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2063DF">
      <w:pPr>
        <w:autoSpaceDE w:val="0"/>
        <w:autoSpaceDN w:val="0"/>
        <w:adjustRightInd w:val="0"/>
        <w:spacing w:line="360" w:lineRule="auto"/>
        <w:ind w:firstLine="720"/>
        <w:rPr>
          <w:rFonts w:eastAsia="黑体"/>
          <w:kern w:val="0"/>
          <w:sz w:val="36"/>
          <w:szCs w:val="36"/>
        </w:rPr>
      </w:pPr>
    </w:p>
    <w:p w14:paraId="589EFAB7">
      <w:pPr>
        <w:autoSpaceDE w:val="0"/>
        <w:autoSpaceDN w:val="0"/>
        <w:adjustRightInd w:val="0"/>
        <w:ind w:firstLine="883"/>
        <w:jc w:val="center"/>
        <w:rPr>
          <w:rFonts w:hint="eastAsia" w:ascii="仿宋" w:hAnsi="仿宋" w:eastAsia="仿宋" w:cs="仿宋"/>
          <w:b/>
          <w:sz w:val="44"/>
          <w:szCs w:val="44"/>
          <w:lang w:eastAsia="zh-CN"/>
        </w:rPr>
      </w:pPr>
    </w:p>
    <w:p w14:paraId="35726CC5">
      <w:pPr>
        <w:autoSpaceDE w:val="0"/>
        <w:autoSpaceDN w:val="0"/>
        <w:adjustRightInd w:val="0"/>
        <w:ind w:firstLine="883"/>
        <w:jc w:val="center"/>
        <w:rPr>
          <w:rFonts w:hint="eastAsia" w:ascii="仿宋" w:hAnsi="仿宋" w:eastAsia="仿宋" w:cs="仿宋"/>
          <w:b/>
          <w:sz w:val="44"/>
          <w:szCs w:val="44"/>
          <w:lang w:eastAsia="zh-CN"/>
        </w:rPr>
      </w:pPr>
    </w:p>
    <w:p w14:paraId="0D762ADE">
      <w:pPr>
        <w:autoSpaceDE w:val="0"/>
        <w:autoSpaceDN w:val="0"/>
        <w:adjustRightInd w:val="0"/>
        <w:spacing w:line="660" w:lineRule="exact"/>
        <w:ind w:firstLine="0" w:firstLineChars="0"/>
        <w:jc w:val="center"/>
        <w:rPr>
          <w:rFonts w:hint="eastAsia" w:ascii="黑体" w:hAnsi="黑体" w:eastAsia="黑体" w:cs="黑体"/>
          <w:b w:val="0"/>
          <w:bCs/>
          <w:sz w:val="44"/>
          <w:szCs w:val="44"/>
          <w:lang w:val="en-US" w:eastAsia="zh-CN"/>
        </w:rPr>
      </w:pPr>
      <w:r>
        <w:rPr>
          <w:rFonts w:hint="eastAsia" w:ascii="黑体" w:hAnsi="黑体" w:eastAsia="黑体" w:cs="黑体"/>
          <w:b w:val="0"/>
          <w:bCs/>
          <w:sz w:val="44"/>
          <w:szCs w:val="44"/>
          <w:lang w:val="en-US" w:eastAsia="zh-CN"/>
        </w:rPr>
        <w:t>古县洪安涧河（县城-五马村段）综合治理项目支出绩效评价工作报告</w:t>
      </w:r>
    </w:p>
    <w:p w14:paraId="756327C7">
      <w:pPr>
        <w:autoSpaceDE w:val="0"/>
        <w:autoSpaceDN w:val="0"/>
        <w:adjustRightInd w:val="0"/>
        <w:spacing w:line="360" w:lineRule="auto"/>
        <w:ind w:left="0" w:leftChars="0" w:firstLine="0" w:firstLineChars="0"/>
        <w:jc w:val="both"/>
        <w:rPr>
          <w:kern w:val="0"/>
          <w:sz w:val="30"/>
          <w:szCs w:val="30"/>
        </w:rPr>
      </w:pPr>
    </w:p>
    <w:p w14:paraId="7AAB74D9">
      <w:pPr>
        <w:autoSpaceDE w:val="0"/>
        <w:autoSpaceDN w:val="0"/>
        <w:adjustRightInd w:val="0"/>
        <w:spacing w:line="360" w:lineRule="auto"/>
        <w:ind w:firstLine="600"/>
        <w:jc w:val="center"/>
        <w:rPr>
          <w:kern w:val="0"/>
          <w:sz w:val="30"/>
          <w:szCs w:val="30"/>
        </w:rPr>
      </w:pPr>
    </w:p>
    <w:p w14:paraId="3DFA75B4">
      <w:pPr>
        <w:spacing w:line="574" w:lineRule="exact"/>
        <w:ind w:right="618" w:firstLine="964" w:firstLineChars="300"/>
        <w:jc w:val="left"/>
        <w:rPr>
          <w:rFonts w:ascii="仿宋_GB2312" w:hAnsi="仿宋_GB2312" w:cs="仿宋_GB2312"/>
          <w:b/>
          <w:bCs/>
          <w:szCs w:val="32"/>
        </w:rPr>
      </w:pPr>
    </w:p>
    <w:p w14:paraId="00EB3D3E">
      <w:pPr>
        <w:spacing w:line="574" w:lineRule="exact"/>
        <w:ind w:right="618" w:firstLine="964" w:firstLineChars="300"/>
        <w:jc w:val="left"/>
        <w:rPr>
          <w:rFonts w:ascii="仿宋_GB2312" w:hAnsi="仿宋_GB2312" w:cs="仿宋_GB2312"/>
          <w:b/>
          <w:bCs/>
          <w:szCs w:val="32"/>
        </w:rPr>
      </w:pPr>
    </w:p>
    <w:p w14:paraId="5EEE0B1D">
      <w:pPr>
        <w:spacing w:line="640" w:lineRule="exact"/>
        <w:ind w:left="0" w:leftChars="0" w:right="618" w:firstLine="0" w:firstLineChars="0"/>
        <w:jc w:val="left"/>
        <w:rPr>
          <w:rFonts w:hint="eastAsia" w:ascii="黑体" w:hAnsi="黑体" w:eastAsia="黑体" w:cs="黑体"/>
          <w:b w:val="0"/>
          <w:bCs w:val="0"/>
          <w:spacing w:val="-20"/>
          <w:sz w:val="32"/>
          <w:szCs w:val="32"/>
          <w:lang w:eastAsia="zh-CN"/>
        </w:rPr>
      </w:pPr>
      <w:r>
        <w:rPr>
          <w:rFonts w:hint="eastAsia" w:ascii="黑体" w:hAnsi="黑体" w:eastAsia="黑体" w:cs="黑体"/>
          <w:b w:val="0"/>
          <w:bCs w:val="0"/>
          <w:szCs w:val="32"/>
          <w:lang w:eastAsia="zh-CN"/>
        </w:rPr>
        <w:t>项目名称：</w:t>
      </w:r>
      <w:r>
        <w:rPr>
          <w:rFonts w:hint="eastAsia" w:ascii="黑体" w:hAnsi="黑体" w:eastAsia="黑体" w:cs="黑体"/>
          <w:b w:val="0"/>
          <w:bCs w:val="0"/>
          <w:spacing w:val="-20"/>
          <w:sz w:val="32"/>
          <w:szCs w:val="32"/>
          <w:lang w:eastAsia="zh-CN"/>
        </w:rPr>
        <w:t>古县洪安涧河（县城-五马村段）综合治理项目</w:t>
      </w:r>
    </w:p>
    <w:p w14:paraId="43D55AC2">
      <w:pPr>
        <w:spacing w:line="640" w:lineRule="exact"/>
        <w:ind w:left="0" w:leftChars="0" w:right="618" w:firstLine="0" w:firstLineChars="0"/>
        <w:jc w:val="left"/>
        <w:rPr>
          <w:rFonts w:hint="eastAsia" w:ascii="黑体" w:hAnsi="黑体" w:eastAsia="黑体" w:cs="黑体"/>
          <w:b w:val="0"/>
          <w:bCs w:val="0"/>
          <w:szCs w:val="32"/>
          <w:lang w:eastAsia="zh-CN"/>
        </w:rPr>
      </w:pPr>
      <w:r>
        <w:rPr>
          <w:rFonts w:hint="eastAsia" w:ascii="黑体" w:hAnsi="黑体" w:eastAsia="黑体" w:cs="黑体"/>
          <w:b w:val="0"/>
          <w:bCs w:val="0"/>
          <w:szCs w:val="32"/>
          <w:lang w:eastAsia="zh-CN"/>
        </w:rPr>
        <w:t>委托单位：古县财政局</w:t>
      </w:r>
    </w:p>
    <w:p w14:paraId="3C1FD1AB">
      <w:pPr>
        <w:spacing w:line="640" w:lineRule="exact"/>
        <w:ind w:left="0" w:leftChars="0" w:right="618" w:firstLine="0" w:firstLineChars="0"/>
        <w:jc w:val="left"/>
        <w:rPr>
          <w:rFonts w:hint="eastAsia" w:ascii="黑体" w:hAnsi="黑体" w:eastAsia="黑体" w:cs="黑体"/>
          <w:b w:val="0"/>
          <w:bCs w:val="0"/>
          <w:szCs w:val="32"/>
          <w:lang w:eastAsia="zh-CN"/>
        </w:rPr>
      </w:pPr>
      <w:r>
        <w:rPr>
          <w:rFonts w:hint="eastAsia" w:ascii="黑体" w:hAnsi="黑体" w:eastAsia="黑体" w:cs="黑体"/>
          <w:b w:val="0"/>
          <w:bCs w:val="0"/>
          <w:szCs w:val="32"/>
          <w:lang w:eastAsia="zh-CN"/>
        </w:rPr>
        <w:t>主管单位：古县水利局</w:t>
      </w:r>
    </w:p>
    <w:p w14:paraId="71F047E9">
      <w:pPr>
        <w:spacing w:line="640" w:lineRule="exact"/>
        <w:ind w:left="0" w:leftChars="0" w:right="618" w:firstLine="0" w:firstLineChars="0"/>
        <w:jc w:val="left"/>
        <w:rPr>
          <w:rFonts w:hint="eastAsia" w:ascii="黑体" w:hAnsi="黑体" w:eastAsia="黑体" w:cs="黑体"/>
          <w:b w:val="0"/>
          <w:bCs w:val="0"/>
          <w:szCs w:val="32"/>
          <w:lang w:eastAsia="zh-CN"/>
        </w:rPr>
      </w:pPr>
      <w:r>
        <w:rPr>
          <w:rFonts w:hint="eastAsia" w:ascii="黑体" w:hAnsi="黑体" w:eastAsia="黑体" w:cs="黑体"/>
          <w:b w:val="0"/>
          <w:bCs w:val="0"/>
          <w:szCs w:val="32"/>
          <w:lang w:eastAsia="zh-CN"/>
        </w:rPr>
        <w:t>实施单位：古县水利局</w:t>
      </w:r>
    </w:p>
    <w:p w14:paraId="753ABFEC">
      <w:pPr>
        <w:spacing w:line="640" w:lineRule="exact"/>
        <w:ind w:left="0" w:leftChars="0" w:right="618" w:firstLine="0" w:firstLineChars="0"/>
        <w:jc w:val="left"/>
        <w:rPr>
          <w:rFonts w:hint="eastAsia" w:ascii="黑体" w:hAnsi="黑体" w:eastAsia="黑体" w:cs="黑体"/>
          <w:b w:val="0"/>
          <w:bCs w:val="0"/>
          <w:szCs w:val="32"/>
          <w:lang w:eastAsia="zh-CN"/>
        </w:rPr>
      </w:pPr>
      <w:r>
        <w:rPr>
          <w:rFonts w:hint="eastAsia" w:ascii="黑体" w:hAnsi="黑体" w:eastAsia="黑体" w:cs="黑体"/>
          <w:b w:val="0"/>
          <w:bCs w:val="0"/>
          <w:szCs w:val="32"/>
          <w:lang w:eastAsia="zh-CN"/>
        </w:rPr>
        <w:t>评价机构：临汾薪火传管理咨询有限责任公司</w:t>
      </w:r>
    </w:p>
    <w:p w14:paraId="7CC3983B">
      <w:pPr>
        <w:spacing w:line="640" w:lineRule="exact"/>
        <w:ind w:left="0" w:leftChars="0" w:right="618" w:firstLine="0" w:firstLineChars="0"/>
        <w:jc w:val="left"/>
        <w:rPr>
          <w:rFonts w:hint="eastAsia" w:ascii="黑体" w:hAnsi="黑体" w:eastAsia="黑体" w:cs="黑体"/>
          <w:b w:val="0"/>
          <w:bCs w:val="0"/>
          <w:szCs w:val="32"/>
          <w:lang w:eastAsia="zh-CN"/>
        </w:rPr>
      </w:pPr>
      <w:r>
        <w:rPr>
          <w:rFonts w:hint="eastAsia" w:ascii="黑体" w:hAnsi="黑体" w:eastAsia="黑体" w:cs="黑体"/>
          <w:b w:val="0"/>
          <w:bCs w:val="0"/>
          <w:szCs w:val="32"/>
          <w:lang w:eastAsia="zh-CN"/>
        </w:rPr>
        <w:t>主</w:t>
      </w:r>
      <w:r>
        <w:rPr>
          <w:rFonts w:hint="eastAsia" w:ascii="黑体" w:hAnsi="黑体" w:eastAsia="黑体" w:cs="黑体"/>
          <w:b w:val="0"/>
          <w:bCs w:val="0"/>
          <w:szCs w:val="32"/>
          <w:lang w:val="en-US" w:eastAsia="zh-CN"/>
        </w:rPr>
        <w:t xml:space="preserve"> </w:t>
      </w:r>
      <w:r>
        <w:rPr>
          <w:rFonts w:hint="eastAsia" w:ascii="黑体" w:hAnsi="黑体" w:eastAsia="黑体" w:cs="黑体"/>
          <w:b w:val="0"/>
          <w:bCs w:val="0"/>
          <w:szCs w:val="32"/>
          <w:lang w:eastAsia="zh-CN"/>
        </w:rPr>
        <w:t>评</w:t>
      </w:r>
      <w:r>
        <w:rPr>
          <w:rFonts w:hint="eastAsia" w:ascii="黑体" w:hAnsi="黑体" w:eastAsia="黑体" w:cs="黑体"/>
          <w:b w:val="0"/>
          <w:bCs w:val="0"/>
          <w:szCs w:val="32"/>
          <w:lang w:val="en-US" w:eastAsia="zh-CN"/>
        </w:rPr>
        <w:t xml:space="preserve"> </w:t>
      </w:r>
      <w:r>
        <w:rPr>
          <w:rFonts w:hint="eastAsia" w:ascii="黑体" w:hAnsi="黑体" w:eastAsia="黑体" w:cs="黑体"/>
          <w:b w:val="0"/>
          <w:bCs w:val="0"/>
          <w:szCs w:val="32"/>
          <w:lang w:eastAsia="zh-CN"/>
        </w:rPr>
        <w:t>人：</w:t>
      </w:r>
      <w:r>
        <w:rPr>
          <w:rFonts w:hint="eastAsia" w:ascii="黑体" w:hAnsi="黑体" w:eastAsia="黑体" w:cs="黑体"/>
          <w:b w:val="0"/>
          <w:bCs w:val="0"/>
          <w:szCs w:val="32"/>
          <w:lang w:val="en-US" w:eastAsia="zh-CN"/>
        </w:rPr>
        <w:t>张晴</w:t>
      </w:r>
    </w:p>
    <w:p w14:paraId="106607CA">
      <w:pPr>
        <w:ind w:firstLine="643"/>
        <w:jc w:val="center"/>
        <w:rPr>
          <w:rFonts w:ascii="仿宋_GB2312" w:hAnsi="仿宋_GB2312" w:cs="仿宋_GB2312"/>
          <w:b/>
          <w:szCs w:val="32"/>
        </w:rPr>
      </w:pPr>
    </w:p>
    <w:p w14:paraId="72F6CAEA">
      <w:pPr>
        <w:autoSpaceDE w:val="0"/>
        <w:autoSpaceDN w:val="0"/>
        <w:adjustRightInd w:val="0"/>
        <w:ind w:firstLine="643"/>
        <w:rPr>
          <w:rFonts w:ascii="仿宋_GB2312" w:hAnsi="仿宋_GB2312" w:cs="仿宋_GB2312"/>
          <w:b/>
          <w:bCs/>
          <w:kern w:val="0"/>
          <w:szCs w:val="32"/>
        </w:rPr>
      </w:pPr>
    </w:p>
    <w:p w14:paraId="6F013EB1">
      <w:pPr>
        <w:ind w:right="618" w:firstLine="643"/>
        <w:jc w:val="center"/>
        <w:rPr>
          <w:rFonts w:hint="default" w:ascii="仿宋_GB2312" w:hAnsi="仿宋_GB2312" w:eastAsia="仿宋_GB2312" w:cs="仿宋_GB2312"/>
          <w:b/>
          <w:bCs/>
          <w:szCs w:val="32"/>
          <w:lang w:val="en-US" w:eastAsia="zh-CN"/>
        </w:rPr>
      </w:pPr>
      <w:r>
        <w:rPr>
          <w:rFonts w:hint="eastAsia" w:ascii="仿宋_GB2312" w:hAnsi="仿宋_GB2312" w:cs="仿宋_GB2312"/>
          <w:b/>
          <w:bCs/>
          <w:szCs w:val="32"/>
        </w:rPr>
        <w:t>二〇二二年</w:t>
      </w:r>
      <w:r>
        <w:rPr>
          <w:rFonts w:hint="eastAsia" w:ascii="仿宋_GB2312" w:hAnsi="仿宋_GB2312" w:cs="仿宋_GB2312"/>
          <w:b/>
          <w:bCs/>
          <w:szCs w:val="32"/>
          <w:lang w:val="en-US" w:eastAsia="zh-CN"/>
        </w:rPr>
        <w:t>八</w:t>
      </w:r>
      <w:r>
        <w:rPr>
          <w:rFonts w:hint="eastAsia" w:ascii="仿宋_GB2312" w:hAnsi="仿宋_GB2312" w:cs="仿宋_GB2312"/>
          <w:b/>
          <w:bCs/>
          <w:szCs w:val="32"/>
        </w:rPr>
        <w:t>月</w:t>
      </w:r>
      <w:r>
        <w:rPr>
          <w:rFonts w:hint="eastAsia" w:ascii="仿宋_GB2312" w:hAnsi="仿宋_GB2312" w:cs="仿宋_GB2312"/>
          <w:b/>
          <w:bCs/>
          <w:szCs w:val="32"/>
          <w:lang w:val="en-US" w:eastAsia="zh-CN"/>
        </w:rPr>
        <w:t>八日</w:t>
      </w:r>
    </w:p>
    <w:p w14:paraId="2A7A9780">
      <w:pPr>
        <w:autoSpaceDE w:val="0"/>
        <w:autoSpaceDN w:val="0"/>
        <w:adjustRightInd w:val="0"/>
        <w:spacing w:line="360" w:lineRule="auto"/>
        <w:ind w:firstLine="643"/>
        <w:jc w:val="center"/>
        <w:rPr>
          <w:b/>
          <w:bCs/>
          <w:kern w:val="0"/>
          <w:szCs w:val="32"/>
        </w:rPr>
      </w:pPr>
    </w:p>
    <w:p w14:paraId="301CE8E9">
      <w:pPr>
        <w:pStyle w:val="2"/>
        <w:ind w:firstLine="480"/>
      </w:pPr>
    </w:p>
    <w:p w14:paraId="6CE6A4C3"/>
    <w:p w14:paraId="7B228C0D">
      <w:pPr>
        <w:pStyle w:val="10"/>
        <w:spacing w:line="720" w:lineRule="exact"/>
        <w:rPr>
          <w:rFonts w:ascii="Times New Roman" w:hAnsi="Times New Roman"/>
          <w:b w:val="0"/>
          <w:bCs/>
          <w:sz w:val="32"/>
          <w:szCs w:val="32"/>
        </w:rPr>
      </w:pPr>
      <w:r>
        <w:rPr>
          <w:rFonts w:ascii="Times New Roman" w:hAnsi="Times New Roman"/>
          <w:sz w:val="32"/>
          <w:szCs w:val="32"/>
        </w:rPr>
        <w:t>目   录</w:t>
      </w:r>
    </w:p>
    <w:p w14:paraId="3F05BE77">
      <w:pPr>
        <w:pStyle w:val="10"/>
        <w:rPr>
          <w:rFonts w:ascii="Times New Roman" w:hAnsi="Times New Roman"/>
          <w:b w:val="0"/>
          <w:bCs/>
          <w:sz w:val="22"/>
          <w:szCs w:val="22"/>
        </w:rPr>
      </w:pPr>
    </w:p>
    <w:p w14:paraId="4D6E369C">
      <w:pPr>
        <w:pStyle w:val="10"/>
        <w:ind w:firstLine="643"/>
        <w:rPr>
          <w:rFonts w:asciiTheme="minorHAnsi" w:hAnsiTheme="minorHAnsi" w:eastAsiaTheme="minorEastAsia" w:cstheme="minorBidi"/>
          <w:b w:val="0"/>
          <w:kern w:val="2"/>
          <w:sz w:val="21"/>
          <w:szCs w:val="22"/>
        </w:rPr>
      </w:pPr>
      <w:r>
        <w:rPr>
          <w:rFonts w:hint="eastAsia" w:ascii="仿宋_GB2312" w:hAnsi="仿宋_GB2312" w:cs="仿宋_GB2312"/>
          <w:b w:val="0"/>
          <w:bCs/>
          <w:sz w:val="32"/>
          <w:szCs w:val="32"/>
        </w:rPr>
        <w:fldChar w:fldCharType="begin"/>
      </w:r>
      <w:r>
        <w:rPr>
          <w:rFonts w:hint="eastAsia" w:ascii="仿宋_GB2312" w:hAnsi="仿宋_GB2312" w:cs="仿宋_GB2312"/>
          <w:b w:val="0"/>
          <w:bCs/>
          <w:sz w:val="32"/>
          <w:szCs w:val="32"/>
        </w:rPr>
        <w:instrText xml:space="preserve"> TOC \o "1-3" \h \z \u </w:instrText>
      </w:r>
      <w:r>
        <w:rPr>
          <w:rFonts w:hint="eastAsia" w:ascii="仿宋_GB2312" w:hAnsi="仿宋_GB2312" w:cs="仿宋_GB2312"/>
          <w:b w:val="0"/>
          <w:bCs/>
          <w:sz w:val="32"/>
          <w:szCs w:val="32"/>
        </w:rPr>
        <w:fldChar w:fldCharType="separate"/>
      </w:r>
      <w:r>
        <w:fldChar w:fldCharType="begin"/>
      </w:r>
      <w:r>
        <w:instrText xml:space="preserve"> HYPERLINK \l "_Toc108105926" </w:instrText>
      </w:r>
      <w:r>
        <w:fldChar w:fldCharType="separate"/>
      </w:r>
      <w:r>
        <w:rPr>
          <w:rStyle w:val="23"/>
          <w:rFonts w:hint="eastAsia"/>
        </w:rPr>
        <w:t>摘</w:t>
      </w:r>
      <w:r>
        <w:rPr>
          <w:rStyle w:val="23"/>
        </w:rPr>
        <w:t xml:space="preserve">   </w:t>
      </w:r>
      <w:r>
        <w:rPr>
          <w:rStyle w:val="23"/>
          <w:rFonts w:hint="eastAsia"/>
        </w:rPr>
        <w:t>要</w:t>
      </w:r>
      <w:r>
        <w:tab/>
      </w:r>
      <w:r>
        <w:fldChar w:fldCharType="begin"/>
      </w:r>
      <w:r>
        <w:instrText xml:space="preserve"> PAGEREF _Toc108105926 \h </w:instrText>
      </w:r>
      <w:r>
        <w:fldChar w:fldCharType="separate"/>
      </w:r>
      <w:r>
        <w:t>4</w:t>
      </w:r>
      <w:r>
        <w:fldChar w:fldCharType="end"/>
      </w:r>
      <w:r>
        <w:fldChar w:fldCharType="end"/>
      </w:r>
    </w:p>
    <w:p w14:paraId="145FDF1D">
      <w:pPr>
        <w:pStyle w:val="10"/>
        <w:rPr>
          <w:rFonts w:asciiTheme="minorHAnsi" w:hAnsiTheme="minorHAnsi" w:eastAsiaTheme="minorEastAsia" w:cstheme="minorBidi"/>
          <w:b w:val="0"/>
          <w:kern w:val="2"/>
          <w:sz w:val="21"/>
          <w:szCs w:val="22"/>
        </w:rPr>
      </w:pPr>
      <w:r>
        <w:fldChar w:fldCharType="begin"/>
      </w:r>
      <w:r>
        <w:instrText xml:space="preserve"> HYPERLINK \l "_Toc108105927" </w:instrText>
      </w:r>
      <w:r>
        <w:fldChar w:fldCharType="separate"/>
      </w:r>
      <w:r>
        <w:rPr>
          <w:rStyle w:val="23"/>
          <w:rFonts w:hint="eastAsia"/>
        </w:rPr>
        <w:t>一、基本情况</w:t>
      </w:r>
      <w:r>
        <w:tab/>
      </w:r>
      <w:r>
        <w:fldChar w:fldCharType="begin"/>
      </w:r>
      <w:r>
        <w:instrText xml:space="preserve"> PAGEREF _Toc108105927 \h </w:instrText>
      </w:r>
      <w:r>
        <w:fldChar w:fldCharType="separate"/>
      </w:r>
      <w:r>
        <w:t>12</w:t>
      </w:r>
      <w:r>
        <w:fldChar w:fldCharType="end"/>
      </w:r>
      <w:r>
        <w:fldChar w:fldCharType="end"/>
      </w:r>
    </w:p>
    <w:p w14:paraId="2A28E4E6">
      <w:pPr>
        <w:pStyle w:val="11"/>
        <w:tabs>
          <w:tab w:val="right" w:leader="dot" w:pos="8296"/>
        </w:tabs>
        <w:ind w:left="640"/>
        <w:rPr>
          <w:rFonts w:asciiTheme="minorHAnsi" w:hAnsiTheme="minorHAnsi" w:eastAsiaTheme="minorEastAsia" w:cstheme="minorBidi"/>
          <w:sz w:val="21"/>
          <w:szCs w:val="22"/>
        </w:rPr>
      </w:pPr>
      <w:r>
        <w:fldChar w:fldCharType="begin"/>
      </w:r>
      <w:r>
        <w:instrText xml:space="preserve"> HYPERLINK \l "_Toc108105928" </w:instrText>
      </w:r>
      <w:r>
        <w:fldChar w:fldCharType="separate"/>
      </w:r>
      <w:r>
        <w:rPr>
          <w:rStyle w:val="23"/>
          <w:rFonts w:hint="eastAsia" w:ascii="仿宋_GB2312"/>
        </w:rPr>
        <w:t>（一）项目背景</w:t>
      </w:r>
      <w:r>
        <w:tab/>
      </w:r>
      <w:r>
        <w:fldChar w:fldCharType="begin"/>
      </w:r>
      <w:r>
        <w:instrText xml:space="preserve"> PAGEREF _Toc108105928 \h </w:instrText>
      </w:r>
      <w:r>
        <w:fldChar w:fldCharType="separate"/>
      </w:r>
      <w:r>
        <w:t>12</w:t>
      </w:r>
      <w:r>
        <w:fldChar w:fldCharType="end"/>
      </w:r>
      <w:r>
        <w:fldChar w:fldCharType="end"/>
      </w:r>
    </w:p>
    <w:p w14:paraId="3ACB57A4">
      <w:pPr>
        <w:pStyle w:val="11"/>
        <w:tabs>
          <w:tab w:val="right" w:leader="dot" w:pos="8296"/>
        </w:tabs>
        <w:ind w:left="640"/>
        <w:rPr>
          <w:rFonts w:asciiTheme="minorHAnsi" w:hAnsiTheme="minorHAnsi" w:eastAsiaTheme="minorEastAsia" w:cstheme="minorBidi"/>
          <w:sz w:val="21"/>
          <w:szCs w:val="22"/>
        </w:rPr>
      </w:pPr>
      <w:r>
        <w:fldChar w:fldCharType="begin"/>
      </w:r>
      <w:r>
        <w:instrText xml:space="preserve"> HYPERLINK \l "_Toc108105929" </w:instrText>
      </w:r>
      <w:r>
        <w:fldChar w:fldCharType="separate"/>
      </w:r>
      <w:r>
        <w:rPr>
          <w:rStyle w:val="23"/>
          <w:rFonts w:hint="eastAsia" w:ascii="仿宋_GB2312"/>
        </w:rPr>
        <w:t>（二）立项依据</w:t>
      </w:r>
      <w:r>
        <w:tab/>
      </w:r>
      <w:r>
        <w:fldChar w:fldCharType="begin"/>
      </w:r>
      <w:r>
        <w:instrText xml:space="preserve"> PAGEREF _Toc108105929 \h </w:instrText>
      </w:r>
      <w:r>
        <w:fldChar w:fldCharType="separate"/>
      </w:r>
      <w:r>
        <w:t>15</w:t>
      </w:r>
      <w:r>
        <w:fldChar w:fldCharType="end"/>
      </w:r>
      <w:r>
        <w:fldChar w:fldCharType="end"/>
      </w:r>
    </w:p>
    <w:p w14:paraId="5E8ED2B4">
      <w:pPr>
        <w:pStyle w:val="11"/>
        <w:tabs>
          <w:tab w:val="right" w:leader="dot" w:pos="8296"/>
        </w:tabs>
        <w:ind w:left="640"/>
        <w:rPr>
          <w:rFonts w:asciiTheme="minorHAnsi" w:hAnsiTheme="minorHAnsi" w:eastAsiaTheme="minorEastAsia" w:cstheme="minorBidi"/>
          <w:sz w:val="21"/>
          <w:szCs w:val="22"/>
        </w:rPr>
      </w:pPr>
      <w:r>
        <w:fldChar w:fldCharType="begin"/>
      </w:r>
      <w:r>
        <w:instrText xml:space="preserve"> HYPERLINK \l "_Toc108105930" </w:instrText>
      </w:r>
      <w:r>
        <w:fldChar w:fldCharType="separate"/>
      </w:r>
      <w:r>
        <w:rPr>
          <w:rStyle w:val="23"/>
          <w:rFonts w:hint="eastAsia" w:ascii="仿宋_GB2312"/>
        </w:rPr>
        <w:t>（三）项目内容和实施方式</w:t>
      </w:r>
      <w:r>
        <w:tab/>
      </w:r>
      <w:r>
        <w:fldChar w:fldCharType="begin"/>
      </w:r>
      <w:r>
        <w:instrText xml:space="preserve"> PAGEREF _Toc108105930 \h </w:instrText>
      </w:r>
      <w:r>
        <w:fldChar w:fldCharType="separate"/>
      </w:r>
      <w:r>
        <w:t>16</w:t>
      </w:r>
      <w:r>
        <w:fldChar w:fldCharType="end"/>
      </w:r>
      <w:r>
        <w:fldChar w:fldCharType="end"/>
      </w:r>
    </w:p>
    <w:p w14:paraId="352AE0E0">
      <w:pPr>
        <w:pStyle w:val="11"/>
        <w:tabs>
          <w:tab w:val="right" w:leader="dot" w:pos="8296"/>
        </w:tabs>
        <w:ind w:left="640"/>
        <w:rPr>
          <w:rFonts w:asciiTheme="minorHAnsi" w:hAnsiTheme="minorHAnsi" w:eastAsiaTheme="minorEastAsia" w:cstheme="minorBidi"/>
          <w:sz w:val="21"/>
          <w:szCs w:val="22"/>
        </w:rPr>
      </w:pPr>
      <w:r>
        <w:fldChar w:fldCharType="begin"/>
      </w:r>
      <w:r>
        <w:instrText xml:space="preserve"> HYPERLINK \l "_Toc108105931" </w:instrText>
      </w:r>
      <w:r>
        <w:fldChar w:fldCharType="separate"/>
      </w:r>
      <w:r>
        <w:rPr>
          <w:rStyle w:val="23"/>
          <w:rFonts w:hint="eastAsia" w:ascii="仿宋_GB2312"/>
        </w:rPr>
        <w:t>（四）项目实施情况</w:t>
      </w:r>
      <w:r>
        <w:tab/>
      </w:r>
      <w:r>
        <w:fldChar w:fldCharType="begin"/>
      </w:r>
      <w:r>
        <w:instrText xml:space="preserve"> PAGEREF _Toc108105931 \h </w:instrText>
      </w:r>
      <w:r>
        <w:fldChar w:fldCharType="separate"/>
      </w:r>
      <w:r>
        <w:t>17</w:t>
      </w:r>
      <w:r>
        <w:fldChar w:fldCharType="end"/>
      </w:r>
      <w:r>
        <w:fldChar w:fldCharType="end"/>
      </w:r>
    </w:p>
    <w:p w14:paraId="130D6D15">
      <w:pPr>
        <w:pStyle w:val="11"/>
        <w:tabs>
          <w:tab w:val="right" w:leader="dot" w:pos="8296"/>
        </w:tabs>
        <w:ind w:left="640"/>
        <w:rPr>
          <w:rFonts w:asciiTheme="minorHAnsi" w:hAnsiTheme="minorHAnsi" w:eastAsiaTheme="minorEastAsia" w:cstheme="minorBidi"/>
          <w:sz w:val="21"/>
          <w:szCs w:val="22"/>
        </w:rPr>
      </w:pPr>
      <w:r>
        <w:fldChar w:fldCharType="begin"/>
      </w:r>
      <w:r>
        <w:instrText xml:space="preserve"> HYPERLINK \l "_Toc108105932" </w:instrText>
      </w:r>
      <w:r>
        <w:fldChar w:fldCharType="separate"/>
      </w:r>
      <w:r>
        <w:rPr>
          <w:rStyle w:val="23"/>
          <w:rFonts w:hint="eastAsia" w:ascii="仿宋_GB2312"/>
        </w:rPr>
        <w:t>（五）项目预算资金内容</w:t>
      </w:r>
      <w:r>
        <w:tab/>
      </w:r>
      <w:r>
        <w:fldChar w:fldCharType="begin"/>
      </w:r>
      <w:r>
        <w:instrText xml:space="preserve"> PAGEREF _Toc108105932 \h </w:instrText>
      </w:r>
      <w:r>
        <w:fldChar w:fldCharType="separate"/>
      </w:r>
      <w:r>
        <w:t>17</w:t>
      </w:r>
      <w:r>
        <w:fldChar w:fldCharType="end"/>
      </w:r>
      <w:r>
        <w:fldChar w:fldCharType="end"/>
      </w:r>
    </w:p>
    <w:p w14:paraId="5AAEACE5">
      <w:pPr>
        <w:pStyle w:val="11"/>
        <w:tabs>
          <w:tab w:val="right" w:leader="dot" w:pos="8296"/>
        </w:tabs>
        <w:ind w:left="640"/>
        <w:rPr>
          <w:rFonts w:asciiTheme="minorHAnsi" w:hAnsiTheme="minorHAnsi" w:eastAsiaTheme="minorEastAsia" w:cstheme="minorBidi"/>
          <w:sz w:val="21"/>
          <w:szCs w:val="22"/>
        </w:rPr>
      </w:pPr>
      <w:r>
        <w:fldChar w:fldCharType="begin"/>
      </w:r>
      <w:r>
        <w:instrText xml:space="preserve"> HYPERLINK \l "_Toc108105933" </w:instrText>
      </w:r>
      <w:r>
        <w:fldChar w:fldCharType="separate"/>
      </w:r>
      <w:r>
        <w:rPr>
          <w:rStyle w:val="23"/>
          <w:rFonts w:hint="eastAsia" w:ascii="仿宋_GB2312"/>
        </w:rPr>
        <w:t>（六）项目资金拨付流程</w:t>
      </w:r>
      <w:r>
        <w:tab/>
      </w:r>
      <w:r>
        <w:fldChar w:fldCharType="begin"/>
      </w:r>
      <w:r>
        <w:instrText xml:space="preserve"> PAGEREF _Toc108105933 \h </w:instrText>
      </w:r>
      <w:r>
        <w:fldChar w:fldCharType="separate"/>
      </w:r>
      <w:r>
        <w:t>19</w:t>
      </w:r>
      <w:r>
        <w:fldChar w:fldCharType="end"/>
      </w:r>
      <w:r>
        <w:fldChar w:fldCharType="end"/>
      </w:r>
    </w:p>
    <w:p w14:paraId="2E853CBD">
      <w:pPr>
        <w:pStyle w:val="11"/>
        <w:tabs>
          <w:tab w:val="right" w:leader="dot" w:pos="8296"/>
        </w:tabs>
        <w:ind w:left="640"/>
        <w:rPr>
          <w:rFonts w:asciiTheme="minorHAnsi" w:hAnsiTheme="minorHAnsi" w:eastAsiaTheme="minorEastAsia" w:cstheme="minorBidi"/>
          <w:sz w:val="21"/>
          <w:szCs w:val="22"/>
        </w:rPr>
      </w:pPr>
      <w:r>
        <w:fldChar w:fldCharType="begin"/>
      </w:r>
      <w:r>
        <w:instrText xml:space="preserve"> HYPERLINK \l "_Toc108105934" </w:instrText>
      </w:r>
      <w:r>
        <w:fldChar w:fldCharType="separate"/>
      </w:r>
      <w:r>
        <w:rPr>
          <w:rStyle w:val="23"/>
          <w:rFonts w:hint="eastAsia" w:ascii="仿宋_GB2312"/>
        </w:rPr>
        <w:t>（七）项目资金来源及支出情况</w:t>
      </w:r>
      <w:r>
        <w:tab/>
      </w:r>
      <w:r>
        <w:fldChar w:fldCharType="begin"/>
      </w:r>
      <w:r>
        <w:instrText xml:space="preserve"> PAGEREF _Toc108105934 \h </w:instrText>
      </w:r>
      <w:r>
        <w:fldChar w:fldCharType="separate"/>
      </w:r>
      <w:r>
        <w:t>20</w:t>
      </w:r>
      <w:r>
        <w:fldChar w:fldCharType="end"/>
      </w:r>
      <w:r>
        <w:fldChar w:fldCharType="end"/>
      </w:r>
    </w:p>
    <w:p w14:paraId="3FB447A6">
      <w:pPr>
        <w:pStyle w:val="11"/>
        <w:tabs>
          <w:tab w:val="right" w:leader="dot" w:pos="8296"/>
        </w:tabs>
        <w:ind w:left="640"/>
        <w:rPr>
          <w:rFonts w:asciiTheme="minorHAnsi" w:hAnsiTheme="minorHAnsi" w:eastAsiaTheme="minorEastAsia" w:cstheme="minorBidi"/>
          <w:sz w:val="21"/>
          <w:szCs w:val="22"/>
        </w:rPr>
      </w:pPr>
      <w:r>
        <w:fldChar w:fldCharType="begin"/>
      </w:r>
      <w:r>
        <w:instrText xml:space="preserve"> HYPERLINK \l "_Toc108105935" </w:instrText>
      </w:r>
      <w:r>
        <w:fldChar w:fldCharType="separate"/>
      </w:r>
      <w:r>
        <w:rPr>
          <w:rStyle w:val="23"/>
          <w:rFonts w:hint="eastAsia" w:ascii="仿宋_GB2312"/>
        </w:rPr>
        <w:t>（八）项目组织管理</w:t>
      </w:r>
      <w:r>
        <w:tab/>
      </w:r>
      <w:r>
        <w:fldChar w:fldCharType="begin"/>
      </w:r>
      <w:r>
        <w:instrText xml:space="preserve"> PAGEREF _Toc108105935 \h </w:instrText>
      </w:r>
      <w:r>
        <w:fldChar w:fldCharType="separate"/>
      </w:r>
      <w:r>
        <w:t>20</w:t>
      </w:r>
      <w:r>
        <w:fldChar w:fldCharType="end"/>
      </w:r>
      <w:r>
        <w:fldChar w:fldCharType="end"/>
      </w:r>
    </w:p>
    <w:p w14:paraId="0281B41E">
      <w:pPr>
        <w:pStyle w:val="11"/>
        <w:tabs>
          <w:tab w:val="right" w:leader="dot" w:pos="8296"/>
        </w:tabs>
        <w:ind w:left="640"/>
        <w:rPr>
          <w:rFonts w:asciiTheme="minorHAnsi" w:hAnsiTheme="minorHAnsi" w:eastAsiaTheme="minorEastAsia" w:cstheme="minorBidi"/>
          <w:sz w:val="21"/>
          <w:szCs w:val="22"/>
        </w:rPr>
      </w:pPr>
      <w:r>
        <w:fldChar w:fldCharType="begin"/>
      </w:r>
      <w:r>
        <w:instrText xml:space="preserve"> HYPERLINK \l "_Toc108105936" </w:instrText>
      </w:r>
      <w:r>
        <w:fldChar w:fldCharType="separate"/>
      </w:r>
      <w:r>
        <w:rPr>
          <w:rStyle w:val="23"/>
          <w:rFonts w:hint="eastAsia" w:ascii="仿宋_GB2312"/>
        </w:rPr>
        <w:t>（九）利益相关方</w:t>
      </w:r>
      <w:r>
        <w:tab/>
      </w:r>
      <w:r>
        <w:fldChar w:fldCharType="begin"/>
      </w:r>
      <w:r>
        <w:instrText xml:space="preserve"> PAGEREF _Toc108105936 \h </w:instrText>
      </w:r>
      <w:r>
        <w:fldChar w:fldCharType="separate"/>
      </w:r>
      <w:r>
        <w:t>23</w:t>
      </w:r>
      <w:r>
        <w:fldChar w:fldCharType="end"/>
      </w:r>
      <w:r>
        <w:fldChar w:fldCharType="end"/>
      </w:r>
    </w:p>
    <w:p w14:paraId="51F4CB4E">
      <w:pPr>
        <w:pStyle w:val="11"/>
        <w:tabs>
          <w:tab w:val="right" w:leader="dot" w:pos="8296"/>
        </w:tabs>
        <w:ind w:left="640"/>
        <w:rPr>
          <w:rFonts w:asciiTheme="minorHAnsi" w:hAnsiTheme="minorHAnsi" w:eastAsiaTheme="minorEastAsia" w:cstheme="minorBidi"/>
          <w:sz w:val="21"/>
          <w:szCs w:val="22"/>
        </w:rPr>
      </w:pPr>
      <w:r>
        <w:fldChar w:fldCharType="begin"/>
      </w:r>
      <w:r>
        <w:instrText xml:space="preserve"> HYPERLINK \l "_Toc108105937" </w:instrText>
      </w:r>
      <w:r>
        <w:fldChar w:fldCharType="separate"/>
      </w:r>
      <w:r>
        <w:rPr>
          <w:rStyle w:val="23"/>
          <w:rFonts w:hint="eastAsia" w:ascii="仿宋_GB2312"/>
        </w:rPr>
        <w:t>（十）项目绩效目标</w:t>
      </w:r>
      <w:r>
        <w:tab/>
      </w:r>
      <w:r>
        <w:fldChar w:fldCharType="begin"/>
      </w:r>
      <w:r>
        <w:instrText xml:space="preserve"> PAGEREF _Toc108105937 \h </w:instrText>
      </w:r>
      <w:r>
        <w:fldChar w:fldCharType="separate"/>
      </w:r>
      <w:r>
        <w:t>23</w:t>
      </w:r>
      <w:r>
        <w:fldChar w:fldCharType="end"/>
      </w:r>
      <w:r>
        <w:fldChar w:fldCharType="end"/>
      </w:r>
    </w:p>
    <w:p w14:paraId="71556DCD">
      <w:pPr>
        <w:pStyle w:val="10"/>
        <w:rPr>
          <w:rFonts w:asciiTheme="minorHAnsi" w:hAnsiTheme="minorHAnsi" w:eastAsiaTheme="minorEastAsia" w:cstheme="minorBidi"/>
          <w:b w:val="0"/>
          <w:kern w:val="2"/>
          <w:sz w:val="21"/>
          <w:szCs w:val="22"/>
        </w:rPr>
      </w:pPr>
      <w:r>
        <w:fldChar w:fldCharType="begin"/>
      </w:r>
      <w:r>
        <w:instrText xml:space="preserve"> HYPERLINK \l "_Toc108105938" </w:instrText>
      </w:r>
      <w:r>
        <w:fldChar w:fldCharType="separate"/>
      </w:r>
      <w:r>
        <w:rPr>
          <w:rStyle w:val="23"/>
          <w:rFonts w:hint="eastAsia"/>
        </w:rPr>
        <w:t>二、绩效评价工作开展情况</w:t>
      </w:r>
      <w:r>
        <w:tab/>
      </w:r>
      <w:r>
        <w:fldChar w:fldCharType="begin"/>
      </w:r>
      <w:r>
        <w:instrText xml:space="preserve"> PAGEREF _Toc108105938 \h </w:instrText>
      </w:r>
      <w:r>
        <w:fldChar w:fldCharType="separate"/>
      </w:r>
      <w:r>
        <w:t>25</w:t>
      </w:r>
      <w:r>
        <w:fldChar w:fldCharType="end"/>
      </w:r>
      <w:r>
        <w:fldChar w:fldCharType="end"/>
      </w:r>
    </w:p>
    <w:p w14:paraId="3198899B">
      <w:pPr>
        <w:pStyle w:val="11"/>
        <w:tabs>
          <w:tab w:val="right" w:leader="dot" w:pos="8296"/>
        </w:tabs>
        <w:ind w:left="640"/>
        <w:rPr>
          <w:rFonts w:asciiTheme="minorHAnsi" w:hAnsiTheme="minorHAnsi" w:eastAsiaTheme="minorEastAsia" w:cstheme="minorBidi"/>
          <w:sz w:val="21"/>
          <w:szCs w:val="22"/>
        </w:rPr>
      </w:pPr>
      <w:r>
        <w:fldChar w:fldCharType="begin"/>
      </w:r>
      <w:r>
        <w:instrText xml:space="preserve"> HYPERLINK \l "_Toc108105939" </w:instrText>
      </w:r>
      <w:r>
        <w:fldChar w:fldCharType="separate"/>
      </w:r>
      <w:r>
        <w:rPr>
          <w:rStyle w:val="23"/>
          <w:rFonts w:hint="eastAsia" w:ascii="仿宋_GB2312"/>
        </w:rPr>
        <w:t>（一）绩效评价目的、对象和范围</w:t>
      </w:r>
      <w:r>
        <w:tab/>
      </w:r>
      <w:r>
        <w:fldChar w:fldCharType="begin"/>
      </w:r>
      <w:r>
        <w:instrText xml:space="preserve"> PAGEREF _Toc108105939 \h </w:instrText>
      </w:r>
      <w:r>
        <w:fldChar w:fldCharType="separate"/>
      </w:r>
      <w:r>
        <w:t>25</w:t>
      </w:r>
      <w:r>
        <w:fldChar w:fldCharType="end"/>
      </w:r>
      <w:r>
        <w:fldChar w:fldCharType="end"/>
      </w:r>
    </w:p>
    <w:p w14:paraId="76906282">
      <w:pPr>
        <w:pStyle w:val="11"/>
        <w:tabs>
          <w:tab w:val="right" w:leader="dot" w:pos="8296"/>
        </w:tabs>
        <w:ind w:left="640"/>
        <w:rPr>
          <w:rFonts w:asciiTheme="minorHAnsi" w:hAnsiTheme="minorHAnsi" w:eastAsiaTheme="minorEastAsia" w:cstheme="minorBidi"/>
          <w:sz w:val="21"/>
          <w:szCs w:val="22"/>
        </w:rPr>
      </w:pPr>
      <w:r>
        <w:fldChar w:fldCharType="begin"/>
      </w:r>
      <w:r>
        <w:instrText xml:space="preserve"> HYPERLINK \l "_Toc108105940" </w:instrText>
      </w:r>
      <w:r>
        <w:fldChar w:fldCharType="separate"/>
      </w:r>
      <w:r>
        <w:rPr>
          <w:rStyle w:val="23"/>
          <w:rFonts w:hint="eastAsia" w:ascii="仿宋_GB2312"/>
        </w:rPr>
        <w:t>（二）绩效评价原则</w:t>
      </w:r>
      <w:r>
        <w:tab/>
      </w:r>
      <w:r>
        <w:fldChar w:fldCharType="begin"/>
      </w:r>
      <w:r>
        <w:instrText xml:space="preserve"> PAGEREF _Toc108105940 \h </w:instrText>
      </w:r>
      <w:r>
        <w:fldChar w:fldCharType="separate"/>
      </w:r>
      <w:r>
        <w:t>27</w:t>
      </w:r>
      <w:r>
        <w:fldChar w:fldCharType="end"/>
      </w:r>
      <w:r>
        <w:fldChar w:fldCharType="end"/>
      </w:r>
    </w:p>
    <w:p w14:paraId="52444638">
      <w:pPr>
        <w:pStyle w:val="11"/>
        <w:tabs>
          <w:tab w:val="right" w:leader="dot" w:pos="8296"/>
        </w:tabs>
        <w:ind w:left="640"/>
        <w:rPr>
          <w:rFonts w:asciiTheme="minorHAnsi" w:hAnsiTheme="minorHAnsi" w:eastAsiaTheme="minorEastAsia" w:cstheme="minorBidi"/>
          <w:sz w:val="21"/>
          <w:szCs w:val="22"/>
        </w:rPr>
      </w:pPr>
      <w:r>
        <w:fldChar w:fldCharType="begin"/>
      </w:r>
      <w:r>
        <w:instrText xml:space="preserve"> HYPERLINK \l "_Toc108105941" </w:instrText>
      </w:r>
      <w:r>
        <w:fldChar w:fldCharType="separate"/>
      </w:r>
      <w:r>
        <w:rPr>
          <w:rStyle w:val="23"/>
          <w:rFonts w:hint="eastAsia" w:ascii="仿宋_GB2312"/>
        </w:rPr>
        <w:t>（三）绩效评价指标体系</w:t>
      </w:r>
      <w:r>
        <w:tab/>
      </w:r>
      <w:r>
        <w:fldChar w:fldCharType="begin"/>
      </w:r>
      <w:r>
        <w:instrText xml:space="preserve"> PAGEREF _Toc108105941 \h </w:instrText>
      </w:r>
      <w:r>
        <w:fldChar w:fldCharType="separate"/>
      </w:r>
      <w:r>
        <w:t>28</w:t>
      </w:r>
      <w:r>
        <w:fldChar w:fldCharType="end"/>
      </w:r>
      <w:r>
        <w:fldChar w:fldCharType="end"/>
      </w:r>
    </w:p>
    <w:p w14:paraId="7A9C2B65">
      <w:pPr>
        <w:pStyle w:val="11"/>
        <w:tabs>
          <w:tab w:val="right" w:leader="dot" w:pos="8296"/>
        </w:tabs>
        <w:ind w:left="640"/>
        <w:rPr>
          <w:rFonts w:asciiTheme="minorHAnsi" w:hAnsiTheme="minorHAnsi" w:eastAsiaTheme="minorEastAsia" w:cstheme="minorBidi"/>
          <w:sz w:val="21"/>
          <w:szCs w:val="22"/>
        </w:rPr>
      </w:pPr>
      <w:r>
        <w:fldChar w:fldCharType="begin"/>
      </w:r>
      <w:r>
        <w:instrText xml:space="preserve"> HYPERLINK \l "_Toc108105942" </w:instrText>
      </w:r>
      <w:r>
        <w:fldChar w:fldCharType="separate"/>
      </w:r>
      <w:r>
        <w:rPr>
          <w:rStyle w:val="23"/>
          <w:rFonts w:hint="eastAsia" w:ascii="仿宋_GB2312"/>
        </w:rPr>
        <w:t>（四）绩效评价方法</w:t>
      </w:r>
      <w:r>
        <w:tab/>
      </w:r>
      <w:r>
        <w:fldChar w:fldCharType="begin"/>
      </w:r>
      <w:r>
        <w:instrText xml:space="preserve"> PAGEREF _Toc108105942 \h </w:instrText>
      </w:r>
      <w:r>
        <w:fldChar w:fldCharType="separate"/>
      </w:r>
      <w:r>
        <w:t>30</w:t>
      </w:r>
      <w:r>
        <w:fldChar w:fldCharType="end"/>
      </w:r>
      <w:r>
        <w:fldChar w:fldCharType="end"/>
      </w:r>
    </w:p>
    <w:p w14:paraId="2DFC228B">
      <w:pPr>
        <w:pStyle w:val="11"/>
        <w:tabs>
          <w:tab w:val="right" w:leader="dot" w:pos="8296"/>
        </w:tabs>
        <w:ind w:left="640"/>
        <w:rPr>
          <w:rFonts w:asciiTheme="minorHAnsi" w:hAnsiTheme="minorHAnsi" w:eastAsiaTheme="minorEastAsia" w:cstheme="minorBidi"/>
          <w:sz w:val="21"/>
          <w:szCs w:val="22"/>
        </w:rPr>
      </w:pPr>
      <w:r>
        <w:fldChar w:fldCharType="begin"/>
      </w:r>
      <w:r>
        <w:instrText xml:space="preserve"> HYPERLINK \l "_Toc108105943" </w:instrText>
      </w:r>
      <w:r>
        <w:fldChar w:fldCharType="separate"/>
      </w:r>
      <w:r>
        <w:rPr>
          <w:rStyle w:val="23"/>
          <w:rFonts w:hint="eastAsia" w:ascii="仿宋_GB2312"/>
        </w:rPr>
        <w:t>（五）绩效评价标准</w:t>
      </w:r>
      <w:r>
        <w:tab/>
      </w:r>
      <w:r>
        <w:fldChar w:fldCharType="begin"/>
      </w:r>
      <w:r>
        <w:instrText xml:space="preserve"> PAGEREF _Toc108105943 \h </w:instrText>
      </w:r>
      <w:r>
        <w:fldChar w:fldCharType="separate"/>
      </w:r>
      <w:r>
        <w:t>32</w:t>
      </w:r>
      <w:r>
        <w:fldChar w:fldCharType="end"/>
      </w:r>
      <w:r>
        <w:fldChar w:fldCharType="end"/>
      </w:r>
    </w:p>
    <w:p w14:paraId="4E220171">
      <w:pPr>
        <w:pStyle w:val="11"/>
        <w:tabs>
          <w:tab w:val="right" w:leader="dot" w:pos="8296"/>
        </w:tabs>
        <w:ind w:left="640"/>
        <w:rPr>
          <w:rFonts w:asciiTheme="minorHAnsi" w:hAnsiTheme="minorHAnsi" w:eastAsiaTheme="minorEastAsia" w:cstheme="minorBidi"/>
          <w:sz w:val="21"/>
          <w:szCs w:val="22"/>
        </w:rPr>
      </w:pPr>
      <w:r>
        <w:fldChar w:fldCharType="begin"/>
      </w:r>
      <w:r>
        <w:instrText xml:space="preserve"> HYPERLINK \l "_Toc108105944" </w:instrText>
      </w:r>
      <w:r>
        <w:fldChar w:fldCharType="separate"/>
      </w:r>
      <w:r>
        <w:rPr>
          <w:rStyle w:val="23"/>
          <w:rFonts w:hint="eastAsia" w:ascii="仿宋_GB2312"/>
        </w:rPr>
        <w:t>（六）绩效评价工作过程</w:t>
      </w:r>
      <w:r>
        <w:tab/>
      </w:r>
      <w:r>
        <w:fldChar w:fldCharType="begin"/>
      </w:r>
      <w:r>
        <w:instrText xml:space="preserve"> PAGEREF _Toc108105944 \h </w:instrText>
      </w:r>
      <w:r>
        <w:fldChar w:fldCharType="separate"/>
      </w:r>
      <w:r>
        <w:t>32</w:t>
      </w:r>
      <w:r>
        <w:fldChar w:fldCharType="end"/>
      </w:r>
      <w:r>
        <w:fldChar w:fldCharType="end"/>
      </w:r>
    </w:p>
    <w:p w14:paraId="775FBE3A">
      <w:pPr>
        <w:pStyle w:val="10"/>
        <w:rPr>
          <w:rFonts w:asciiTheme="minorHAnsi" w:hAnsiTheme="minorHAnsi" w:eastAsiaTheme="minorEastAsia" w:cstheme="minorBidi"/>
          <w:b w:val="0"/>
          <w:kern w:val="2"/>
          <w:sz w:val="21"/>
          <w:szCs w:val="22"/>
        </w:rPr>
      </w:pPr>
      <w:r>
        <w:fldChar w:fldCharType="begin"/>
      </w:r>
      <w:r>
        <w:instrText xml:space="preserve"> HYPERLINK \l "_Toc108105945" </w:instrText>
      </w:r>
      <w:r>
        <w:fldChar w:fldCharType="separate"/>
      </w:r>
      <w:r>
        <w:rPr>
          <w:rStyle w:val="23"/>
          <w:rFonts w:hint="eastAsia" w:ascii="仿宋_GB2312"/>
        </w:rPr>
        <w:t>三、综合评价情况及评价结论</w:t>
      </w:r>
      <w:r>
        <w:tab/>
      </w:r>
      <w:r>
        <w:fldChar w:fldCharType="begin"/>
      </w:r>
      <w:r>
        <w:instrText xml:space="preserve"> PAGEREF _Toc108105945 \h </w:instrText>
      </w:r>
      <w:r>
        <w:fldChar w:fldCharType="separate"/>
      </w:r>
      <w:r>
        <w:t>36</w:t>
      </w:r>
      <w:r>
        <w:fldChar w:fldCharType="end"/>
      </w:r>
      <w:r>
        <w:fldChar w:fldCharType="end"/>
      </w:r>
    </w:p>
    <w:p w14:paraId="62FFC971">
      <w:pPr>
        <w:pStyle w:val="10"/>
        <w:rPr>
          <w:rFonts w:asciiTheme="minorHAnsi" w:hAnsiTheme="minorHAnsi" w:eastAsiaTheme="minorEastAsia" w:cstheme="minorBidi"/>
          <w:b w:val="0"/>
          <w:kern w:val="2"/>
          <w:sz w:val="21"/>
          <w:szCs w:val="22"/>
        </w:rPr>
      </w:pPr>
      <w:r>
        <w:fldChar w:fldCharType="begin"/>
      </w:r>
      <w:r>
        <w:instrText xml:space="preserve"> HYPERLINK \l "_Toc108105946" </w:instrText>
      </w:r>
      <w:r>
        <w:fldChar w:fldCharType="separate"/>
      </w:r>
      <w:r>
        <w:rPr>
          <w:rStyle w:val="23"/>
          <w:rFonts w:hint="eastAsia" w:ascii="仿宋_GB2312"/>
        </w:rPr>
        <w:t>四、绩效评价指标分析</w:t>
      </w:r>
      <w:r>
        <w:tab/>
      </w:r>
      <w:r>
        <w:fldChar w:fldCharType="begin"/>
      </w:r>
      <w:r>
        <w:instrText xml:space="preserve"> PAGEREF _Toc108105946 \h </w:instrText>
      </w:r>
      <w:r>
        <w:fldChar w:fldCharType="separate"/>
      </w:r>
      <w:r>
        <w:t>36</w:t>
      </w:r>
      <w:r>
        <w:fldChar w:fldCharType="end"/>
      </w:r>
      <w:r>
        <w:fldChar w:fldCharType="end"/>
      </w:r>
    </w:p>
    <w:p w14:paraId="4DB02F49">
      <w:pPr>
        <w:pStyle w:val="11"/>
        <w:tabs>
          <w:tab w:val="right" w:leader="dot" w:pos="8296"/>
        </w:tabs>
        <w:ind w:left="640"/>
        <w:rPr>
          <w:rFonts w:asciiTheme="minorHAnsi" w:hAnsiTheme="minorHAnsi" w:eastAsiaTheme="minorEastAsia" w:cstheme="minorBidi"/>
          <w:sz w:val="21"/>
          <w:szCs w:val="22"/>
        </w:rPr>
      </w:pPr>
      <w:r>
        <w:fldChar w:fldCharType="begin"/>
      </w:r>
      <w:r>
        <w:instrText xml:space="preserve"> HYPERLINK \l "_Toc108105947" </w:instrText>
      </w:r>
      <w:r>
        <w:fldChar w:fldCharType="separate"/>
      </w:r>
      <w:r>
        <w:rPr>
          <w:rStyle w:val="23"/>
          <w:rFonts w:hint="eastAsia" w:ascii="仿宋_GB2312"/>
        </w:rPr>
        <w:t>（一）项目决策情况</w:t>
      </w:r>
      <w:r>
        <w:tab/>
      </w:r>
      <w:r>
        <w:fldChar w:fldCharType="begin"/>
      </w:r>
      <w:r>
        <w:instrText xml:space="preserve"> PAGEREF _Toc108105947 \h </w:instrText>
      </w:r>
      <w:r>
        <w:fldChar w:fldCharType="separate"/>
      </w:r>
      <w:r>
        <w:t>37</w:t>
      </w:r>
      <w:r>
        <w:fldChar w:fldCharType="end"/>
      </w:r>
      <w:r>
        <w:fldChar w:fldCharType="end"/>
      </w:r>
    </w:p>
    <w:p w14:paraId="5FE0921F">
      <w:pPr>
        <w:pStyle w:val="11"/>
        <w:tabs>
          <w:tab w:val="right" w:leader="dot" w:pos="8296"/>
        </w:tabs>
        <w:ind w:left="640"/>
        <w:rPr>
          <w:rFonts w:asciiTheme="minorHAnsi" w:hAnsiTheme="minorHAnsi" w:eastAsiaTheme="minorEastAsia" w:cstheme="minorBidi"/>
          <w:sz w:val="21"/>
          <w:szCs w:val="22"/>
        </w:rPr>
      </w:pPr>
      <w:r>
        <w:fldChar w:fldCharType="begin"/>
      </w:r>
      <w:r>
        <w:instrText xml:space="preserve"> HYPERLINK \l "_Toc108105948" </w:instrText>
      </w:r>
      <w:r>
        <w:fldChar w:fldCharType="separate"/>
      </w:r>
      <w:r>
        <w:rPr>
          <w:rStyle w:val="23"/>
          <w:rFonts w:hint="eastAsia" w:ascii="仿宋_GB2312"/>
        </w:rPr>
        <w:t>（二）项目过程情况</w:t>
      </w:r>
      <w:r>
        <w:tab/>
      </w:r>
      <w:r>
        <w:fldChar w:fldCharType="begin"/>
      </w:r>
      <w:r>
        <w:instrText xml:space="preserve"> PAGEREF _Toc108105948 \h </w:instrText>
      </w:r>
      <w:r>
        <w:fldChar w:fldCharType="separate"/>
      </w:r>
      <w:r>
        <w:t>42</w:t>
      </w:r>
      <w:r>
        <w:fldChar w:fldCharType="end"/>
      </w:r>
      <w:r>
        <w:fldChar w:fldCharType="end"/>
      </w:r>
    </w:p>
    <w:p w14:paraId="3FF940F4">
      <w:pPr>
        <w:pStyle w:val="11"/>
        <w:tabs>
          <w:tab w:val="right" w:leader="dot" w:pos="8296"/>
        </w:tabs>
        <w:ind w:left="640"/>
        <w:rPr>
          <w:rFonts w:asciiTheme="minorHAnsi" w:hAnsiTheme="minorHAnsi" w:eastAsiaTheme="minorEastAsia" w:cstheme="minorBidi"/>
          <w:sz w:val="21"/>
          <w:szCs w:val="22"/>
        </w:rPr>
      </w:pPr>
      <w:r>
        <w:fldChar w:fldCharType="begin"/>
      </w:r>
      <w:r>
        <w:instrText xml:space="preserve"> HYPERLINK \l "_Toc108105949" </w:instrText>
      </w:r>
      <w:r>
        <w:fldChar w:fldCharType="separate"/>
      </w:r>
      <w:r>
        <w:rPr>
          <w:rStyle w:val="23"/>
          <w:rFonts w:hint="eastAsia" w:ascii="仿宋_GB2312"/>
        </w:rPr>
        <w:t>（三）项目产出情况</w:t>
      </w:r>
      <w:r>
        <w:tab/>
      </w:r>
      <w:r>
        <w:fldChar w:fldCharType="begin"/>
      </w:r>
      <w:r>
        <w:instrText xml:space="preserve"> PAGEREF _Toc108105949 \h </w:instrText>
      </w:r>
      <w:r>
        <w:fldChar w:fldCharType="separate"/>
      </w:r>
      <w:r>
        <w:t>44</w:t>
      </w:r>
      <w:r>
        <w:fldChar w:fldCharType="end"/>
      </w:r>
      <w:r>
        <w:fldChar w:fldCharType="end"/>
      </w:r>
    </w:p>
    <w:p w14:paraId="1618F238">
      <w:pPr>
        <w:pStyle w:val="11"/>
        <w:tabs>
          <w:tab w:val="right" w:leader="dot" w:pos="8296"/>
        </w:tabs>
        <w:ind w:left="640"/>
        <w:rPr>
          <w:rFonts w:asciiTheme="minorHAnsi" w:hAnsiTheme="minorHAnsi" w:eastAsiaTheme="minorEastAsia" w:cstheme="minorBidi"/>
          <w:sz w:val="21"/>
          <w:szCs w:val="22"/>
        </w:rPr>
      </w:pPr>
      <w:r>
        <w:fldChar w:fldCharType="begin"/>
      </w:r>
      <w:r>
        <w:instrText xml:space="preserve"> HYPERLINK \l "_Toc108105950" </w:instrText>
      </w:r>
      <w:r>
        <w:fldChar w:fldCharType="separate"/>
      </w:r>
      <w:r>
        <w:rPr>
          <w:rStyle w:val="23"/>
          <w:rFonts w:hint="eastAsia" w:ascii="仿宋_GB2312"/>
        </w:rPr>
        <w:t>（四）项目效益情况</w:t>
      </w:r>
      <w:r>
        <w:tab/>
      </w:r>
      <w:r>
        <w:fldChar w:fldCharType="begin"/>
      </w:r>
      <w:r>
        <w:instrText xml:space="preserve"> PAGEREF _Toc108105950 \h </w:instrText>
      </w:r>
      <w:r>
        <w:fldChar w:fldCharType="separate"/>
      </w:r>
      <w:r>
        <w:t>47</w:t>
      </w:r>
      <w:r>
        <w:fldChar w:fldCharType="end"/>
      </w:r>
      <w:r>
        <w:fldChar w:fldCharType="end"/>
      </w:r>
    </w:p>
    <w:p w14:paraId="65B7FA23">
      <w:pPr>
        <w:pStyle w:val="10"/>
        <w:rPr>
          <w:rFonts w:asciiTheme="minorHAnsi" w:hAnsiTheme="minorHAnsi" w:eastAsiaTheme="minorEastAsia" w:cstheme="minorBidi"/>
          <w:b w:val="0"/>
          <w:kern w:val="2"/>
          <w:sz w:val="21"/>
          <w:szCs w:val="22"/>
        </w:rPr>
      </w:pPr>
      <w:r>
        <w:fldChar w:fldCharType="begin"/>
      </w:r>
      <w:r>
        <w:instrText xml:space="preserve"> HYPERLINK \l "_Toc108105951" </w:instrText>
      </w:r>
      <w:r>
        <w:fldChar w:fldCharType="separate"/>
      </w:r>
      <w:r>
        <w:rPr>
          <w:rStyle w:val="23"/>
          <w:rFonts w:hint="eastAsia"/>
        </w:rPr>
        <w:t>五、主要经验</w:t>
      </w:r>
      <w:r>
        <w:tab/>
      </w:r>
      <w:r>
        <w:fldChar w:fldCharType="begin"/>
      </w:r>
      <w:r>
        <w:instrText xml:space="preserve"> PAGEREF _Toc108105951 \h </w:instrText>
      </w:r>
      <w:r>
        <w:fldChar w:fldCharType="separate"/>
      </w:r>
      <w:r>
        <w:t>50</w:t>
      </w:r>
      <w:r>
        <w:fldChar w:fldCharType="end"/>
      </w:r>
      <w:r>
        <w:fldChar w:fldCharType="end"/>
      </w:r>
    </w:p>
    <w:p w14:paraId="4A9839A7">
      <w:pPr>
        <w:pStyle w:val="10"/>
        <w:rPr>
          <w:rFonts w:asciiTheme="minorHAnsi" w:hAnsiTheme="minorHAnsi" w:eastAsiaTheme="minorEastAsia" w:cstheme="minorBidi"/>
          <w:b w:val="0"/>
          <w:kern w:val="2"/>
          <w:sz w:val="21"/>
          <w:szCs w:val="22"/>
        </w:rPr>
      </w:pPr>
      <w:r>
        <w:fldChar w:fldCharType="begin"/>
      </w:r>
      <w:r>
        <w:instrText xml:space="preserve"> HYPERLINK \l "_Toc108105952" </w:instrText>
      </w:r>
      <w:r>
        <w:fldChar w:fldCharType="separate"/>
      </w:r>
      <w:r>
        <w:rPr>
          <w:rStyle w:val="23"/>
          <w:rFonts w:hint="eastAsia"/>
        </w:rPr>
        <w:t>六、存在的问题及原因分析</w:t>
      </w:r>
      <w:r>
        <w:tab/>
      </w:r>
      <w:r>
        <w:fldChar w:fldCharType="begin"/>
      </w:r>
      <w:r>
        <w:instrText xml:space="preserve"> PAGEREF _Toc108105952 \h </w:instrText>
      </w:r>
      <w:r>
        <w:fldChar w:fldCharType="separate"/>
      </w:r>
      <w:r>
        <w:t>50</w:t>
      </w:r>
      <w:r>
        <w:fldChar w:fldCharType="end"/>
      </w:r>
      <w:r>
        <w:fldChar w:fldCharType="end"/>
      </w:r>
    </w:p>
    <w:p w14:paraId="1A7527BD">
      <w:pPr>
        <w:pStyle w:val="10"/>
        <w:rPr>
          <w:rFonts w:asciiTheme="minorHAnsi" w:hAnsiTheme="minorHAnsi" w:eastAsiaTheme="minorEastAsia" w:cstheme="minorBidi"/>
          <w:b w:val="0"/>
          <w:kern w:val="2"/>
          <w:sz w:val="21"/>
          <w:szCs w:val="22"/>
        </w:rPr>
      </w:pPr>
      <w:r>
        <w:fldChar w:fldCharType="begin"/>
      </w:r>
      <w:r>
        <w:instrText xml:space="preserve"> HYPERLINK \l "_Toc108105953" </w:instrText>
      </w:r>
      <w:r>
        <w:fldChar w:fldCharType="separate"/>
      </w:r>
      <w:r>
        <w:rPr>
          <w:rStyle w:val="23"/>
          <w:rFonts w:hint="eastAsia"/>
        </w:rPr>
        <w:t>七、建议</w:t>
      </w:r>
      <w:r>
        <w:tab/>
      </w:r>
      <w:r>
        <w:fldChar w:fldCharType="begin"/>
      </w:r>
      <w:r>
        <w:instrText xml:space="preserve"> PAGEREF _Toc108105953 \h </w:instrText>
      </w:r>
      <w:r>
        <w:fldChar w:fldCharType="separate"/>
      </w:r>
      <w:r>
        <w:t>50</w:t>
      </w:r>
      <w:r>
        <w:fldChar w:fldCharType="end"/>
      </w:r>
      <w:r>
        <w:fldChar w:fldCharType="end"/>
      </w:r>
    </w:p>
    <w:p w14:paraId="327ED624">
      <w:pPr>
        <w:pStyle w:val="10"/>
        <w:rPr>
          <w:rFonts w:asciiTheme="minorHAnsi" w:hAnsiTheme="minorHAnsi" w:eastAsiaTheme="minorEastAsia" w:cstheme="minorBidi"/>
          <w:b w:val="0"/>
          <w:kern w:val="2"/>
          <w:sz w:val="21"/>
          <w:szCs w:val="22"/>
        </w:rPr>
      </w:pPr>
      <w:r>
        <w:fldChar w:fldCharType="begin"/>
      </w:r>
      <w:r>
        <w:instrText xml:space="preserve"> HYPERLINK \l "_Toc108105954" </w:instrText>
      </w:r>
      <w:r>
        <w:fldChar w:fldCharType="separate"/>
      </w:r>
      <w:r>
        <w:rPr>
          <w:rStyle w:val="23"/>
          <w:rFonts w:hint="eastAsia"/>
        </w:rPr>
        <w:t>八、结果应用及建议</w:t>
      </w:r>
      <w:r>
        <w:tab/>
      </w:r>
      <w:r>
        <w:fldChar w:fldCharType="begin"/>
      </w:r>
      <w:r>
        <w:instrText xml:space="preserve"> PAGEREF _Toc108105954 \h </w:instrText>
      </w:r>
      <w:r>
        <w:fldChar w:fldCharType="separate"/>
      </w:r>
      <w:r>
        <w:t>53</w:t>
      </w:r>
      <w:r>
        <w:fldChar w:fldCharType="end"/>
      </w:r>
      <w:r>
        <w:fldChar w:fldCharType="end"/>
      </w:r>
    </w:p>
    <w:p w14:paraId="4B2E676A">
      <w:pPr>
        <w:pStyle w:val="10"/>
        <w:rPr>
          <w:rFonts w:asciiTheme="minorHAnsi" w:hAnsiTheme="minorHAnsi" w:eastAsiaTheme="minorEastAsia" w:cstheme="minorBidi"/>
          <w:b w:val="0"/>
          <w:kern w:val="2"/>
          <w:sz w:val="21"/>
          <w:szCs w:val="22"/>
        </w:rPr>
      </w:pPr>
      <w:r>
        <w:fldChar w:fldCharType="begin"/>
      </w:r>
      <w:r>
        <w:instrText xml:space="preserve"> HYPERLINK \l "_Toc108105955" </w:instrText>
      </w:r>
      <w:r>
        <w:fldChar w:fldCharType="separate"/>
      </w:r>
      <w:r>
        <w:rPr>
          <w:rStyle w:val="23"/>
          <w:rFonts w:hint="eastAsia"/>
        </w:rPr>
        <w:t>九、报告附件</w:t>
      </w:r>
      <w:r>
        <w:tab/>
      </w:r>
      <w:r>
        <w:fldChar w:fldCharType="begin"/>
      </w:r>
      <w:r>
        <w:instrText xml:space="preserve"> PAGEREF _Toc108105955 \h </w:instrText>
      </w:r>
      <w:r>
        <w:fldChar w:fldCharType="separate"/>
      </w:r>
      <w:r>
        <w:t>53</w:t>
      </w:r>
      <w:r>
        <w:fldChar w:fldCharType="end"/>
      </w:r>
      <w:r>
        <w:fldChar w:fldCharType="end"/>
      </w:r>
    </w:p>
    <w:p w14:paraId="364F57E5">
      <w:pPr>
        <w:pStyle w:val="10"/>
        <w:rPr>
          <w:rFonts w:asciiTheme="minorHAnsi" w:hAnsiTheme="minorHAnsi" w:eastAsiaTheme="minorEastAsia" w:cstheme="minorBidi"/>
          <w:b w:val="0"/>
          <w:kern w:val="2"/>
          <w:sz w:val="21"/>
          <w:szCs w:val="22"/>
        </w:rPr>
      </w:pPr>
      <w:r>
        <w:fldChar w:fldCharType="begin"/>
      </w:r>
      <w:r>
        <w:instrText xml:space="preserve"> HYPERLINK \l "_Toc108105956" </w:instrText>
      </w:r>
      <w:r>
        <w:fldChar w:fldCharType="separate"/>
      </w:r>
      <w:r>
        <w:rPr>
          <w:rStyle w:val="23"/>
          <w:rFonts w:hint="eastAsia"/>
        </w:rPr>
        <w:t>附件</w:t>
      </w:r>
      <w:r>
        <w:rPr>
          <w:rStyle w:val="23"/>
        </w:rPr>
        <w:t>1</w:t>
      </w:r>
      <w:r>
        <w:rPr>
          <w:rStyle w:val="23"/>
          <w:rFonts w:hint="eastAsia"/>
        </w:rPr>
        <w:t xml:space="preserve">  项目支出绩效评价指标评分</w:t>
      </w:r>
      <w:r>
        <w:tab/>
      </w:r>
      <w:r>
        <w:fldChar w:fldCharType="begin"/>
      </w:r>
      <w:r>
        <w:instrText xml:space="preserve"> PAGEREF _Toc108105956 \h </w:instrText>
      </w:r>
      <w:r>
        <w:fldChar w:fldCharType="separate"/>
      </w:r>
      <w:r>
        <w:t>55</w:t>
      </w:r>
      <w:r>
        <w:fldChar w:fldCharType="end"/>
      </w:r>
      <w:r>
        <w:fldChar w:fldCharType="end"/>
      </w:r>
    </w:p>
    <w:p w14:paraId="3299BBAF">
      <w:pPr>
        <w:pStyle w:val="10"/>
        <w:rPr>
          <w:rFonts w:asciiTheme="minorHAnsi" w:hAnsiTheme="minorHAnsi" w:eastAsiaTheme="minorEastAsia" w:cstheme="minorBidi"/>
          <w:b w:val="0"/>
          <w:kern w:val="2"/>
          <w:sz w:val="21"/>
          <w:szCs w:val="22"/>
        </w:rPr>
      </w:pPr>
      <w:r>
        <w:fldChar w:fldCharType="begin"/>
      </w:r>
      <w:r>
        <w:instrText xml:space="preserve"> HYPERLINK \l "_Toc108105957" </w:instrText>
      </w:r>
      <w:r>
        <w:fldChar w:fldCharType="separate"/>
      </w:r>
      <w:r>
        <w:rPr>
          <w:rStyle w:val="23"/>
          <w:rFonts w:hint="eastAsia"/>
        </w:rPr>
        <w:t>附件</w:t>
      </w:r>
      <w:r>
        <w:rPr>
          <w:rStyle w:val="23"/>
        </w:rPr>
        <w:t>2</w:t>
      </w:r>
      <w:r>
        <w:rPr>
          <w:rStyle w:val="23"/>
          <w:rFonts w:hint="eastAsia"/>
        </w:rPr>
        <w:t xml:space="preserve">  项目支出绩效评价指标体系</w:t>
      </w:r>
      <w:r>
        <w:tab/>
      </w:r>
      <w:r>
        <w:fldChar w:fldCharType="begin"/>
      </w:r>
      <w:r>
        <w:instrText xml:space="preserve"> PAGEREF _Toc108105957 \h </w:instrText>
      </w:r>
      <w:r>
        <w:fldChar w:fldCharType="separate"/>
      </w:r>
      <w:r>
        <w:t>57</w:t>
      </w:r>
      <w:r>
        <w:fldChar w:fldCharType="end"/>
      </w:r>
      <w:r>
        <w:fldChar w:fldCharType="end"/>
      </w:r>
    </w:p>
    <w:p w14:paraId="4A1BAA0F">
      <w:pPr>
        <w:pStyle w:val="10"/>
        <w:rPr>
          <w:rFonts w:asciiTheme="minorHAnsi" w:hAnsiTheme="minorHAnsi" w:eastAsiaTheme="minorEastAsia" w:cstheme="minorBidi"/>
          <w:b w:val="0"/>
          <w:kern w:val="2"/>
          <w:sz w:val="21"/>
          <w:szCs w:val="22"/>
        </w:rPr>
      </w:pPr>
      <w:r>
        <w:fldChar w:fldCharType="begin"/>
      </w:r>
      <w:r>
        <w:instrText xml:space="preserve"> HYPERLINK \l "_Toc108105958" </w:instrText>
      </w:r>
      <w:r>
        <w:fldChar w:fldCharType="separate"/>
      </w:r>
      <w:r>
        <w:rPr>
          <w:rStyle w:val="23"/>
          <w:rFonts w:hint="eastAsia"/>
        </w:rPr>
        <w:t>附件</w:t>
      </w:r>
      <w:r>
        <w:rPr>
          <w:rStyle w:val="23"/>
        </w:rPr>
        <w:t xml:space="preserve">3  </w:t>
      </w:r>
      <w:r>
        <w:rPr>
          <w:rStyle w:val="23"/>
          <w:rFonts w:hint="eastAsia"/>
        </w:rPr>
        <w:t>满意度调查报告</w:t>
      </w:r>
      <w:r>
        <w:tab/>
      </w:r>
      <w:r>
        <w:fldChar w:fldCharType="begin"/>
      </w:r>
      <w:r>
        <w:instrText xml:space="preserve"> PAGEREF _Toc108105958 \h </w:instrText>
      </w:r>
      <w:r>
        <w:fldChar w:fldCharType="separate"/>
      </w:r>
      <w:r>
        <w:t>62</w:t>
      </w:r>
      <w:r>
        <w:fldChar w:fldCharType="end"/>
      </w:r>
      <w:r>
        <w:fldChar w:fldCharType="end"/>
      </w:r>
    </w:p>
    <w:p w14:paraId="523A4A65">
      <w:pPr>
        <w:pStyle w:val="10"/>
        <w:rPr>
          <w:rFonts w:asciiTheme="minorHAnsi" w:hAnsiTheme="minorHAnsi" w:eastAsiaTheme="minorEastAsia" w:cstheme="minorBidi"/>
          <w:b w:val="0"/>
          <w:kern w:val="2"/>
          <w:sz w:val="21"/>
          <w:szCs w:val="22"/>
        </w:rPr>
      </w:pPr>
      <w:r>
        <w:fldChar w:fldCharType="begin"/>
      </w:r>
      <w:r>
        <w:instrText xml:space="preserve"> HYPERLINK \l "_Toc108105959" </w:instrText>
      </w:r>
      <w:r>
        <w:fldChar w:fldCharType="separate"/>
      </w:r>
      <w:r>
        <w:rPr>
          <w:rStyle w:val="23"/>
          <w:rFonts w:hint="eastAsia"/>
        </w:rPr>
        <w:t>附件</w:t>
      </w:r>
      <w:r>
        <w:rPr>
          <w:rStyle w:val="23"/>
        </w:rPr>
        <w:t xml:space="preserve">4  </w:t>
      </w:r>
      <w:r>
        <w:rPr>
          <w:rStyle w:val="23"/>
          <w:rFonts w:hint="eastAsia"/>
        </w:rPr>
        <w:t>访谈报告</w:t>
      </w:r>
      <w:r>
        <w:tab/>
      </w:r>
      <w:r>
        <w:fldChar w:fldCharType="begin"/>
      </w:r>
      <w:r>
        <w:instrText xml:space="preserve"> PAGEREF _Toc108105959 \h </w:instrText>
      </w:r>
      <w:r>
        <w:fldChar w:fldCharType="separate"/>
      </w:r>
      <w:r>
        <w:t>65</w:t>
      </w:r>
      <w:r>
        <w:fldChar w:fldCharType="end"/>
      </w:r>
      <w:r>
        <w:fldChar w:fldCharType="end"/>
      </w:r>
    </w:p>
    <w:p w14:paraId="1366D5CE">
      <w:pPr>
        <w:pStyle w:val="10"/>
        <w:rPr>
          <w:rFonts w:eastAsia="黑体"/>
          <w:bCs/>
          <w:kern w:val="0"/>
          <w:szCs w:val="32"/>
        </w:rPr>
      </w:pPr>
      <w:r>
        <w:fldChar w:fldCharType="begin"/>
      </w:r>
      <w:r>
        <w:instrText xml:space="preserve"> HYPERLINK \l "_Toc108105960" </w:instrText>
      </w:r>
      <w:r>
        <w:fldChar w:fldCharType="separate"/>
      </w:r>
      <w:r>
        <w:rPr>
          <w:rStyle w:val="23"/>
          <w:rFonts w:hint="eastAsia" w:ascii="仿宋_GB2312"/>
        </w:rPr>
        <w:t>附件</w:t>
      </w:r>
      <w:r>
        <w:rPr>
          <w:rStyle w:val="23"/>
          <w:rFonts w:ascii="仿宋_GB2312"/>
        </w:rPr>
        <w:t xml:space="preserve">5  </w:t>
      </w:r>
      <w:r>
        <w:rPr>
          <w:rStyle w:val="23"/>
          <w:rFonts w:hint="eastAsia" w:ascii="仿宋_GB2312"/>
        </w:rPr>
        <w:t>合规性检查报告</w:t>
      </w:r>
      <w:r>
        <w:tab/>
      </w:r>
      <w:r>
        <w:fldChar w:fldCharType="begin"/>
      </w:r>
      <w:r>
        <w:instrText xml:space="preserve"> PAGEREF _Toc108105960 \h </w:instrText>
      </w:r>
      <w:r>
        <w:fldChar w:fldCharType="separate"/>
      </w:r>
      <w:r>
        <w:t>69</w:t>
      </w:r>
      <w:r>
        <w:fldChar w:fldCharType="end"/>
      </w:r>
      <w:r>
        <w:fldChar w:fldCharType="end"/>
      </w:r>
      <w:r>
        <w:rPr>
          <w:rFonts w:hint="eastAsia" w:ascii="仿宋_GB2312" w:hAnsi="仿宋_GB2312" w:cs="仿宋_GB2312"/>
          <w:bCs/>
          <w:kern w:val="0"/>
          <w:szCs w:val="32"/>
        </w:rPr>
        <w:fldChar w:fldCharType="end"/>
      </w:r>
    </w:p>
    <w:p w14:paraId="75C7F06E">
      <w:pPr>
        <w:rPr>
          <w:rFonts w:eastAsia="黑体"/>
          <w:szCs w:val="32"/>
        </w:rPr>
      </w:pPr>
    </w:p>
    <w:p w14:paraId="573126B3">
      <w:pPr>
        <w:rPr>
          <w:rFonts w:eastAsia="黑体"/>
          <w:szCs w:val="32"/>
        </w:rPr>
      </w:pPr>
    </w:p>
    <w:p w14:paraId="29A8B3DA">
      <w:pPr>
        <w:pStyle w:val="2"/>
      </w:pPr>
    </w:p>
    <w:p w14:paraId="6373F06A">
      <w:pPr>
        <w:pStyle w:val="3"/>
        <w:ind w:firstLine="643"/>
        <w:jc w:val="center"/>
      </w:pPr>
      <w:bookmarkStart w:id="0" w:name="_Toc108105926"/>
      <w:r>
        <w:rPr>
          <w:rFonts w:hint="eastAsia"/>
        </w:rPr>
        <w:t>摘   要</w:t>
      </w:r>
      <w:bookmarkEnd w:id="0"/>
    </w:p>
    <w:p w14:paraId="0EBC2E44">
      <w:pPr>
        <w:rPr>
          <w:rFonts w:hint="eastAsia" w:ascii="仿宋_GB2312" w:hAnsi="Times New Roman" w:cs="Times New Roman"/>
          <w:lang w:val="en-US" w:eastAsia="zh-CN"/>
        </w:rPr>
      </w:pPr>
      <w:r>
        <w:rPr>
          <w:rFonts w:hint="eastAsia" w:ascii="仿宋_GB2312" w:hAnsi="Times New Roman" w:cs="Times New Roman"/>
          <w:lang w:val="en-US" w:eastAsia="zh-CN"/>
        </w:rPr>
        <w:t>受古县财政局委托，我公司承担对古县洪安涧河（县城-五马村段）综合治理项目支出绩效评价工作。</w:t>
      </w:r>
      <w:r>
        <w:rPr>
          <w:rFonts w:hint="eastAsia" w:ascii="仿宋_GB2312" w:hAnsi="Times New Roman" w:cs="Times New Roman"/>
          <w:lang w:val="zh-CN" w:eastAsia="zh-CN"/>
        </w:rPr>
        <w:t>我们本着客观、公平、公正的原则，按照绩效评价工作方案确定的评价指标、评价标准和评价方法，对评价对象的资金使用情况进行全面的分析和综合评价，形成了本报告，现将绩效评价情况简要报告如下：</w:t>
      </w:r>
    </w:p>
    <w:p w14:paraId="73BB4158">
      <w:pPr>
        <w:spacing w:beforeLines="100" w:afterLines="100"/>
        <w:ind w:firstLine="643"/>
        <w:rPr>
          <w:rFonts w:ascii="黑体" w:hAnsi="黑体" w:eastAsia="黑体" w:cs="黑体"/>
          <w:b/>
          <w:kern w:val="0"/>
          <w:szCs w:val="32"/>
        </w:rPr>
      </w:pPr>
      <w:r>
        <w:rPr>
          <w:rFonts w:hint="eastAsia" w:ascii="黑体" w:hAnsi="黑体" w:eastAsia="黑体" w:cs="黑体"/>
          <w:b/>
          <w:kern w:val="0"/>
          <w:szCs w:val="32"/>
        </w:rPr>
        <w:t>一、项目基本情况</w:t>
      </w:r>
    </w:p>
    <w:p w14:paraId="5ED93479">
      <w:pPr>
        <w:spacing w:beforeLines="50" w:afterLines="50"/>
        <w:ind w:firstLine="643"/>
        <w:rPr>
          <w:bCs/>
          <w:kern w:val="0"/>
          <w:szCs w:val="32"/>
        </w:rPr>
      </w:pPr>
      <w:r>
        <w:rPr>
          <w:b/>
          <w:kern w:val="0"/>
          <w:szCs w:val="32"/>
        </w:rPr>
        <w:t>（一）</w:t>
      </w:r>
      <w:r>
        <w:rPr>
          <w:rFonts w:hint="eastAsia"/>
          <w:b/>
          <w:kern w:val="0"/>
          <w:szCs w:val="32"/>
        </w:rPr>
        <w:t>项目概况</w:t>
      </w:r>
    </w:p>
    <w:p w14:paraId="4BBDCD9C">
      <w:pPr>
        <w:rPr>
          <w:rFonts w:hint="eastAsia" w:ascii="仿宋_GB2312"/>
          <w:lang w:val="en-US" w:eastAsia="zh-CN"/>
        </w:rPr>
      </w:pPr>
      <w:r>
        <w:rPr>
          <w:rFonts w:hint="eastAsia" w:ascii="仿宋_GB2312"/>
          <w:lang w:val="en-US" w:eastAsia="zh-CN"/>
        </w:rPr>
        <w:t>项目工程起点为麦沟河的汇入口处，终点至文德路桥，治理段总长1.9km。</w:t>
      </w:r>
    </w:p>
    <w:p w14:paraId="6149E4E9">
      <w:pPr>
        <w:rPr>
          <w:rFonts w:hint="eastAsia" w:ascii="仿宋_GB2312"/>
          <w:lang w:val="en-US" w:eastAsia="zh-CN"/>
        </w:rPr>
      </w:pPr>
      <w:r>
        <w:rPr>
          <w:rFonts w:hint="eastAsia" w:ascii="仿宋_GB2312"/>
          <w:lang w:val="en-US" w:eastAsia="zh-CN"/>
        </w:rPr>
        <w:t>主要建设内容：新建蓄水坝3座、新建挡墙162.6m、挡墙防渗791.8m，滩槽整治1.9km、景观跌水3座、亲水步道1688m、景观绿化1.17万㎡。</w:t>
      </w:r>
    </w:p>
    <w:p w14:paraId="6FD14982">
      <w:pPr>
        <w:rPr>
          <w:rFonts w:hint="default" w:ascii="仿宋_GB2312"/>
          <w:lang w:val="en-US" w:eastAsia="zh-CN"/>
        </w:rPr>
      </w:pPr>
      <w:r>
        <w:rPr>
          <w:rFonts w:hint="eastAsia" w:ascii="仿宋_GB2312"/>
          <w:lang w:val="en-US" w:eastAsia="zh-CN"/>
        </w:rPr>
        <w:t>2021年复工</w:t>
      </w:r>
      <w:r>
        <w:rPr>
          <w:rFonts w:hint="default" w:ascii="仿宋_GB2312"/>
          <w:lang w:val="en-US" w:eastAsia="zh-CN"/>
        </w:rPr>
        <w:t>工期安排</w:t>
      </w:r>
    </w:p>
    <w:p w14:paraId="1BA6D824">
      <w:pPr>
        <w:rPr>
          <w:rFonts w:hint="default" w:ascii="仿宋_GB2312"/>
          <w:lang w:val="en-US" w:eastAsia="zh-CN"/>
        </w:rPr>
      </w:pPr>
      <w:r>
        <w:rPr>
          <w:rFonts w:hint="default" w:ascii="仿宋_GB2312"/>
          <w:lang w:val="en-US" w:eastAsia="zh-CN"/>
        </w:rPr>
        <w:t>1.前期准备阶段(2021年3月-2021年4月)。积极与各部门对接办理工程占地手续，准备可研、设计、监理、施工招标工作，争取尽早办理完成前期工作;争取县级资金落实到位。</w:t>
      </w:r>
    </w:p>
    <w:p w14:paraId="169455CE">
      <w:pPr>
        <w:rPr>
          <w:rFonts w:hint="default" w:ascii="仿宋_GB2312"/>
          <w:lang w:val="en-US" w:eastAsia="zh-CN"/>
        </w:rPr>
      </w:pPr>
      <w:r>
        <w:rPr>
          <w:rFonts w:hint="default" w:ascii="仿宋_GB2312"/>
          <w:lang w:val="en-US" w:eastAsia="zh-CN"/>
        </w:rPr>
        <w:t>2.实施阶段(2021年5月-2022年6月)。各参建单位技术人员到位、施工队、机械到位，工程建设全面铺开，进一步强化管理，确保安全生产，争取2022年6月底前全面完工，2022年7月-2022年8月做好验收各项准备工作。</w:t>
      </w:r>
    </w:p>
    <w:p w14:paraId="73338DCB">
      <w:pPr>
        <w:rPr>
          <w:rFonts w:hint="default" w:ascii="仿宋_GB2312"/>
          <w:lang w:val="en-US" w:eastAsia="zh-CN"/>
        </w:rPr>
      </w:pPr>
      <w:r>
        <w:rPr>
          <w:rFonts w:hint="default" w:ascii="仿宋_GB2312"/>
          <w:lang w:val="en-US" w:eastAsia="zh-CN"/>
        </w:rPr>
        <w:t>3.验收阶段(2022年9月)。进行工程验收。工程竣工后，由县水利局组织有关人员对工程进行自验;上报上级部门验收。</w:t>
      </w:r>
    </w:p>
    <w:p w14:paraId="4B7406DE">
      <w:pPr>
        <w:rPr>
          <w:rFonts w:hint="default" w:ascii="仿宋_GB2312"/>
          <w:lang w:val="en-US" w:eastAsia="zh-CN"/>
        </w:rPr>
      </w:pPr>
      <w:r>
        <w:rPr>
          <w:rFonts w:hint="default" w:ascii="仿宋_GB2312"/>
          <w:lang w:val="en-US" w:eastAsia="zh-CN"/>
        </w:rPr>
        <w:t>工作措施</w:t>
      </w:r>
      <w:r>
        <w:rPr>
          <w:rFonts w:hint="eastAsia" w:ascii="仿宋_GB2312"/>
          <w:lang w:val="en-US" w:eastAsia="zh-CN"/>
        </w:rPr>
        <w:t>：</w:t>
      </w:r>
    </w:p>
    <w:p w14:paraId="4CA7A080">
      <w:pPr>
        <w:rPr>
          <w:rFonts w:hint="default" w:ascii="仿宋_GB2312"/>
          <w:lang w:val="en-US" w:eastAsia="zh-CN"/>
        </w:rPr>
      </w:pPr>
      <w:r>
        <w:rPr>
          <w:rFonts w:hint="default" w:ascii="仿宋_GB2312"/>
          <w:lang w:val="en-US" w:eastAsia="zh-CN"/>
        </w:rPr>
        <w:t>1.要及时协调解决工程项目在用工保障、物流运输、物资供应等方面的需求和困难，确保顺利开工。</w:t>
      </w:r>
    </w:p>
    <w:p w14:paraId="6A483291">
      <w:pPr>
        <w:rPr>
          <w:rFonts w:hint="default" w:ascii="仿宋_GB2312"/>
          <w:lang w:val="en-US" w:eastAsia="zh-CN"/>
        </w:rPr>
      </w:pPr>
      <w:r>
        <w:rPr>
          <w:rFonts w:hint="default" w:ascii="仿宋_GB2312"/>
          <w:lang w:val="en-US" w:eastAsia="zh-CN"/>
        </w:rPr>
        <w:t>2.要加强统筹协调和服务保障，引导施工单位优先使用本地劳动力，协调县、乡镇政府及有关部门，保障施工道路畅通及施工人员、车辆设备正常通行，保障物料供应。</w:t>
      </w:r>
    </w:p>
    <w:p w14:paraId="07138BCF">
      <w:pPr>
        <w:rPr>
          <w:rFonts w:hint="default" w:ascii="仿宋_GB2312"/>
          <w:lang w:val="en-US" w:eastAsia="zh-CN"/>
        </w:rPr>
      </w:pPr>
      <w:r>
        <w:rPr>
          <w:rFonts w:hint="default" w:ascii="仿宋_GB2312"/>
          <w:lang w:val="en-US" w:eastAsia="zh-CN"/>
        </w:rPr>
        <w:t>3.要全面落实安全生产责任制，加强对施工人员、施工设备安全监管，加强对安全隐患排查、整改力度，确保施工安全。同时，加大对工程质量和资金使用的监督检查，杜绝违纪行为发生。</w:t>
      </w:r>
    </w:p>
    <w:p w14:paraId="0D728F69">
      <w:pPr>
        <w:rPr>
          <w:rFonts w:ascii="仿宋_GB2312"/>
        </w:rPr>
      </w:pPr>
      <w:r>
        <w:rPr>
          <w:rFonts w:hint="default" w:ascii="仿宋_GB2312"/>
          <w:lang w:val="en-US" w:eastAsia="zh-CN"/>
        </w:rPr>
        <w:t>4.要完善信息报送，及时掌握项目建设动态信息，按照</w:t>
      </w:r>
      <w:r>
        <w:rPr>
          <w:rFonts w:hint="eastAsia" w:ascii="仿宋_GB2312"/>
          <w:lang w:val="en-US" w:eastAsia="zh-CN"/>
        </w:rPr>
        <w:t>重点办要求定期报送项目进展情况。</w:t>
      </w:r>
    </w:p>
    <w:p w14:paraId="4B6DAC33">
      <w:pPr>
        <w:spacing w:beforeLines="50" w:afterLines="50"/>
        <w:ind w:firstLine="643"/>
        <w:rPr>
          <w:rFonts w:hint="default" w:ascii="仿宋_GB2312" w:hAnsi="仿宋_GB2312" w:eastAsia="仿宋_GB2312" w:cs="仿宋_GB2312"/>
          <w:b/>
          <w:kern w:val="0"/>
          <w:szCs w:val="32"/>
          <w:lang w:val="en-US" w:eastAsia="zh-CN"/>
        </w:rPr>
      </w:pPr>
      <w:r>
        <w:rPr>
          <w:rFonts w:hint="eastAsia" w:ascii="仿宋_GB2312" w:hAnsi="仿宋_GB2312" w:cs="仿宋_GB2312"/>
          <w:b/>
          <w:kern w:val="0"/>
          <w:szCs w:val="32"/>
        </w:rPr>
        <w:t>（二）</w:t>
      </w:r>
      <w:r>
        <w:rPr>
          <w:rFonts w:hint="eastAsia" w:ascii="仿宋_GB2312" w:hAnsi="仿宋_GB2312" w:cs="仿宋_GB2312"/>
          <w:b/>
          <w:kern w:val="0"/>
          <w:szCs w:val="32"/>
          <w:lang w:val="en-US" w:eastAsia="zh-CN"/>
        </w:rPr>
        <w:t>绩效总目标</w:t>
      </w:r>
    </w:p>
    <w:p w14:paraId="2E2E2E9A">
      <w:pPr>
        <w:rPr>
          <w:rFonts w:hint="eastAsia" w:ascii="仿宋_GB2312" w:hAnsi="Times New Roman" w:cs="Times New Roman"/>
          <w:lang w:val="en-US" w:eastAsia="zh-CN"/>
        </w:rPr>
      </w:pPr>
      <w:r>
        <w:rPr>
          <w:rFonts w:hint="eastAsia" w:ascii="仿宋_GB2312" w:hAnsi="Times New Roman" w:cs="Times New Roman"/>
          <w:lang w:val="en-US" w:eastAsia="zh-CN"/>
        </w:rPr>
        <w:t>新建蓄水坝3座、新建挡墙162.6m、挡墙防渗791.8m，滩槽整治1.9km、景观跌水3座、亲水步道1688m、景观绿化1.17万㎡；提高河道的防洪标准，满足20年一遇的防洪标准，疏减河道内自然植物茂密处；完善防护设施，保障居民的生命财产安全。</w:t>
      </w:r>
    </w:p>
    <w:p w14:paraId="552E6F41">
      <w:pPr>
        <w:spacing w:beforeLines="100" w:afterLines="100"/>
        <w:ind w:firstLine="643"/>
        <w:rPr>
          <w:rFonts w:hint="eastAsia" w:ascii="黑体" w:hAnsi="黑体" w:eastAsia="黑体" w:cs="黑体"/>
          <w:b/>
          <w:kern w:val="0"/>
          <w:szCs w:val="32"/>
          <w:lang w:val="zh-CN"/>
        </w:rPr>
      </w:pPr>
      <w:r>
        <w:rPr>
          <w:rFonts w:hint="eastAsia" w:ascii="黑体" w:hAnsi="黑体" w:eastAsia="黑体" w:cs="黑体"/>
          <w:b/>
          <w:kern w:val="0"/>
          <w:szCs w:val="32"/>
        </w:rPr>
        <w:t>二</w:t>
      </w:r>
      <w:r>
        <w:rPr>
          <w:rFonts w:hint="eastAsia" w:ascii="黑体" w:hAnsi="黑体" w:eastAsia="黑体" w:cs="黑体"/>
          <w:b/>
          <w:kern w:val="0"/>
          <w:szCs w:val="32"/>
          <w:lang w:val="zh-CN"/>
        </w:rPr>
        <w:t>、评价结论</w:t>
      </w:r>
    </w:p>
    <w:p w14:paraId="291ED9E8">
      <w:pPr>
        <w:rPr>
          <w:rFonts w:ascii="仿宋_GB2312"/>
        </w:rPr>
      </w:pPr>
      <w:r>
        <w:rPr>
          <w:rFonts w:hint="eastAsia" w:ascii="仿宋_GB2312"/>
          <w:highlight w:val="none"/>
          <w:lang w:eastAsia="zh-CN"/>
        </w:rPr>
        <w:t>古县</w:t>
      </w:r>
      <w:r>
        <w:rPr>
          <w:rFonts w:hint="eastAsia" w:ascii="仿宋_GB2312" w:hAnsi="Times New Roman" w:cs="Times New Roman"/>
          <w:lang w:val="en-US" w:eastAsia="zh-CN"/>
        </w:rPr>
        <w:t>洪安涧河（县城-五马村段）综合治理项目支出绩效评价总分100分，得分63.5分，得分率63.5%，绩效评价等级为“中”。其中</w:t>
      </w:r>
      <w:r>
        <w:rPr>
          <w:rFonts w:hint="eastAsia" w:ascii="仿宋_GB2312"/>
        </w:rPr>
        <w:t>：决策类指标考评得分为18分；过程类指标考评得分为1</w:t>
      </w:r>
      <w:r>
        <w:rPr>
          <w:rFonts w:hint="eastAsia" w:ascii="仿宋_GB2312"/>
          <w:lang w:val="en-US" w:eastAsia="zh-CN"/>
        </w:rPr>
        <w:t>4</w:t>
      </w:r>
      <w:r>
        <w:rPr>
          <w:rFonts w:hint="eastAsia" w:ascii="仿宋_GB2312"/>
        </w:rPr>
        <w:t>分；产出类指标考评得分为</w:t>
      </w:r>
      <w:r>
        <w:rPr>
          <w:rFonts w:hint="eastAsia" w:ascii="仿宋_GB2312"/>
          <w:lang w:val="en-US" w:eastAsia="zh-CN"/>
        </w:rPr>
        <w:t>14</w:t>
      </w:r>
      <w:r>
        <w:rPr>
          <w:rFonts w:hint="eastAsia" w:ascii="仿宋_GB2312"/>
        </w:rPr>
        <w:t>分；效益类指标考评得分为</w:t>
      </w:r>
      <w:r>
        <w:rPr>
          <w:rFonts w:hint="eastAsia" w:ascii="仿宋_GB2312"/>
          <w:lang w:val="en-US" w:eastAsia="zh-CN"/>
        </w:rPr>
        <w:t>17.5</w:t>
      </w:r>
      <w:r>
        <w:rPr>
          <w:rFonts w:hint="eastAsia" w:ascii="仿宋_GB2312"/>
        </w:rPr>
        <w:t>分。详见下表</w:t>
      </w:r>
    </w:p>
    <w:p w14:paraId="257969F9">
      <w:pPr>
        <w:spacing w:line="600" w:lineRule="exact"/>
        <w:ind w:firstLine="2811" w:firstLineChars="1000"/>
        <w:rPr>
          <w:rFonts w:ascii="仿宋_GB2312" w:hAnsi="仿宋_GB2312" w:cs="仿宋_GB2312"/>
          <w:b/>
          <w:bCs/>
          <w:sz w:val="28"/>
          <w:szCs w:val="28"/>
        </w:rPr>
      </w:pPr>
      <w:r>
        <w:rPr>
          <w:rFonts w:hint="eastAsia" w:ascii="仿宋_GB2312" w:hAnsi="仿宋_GB2312" w:cs="仿宋_GB2312"/>
          <w:b/>
          <w:bCs/>
          <w:sz w:val="28"/>
          <w:szCs w:val="28"/>
        </w:rPr>
        <w:t>绩效评价得分表</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6"/>
        <w:gridCol w:w="1306"/>
        <w:gridCol w:w="1306"/>
        <w:gridCol w:w="1306"/>
        <w:gridCol w:w="1306"/>
        <w:gridCol w:w="1306"/>
      </w:tblGrid>
      <w:tr w14:paraId="7F53A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06" w:type="dxa"/>
            <w:vAlign w:val="center"/>
          </w:tcPr>
          <w:p w14:paraId="0739CEB0">
            <w:pPr>
              <w:spacing w:line="240" w:lineRule="auto"/>
              <w:ind w:firstLine="0" w:firstLineChars="0"/>
              <w:jc w:val="center"/>
              <w:rPr>
                <w:rFonts w:ascii="仿宋_GB2312" w:hAnsi="仿宋_GB2312" w:cs="仿宋_GB2312"/>
                <w:b/>
                <w:bCs/>
                <w:sz w:val="21"/>
                <w:szCs w:val="21"/>
              </w:rPr>
            </w:pPr>
            <w:r>
              <w:rPr>
                <w:rFonts w:hint="eastAsia" w:ascii="仿宋_GB2312" w:hAnsi="仿宋_GB2312" w:cs="仿宋_GB2312"/>
                <w:b/>
                <w:bCs/>
                <w:sz w:val="21"/>
                <w:szCs w:val="21"/>
              </w:rPr>
              <w:t>指标</w:t>
            </w:r>
          </w:p>
        </w:tc>
        <w:tc>
          <w:tcPr>
            <w:tcW w:w="1306" w:type="dxa"/>
            <w:vAlign w:val="center"/>
          </w:tcPr>
          <w:p w14:paraId="2A618A55">
            <w:pPr>
              <w:spacing w:line="240" w:lineRule="auto"/>
              <w:ind w:firstLine="0" w:firstLineChars="0"/>
              <w:jc w:val="center"/>
              <w:rPr>
                <w:rFonts w:ascii="仿宋_GB2312" w:hAnsi="仿宋_GB2312" w:cs="仿宋_GB2312"/>
                <w:b/>
                <w:bCs/>
                <w:sz w:val="21"/>
                <w:szCs w:val="21"/>
              </w:rPr>
            </w:pPr>
            <w:r>
              <w:rPr>
                <w:rFonts w:hint="eastAsia" w:ascii="仿宋_GB2312" w:hAnsi="仿宋_GB2312" w:cs="仿宋_GB2312"/>
                <w:b/>
                <w:bCs/>
                <w:sz w:val="21"/>
                <w:szCs w:val="21"/>
              </w:rPr>
              <w:t>决策</w:t>
            </w:r>
          </w:p>
        </w:tc>
        <w:tc>
          <w:tcPr>
            <w:tcW w:w="1306" w:type="dxa"/>
            <w:vAlign w:val="center"/>
          </w:tcPr>
          <w:p w14:paraId="527BFCD2">
            <w:pPr>
              <w:spacing w:line="240" w:lineRule="auto"/>
              <w:ind w:firstLine="0" w:firstLineChars="0"/>
              <w:jc w:val="center"/>
              <w:rPr>
                <w:rFonts w:ascii="仿宋_GB2312" w:hAnsi="仿宋_GB2312" w:cs="仿宋_GB2312"/>
                <w:b/>
                <w:bCs/>
                <w:sz w:val="21"/>
                <w:szCs w:val="21"/>
              </w:rPr>
            </w:pPr>
            <w:r>
              <w:rPr>
                <w:rFonts w:hint="eastAsia" w:ascii="仿宋_GB2312" w:hAnsi="仿宋_GB2312" w:cs="仿宋_GB2312"/>
                <w:b/>
                <w:bCs/>
                <w:sz w:val="21"/>
                <w:szCs w:val="21"/>
              </w:rPr>
              <w:t>过程</w:t>
            </w:r>
          </w:p>
        </w:tc>
        <w:tc>
          <w:tcPr>
            <w:tcW w:w="1306" w:type="dxa"/>
            <w:vAlign w:val="center"/>
          </w:tcPr>
          <w:p w14:paraId="6079B416">
            <w:pPr>
              <w:spacing w:line="240" w:lineRule="auto"/>
              <w:ind w:firstLine="0" w:firstLineChars="0"/>
              <w:jc w:val="center"/>
              <w:rPr>
                <w:rFonts w:ascii="仿宋_GB2312" w:hAnsi="仿宋_GB2312" w:cs="仿宋_GB2312"/>
                <w:b/>
                <w:bCs/>
                <w:sz w:val="21"/>
                <w:szCs w:val="21"/>
              </w:rPr>
            </w:pPr>
            <w:r>
              <w:rPr>
                <w:rFonts w:hint="eastAsia" w:ascii="仿宋_GB2312" w:hAnsi="仿宋_GB2312" w:cs="仿宋_GB2312"/>
                <w:b/>
                <w:bCs/>
                <w:sz w:val="21"/>
                <w:szCs w:val="21"/>
              </w:rPr>
              <w:t>产出</w:t>
            </w:r>
          </w:p>
        </w:tc>
        <w:tc>
          <w:tcPr>
            <w:tcW w:w="1306" w:type="dxa"/>
            <w:vAlign w:val="center"/>
          </w:tcPr>
          <w:p w14:paraId="344497DA">
            <w:pPr>
              <w:spacing w:line="240" w:lineRule="auto"/>
              <w:ind w:firstLine="0" w:firstLineChars="0"/>
              <w:jc w:val="center"/>
              <w:rPr>
                <w:rFonts w:ascii="仿宋_GB2312" w:hAnsi="仿宋_GB2312" w:cs="仿宋_GB2312"/>
                <w:b/>
                <w:bCs/>
                <w:sz w:val="21"/>
                <w:szCs w:val="21"/>
              </w:rPr>
            </w:pPr>
            <w:r>
              <w:rPr>
                <w:rFonts w:hint="eastAsia" w:ascii="仿宋_GB2312" w:hAnsi="仿宋_GB2312" w:cs="仿宋_GB2312"/>
                <w:b/>
                <w:bCs/>
                <w:sz w:val="21"/>
                <w:szCs w:val="21"/>
              </w:rPr>
              <w:t>效益</w:t>
            </w:r>
          </w:p>
        </w:tc>
        <w:tc>
          <w:tcPr>
            <w:tcW w:w="1306" w:type="dxa"/>
            <w:vAlign w:val="center"/>
          </w:tcPr>
          <w:p w14:paraId="62371E91">
            <w:pPr>
              <w:spacing w:line="240" w:lineRule="auto"/>
              <w:ind w:firstLine="0" w:firstLineChars="0"/>
              <w:jc w:val="center"/>
              <w:rPr>
                <w:rFonts w:ascii="仿宋_GB2312" w:hAnsi="仿宋_GB2312" w:cs="仿宋_GB2312"/>
                <w:b/>
                <w:bCs/>
                <w:sz w:val="21"/>
                <w:szCs w:val="21"/>
              </w:rPr>
            </w:pPr>
            <w:r>
              <w:rPr>
                <w:rFonts w:hint="eastAsia" w:ascii="仿宋_GB2312" w:hAnsi="仿宋_GB2312" w:cs="仿宋_GB2312"/>
                <w:b/>
                <w:bCs/>
                <w:sz w:val="21"/>
                <w:szCs w:val="21"/>
              </w:rPr>
              <w:t>总分</w:t>
            </w:r>
          </w:p>
        </w:tc>
      </w:tr>
      <w:tr w14:paraId="2ECCE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1306" w:type="dxa"/>
            <w:vAlign w:val="center"/>
          </w:tcPr>
          <w:p w14:paraId="56A126E3">
            <w:pPr>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标准分</w:t>
            </w:r>
          </w:p>
        </w:tc>
        <w:tc>
          <w:tcPr>
            <w:tcW w:w="1306" w:type="dxa"/>
            <w:vAlign w:val="center"/>
          </w:tcPr>
          <w:p w14:paraId="3778D6CC">
            <w:pPr>
              <w:spacing w:line="240" w:lineRule="auto"/>
              <w:ind w:firstLine="0" w:firstLineChars="0"/>
              <w:jc w:val="center"/>
              <w:rPr>
                <w:rFonts w:eastAsia="仿宋"/>
                <w:sz w:val="21"/>
                <w:szCs w:val="21"/>
              </w:rPr>
            </w:pPr>
            <w:r>
              <w:rPr>
                <w:rFonts w:eastAsia="仿宋"/>
                <w:sz w:val="21"/>
                <w:szCs w:val="21"/>
              </w:rPr>
              <w:t>20</w:t>
            </w:r>
          </w:p>
        </w:tc>
        <w:tc>
          <w:tcPr>
            <w:tcW w:w="1306" w:type="dxa"/>
            <w:vAlign w:val="center"/>
          </w:tcPr>
          <w:p w14:paraId="67059E88">
            <w:pPr>
              <w:spacing w:line="240" w:lineRule="auto"/>
              <w:ind w:firstLine="0" w:firstLineChars="0"/>
              <w:jc w:val="center"/>
              <w:rPr>
                <w:rFonts w:eastAsia="仿宋"/>
                <w:sz w:val="21"/>
                <w:szCs w:val="21"/>
              </w:rPr>
            </w:pPr>
            <w:r>
              <w:rPr>
                <w:rFonts w:eastAsia="仿宋"/>
                <w:sz w:val="21"/>
                <w:szCs w:val="21"/>
              </w:rPr>
              <w:t>20</w:t>
            </w:r>
          </w:p>
        </w:tc>
        <w:tc>
          <w:tcPr>
            <w:tcW w:w="1306" w:type="dxa"/>
            <w:vAlign w:val="center"/>
          </w:tcPr>
          <w:p w14:paraId="3073A84A">
            <w:pPr>
              <w:spacing w:line="240" w:lineRule="auto"/>
              <w:ind w:firstLine="0" w:firstLineChars="0"/>
              <w:jc w:val="center"/>
              <w:rPr>
                <w:rFonts w:eastAsia="仿宋"/>
                <w:sz w:val="21"/>
                <w:szCs w:val="21"/>
              </w:rPr>
            </w:pPr>
            <w:r>
              <w:rPr>
                <w:rFonts w:hint="eastAsia" w:eastAsia="仿宋"/>
                <w:sz w:val="21"/>
                <w:szCs w:val="21"/>
              </w:rPr>
              <w:t>30</w:t>
            </w:r>
          </w:p>
        </w:tc>
        <w:tc>
          <w:tcPr>
            <w:tcW w:w="1306" w:type="dxa"/>
            <w:vAlign w:val="center"/>
          </w:tcPr>
          <w:p w14:paraId="537598D7">
            <w:pPr>
              <w:spacing w:line="240" w:lineRule="auto"/>
              <w:ind w:firstLine="0" w:firstLineChars="0"/>
              <w:jc w:val="center"/>
              <w:rPr>
                <w:rFonts w:eastAsia="仿宋"/>
                <w:sz w:val="21"/>
                <w:szCs w:val="21"/>
              </w:rPr>
            </w:pPr>
            <w:r>
              <w:rPr>
                <w:rFonts w:hint="eastAsia" w:eastAsia="仿宋"/>
                <w:sz w:val="21"/>
                <w:szCs w:val="21"/>
              </w:rPr>
              <w:t>3</w:t>
            </w:r>
            <w:r>
              <w:rPr>
                <w:rFonts w:eastAsia="仿宋"/>
                <w:sz w:val="21"/>
                <w:szCs w:val="21"/>
              </w:rPr>
              <w:t>0</w:t>
            </w:r>
          </w:p>
        </w:tc>
        <w:tc>
          <w:tcPr>
            <w:tcW w:w="1306" w:type="dxa"/>
            <w:vAlign w:val="center"/>
          </w:tcPr>
          <w:p w14:paraId="385F7A0D">
            <w:pPr>
              <w:spacing w:line="240" w:lineRule="auto"/>
              <w:ind w:firstLine="0" w:firstLineChars="0"/>
              <w:jc w:val="center"/>
              <w:rPr>
                <w:rFonts w:eastAsia="仿宋"/>
                <w:sz w:val="21"/>
                <w:szCs w:val="21"/>
              </w:rPr>
            </w:pPr>
            <w:r>
              <w:rPr>
                <w:rFonts w:eastAsia="仿宋"/>
                <w:sz w:val="21"/>
                <w:szCs w:val="21"/>
              </w:rPr>
              <w:fldChar w:fldCharType="begin"/>
            </w:r>
            <w:r>
              <w:rPr>
                <w:rFonts w:eastAsia="仿宋"/>
                <w:sz w:val="21"/>
                <w:szCs w:val="21"/>
              </w:rPr>
              <w:instrText xml:space="preserve"> = sum(B2:E2) \* MERGEFORMAT </w:instrText>
            </w:r>
            <w:r>
              <w:rPr>
                <w:rFonts w:eastAsia="仿宋"/>
                <w:sz w:val="21"/>
                <w:szCs w:val="21"/>
              </w:rPr>
              <w:fldChar w:fldCharType="separate"/>
            </w:r>
            <w:r>
              <w:rPr>
                <w:rFonts w:eastAsia="仿宋"/>
                <w:sz w:val="21"/>
                <w:szCs w:val="21"/>
              </w:rPr>
              <w:t>100</w:t>
            </w:r>
            <w:r>
              <w:rPr>
                <w:rFonts w:eastAsia="仿宋"/>
                <w:sz w:val="21"/>
                <w:szCs w:val="21"/>
              </w:rPr>
              <w:fldChar w:fldCharType="end"/>
            </w:r>
          </w:p>
        </w:tc>
      </w:tr>
      <w:tr w14:paraId="520AE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06" w:type="dxa"/>
            <w:vAlign w:val="center"/>
          </w:tcPr>
          <w:p w14:paraId="15B360F3">
            <w:pPr>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得分</w:t>
            </w:r>
          </w:p>
        </w:tc>
        <w:tc>
          <w:tcPr>
            <w:tcW w:w="1306" w:type="dxa"/>
            <w:vAlign w:val="center"/>
          </w:tcPr>
          <w:p w14:paraId="501534D2">
            <w:pPr>
              <w:spacing w:line="240" w:lineRule="auto"/>
              <w:ind w:firstLine="0" w:firstLineChars="0"/>
              <w:jc w:val="center"/>
              <w:rPr>
                <w:rFonts w:eastAsia="仿宋"/>
                <w:sz w:val="21"/>
                <w:szCs w:val="21"/>
              </w:rPr>
            </w:pPr>
            <w:r>
              <w:rPr>
                <w:rFonts w:hint="eastAsia" w:eastAsia="仿宋"/>
                <w:sz w:val="21"/>
                <w:szCs w:val="21"/>
              </w:rPr>
              <w:t>18</w:t>
            </w:r>
          </w:p>
        </w:tc>
        <w:tc>
          <w:tcPr>
            <w:tcW w:w="1306" w:type="dxa"/>
            <w:vAlign w:val="center"/>
          </w:tcPr>
          <w:p w14:paraId="3CA82F20">
            <w:pPr>
              <w:spacing w:line="240" w:lineRule="auto"/>
              <w:ind w:firstLine="0" w:firstLineChars="0"/>
              <w:jc w:val="center"/>
              <w:rPr>
                <w:rFonts w:hint="eastAsia" w:eastAsia="仿宋"/>
                <w:sz w:val="21"/>
                <w:szCs w:val="21"/>
                <w:lang w:eastAsia="zh-CN"/>
              </w:rPr>
            </w:pPr>
            <w:r>
              <w:rPr>
                <w:rFonts w:hint="eastAsia" w:eastAsia="仿宋"/>
                <w:sz w:val="21"/>
                <w:szCs w:val="21"/>
              </w:rPr>
              <w:t>1</w:t>
            </w:r>
            <w:r>
              <w:rPr>
                <w:rFonts w:hint="eastAsia" w:eastAsia="仿宋"/>
                <w:sz w:val="21"/>
                <w:szCs w:val="21"/>
                <w:lang w:val="en-US" w:eastAsia="zh-CN"/>
              </w:rPr>
              <w:t>4</w:t>
            </w:r>
          </w:p>
        </w:tc>
        <w:tc>
          <w:tcPr>
            <w:tcW w:w="1306" w:type="dxa"/>
            <w:vAlign w:val="center"/>
          </w:tcPr>
          <w:p w14:paraId="5B9F59E4">
            <w:pPr>
              <w:spacing w:line="240" w:lineRule="auto"/>
              <w:ind w:firstLine="0" w:firstLineChars="0"/>
              <w:jc w:val="center"/>
              <w:rPr>
                <w:rFonts w:hint="default" w:eastAsia="仿宋"/>
                <w:sz w:val="21"/>
                <w:szCs w:val="21"/>
                <w:lang w:val="en-US" w:eastAsia="zh-CN"/>
              </w:rPr>
            </w:pPr>
            <w:r>
              <w:rPr>
                <w:rFonts w:hint="eastAsia" w:eastAsia="仿宋"/>
                <w:sz w:val="21"/>
                <w:szCs w:val="21"/>
                <w:lang w:val="en-US" w:eastAsia="zh-CN"/>
              </w:rPr>
              <w:t>14</w:t>
            </w:r>
          </w:p>
        </w:tc>
        <w:tc>
          <w:tcPr>
            <w:tcW w:w="1306" w:type="dxa"/>
            <w:vAlign w:val="center"/>
          </w:tcPr>
          <w:p w14:paraId="19F038D7">
            <w:pPr>
              <w:spacing w:line="240" w:lineRule="auto"/>
              <w:ind w:firstLine="0" w:firstLineChars="0"/>
              <w:jc w:val="center"/>
              <w:rPr>
                <w:rFonts w:hint="default" w:eastAsia="仿宋"/>
                <w:sz w:val="21"/>
                <w:szCs w:val="21"/>
                <w:lang w:val="en-US" w:eastAsia="zh-CN"/>
              </w:rPr>
            </w:pPr>
            <w:r>
              <w:rPr>
                <w:rFonts w:hint="eastAsia" w:eastAsia="仿宋"/>
                <w:sz w:val="21"/>
                <w:szCs w:val="21"/>
                <w:lang w:val="en-US" w:eastAsia="zh-CN"/>
              </w:rPr>
              <w:t>17.5</w:t>
            </w:r>
          </w:p>
        </w:tc>
        <w:tc>
          <w:tcPr>
            <w:tcW w:w="1306" w:type="dxa"/>
            <w:vAlign w:val="center"/>
          </w:tcPr>
          <w:p w14:paraId="4EB9E522">
            <w:pPr>
              <w:spacing w:line="240" w:lineRule="auto"/>
              <w:ind w:firstLine="0" w:firstLineChars="0"/>
              <w:jc w:val="center"/>
              <w:rPr>
                <w:rFonts w:hint="default" w:eastAsia="仿宋"/>
                <w:sz w:val="21"/>
                <w:szCs w:val="21"/>
                <w:lang w:val="en-US" w:eastAsia="zh-CN"/>
              </w:rPr>
            </w:pPr>
            <w:r>
              <w:rPr>
                <w:rFonts w:hint="eastAsia" w:eastAsia="仿宋"/>
                <w:sz w:val="21"/>
                <w:szCs w:val="21"/>
                <w:lang w:val="en-US" w:eastAsia="zh-CN"/>
              </w:rPr>
              <w:t>63.5</w:t>
            </w:r>
          </w:p>
        </w:tc>
      </w:tr>
      <w:tr w14:paraId="640B3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06" w:type="dxa"/>
            <w:vAlign w:val="center"/>
          </w:tcPr>
          <w:p w14:paraId="12D830C7">
            <w:pPr>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得分率</w:t>
            </w:r>
          </w:p>
        </w:tc>
        <w:tc>
          <w:tcPr>
            <w:tcW w:w="1306" w:type="dxa"/>
            <w:vAlign w:val="center"/>
          </w:tcPr>
          <w:p w14:paraId="64A4850F">
            <w:pPr>
              <w:spacing w:line="240" w:lineRule="auto"/>
              <w:ind w:firstLine="0" w:firstLineChars="0"/>
              <w:jc w:val="center"/>
              <w:rPr>
                <w:rFonts w:eastAsia="仿宋"/>
                <w:sz w:val="21"/>
                <w:szCs w:val="21"/>
              </w:rPr>
            </w:pPr>
            <w:r>
              <w:rPr>
                <w:rFonts w:hint="eastAsia" w:eastAsia="仿宋"/>
                <w:sz w:val="21"/>
                <w:szCs w:val="21"/>
              </w:rPr>
              <w:t>90%</w:t>
            </w:r>
          </w:p>
        </w:tc>
        <w:tc>
          <w:tcPr>
            <w:tcW w:w="1306" w:type="dxa"/>
            <w:vAlign w:val="center"/>
          </w:tcPr>
          <w:p w14:paraId="43157E57">
            <w:pPr>
              <w:spacing w:line="240" w:lineRule="auto"/>
              <w:ind w:firstLine="0" w:firstLineChars="0"/>
              <w:jc w:val="center"/>
              <w:rPr>
                <w:rFonts w:eastAsia="仿宋"/>
                <w:sz w:val="21"/>
                <w:szCs w:val="21"/>
              </w:rPr>
            </w:pPr>
            <w:r>
              <w:rPr>
                <w:rFonts w:hint="eastAsia" w:eastAsia="仿宋"/>
                <w:sz w:val="21"/>
                <w:szCs w:val="21"/>
                <w:lang w:val="en-US" w:eastAsia="zh-CN"/>
              </w:rPr>
              <w:t>7</w:t>
            </w:r>
            <w:r>
              <w:rPr>
                <w:rFonts w:hint="eastAsia" w:eastAsia="仿宋"/>
                <w:sz w:val="21"/>
                <w:szCs w:val="21"/>
              </w:rPr>
              <w:t>0%</w:t>
            </w:r>
          </w:p>
        </w:tc>
        <w:tc>
          <w:tcPr>
            <w:tcW w:w="1306" w:type="dxa"/>
            <w:vAlign w:val="center"/>
          </w:tcPr>
          <w:p w14:paraId="6BB4C177">
            <w:pPr>
              <w:spacing w:line="240" w:lineRule="auto"/>
              <w:ind w:firstLine="0" w:firstLineChars="0"/>
              <w:jc w:val="center"/>
              <w:rPr>
                <w:rFonts w:eastAsia="仿宋"/>
                <w:sz w:val="21"/>
                <w:szCs w:val="21"/>
              </w:rPr>
            </w:pPr>
            <w:r>
              <w:rPr>
                <w:rFonts w:hint="eastAsia" w:eastAsia="仿宋"/>
                <w:sz w:val="21"/>
                <w:szCs w:val="21"/>
                <w:lang w:val="en-US" w:eastAsia="zh-CN"/>
              </w:rPr>
              <w:t>46.67</w:t>
            </w:r>
            <w:r>
              <w:rPr>
                <w:rFonts w:hint="eastAsia" w:eastAsia="仿宋"/>
                <w:sz w:val="21"/>
                <w:szCs w:val="21"/>
              </w:rPr>
              <w:t>%</w:t>
            </w:r>
          </w:p>
        </w:tc>
        <w:tc>
          <w:tcPr>
            <w:tcW w:w="1306" w:type="dxa"/>
            <w:vAlign w:val="center"/>
          </w:tcPr>
          <w:p w14:paraId="17A30A57">
            <w:pPr>
              <w:spacing w:line="240" w:lineRule="auto"/>
              <w:ind w:firstLine="0" w:firstLineChars="0"/>
              <w:jc w:val="center"/>
              <w:rPr>
                <w:rFonts w:eastAsia="仿宋"/>
                <w:sz w:val="21"/>
                <w:szCs w:val="21"/>
              </w:rPr>
            </w:pPr>
            <w:r>
              <w:rPr>
                <w:rFonts w:hint="eastAsia" w:eastAsia="仿宋"/>
                <w:sz w:val="21"/>
                <w:szCs w:val="21"/>
                <w:lang w:val="en-US" w:eastAsia="zh-CN"/>
              </w:rPr>
              <w:t>58</w:t>
            </w:r>
            <w:r>
              <w:rPr>
                <w:rFonts w:hint="eastAsia" w:eastAsia="仿宋"/>
                <w:sz w:val="21"/>
                <w:szCs w:val="21"/>
              </w:rPr>
              <w:t>.33%</w:t>
            </w:r>
          </w:p>
        </w:tc>
        <w:tc>
          <w:tcPr>
            <w:tcW w:w="1306" w:type="dxa"/>
            <w:vAlign w:val="center"/>
          </w:tcPr>
          <w:p w14:paraId="06CB9F3F">
            <w:pPr>
              <w:spacing w:line="240" w:lineRule="auto"/>
              <w:ind w:firstLine="0" w:firstLineChars="0"/>
              <w:jc w:val="center"/>
              <w:rPr>
                <w:rFonts w:eastAsia="仿宋"/>
                <w:sz w:val="21"/>
                <w:szCs w:val="21"/>
              </w:rPr>
            </w:pPr>
            <w:r>
              <w:rPr>
                <w:rFonts w:hint="eastAsia" w:eastAsia="仿宋"/>
                <w:sz w:val="21"/>
                <w:szCs w:val="21"/>
                <w:lang w:val="en-US" w:eastAsia="zh-CN"/>
              </w:rPr>
              <w:t>63.5</w:t>
            </w:r>
            <w:r>
              <w:rPr>
                <w:rFonts w:hint="eastAsia" w:eastAsia="仿宋"/>
                <w:sz w:val="21"/>
                <w:szCs w:val="21"/>
              </w:rPr>
              <w:t>%</w:t>
            </w:r>
          </w:p>
        </w:tc>
      </w:tr>
    </w:tbl>
    <w:p w14:paraId="2C32CBB3">
      <w:pPr>
        <w:spacing w:beforeLines="100" w:afterLines="100"/>
        <w:ind w:firstLine="643"/>
        <w:rPr>
          <w:rFonts w:ascii="黑体" w:hAnsi="黑体" w:eastAsia="黑体" w:cs="黑体"/>
          <w:b/>
          <w:kern w:val="0"/>
          <w:szCs w:val="32"/>
        </w:rPr>
      </w:pPr>
      <w:r>
        <w:rPr>
          <w:rFonts w:hint="eastAsia" w:ascii="黑体" w:hAnsi="黑体" w:eastAsia="黑体" w:cs="黑体"/>
          <w:b/>
          <w:kern w:val="0"/>
          <w:szCs w:val="32"/>
        </w:rPr>
        <w:t>三、主要经验</w:t>
      </w:r>
    </w:p>
    <w:p w14:paraId="258B1989">
      <w:r>
        <w:rPr>
          <w:rFonts w:hint="eastAsia"/>
          <w:lang w:val="en-US" w:eastAsia="zh-CN"/>
        </w:rPr>
        <w:t>无</w:t>
      </w:r>
    </w:p>
    <w:p w14:paraId="5655F362">
      <w:pPr>
        <w:spacing w:beforeLines="90" w:afterLines="90"/>
        <w:ind w:firstLine="643"/>
        <w:rPr>
          <w:rFonts w:ascii="黑体" w:hAnsi="黑体" w:eastAsia="黑体" w:cs="黑体"/>
          <w:b/>
          <w:kern w:val="0"/>
          <w:szCs w:val="32"/>
        </w:rPr>
      </w:pPr>
      <w:r>
        <w:rPr>
          <w:rFonts w:hint="eastAsia" w:ascii="黑体" w:hAnsi="黑体" w:eastAsia="黑体" w:cs="黑体"/>
          <w:b/>
          <w:kern w:val="0"/>
          <w:szCs w:val="32"/>
        </w:rPr>
        <w:t>四、存在的问题及原因分析</w:t>
      </w:r>
    </w:p>
    <w:p w14:paraId="6CF9C858">
      <w:pPr>
        <w:ind w:firstLine="643"/>
        <w:rPr>
          <w:b/>
          <w:bCs/>
        </w:rPr>
      </w:pPr>
      <w:r>
        <w:rPr>
          <w:rFonts w:hint="eastAsia"/>
          <w:b/>
          <w:bCs/>
        </w:rPr>
        <w:t>（一）</w:t>
      </w:r>
      <w:r>
        <w:rPr>
          <w:rFonts w:hint="eastAsia" w:ascii="仿宋_GB2312" w:hAnsi="仿宋_GB2312" w:cs="仿宋_GB2312"/>
          <w:b/>
          <w:kern w:val="0"/>
          <w:szCs w:val="32"/>
        </w:rPr>
        <w:t>部分绩效指标设置不规范</w:t>
      </w:r>
    </w:p>
    <w:p w14:paraId="2D1777AE">
      <w:r>
        <w:rPr>
          <w:rFonts w:hint="eastAsia" w:ascii="仿宋_GB2312"/>
        </w:rPr>
        <w:t>经</w:t>
      </w:r>
      <w:r>
        <w:rPr>
          <w:rFonts w:hint="eastAsia" w:ascii="仿宋_GB2312"/>
          <w:lang w:val="en-US" w:eastAsia="zh-CN"/>
        </w:rPr>
        <w:t>评价组分析资料</w:t>
      </w:r>
      <w:r>
        <w:rPr>
          <w:rFonts w:hint="eastAsia" w:ascii="仿宋_GB2312"/>
        </w:rPr>
        <w:t>了解，该项目绩效目标分别从产出、效益、满意度三个方面设置了绩效指标。但评价过程中发现，成本指标、社会效益</w:t>
      </w:r>
      <w:r>
        <w:rPr>
          <w:rFonts w:hint="eastAsia" w:ascii="仿宋_GB2312"/>
          <w:lang w:val="en-US" w:eastAsia="zh-CN"/>
        </w:rPr>
        <w:t>和生态效益</w:t>
      </w:r>
      <w:r>
        <w:rPr>
          <w:rFonts w:hint="eastAsia" w:ascii="仿宋_GB2312"/>
        </w:rPr>
        <w:t>指标存在细化、量化程度不足。</w:t>
      </w:r>
    </w:p>
    <w:p w14:paraId="7204B2D3">
      <w:pPr>
        <w:ind w:firstLine="643"/>
        <w:rPr>
          <w:rFonts w:hint="default" w:eastAsia="仿宋_GB2312"/>
          <w:b/>
          <w:bCs/>
          <w:lang w:val="en-US" w:eastAsia="zh-CN"/>
        </w:rPr>
      </w:pPr>
      <w:r>
        <w:rPr>
          <w:rFonts w:hint="eastAsia"/>
          <w:b/>
          <w:bCs/>
        </w:rPr>
        <w:t>（二）</w:t>
      </w:r>
      <w:r>
        <w:rPr>
          <w:rFonts w:hint="eastAsia"/>
          <w:b/>
          <w:bCs/>
          <w:lang w:val="en-US" w:eastAsia="zh-CN"/>
        </w:rPr>
        <w:t>完工不及时</w:t>
      </w:r>
    </w:p>
    <w:p w14:paraId="37D38FAB">
      <w:pPr>
        <w:rPr>
          <w:rFonts w:hint="eastAsia" w:ascii="仿宋_GB2312"/>
        </w:rPr>
      </w:pPr>
      <w:r>
        <w:rPr>
          <w:rFonts w:hint="eastAsia" w:ascii="仿宋_GB2312"/>
        </w:rPr>
        <w:t>根据</w:t>
      </w:r>
      <w:r>
        <w:rPr>
          <w:rFonts w:hint="eastAsia" w:ascii="仿宋_GB2312"/>
          <w:lang w:val="en-US" w:eastAsia="zh-CN"/>
        </w:rPr>
        <w:t>查阅资料</w:t>
      </w:r>
      <w:r>
        <w:rPr>
          <w:rFonts w:hint="eastAsia" w:ascii="仿宋_GB2312"/>
        </w:rPr>
        <w:t>和现场调查访问，</w:t>
      </w:r>
      <w:r>
        <w:rPr>
          <w:rFonts w:hint="eastAsia" w:ascii="仿宋_GB2312"/>
          <w:lang w:val="en-US" w:eastAsia="zh-CN"/>
        </w:rPr>
        <w:t>合同约定2020年底完工，由于疫情等原因，未完工，又约定2022年6月底前竣工，截止绩效评价日项目未完工</w:t>
      </w:r>
      <w:r>
        <w:rPr>
          <w:rFonts w:hint="eastAsia" w:ascii="仿宋_GB2312"/>
        </w:rPr>
        <w:t>。</w:t>
      </w:r>
    </w:p>
    <w:p w14:paraId="4DC87464">
      <w:pPr>
        <w:numPr>
          <w:ilvl w:val="0"/>
          <w:numId w:val="0"/>
        </w:numPr>
        <w:ind w:firstLine="643" w:firstLineChars="200"/>
        <w:rPr>
          <w:rFonts w:hint="eastAsia"/>
          <w:b/>
          <w:bCs/>
          <w:lang w:val="en-US" w:eastAsia="zh-CN"/>
        </w:rPr>
      </w:pPr>
      <w:r>
        <w:rPr>
          <w:rFonts w:hint="eastAsia"/>
          <w:b/>
          <w:bCs/>
          <w:lang w:val="en-US" w:eastAsia="zh-CN"/>
        </w:rPr>
        <w:t>（三）验收不及时</w:t>
      </w:r>
    </w:p>
    <w:p w14:paraId="20BDF4C6">
      <w:pPr>
        <w:rPr>
          <w:rFonts w:hint="eastAsia" w:ascii="仿宋_GB2312"/>
          <w:lang w:val="en-US" w:eastAsia="zh-CN"/>
        </w:rPr>
      </w:pPr>
      <w:r>
        <w:rPr>
          <w:rFonts w:hint="eastAsia" w:ascii="仿宋_GB2312"/>
          <w:lang w:val="en-US" w:eastAsia="zh-CN"/>
        </w:rPr>
        <w:t>经评价组查阅资料，截止绩效评价日项目仅完成亲水步道建设，但未组织验收。</w:t>
      </w:r>
    </w:p>
    <w:p w14:paraId="153080F3">
      <w:pPr>
        <w:numPr>
          <w:ilvl w:val="0"/>
          <w:numId w:val="0"/>
        </w:numPr>
        <w:ind w:firstLine="643" w:firstLineChars="200"/>
        <w:rPr>
          <w:rFonts w:hint="default"/>
          <w:b/>
          <w:bCs/>
          <w:lang w:val="en-US" w:eastAsia="zh-CN"/>
        </w:rPr>
      </w:pPr>
      <w:r>
        <w:rPr>
          <w:rFonts w:hint="eastAsia"/>
          <w:b/>
          <w:bCs/>
          <w:lang w:val="en-US" w:eastAsia="zh-CN"/>
        </w:rPr>
        <w:t>（四）制度执行有效性差</w:t>
      </w:r>
    </w:p>
    <w:p w14:paraId="0642CD47">
      <w:pPr>
        <w:rPr>
          <w:rFonts w:ascii="仿宋_GB2312"/>
        </w:rPr>
      </w:pPr>
      <w:r>
        <w:rPr>
          <w:rFonts w:hint="eastAsia" w:ascii="仿宋_GB2312"/>
          <w:lang w:val="en-US" w:eastAsia="zh-CN"/>
        </w:rPr>
        <w:t>经评价组查阅资料、访问了解，</w:t>
      </w:r>
      <w:r>
        <w:rPr>
          <w:rFonts w:hint="eastAsia" w:ascii="仿宋_GB2312" w:hAnsi="Times New Roman" w:eastAsia="仿宋_GB2312" w:cs="Times New Roman"/>
          <w:kern w:val="2"/>
          <w:sz w:val="32"/>
          <w:szCs w:val="24"/>
          <w:lang w:val="en-US" w:eastAsia="zh-CN" w:bidi="ar-SA"/>
        </w:rPr>
        <w:t>该项目</w:t>
      </w:r>
      <w:r>
        <w:rPr>
          <w:rFonts w:hint="eastAsia" w:ascii="仿宋_GB2312" w:hAnsi="Times New Roman" w:cs="Times New Roman"/>
          <w:kern w:val="2"/>
          <w:sz w:val="32"/>
          <w:szCs w:val="24"/>
          <w:lang w:val="en-US" w:eastAsia="zh-CN" w:bidi="ar-SA"/>
        </w:rPr>
        <w:t>合同约定2021年6月前竣工，实际截止绩效评价日尚未竣工，原因为</w:t>
      </w:r>
      <w:r>
        <w:rPr>
          <w:rFonts w:hint="eastAsia" w:ascii="仿宋_GB2312" w:hAnsi="Times New Roman" w:cs="Times New Roman"/>
          <w:b w:val="0"/>
          <w:bCs w:val="0"/>
          <w:kern w:val="2"/>
          <w:sz w:val="32"/>
          <w:szCs w:val="24"/>
          <w:lang w:val="en-US" w:eastAsia="zh-CN" w:bidi="ar-SA"/>
        </w:rPr>
        <w:t>：</w:t>
      </w:r>
      <w:r>
        <w:rPr>
          <w:rFonts w:hint="eastAsia" w:ascii="仿宋_GB2312" w:hAnsi="Times New Roman" w:cs="Times New Roman"/>
          <w:kern w:val="2"/>
          <w:sz w:val="32"/>
          <w:szCs w:val="24"/>
          <w:lang w:val="en-US" w:eastAsia="zh-CN" w:bidi="ar-SA"/>
        </w:rPr>
        <w:t>由于原有污水处理厂的城区污水管道在河道中，管道顺穿3座闸坝基础，直接阻碍闸基开挖施工。当初铺设管道时已基本拟定要实施治理工程，水利局多次向住建局下达了停工通知，后通过县政府协调答应需要拆除时拆除。开工前已经向住建局协调管道移除的相关事宜，直到2021年9月才全部移除;341国道张庄互通工程开挖路基时占用了闸基础开挖断面，导致工程拖延施工;3号坝下游还有张庄村11.7亩耕地未进行赔偿，约170万元;四是近两年由于疫情影响，外地施工队伍未能及时进场复工。</w:t>
      </w:r>
    </w:p>
    <w:p w14:paraId="3167F0F2">
      <w:pPr>
        <w:spacing w:beforeLines="90" w:afterLines="90"/>
        <w:ind w:firstLine="643"/>
        <w:rPr>
          <w:rFonts w:ascii="黑体" w:hAnsi="黑体" w:eastAsia="黑体" w:cs="黑体"/>
          <w:b/>
          <w:kern w:val="0"/>
          <w:szCs w:val="32"/>
        </w:rPr>
      </w:pPr>
      <w:r>
        <w:rPr>
          <w:rFonts w:hint="eastAsia" w:ascii="黑体" w:hAnsi="黑体" w:eastAsia="黑体" w:cs="黑体"/>
          <w:b/>
          <w:kern w:val="0"/>
          <w:szCs w:val="32"/>
        </w:rPr>
        <w:t>五、建议</w:t>
      </w:r>
    </w:p>
    <w:p w14:paraId="76AAF075">
      <w:pPr>
        <w:ind w:firstLine="643"/>
        <w:rPr>
          <w:rFonts w:hint="eastAsia"/>
          <w:b/>
          <w:bCs/>
          <w:lang w:val="en-US" w:eastAsia="zh-CN"/>
        </w:rPr>
      </w:pPr>
      <w:r>
        <w:rPr>
          <w:rFonts w:hint="eastAsia"/>
          <w:b/>
          <w:bCs/>
        </w:rPr>
        <w:t>（一）提高绩效管理意识，合理设定、及时调整绩效目标</w:t>
      </w:r>
    </w:p>
    <w:p w14:paraId="6ECA2856">
      <w:pPr>
        <w:rPr>
          <w:rFonts w:hint="default"/>
          <w:szCs w:val="32"/>
          <w:lang w:val="en-US" w:eastAsia="zh-CN"/>
        </w:rPr>
      </w:pPr>
      <w:r>
        <w:rPr>
          <w:rFonts w:hint="default"/>
          <w:szCs w:val="32"/>
          <w:lang w:val="en-US" w:eastAsia="zh-CN"/>
        </w:rPr>
        <w:t xml:space="preserve">建议项目单位按照“谁申请资金、谁编制目标”的原则，根据工作特点、资金安排、年度工作要点及资源配备情况，从预期产出、预期效果和公众满意度等方面，制定出科学合理的绩效目标；将年度绩效目标进一步细化为一级指标、二级指标及三级指标，并全面分解三级指标和指标值，确保指标值设置合理，以便于绩效目标的有效实施和达到预期效果。 </w:t>
      </w:r>
    </w:p>
    <w:p w14:paraId="3522A434">
      <w:pPr>
        <w:rPr>
          <w:szCs w:val="32"/>
        </w:rPr>
      </w:pPr>
      <w:r>
        <w:rPr>
          <w:rFonts w:hint="default"/>
          <w:szCs w:val="32"/>
          <w:lang w:val="en-US" w:eastAsia="zh-CN"/>
        </w:rPr>
        <w:t>项目单位在年初设定绩效目标后，在预算执行中，因预算调整、政策变化、突发事件等因素影响绩效目标实现的情况，应根据</w:t>
      </w:r>
      <w:r>
        <w:rPr>
          <w:rFonts w:hint="eastAsia"/>
          <w:szCs w:val="32"/>
          <w:lang w:val="en-US" w:eastAsia="zh-CN"/>
        </w:rPr>
        <w:t>相关政策</w:t>
      </w:r>
      <w:r>
        <w:rPr>
          <w:rFonts w:hint="default"/>
          <w:szCs w:val="32"/>
          <w:lang w:val="en-US" w:eastAsia="zh-CN"/>
        </w:rPr>
        <w:t>规定调整绩效目标，由业务主管部门提出绩效目标调整申请，按预算管理流程报批调整，及时更新，使设定的绩效目标符合项目实际情况</w:t>
      </w:r>
      <w:r>
        <w:rPr>
          <w:rFonts w:hint="eastAsia"/>
          <w:szCs w:val="32"/>
          <w:lang w:val="en-US" w:eastAsia="zh-CN"/>
        </w:rPr>
        <w:t>。</w:t>
      </w:r>
    </w:p>
    <w:p w14:paraId="2ABBBD1E">
      <w:pPr>
        <w:ind w:firstLine="643"/>
        <w:rPr>
          <w:rFonts w:hint="eastAsia" w:ascii="Times New Roman" w:hAnsi="Times New Roman" w:cs="Times New Roman"/>
          <w:b/>
          <w:bCs/>
        </w:rPr>
      </w:pPr>
      <w:r>
        <w:rPr>
          <w:rFonts w:hint="eastAsia" w:ascii="Times New Roman" w:hAnsi="Times New Roman" w:cs="Times New Roman"/>
          <w:b/>
          <w:bCs/>
        </w:rPr>
        <w:t>（</w:t>
      </w:r>
      <w:r>
        <w:rPr>
          <w:rFonts w:hint="eastAsia" w:ascii="Times New Roman" w:hAnsi="Times New Roman" w:cs="Times New Roman"/>
          <w:b/>
          <w:bCs/>
          <w:lang w:val="en-US" w:eastAsia="zh-CN"/>
        </w:rPr>
        <w:t>二</w:t>
      </w:r>
      <w:r>
        <w:rPr>
          <w:rFonts w:hint="eastAsia" w:ascii="Times New Roman" w:hAnsi="Times New Roman" w:cs="Times New Roman"/>
          <w:b/>
          <w:bCs/>
        </w:rPr>
        <w:t>）</w:t>
      </w:r>
      <w:r>
        <w:rPr>
          <w:rFonts w:hint="eastAsia" w:ascii="Times New Roman" w:hAnsi="Times New Roman" w:cs="Times New Roman"/>
          <w:b/>
          <w:bCs/>
          <w:lang w:val="en-US" w:eastAsia="zh-CN"/>
        </w:rPr>
        <w:t>及时整改发现问题、保证如期完工</w:t>
      </w:r>
    </w:p>
    <w:p w14:paraId="5463E00A">
      <w:pPr>
        <w:rPr>
          <w:rFonts w:hint="eastAsia" w:ascii="Times New Roman" w:hAnsi="Times New Roman" w:cs="Times New Roman"/>
          <w:lang w:val="en-US" w:eastAsia="zh-CN"/>
        </w:rPr>
      </w:pPr>
      <w:r>
        <w:rPr>
          <w:rFonts w:hint="eastAsia"/>
          <w:lang w:val="en-US" w:eastAsia="zh-CN"/>
        </w:rPr>
        <w:t>建议主管单位应成立项目领导小组，专项监管项目的实</w:t>
      </w:r>
      <w:r>
        <w:rPr>
          <w:rFonts w:hint="eastAsia" w:ascii="Times New Roman" w:hAnsi="Times New Roman" w:cs="Times New Roman"/>
          <w:lang w:val="en-US" w:eastAsia="zh-CN"/>
        </w:rPr>
        <w:t>施进度，定期考核，发现施工进度滞后，应及时寻找问题，解决问题，确保工程如期完工。</w:t>
      </w:r>
    </w:p>
    <w:p w14:paraId="1615A85F">
      <w:pPr>
        <w:rPr>
          <w:rFonts w:hint="eastAsia" w:ascii="Times New Roman" w:hAnsi="Times New Roman" w:cs="Times New Roman"/>
          <w:lang w:val="en-US" w:eastAsia="zh-CN"/>
        </w:rPr>
      </w:pPr>
      <w:r>
        <w:rPr>
          <w:rFonts w:hint="eastAsia" w:ascii="Times New Roman" w:hAnsi="Times New Roman" w:cs="Times New Roman"/>
          <w:lang w:val="en-US" w:eastAsia="zh-CN"/>
        </w:rPr>
        <w:t>施工单位施工期间，应主动与主管单位、监理、设计、专业分包队伍及时沟通情况，得到各单位在工作上的支持，加大协调管理力度，结合工程实际施工情况，协调各工种或各相关专业分包队伍之间的工作配合。提供方便，为快速优质施工创造条件。</w:t>
      </w:r>
    </w:p>
    <w:p w14:paraId="20F50DFC">
      <w:pPr>
        <w:rPr>
          <w:rFonts w:hint="eastAsia" w:ascii="Times New Roman" w:hAnsi="Times New Roman" w:cs="Times New Roman"/>
          <w:lang w:val="en-US" w:eastAsia="zh-CN"/>
        </w:rPr>
      </w:pPr>
      <w:r>
        <w:rPr>
          <w:rFonts w:hint="eastAsia" w:ascii="Times New Roman" w:hAnsi="Times New Roman" w:cs="Times New Roman"/>
          <w:lang w:val="en-US" w:eastAsia="zh-CN"/>
        </w:rPr>
        <w:t>加强服务，主动配合和协助业主在施工过程中涉及工程设计变更、材料供应等配套工作上的困难，及时解决工程施工过程中出现的各种问题，保证施工正常进行。虚心接受各级领导及有关主管部门的监督，并主动邀请主管职能部门领导现场指导，虚心学习，不足之处及时整改，积极预防质量通病，加快速度。</w:t>
      </w:r>
    </w:p>
    <w:p w14:paraId="4D18AB7C">
      <w:pPr>
        <w:rPr>
          <w:rFonts w:hint="eastAsia" w:ascii="Times New Roman" w:hAnsi="Times New Roman" w:cs="Times New Roman"/>
          <w:lang w:val="en-US" w:eastAsia="zh-CN"/>
        </w:rPr>
      </w:pPr>
      <w:r>
        <w:rPr>
          <w:rFonts w:hint="eastAsia" w:ascii="Times New Roman" w:hAnsi="Times New Roman" w:cs="Times New Roman"/>
          <w:lang w:val="en-US" w:eastAsia="zh-CN"/>
        </w:rPr>
        <w:t>采取一定的竞争激励机制，制定有关奖励条例，激发职工的劳动积极性，稳定职工队伍。项目部与材料供应商签订合同，实行奖罚条款，加大延误处罚力度，使其按期或提前供货，保证施工不受影响。</w:t>
      </w:r>
    </w:p>
    <w:p w14:paraId="32A3C079">
      <w:pPr>
        <w:rPr>
          <w:rFonts w:hint="eastAsia" w:ascii="Times New Roman" w:hAnsi="Times New Roman" w:cs="Times New Roman"/>
          <w:lang w:val="en-US" w:eastAsia="zh-CN"/>
        </w:rPr>
      </w:pPr>
      <w:r>
        <w:rPr>
          <w:rFonts w:hint="eastAsia" w:ascii="Times New Roman" w:hAnsi="Times New Roman" w:cs="Times New Roman"/>
          <w:lang w:val="en-US" w:eastAsia="zh-CN"/>
        </w:rPr>
        <w:t>加大劳动力投放，组织施工素质高、技术熟练、能打硬仗的施工队伍，进行本工程的施工，合理安排作业班次，节假日不休息，力争提前工期。</w:t>
      </w:r>
    </w:p>
    <w:p w14:paraId="63A8A0DF">
      <w:pPr>
        <w:ind w:firstLine="643"/>
        <w:rPr>
          <w:rFonts w:hint="default" w:eastAsia="仿宋_GB2312"/>
          <w:b/>
          <w:bCs/>
          <w:lang w:val="en-US" w:eastAsia="zh-CN"/>
        </w:rPr>
      </w:pPr>
      <w:r>
        <w:rPr>
          <w:rFonts w:hint="eastAsia"/>
          <w:b/>
          <w:bCs/>
        </w:rPr>
        <w:t>（</w:t>
      </w:r>
      <w:r>
        <w:rPr>
          <w:rFonts w:hint="eastAsia"/>
          <w:b/>
          <w:bCs/>
          <w:lang w:val="en-US" w:eastAsia="zh-CN"/>
        </w:rPr>
        <w:t>三</w:t>
      </w:r>
      <w:r>
        <w:rPr>
          <w:rFonts w:hint="eastAsia"/>
          <w:b/>
          <w:bCs/>
        </w:rPr>
        <w:t>）</w:t>
      </w:r>
      <w:r>
        <w:rPr>
          <w:rFonts w:hint="eastAsia"/>
          <w:b/>
          <w:bCs/>
          <w:lang w:val="en-US" w:eastAsia="zh-CN"/>
        </w:rPr>
        <w:t>已竣工工程及时进行验收</w:t>
      </w:r>
    </w:p>
    <w:p w14:paraId="4A6FF26E">
      <w:pPr>
        <w:rPr>
          <w:rFonts w:hint="eastAsia" w:ascii="Times New Roman" w:hAnsi="Times New Roman" w:cs="Times New Roman"/>
          <w:lang w:val="en-US" w:eastAsia="zh-CN"/>
        </w:rPr>
      </w:pPr>
      <w:r>
        <w:rPr>
          <w:rFonts w:hint="default" w:ascii="Times New Roman" w:hAnsi="Times New Roman" w:cs="Times New Roman"/>
          <w:lang w:val="en-US" w:eastAsia="zh-CN"/>
        </w:rPr>
        <w:t>建议项目单位按照</w:t>
      </w:r>
      <w:r>
        <w:rPr>
          <w:rFonts w:hint="eastAsia" w:ascii="Times New Roman" w:hAnsi="Times New Roman" w:cs="Times New Roman"/>
          <w:lang w:val="en-US" w:eastAsia="zh-CN"/>
        </w:rPr>
        <w:t>合同约定</w:t>
      </w:r>
      <w:r>
        <w:rPr>
          <w:rFonts w:hint="default" w:ascii="Times New Roman" w:hAnsi="Times New Roman" w:cs="Times New Roman"/>
          <w:lang w:val="en-US" w:eastAsia="zh-CN"/>
        </w:rPr>
        <w:t>，</w:t>
      </w:r>
      <w:r>
        <w:rPr>
          <w:rFonts w:hint="eastAsia" w:ascii="Times New Roman" w:hAnsi="Times New Roman" w:cs="Times New Roman"/>
          <w:lang w:val="en-US" w:eastAsia="zh-CN"/>
        </w:rPr>
        <w:t>已竣工的工程及时验收，及时投入使用，来提高项目的实施效益。</w:t>
      </w:r>
    </w:p>
    <w:p w14:paraId="6F7B9DC3">
      <w:pPr>
        <w:ind w:firstLine="643"/>
        <w:rPr>
          <w:rFonts w:hint="default" w:ascii="Times New Roman" w:hAnsi="Times New Roman" w:cs="Times New Roman"/>
          <w:b/>
          <w:bCs/>
          <w:lang w:val="en-US" w:eastAsia="zh-CN"/>
        </w:rPr>
      </w:pPr>
      <w:r>
        <w:rPr>
          <w:rFonts w:hint="eastAsia" w:ascii="Times New Roman" w:hAnsi="Times New Roman" w:cs="Times New Roman"/>
          <w:b/>
          <w:bCs/>
        </w:rPr>
        <w:t>（</w:t>
      </w:r>
      <w:r>
        <w:rPr>
          <w:rFonts w:hint="eastAsia" w:ascii="Times New Roman" w:hAnsi="Times New Roman" w:cs="Times New Roman"/>
          <w:b/>
          <w:bCs/>
          <w:lang w:val="en-US" w:eastAsia="zh-CN"/>
        </w:rPr>
        <w:t>四</w:t>
      </w:r>
      <w:r>
        <w:rPr>
          <w:rFonts w:hint="eastAsia" w:ascii="Times New Roman" w:hAnsi="Times New Roman" w:cs="Times New Roman"/>
          <w:b/>
          <w:bCs/>
        </w:rPr>
        <w:t>）</w:t>
      </w:r>
      <w:r>
        <w:rPr>
          <w:rFonts w:hint="eastAsia" w:ascii="Times New Roman" w:hAnsi="Times New Roman" w:cs="Times New Roman"/>
          <w:b/>
          <w:bCs/>
          <w:lang w:val="en-US" w:eastAsia="zh-CN"/>
        </w:rPr>
        <w:t>成立专项领导组，提高工程进度</w:t>
      </w:r>
    </w:p>
    <w:p w14:paraId="0C68C41B">
      <w:pPr>
        <w:rPr>
          <w:rFonts w:hint="eastAsia" w:ascii="Times New Roman" w:hAnsi="Times New Roman" w:cs="Times New Roman"/>
          <w:lang w:val="en-US" w:eastAsia="zh-CN"/>
        </w:rPr>
      </w:pPr>
      <w:r>
        <w:rPr>
          <w:rFonts w:hint="eastAsia" w:ascii="Times New Roman" w:hAnsi="Times New Roman" w:cs="Times New Roman"/>
          <w:lang w:val="en-US" w:eastAsia="zh-CN"/>
        </w:rPr>
        <w:t>主管单位应成立项目领导小组，专项监管项目的实施，施工单位未按合同约定开工的，应扣除违约金，开专题会议解决问题。</w:t>
      </w:r>
    </w:p>
    <w:p w14:paraId="6DB39FB8">
      <w:pPr>
        <w:rPr>
          <w:rFonts w:hint="eastAsia" w:ascii="Times New Roman" w:hAnsi="Times New Roman" w:cs="Times New Roman"/>
          <w:lang w:val="en-US" w:eastAsia="zh-CN"/>
        </w:rPr>
      </w:pPr>
      <w:r>
        <w:rPr>
          <w:rFonts w:hint="eastAsia" w:ascii="Times New Roman" w:hAnsi="Times New Roman" w:cs="Times New Roman"/>
          <w:lang w:val="en-US" w:eastAsia="zh-CN"/>
        </w:rPr>
        <w:t>对于施工单位应成立具有开拓精神，运作高效的项目部，充分发挥自身优势，密切配合。实行项目经理负责制，行使计划、组织、指挥、协调、控制、监督各项基本职能。主动接受各级职能部门的监督、检查和指导，保证工作关系畅通，做好开工前期工作，确保工程按期开工。</w:t>
      </w:r>
    </w:p>
    <w:p w14:paraId="27641990">
      <w:pPr>
        <w:spacing w:beforeLines="90" w:afterLines="90"/>
        <w:ind w:firstLine="643"/>
        <w:rPr>
          <w:rFonts w:ascii="黑体" w:hAnsi="黑体" w:eastAsia="黑体" w:cs="黑体"/>
          <w:b/>
          <w:kern w:val="0"/>
          <w:szCs w:val="32"/>
        </w:rPr>
      </w:pPr>
      <w:r>
        <w:rPr>
          <w:rFonts w:ascii="黑体" w:hAnsi="黑体" w:eastAsia="黑体" w:cs="黑体"/>
          <w:b/>
          <w:kern w:val="0"/>
          <w:szCs w:val="32"/>
        </w:rPr>
        <w:t>六、结果应用及建议</w:t>
      </w:r>
    </w:p>
    <w:p w14:paraId="2A6DD5B0">
      <w:pPr>
        <w:ind w:firstLine="640"/>
        <w:rPr>
          <w:rFonts w:hint="eastAsia"/>
          <w:highlight w:val="yellow"/>
        </w:rPr>
      </w:pPr>
      <w:r>
        <w:rPr>
          <w:rFonts w:hint="eastAsia"/>
          <w:highlight w:val="none"/>
        </w:rPr>
        <w:t>绩效评价结果应用，既是开展绩效评价工作的基本前提，亦是加强财政支出管理、增强资金绩效理念、合理配置公共资源、优化财政支出结构、强化资金管理水平、提高资金使用效益的重要手段。</w:t>
      </w:r>
    </w:p>
    <w:p w14:paraId="04F200FE">
      <w:pPr>
        <w:ind w:firstLine="640"/>
        <w:rPr>
          <w:rFonts w:hint="eastAsia"/>
          <w:highlight w:val="none"/>
        </w:rPr>
      </w:pPr>
      <w:r>
        <w:rPr>
          <w:rFonts w:hint="eastAsia"/>
          <w:highlight w:val="none"/>
        </w:rPr>
        <w:t>（一）建议充分运用绩效评价结果，有效发挥绩效评价作用。建议将绩效评价结果与下一年度预算资金安排挂钩。</w:t>
      </w:r>
    </w:p>
    <w:p w14:paraId="0C18182A">
      <w:pPr>
        <w:ind w:firstLine="640"/>
        <w:rPr>
          <w:rFonts w:hint="eastAsia"/>
          <w:highlight w:val="none"/>
        </w:rPr>
      </w:pPr>
      <w:r>
        <w:rPr>
          <w:rFonts w:hint="eastAsia"/>
          <w:highlight w:val="none"/>
        </w:rPr>
        <w:t>（二）建议建立绩效评价结果反馈与整改机制。将本次绩效评价项目的绩效情况、存在问题及相关建议反馈给被评价单位，并督促其落实整改，以增强绩效评价工作的约束力。</w:t>
      </w:r>
    </w:p>
    <w:p w14:paraId="64AA7376">
      <w:r>
        <w:rPr>
          <w:rFonts w:hint="eastAsia" w:ascii="Times New Roman" w:hAnsi="Times New Roman" w:cs="Times New Roman"/>
          <w:highlight w:val="none"/>
        </w:rPr>
        <w:t>（三）建议在一定范围内通报、公示绩效评价结果。促进和增强各级财政部门、相关主管部门及社会各界对绩效评价工作重要性的认识。</w:t>
      </w:r>
    </w:p>
    <w:p w14:paraId="04900FF3">
      <w:pPr>
        <w:pageBreakBefore/>
        <w:ind w:firstLine="0" w:firstLineChars="0"/>
        <w:rPr>
          <w:rFonts w:ascii="方正小标宋简体" w:hAnsi="方正小标宋简体" w:eastAsia="方正小标宋简体" w:cs="方正小标宋简体"/>
          <w:b/>
          <w:kern w:val="0"/>
          <w:sz w:val="44"/>
          <w:szCs w:val="44"/>
        </w:rPr>
      </w:pPr>
    </w:p>
    <w:p w14:paraId="24B865AC">
      <w:pPr>
        <w:widowControl/>
        <w:ind w:firstLine="0" w:firstLineChars="0"/>
        <w:jc w:val="center"/>
        <w:rPr>
          <w:rFonts w:hint="eastAsia" w:asciiTheme="majorEastAsia" w:hAnsiTheme="majorEastAsia" w:eastAsiaTheme="majorEastAsia" w:cstheme="majorEastAsia"/>
          <w:b/>
          <w:kern w:val="0"/>
          <w:sz w:val="44"/>
          <w:szCs w:val="44"/>
          <w:lang w:eastAsia="zh-CN"/>
        </w:rPr>
      </w:pPr>
      <w:r>
        <w:rPr>
          <w:rFonts w:hint="eastAsia" w:asciiTheme="majorEastAsia" w:hAnsiTheme="majorEastAsia" w:eastAsiaTheme="majorEastAsia" w:cstheme="majorEastAsia"/>
          <w:b/>
          <w:kern w:val="0"/>
          <w:sz w:val="44"/>
          <w:szCs w:val="44"/>
          <w:lang w:eastAsia="zh-CN"/>
        </w:rPr>
        <w:t>古县洪安涧河（县城-五马村段）综合治理</w:t>
      </w:r>
    </w:p>
    <w:p w14:paraId="77C8BE24">
      <w:pPr>
        <w:widowControl/>
        <w:ind w:firstLine="0" w:firstLineChars="0"/>
        <w:jc w:val="center"/>
        <w:rPr>
          <w:rFonts w:asciiTheme="majorEastAsia" w:hAnsiTheme="majorEastAsia" w:eastAsiaTheme="majorEastAsia" w:cstheme="majorEastAsia"/>
          <w:b/>
          <w:kern w:val="0"/>
          <w:sz w:val="44"/>
          <w:szCs w:val="44"/>
        </w:rPr>
      </w:pPr>
      <w:r>
        <w:rPr>
          <w:rFonts w:hint="eastAsia" w:asciiTheme="majorEastAsia" w:hAnsiTheme="majorEastAsia" w:eastAsiaTheme="majorEastAsia" w:cstheme="majorEastAsia"/>
          <w:b/>
          <w:kern w:val="0"/>
          <w:sz w:val="44"/>
          <w:szCs w:val="44"/>
        </w:rPr>
        <w:t>项目支出绩效评价报告</w:t>
      </w:r>
    </w:p>
    <w:p w14:paraId="1E5C0C18">
      <w:pPr>
        <w:widowControl/>
        <w:ind w:firstLine="360"/>
        <w:jc w:val="center"/>
        <w:rPr>
          <w:rFonts w:ascii="方正小标宋简体" w:hAnsi="方正小标宋简体" w:eastAsia="方正小标宋简体" w:cs="方正小标宋简体"/>
          <w:b/>
          <w:kern w:val="0"/>
          <w:sz w:val="18"/>
          <w:szCs w:val="18"/>
        </w:rPr>
      </w:pPr>
    </w:p>
    <w:p w14:paraId="6C1E066B">
      <w:pPr>
        <w:rPr>
          <w:rFonts w:ascii="仿宋_GB2312"/>
        </w:rPr>
      </w:pPr>
      <w:r>
        <w:rPr>
          <w:rFonts w:hint="eastAsia" w:ascii="仿宋_GB2312"/>
        </w:rPr>
        <w:t>受</w:t>
      </w:r>
      <w:r>
        <w:rPr>
          <w:rFonts w:hint="eastAsia" w:ascii="仿宋_GB2312"/>
          <w:lang w:eastAsia="zh-CN"/>
        </w:rPr>
        <w:t>古县财政局</w:t>
      </w:r>
      <w:r>
        <w:rPr>
          <w:rFonts w:hint="eastAsia" w:ascii="仿宋_GB2312"/>
        </w:rPr>
        <w:t>委托，我</w:t>
      </w:r>
      <w:r>
        <w:rPr>
          <w:rFonts w:hint="eastAsia" w:ascii="仿宋_GB2312"/>
          <w:lang w:val="en-US" w:eastAsia="zh-CN"/>
        </w:rPr>
        <w:t>公司</w:t>
      </w:r>
      <w:r>
        <w:rPr>
          <w:rFonts w:hint="eastAsia" w:ascii="仿宋_GB2312"/>
        </w:rPr>
        <w:t>承担</w:t>
      </w:r>
      <w:r>
        <w:rPr>
          <w:rFonts w:hint="eastAsia" w:ascii="仿宋_GB2312"/>
          <w:lang w:eastAsia="zh-CN"/>
        </w:rPr>
        <w:t>古县洪安涧河（县城-五马村段）综合治理</w:t>
      </w:r>
      <w:r>
        <w:rPr>
          <w:rFonts w:hint="eastAsia" w:ascii="仿宋_GB2312"/>
        </w:rPr>
        <w:t>项目资金的绩效评价工作。根据《中共中央国务院关于全面实施预算绩效管理的意见》（中发〔2018〕34号）、《财政部关于印发&lt;项目支出绩效评价管理办法&gt;的通知》（财预〔2020〕10 号）、山西省财政厅《省级项目支出绩效评价管理办法》、《中共山西省委 山西省人民政府关于全面实施预算绩效管理的实施意见》（晋发〔2018〕39号）、《</w:t>
      </w:r>
      <w:r>
        <w:rPr>
          <w:rFonts w:hint="eastAsia" w:ascii="仿宋_GB2312"/>
          <w:lang w:eastAsia="zh-CN"/>
        </w:rPr>
        <w:t>古县财政局</w:t>
      </w:r>
      <w:r>
        <w:rPr>
          <w:rFonts w:hint="eastAsia" w:ascii="仿宋_GB2312"/>
        </w:rPr>
        <w:t>2022年预算绩效评价实施方案》的通知（</w:t>
      </w:r>
      <w:r>
        <w:rPr>
          <w:rFonts w:hint="eastAsia" w:ascii="仿宋_GB2312"/>
          <w:lang w:val="en-US" w:eastAsia="zh-CN"/>
        </w:rPr>
        <w:t>古</w:t>
      </w:r>
      <w:r>
        <w:rPr>
          <w:rFonts w:hint="eastAsia" w:ascii="仿宋_GB2312"/>
        </w:rPr>
        <w:t>财</w:t>
      </w:r>
      <w:r>
        <w:rPr>
          <w:rFonts w:hint="eastAsia" w:ascii="仿宋_GB2312"/>
          <w:lang w:val="en-US" w:eastAsia="zh-CN"/>
        </w:rPr>
        <w:t>字</w:t>
      </w:r>
      <w:r>
        <w:rPr>
          <w:rFonts w:hint="eastAsia" w:ascii="仿宋_GB2312"/>
        </w:rPr>
        <w:t>〔2022〕</w:t>
      </w:r>
      <w:r>
        <w:rPr>
          <w:rFonts w:hint="eastAsia" w:ascii="仿宋_GB2312"/>
          <w:lang w:val="en-US" w:eastAsia="zh-CN"/>
        </w:rPr>
        <w:t>27</w:t>
      </w:r>
      <w:r>
        <w:rPr>
          <w:rFonts w:hint="eastAsia" w:ascii="仿宋_GB2312"/>
        </w:rPr>
        <w:t>号）等文件，对</w:t>
      </w:r>
      <w:r>
        <w:rPr>
          <w:rFonts w:hint="eastAsia" w:ascii="仿宋_GB2312"/>
          <w:lang w:eastAsia="zh-CN"/>
        </w:rPr>
        <w:t>古县洪安涧河（县城-五马村段）综合治理</w:t>
      </w:r>
      <w:r>
        <w:rPr>
          <w:rFonts w:hint="eastAsia" w:ascii="仿宋_GB2312"/>
        </w:rPr>
        <w:t>项目资金进行全面的分析和综合评价。我们本着客观、公平、公正的原则，现将绩效评价情况报告如下：</w:t>
      </w:r>
    </w:p>
    <w:p w14:paraId="63C531E8">
      <w:pPr>
        <w:pStyle w:val="3"/>
        <w:ind w:firstLine="643"/>
      </w:pPr>
      <w:bookmarkStart w:id="1" w:name="_Toc108105927"/>
      <w:bookmarkStart w:id="2" w:name="_Toc32047"/>
      <w:r>
        <w:t>一、基本情况</w:t>
      </w:r>
      <w:bookmarkEnd w:id="1"/>
      <w:bookmarkEnd w:id="2"/>
    </w:p>
    <w:p w14:paraId="209FD69C">
      <w:pPr>
        <w:pStyle w:val="4"/>
        <w:ind w:firstLine="643"/>
        <w:rPr>
          <w:rFonts w:ascii="仿宋_GB2312"/>
        </w:rPr>
      </w:pPr>
      <w:bookmarkStart w:id="3" w:name="_Toc17963"/>
      <w:bookmarkStart w:id="4" w:name="_Toc108105928"/>
      <w:r>
        <w:rPr>
          <w:rFonts w:ascii="仿宋_GB2312"/>
        </w:rPr>
        <w:t>（一）</w:t>
      </w:r>
      <w:bookmarkEnd w:id="3"/>
      <w:r>
        <w:rPr>
          <w:rFonts w:hint="eastAsia" w:ascii="仿宋_GB2312"/>
        </w:rPr>
        <w:t>项目</w:t>
      </w:r>
      <w:r>
        <w:rPr>
          <w:rFonts w:ascii="仿宋_GB2312"/>
        </w:rPr>
        <w:t>背景</w:t>
      </w:r>
      <w:bookmarkEnd w:id="4"/>
    </w:p>
    <w:p w14:paraId="5F9A658D">
      <w:pPr>
        <w:rPr>
          <w:rFonts w:hint="eastAsia"/>
          <w:lang w:val="en-US" w:eastAsia="zh-CN"/>
        </w:rPr>
      </w:pPr>
      <w:r>
        <w:rPr>
          <w:rFonts w:hint="eastAsia"/>
          <w:lang w:val="en-US" w:eastAsia="zh-CN"/>
        </w:rPr>
        <w:t>为贯彻落实党的十八大、十八届三中全会精神和中央关于加快水利改革发展的决策部署，全面提升河湖管理的法制化、规范化和专业化水平，实现传统管理向现代管理、粗放管理向精细管理转变，保障防洪和供水安全，促进河湖休养生息，维护河湖健康生命，推进水生态文明建设，</w:t>
      </w:r>
      <w:bookmarkStart w:id="89" w:name="_GoBack"/>
      <w:bookmarkEnd w:id="89"/>
      <w:r>
        <w:rPr>
          <w:rFonts w:hint="eastAsia"/>
          <w:lang w:val="en-US" w:eastAsia="zh-CN"/>
        </w:rPr>
        <w:t>水利部指出：江河湖泊具有重要的资源功能和生态功能，是洪水的通道、水资源的载体、生态环境的重要组成部分。近年来，各地积极采取措施，着力加强河湖管理，促进了河湖防洪、供水、发电、航运、生态等综合效益的发挥，有力支撑了经济社会的可持续发展。但是，一些地方在发展过程中，忽视河湖保护，违法围垦湖泊、挤占河道、蚕食水域、滥采河砂等问题突出，严重威胁着防洪安全、供水安全、生态安全。河湖管理涉及水域、岸线、采砂、排污口设置、涉河建设项目等方面，是水利社会管理的核心内容，是确保河湖资源可持续利用的重要工作，是当前水利工作的一项硬任务。加强河湖管理，实现河畅、水清、岸绿、景美，是建设美丽中国、建立生态文明制度的迫切需要，是推进工业化、城镇化、农业现代化和保障经济社会可持续发展的必然要求，是深化水利改革的重要内容。各地要深入贯彻落实中央决策部署，充分认识加强河湖管理工作的重要性和紧迫性，把加强河湖管理摆在更加突出位置，纳入重要议事日程，采取有力措施，切实抓紧抓好。</w:t>
      </w:r>
    </w:p>
    <w:p w14:paraId="47725704">
      <w:pPr>
        <w:rPr>
          <w:rFonts w:hint="eastAsia"/>
          <w:lang w:val="en-US" w:eastAsia="zh-CN"/>
        </w:rPr>
      </w:pPr>
      <w:r>
        <w:rPr>
          <w:rFonts w:hint="eastAsia"/>
          <w:lang w:val="en-US" w:eastAsia="zh-CN"/>
        </w:rPr>
        <w:t>山西省人民政府为贯彻落实《国务院关于切实加强中小河流治理和山洪地质灾害防治的若干意见》（国发〔2010〕31号）精神，提出意见：实施中小河流综合治理。完成汾河、桑干河、滹沱河、漳河、沁河等11条重要河流生态治理，抓好已列入全国中小河流治理专项规划的89条河流、112个项目的治理。通过实施堤防加固、河道疏浚、河水调蓄，全省中小河流重点河段防洪能力由现状的5年一遇提高到10-20年一遇。实施河道综合整治美化绿化工程，发挥河流水生态优势，实现“堤固、河畅、水清、岸绿”的目标。</w:t>
      </w:r>
    </w:p>
    <w:p w14:paraId="2379C563">
      <w:pPr>
        <w:rPr>
          <w:rFonts w:hint="eastAsia"/>
          <w:lang w:val="en-US" w:eastAsia="zh-CN"/>
        </w:rPr>
      </w:pPr>
      <w:r>
        <w:rPr>
          <w:rFonts w:hint="eastAsia"/>
          <w:lang w:val="en-US" w:eastAsia="zh-CN"/>
        </w:rPr>
        <w:t>临汾市以习近平总书记系列重要讲话和视察山西重要讲话精神为根本遵循，深入贯彻党中央、国务院和省委、省政府关于加强环境保护与生态文明建设的决策部署，以全面推行河长制为契机，以问题为导向，以保护水资源、防治水污染、改善水环境、修复水生态为主要任务，本着“因地制宜、科学治理、分步实施、稳步推进”的原则，坚持“一河一策”，精准发力，坚持干流支流同治，治理保护并行，区域联防联控，全面截污治污，推进生态修复，强化岸线管理，努力构建责任明确、协调有序、监管严格、保护有力的汾河管理保护机制，实现汾河干支流全域“一川清水，两岸锦绣”的美好图景。汾河临汾段有姚村河、对竹河、南涧河、团柏河、洪安涧河、三交河、涝洰河、浍河等35条主要支流。</w:t>
      </w:r>
    </w:p>
    <w:p w14:paraId="5C5D967C">
      <w:r>
        <w:rPr>
          <w:rFonts w:hint="eastAsia"/>
          <w:lang w:val="en-US" w:eastAsia="zh-CN"/>
        </w:rPr>
        <w:t>洪安涧河，古名涧河，也作洪安河，</w:t>
      </w:r>
      <w:r>
        <w:rPr>
          <w:rFonts w:hint="eastAsia"/>
          <w:lang w:val="en-US" w:eastAsia="zh-CN"/>
        </w:rPr>
        <w:fldChar w:fldCharType="begin"/>
      </w:r>
      <w:r>
        <w:rPr>
          <w:rFonts w:hint="eastAsia"/>
          <w:lang w:val="en-US" w:eastAsia="zh-CN"/>
        </w:rPr>
        <w:instrText xml:space="preserve"> HYPERLINK "https://baike.baidu.com/item/%E9%BB%84%E6%B2%B3/5394?fromModule=lemma_inlink" \t "https://baike.baidu.com/item/%E6%B4%AA%E5%AE%89%E6%B6%A7%E6%B2%B3/_blank" </w:instrText>
      </w:r>
      <w:r>
        <w:rPr>
          <w:rFonts w:hint="eastAsia"/>
          <w:lang w:val="en-US" w:eastAsia="zh-CN"/>
        </w:rPr>
        <w:fldChar w:fldCharType="separate"/>
      </w:r>
      <w:r>
        <w:rPr>
          <w:rFonts w:hint="eastAsia"/>
          <w:lang w:val="en-US" w:eastAsia="zh-CN"/>
        </w:rPr>
        <w:t>黄河</w:t>
      </w:r>
      <w:r>
        <w:rPr>
          <w:rFonts w:hint="eastAsia"/>
          <w:lang w:val="en-US" w:eastAsia="zh-CN"/>
        </w:rPr>
        <w:fldChar w:fldCharType="end"/>
      </w:r>
      <w:r>
        <w:rPr>
          <w:rFonts w:hint="eastAsia"/>
          <w:lang w:val="en-US" w:eastAsia="zh-CN"/>
        </w:rPr>
        <w:t>支流</w:t>
      </w:r>
      <w:r>
        <w:rPr>
          <w:rFonts w:hint="eastAsia"/>
          <w:lang w:val="en-US" w:eastAsia="zh-CN"/>
        </w:rPr>
        <w:fldChar w:fldCharType="begin"/>
      </w:r>
      <w:r>
        <w:rPr>
          <w:rFonts w:hint="eastAsia"/>
          <w:lang w:val="en-US" w:eastAsia="zh-CN"/>
        </w:rPr>
        <w:instrText xml:space="preserve"> HYPERLINK "https://baike.baidu.com/item/%E6%B1%BE%E6%B2%B3/1060428?fromModule=lemma_inlink" \t "https://baike.baidu.com/item/%E6%B4%AA%E5%AE%89%E6%B6%A7%E6%B2%B3/_blank" </w:instrText>
      </w:r>
      <w:r>
        <w:rPr>
          <w:rFonts w:hint="eastAsia"/>
          <w:lang w:val="en-US" w:eastAsia="zh-CN"/>
        </w:rPr>
        <w:fldChar w:fldCharType="separate"/>
      </w:r>
      <w:r>
        <w:rPr>
          <w:rFonts w:hint="eastAsia"/>
          <w:lang w:val="en-US" w:eastAsia="zh-CN"/>
        </w:rPr>
        <w:t>汾河</w:t>
      </w:r>
      <w:r>
        <w:rPr>
          <w:rFonts w:hint="eastAsia"/>
          <w:lang w:val="en-US" w:eastAsia="zh-CN"/>
        </w:rPr>
        <w:fldChar w:fldCharType="end"/>
      </w:r>
      <w:r>
        <w:rPr>
          <w:rFonts w:hint="eastAsia"/>
          <w:lang w:val="en-US" w:eastAsia="zh-CN"/>
        </w:rPr>
        <w:t>的支流。过去以安泽县发源，流经洪洞，故名洪安河。洪安上游分南北二涧，以北涧为正源，发源于山西省临汾市</w:t>
      </w:r>
      <w:r>
        <w:rPr>
          <w:rFonts w:hint="eastAsia"/>
          <w:lang w:val="en-US" w:eastAsia="zh-CN"/>
        </w:rPr>
        <w:fldChar w:fldCharType="begin"/>
      </w:r>
      <w:r>
        <w:rPr>
          <w:rFonts w:hint="eastAsia"/>
          <w:lang w:val="en-US" w:eastAsia="zh-CN"/>
        </w:rPr>
        <w:instrText xml:space="preserve"> HYPERLINK "https://baike.baidu.com/item/%E5%8F%A4%E5%8E%BF/3311121?fromModule=lemma_inlink" \t "https://baike.baidu.com/item/%E6%B4%AA%E5%AE%89%E6%B6%A7%E6%B2%B3/_blank" </w:instrText>
      </w:r>
      <w:r>
        <w:rPr>
          <w:rFonts w:hint="eastAsia"/>
          <w:lang w:val="en-US" w:eastAsia="zh-CN"/>
        </w:rPr>
        <w:fldChar w:fldCharType="separate"/>
      </w:r>
      <w:r>
        <w:rPr>
          <w:rFonts w:hint="eastAsia"/>
          <w:lang w:val="en-US" w:eastAsia="zh-CN"/>
        </w:rPr>
        <w:t>古县</w:t>
      </w:r>
      <w:r>
        <w:rPr>
          <w:rFonts w:hint="eastAsia"/>
          <w:lang w:val="en-US" w:eastAsia="zh-CN"/>
        </w:rPr>
        <w:fldChar w:fldCharType="end"/>
      </w:r>
      <w:r>
        <w:rPr>
          <w:rFonts w:hint="eastAsia"/>
          <w:lang w:val="en-US" w:eastAsia="zh-CN"/>
        </w:rPr>
        <w:t>境内，流经</w:t>
      </w:r>
      <w:r>
        <w:rPr>
          <w:rFonts w:hint="eastAsia"/>
          <w:lang w:val="en-US" w:eastAsia="zh-CN"/>
        </w:rPr>
        <w:fldChar w:fldCharType="begin"/>
      </w:r>
      <w:r>
        <w:rPr>
          <w:rFonts w:hint="eastAsia"/>
          <w:lang w:val="en-US" w:eastAsia="zh-CN"/>
        </w:rPr>
        <w:instrText xml:space="preserve"> HYPERLINK "https://baike.baidu.com/item/%E6%B4%AA%E6%B4%9E%E5%8E%BF/2531648?fromModule=lemma_inlink" \t "https://baike.baidu.com/item/%E6%B4%AA%E5%AE%89%E6%B6%A7%E6%B2%B3/_blank" </w:instrText>
      </w:r>
      <w:r>
        <w:rPr>
          <w:rFonts w:hint="eastAsia"/>
          <w:lang w:val="en-US" w:eastAsia="zh-CN"/>
        </w:rPr>
        <w:fldChar w:fldCharType="separate"/>
      </w:r>
      <w:r>
        <w:rPr>
          <w:rFonts w:hint="eastAsia"/>
          <w:lang w:val="en-US" w:eastAsia="zh-CN"/>
        </w:rPr>
        <w:t>洪洞县</w:t>
      </w:r>
      <w:r>
        <w:rPr>
          <w:rFonts w:hint="eastAsia"/>
          <w:lang w:val="en-US" w:eastAsia="zh-CN"/>
        </w:rPr>
        <w:fldChar w:fldCharType="end"/>
      </w:r>
      <w:r>
        <w:rPr>
          <w:rFonts w:hint="eastAsia"/>
          <w:lang w:val="en-US" w:eastAsia="zh-CN"/>
        </w:rPr>
        <w:t>，至县城大槐树镇北营村西注入汾河。84.9公里</w:t>
      </w:r>
      <w:bookmarkStart w:id="5" w:name="ref_[10]_2965589"/>
      <w:r>
        <w:rPr>
          <w:rFonts w:hint="eastAsia"/>
          <w:lang w:val="en-US" w:eastAsia="zh-CN"/>
        </w:rPr>
        <w:t>，流域面积1122.9平方公里</w:t>
      </w:r>
      <w:bookmarkEnd w:id="5"/>
      <w:r>
        <w:rPr>
          <w:rFonts w:hint="eastAsia"/>
          <w:lang w:val="en-US" w:eastAsia="zh-CN"/>
        </w:rPr>
        <w:t>。多年平均流量为1.98立方米/秒，其中清水流量0.5立方米/秒。洪安涧河多年平均径流量0.596亿立方米，最大年径流量1.79亿立方米（1964年），最小年径流量0.33亿立方米（1951年）。古县为改善水生态环境，提升河流品质，促进县域综合发展，对古县洪安涧河（县城-五马村段）进行综合治理。</w:t>
      </w:r>
      <w:r>
        <w:rPr>
          <w:rFonts w:hint="eastAsia"/>
        </w:rPr>
        <w:t xml:space="preserve"> </w:t>
      </w:r>
    </w:p>
    <w:p w14:paraId="64F9E88A">
      <w:pPr>
        <w:pStyle w:val="4"/>
        <w:ind w:firstLine="643"/>
        <w:rPr>
          <w:rFonts w:ascii="仿宋_GB2312"/>
        </w:rPr>
      </w:pPr>
      <w:bookmarkStart w:id="6" w:name="_Toc75440691"/>
      <w:bookmarkStart w:id="7" w:name="_Toc108105929"/>
      <w:bookmarkStart w:id="8" w:name="_Toc1880"/>
      <w:bookmarkStart w:id="9" w:name="_Toc11107"/>
      <w:r>
        <w:rPr>
          <w:rFonts w:hint="eastAsia" w:ascii="仿宋_GB2312"/>
        </w:rPr>
        <w:t>（二）立项依据</w:t>
      </w:r>
      <w:bookmarkEnd w:id="6"/>
      <w:bookmarkEnd w:id="7"/>
    </w:p>
    <w:p w14:paraId="60A6EDA5">
      <w:pPr>
        <w:rPr>
          <w:rFonts w:ascii="仿宋_GB2312"/>
        </w:rPr>
      </w:pPr>
      <w:r>
        <w:rPr>
          <w:rFonts w:hint="eastAsia" w:ascii="仿宋_GB2312"/>
        </w:rPr>
        <w:t>本项目的立项依据包括但不限于：</w:t>
      </w:r>
    </w:p>
    <w:p w14:paraId="4F342E7B">
      <w:pPr>
        <w:rPr>
          <w:rFonts w:hint="eastAsia" w:ascii="仿宋_GB2312"/>
          <w:lang w:eastAsia="zh-CN"/>
        </w:rPr>
      </w:pPr>
      <w:r>
        <w:rPr>
          <w:rFonts w:hint="eastAsia" w:ascii="仿宋_GB2312"/>
          <w:lang w:val="en-US" w:eastAsia="zh-CN"/>
        </w:rPr>
        <w:t>1、</w:t>
      </w:r>
      <w:r>
        <w:rPr>
          <w:rFonts w:hint="eastAsia" w:ascii="仿宋_GB2312"/>
        </w:rPr>
        <w:t>国务院关于切实加强中小河流治理和山洪地质灾害防治的若干意见》（国发〔2010〕31号</w:t>
      </w:r>
      <w:r>
        <w:rPr>
          <w:rFonts w:hint="eastAsia" w:ascii="仿宋_GB2312"/>
          <w:lang w:eastAsia="zh-CN"/>
        </w:rPr>
        <w:t>）；</w:t>
      </w:r>
    </w:p>
    <w:p w14:paraId="7FF93E3B">
      <w:pPr>
        <w:ind w:left="0" w:leftChars="0" w:firstLine="640" w:firstLineChars="200"/>
        <w:rPr>
          <w:rFonts w:ascii="仿宋_GB2312"/>
        </w:rPr>
      </w:pPr>
      <w:r>
        <w:rPr>
          <w:rFonts w:hint="eastAsia" w:ascii="仿宋_GB2312"/>
          <w:lang w:val="en-US" w:eastAsia="zh-CN"/>
        </w:rPr>
        <w:t>2、</w:t>
      </w:r>
      <w:r>
        <w:rPr>
          <w:rFonts w:ascii="仿宋_GB2312"/>
        </w:rPr>
        <w:t>《水利部关于印发《关于加强河湖管理工作的指导意见》的通知》(水建管[2014]76号)</w:t>
      </w:r>
      <w:r>
        <w:rPr>
          <w:rFonts w:hint="eastAsia" w:ascii="仿宋_GB2312"/>
        </w:rPr>
        <w:t>;</w:t>
      </w:r>
    </w:p>
    <w:p w14:paraId="60BB62A0">
      <w:pPr>
        <w:rPr>
          <w:rFonts w:ascii="仿宋_GB2312"/>
        </w:rPr>
      </w:pPr>
      <w:r>
        <w:rPr>
          <w:rFonts w:hint="eastAsia" w:ascii="仿宋_GB2312"/>
          <w:lang w:val="en-US" w:eastAsia="zh-CN"/>
        </w:rPr>
        <w:t>3</w:t>
      </w:r>
      <w:r>
        <w:rPr>
          <w:rFonts w:hint="eastAsia" w:ascii="仿宋_GB2312"/>
        </w:rPr>
        <w:t>、《关于加强中小河流治理项目质量管理工作的意见》</w:t>
      </w:r>
      <w:r>
        <w:rPr>
          <w:rFonts w:ascii="仿宋_GB2312"/>
        </w:rPr>
        <w:t>(水建管[2014]144号)</w:t>
      </w:r>
      <w:r>
        <w:rPr>
          <w:rFonts w:hint="eastAsia" w:ascii="仿宋_GB2312"/>
        </w:rPr>
        <w:t>；</w:t>
      </w:r>
    </w:p>
    <w:p w14:paraId="1622E89A">
      <w:pPr>
        <w:rPr>
          <w:rFonts w:hint="eastAsia" w:ascii="仿宋_GB2312"/>
        </w:rPr>
      </w:pPr>
      <w:r>
        <w:rPr>
          <w:rFonts w:hint="eastAsia" w:ascii="仿宋_GB2312"/>
          <w:lang w:val="en-US" w:eastAsia="zh-CN"/>
        </w:rPr>
        <w:t>4</w:t>
      </w:r>
      <w:r>
        <w:rPr>
          <w:rFonts w:hint="eastAsia" w:ascii="仿宋_GB2312"/>
        </w:rPr>
        <w:t>、《中华人民共和国河道管理条例》</w:t>
      </w:r>
      <w:r>
        <w:rPr>
          <w:rFonts w:ascii="仿宋_GB2312"/>
        </w:rPr>
        <w:t>(</w:t>
      </w:r>
      <w:r>
        <w:rPr>
          <w:rFonts w:hint="eastAsia" w:ascii="仿宋_GB2312"/>
        </w:rPr>
        <w:t>2018年修正</w:t>
      </w:r>
      <w:r>
        <w:rPr>
          <w:rFonts w:ascii="仿宋_GB2312"/>
        </w:rPr>
        <w:t>)</w:t>
      </w:r>
      <w:r>
        <w:rPr>
          <w:rFonts w:hint="eastAsia" w:ascii="仿宋_GB2312"/>
        </w:rPr>
        <w:t>；</w:t>
      </w:r>
    </w:p>
    <w:p w14:paraId="36C31A4C">
      <w:pPr>
        <w:rPr>
          <w:rFonts w:ascii="仿宋_GB2312"/>
        </w:rPr>
      </w:pPr>
      <w:r>
        <w:rPr>
          <w:rFonts w:hint="eastAsia" w:ascii="仿宋_GB2312"/>
          <w:lang w:val="en-US" w:eastAsia="zh-CN"/>
        </w:rPr>
        <w:t>5</w:t>
      </w:r>
      <w:r>
        <w:rPr>
          <w:rFonts w:hint="eastAsia" w:ascii="仿宋_GB2312"/>
        </w:rPr>
        <w:t>、《关于加强中小河流治理和山洪地质灾害防治的实施意见》(晋政发〔2011〕15号)；</w:t>
      </w:r>
    </w:p>
    <w:p w14:paraId="729C6698">
      <w:pPr>
        <w:rPr>
          <w:rFonts w:hint="eastAsia" w:ascii="仿宋_GB2312"/>
          <w:lang w:eastAsia="zh-CN"/>
        </w:rPr>
      </w:pPr>
      <w:r>
        <w:rPr>
          <w:rFonts w:hint="eastAsia" w:ascii="仿宋_GB2312"/>
          <w:lang w:val="en-US" w:eastAsia="zh-CN"/>
        </w:rPr>
        <w:t>6</w:t>
      </w:r>
      <w:r>
        <w:rPr>
          <w:rFonts w:hint="eastAsia" w:ascii="仿宋_GB2312"/>
        </w:rPr>
        <w:t>、《关于印发临汾市加强汾河流域水环境治理和水生态建设实施方案（2017-2020）的通知》</w:t>
      </w:r>
      <w:r>
        <w:rPr>
          <w:rFonts w:hint="eastAsia" w:ascii="仿宋_GB2312"/>
          <w:lang w:eastAsia="zh-CN"/>
        </w:rPr>
        <w:t>（</w:t>
      </w:r>
      <w:r>
        <w:rPr>
          <w:rFonts w:hint="eastAsia" w:ascii="仿宋_GB2312"/>
        </w:rPr>
        <w:t>临政办发〔2017〕92号</w:t>
      </w:r>
      <w:r>
        <w:rPr>
          <w:rFonts w:hint="eastAsia" w:ascii="仿宋_GB2312"/>
          <w:lang w:eastAsia="zh-CN"/>
        </w:rPr>
        <w:t>）；</w:t>
      </w:r>
    </w:p>
    <w:p w14:paraId="1F0721C9">
      <w:pPr>
        <w:rPr>
          <w:rFonts w:hint="eastAsia" w:ascii="仿宋_GB2312"/>
          <w:lang w:eastAsia="zh-CN"/>
        </w:rPr>
      </w:pPr>
      <w:r>
        <w:rPr>
          <w:rFonts w:hint="eastAsia" w:ascii="仿宋_GB2312"/>
          <w:lang w:val="en-US" w:eastAsia="zh-CN"/>
        </w:rPr>
        <w:t>7</w:t>
      </w:r>
      <w:r>
        <w:rPr>
          <w:rFonts w:hint="eastAsia" w:ascii="仿宋_GB2312"/>
        </w:rPr>
        <w:t>、</w:t>
      </w:r>
      <w:r>
        <w:rPr>
          <w:rFonts w:hint="eastAsia" w:ascii="仿宋_GB2312"/>
          <w:lang w:eastAsia="zh-CN"/>
        </w:rPr>
        <w:t>《</w:t>
      </w:r>
      <w:r>
        <w:rPr>
          <w:rFonts w:hint="eastAsia" w:ascii="仿宋_GB2312"/>
          <w:lang w:val="en-US" w:eastAsia="zh-CN"/>
        </w:rPr>
        <w:t>关于中共古县洪安涧河（县城-五马村段）河道综合治理工程项目可行性研究报告的批复</w:t>
      </w:r>
      <w:r>
        <w:rPr>
          <w:rFonts w:hint="eastAsia" w:ascii="仿宋_GB2312"/>
          <w:lang w:eastAsia="zh-CN"/>
        </w:rPr>
        <w:t>》</w:t>
      </w:r>
      <w:r>
        <w:rPr>
          <w:rFonts w:hint="eastAsia" w:ascii="仿宋_GB2312"/>
        </w:rPr>
        <w:t>（</w:t>
      </w:r>
      <w:r>
        <w:rPr>
          <w:rFonts w:hint="eastAsia" w:ascii="仿宋_GB2312"/>
          <w:lang w:val="en-US" w:eastAsia="zh-CN"/>
        </w:rPr>
        <w:t>古发改审批</w:t>
      </w:r>
      <w:r>
        <w:rPr>
          <w:rFonts w:hint="eastAsia" w:ascii="仿宋_GB2312"/>
        </w:rPr>
        <w:t>〔</w:t>
      </w:r>
      <w:r>
        <w:rPr>
          <w:rFonts w:hint="eastAsia" w:ascii="仿宋_GB2312"/>
          <w:lang w:val="en-US" w:eastAsia="zh-CN"/>
        </w:rPr>
        <w:t>2017</w:t>
      </w:r>
      <w:r>
        <w:rPr>
          <w:rFonts w:hint="eastAsia" w:ascii="仿宋_GB2312"/>
        </w:rPr>
        <w:t>〕</w:t>
      </w:r>
      <w:r>
        <w:rPr>
          <w:rFonts w:hint="eastAsia" w:ascii="仿宋_GB2312"/>
          <w:lang w:val="en-US" w:eastAsia="zh-CN"/>
        </w:rPr>
        <w:t>3</w:t>
      </w:r>
      <w:r>
        <w:rPr>
          <w:rFonts w:hint="eastAsia" w:ascii="仿宋_GB2312"/>
        </w:rPr>
        <w:t>号）；</w:t>
      </w:r>
    </w:p>
    <w:p w14:paraId="389785A3">
      <w:pPr>
        <w:rPr>
          <w:rFonts w:ascii="仿宋_GB2312"/>
        </w:rPr>
      </w:pPr>
      <w:r>
        <w:rPr>
          <w:rFonts w:hint="eastAsia" w:ascii="仿宋_GB2312"/>
          <w:lang w:val="en-US" w:eastAsia="zh-CN"/>
        </w:rPr>
        <w:t>8、</w:t>
      </w:r>
      <w:r>
        <w:rPr>
          <w:rFonts w:hint="eastAsia" w:ascii="仿宋_GB2312"/>
        </w:rPr>
        <w:t>《</w:t>
      </w:r>
      <w:r>
        <w:rPr>
          <w:rFonts w:hint="eastAsia" w:ascii="仿宋_GB2312"/>
          <w:lang w:eastAsia="zh-CN"/>
        </w:rPr>
        <w:t>古县洪安涧河（县城-五马村段）综合治理</w:t>
      </w:r>
      <w:r>
        <w:rPr>
          <w:rFonts w:hint="eastAsia" w:ascii="仿宋_GB2312"/>
          <w:lang w:val="en-US" w:eastAsia="zh-CN"/>
        </w:rPr>
        <w:t>工程初步设计报告的批复</w:t>
      </w:r>
      <w:r>
        <w:rPr>
          <w:rFonts w:hint="eastAsia" w:ascii="仿宋_GB2312"/>
        </w:rPr>
        <w:t>》</w:t>
      </w:r>
      <w:r>
        <w:rPr>
          <w:rFonts w:hint="eastAsia" w:ascii="仿宋_GB2312"/>
          <w:lang w:eastAsia="zh-CN"/>
        </w:rPr>
        <w:t>（</w:t>
      </w:r>
      <w:r>
        <w:rPr>
          <w:rFonts w:hint="eastAsia" w:ascii="仿宋_GB2312"/>
          <w:lang w:val="en-US" w:eastAsia="zh-CN"/>
        </w:rPr>
        <w:t>晋水河湖函</w:t>
      </w:r>
      <w:r>
        <w:rPr>
          <w:rFonts w:hint="eastAsia" w:ascii="仿宋_GB2312"/>
        </w:rPr>
        <w:t>〔</w:t>
      </w:r>
      <w:r>
        <w:rPr>
          <w:rFonts w:hint="eastAsia" w:ascii="仿宋_GB2312"/>
          <w:lang w:val="en-US" w:eastAsia="zh-CN"/>
        </w:rPr>
        <w:t>2020</w:t>
      </w:r>
      <w:r>
        <w:rPr>
          <w:rFonts w:hint="eastAsia" w:ascii="仿宋_GB2312"/>
        </w:rPr>
        <w:t>〕</w:t>
      </w:r>
      <w:r>
        <w:rPr>
          <w:rFonts w:hint="eastAsia" w:ascii="仿宋_GB2312"/>
          <w:lang w:val="en-US" w:eastAsia="zh-CN"/>
        </w:rPr>
        <w:t>58</w:t>
      </w:r>
      <w:r>
        <w:rPr>
          <w:rFonts w:hint="eastAsia" w:ascii="仿宋_GB2312"/>
        </w:rPr>
        <w:t>号</w:t>
      </w:r>
      <w:r>
        <w:rPr>
          <w:rFonts w:hint="eastAsia" w:ascii="仿宋_GB2312"/>
          <w:lang w:eastAsia="zh-CN"/>
        </w:rPr>
        <w:t>）</w:t>
      </w:r>
      <w:r>
        <w:rPr>
          <w:rFonts w:hint="eastAsia" w:ascii="仿宋_GB2312"/>
        </w:rPr>
        <w:t>；</w:t>
      </w:r>
    </w:p>
    <w:p w14:paraId="66195F08">
      <w:pPr>
        <w:rPr>
          <w:rFonts w:hint="eastAsia" w:ascii="仿宋_GB2312"/>
          <w:highlight w:val="none"/>
        </w:rPr>
      </w:pPr>
      <w:r>
        <w:rPr>
          <w:rFonts w:hint="eastAsia" w:ascii="仿宋_GB2312"/>
          <w:lang w:val="en-US" w:eastAsia="zh-CN"/>
        </w:rPr>
        <w:t>9</w:t>
      </w:r>
      <w:r>
        <w:rPr>
          <w:rFonts w:hint="eastAsia" w:ascii="仿宋_GB2312"/>
        </w:rPr>
        <w:t>、《</w:t>
      </w:r>
      <w:r>
        <w:rPr>
          <w:rFonts w:hint="eastAsia" w:ascii="仿宋_GB2312"/>
          <w:lang w:val="en-US" w:eastAsia="zh-CN"/>
        </w:rPr>
        <w:t>2020年重点工程项目实施方案</w:t>
      </w:r>
      <w:r>
        <w:rPr>
          <w:rFonts w:hint="eastAsia" w:ascii="仿宋_GB2312"/>
        </w:rPr>
        <w:t>》</w:t>
      </w:r>
      <w:r>
        <w:rPr>
          <w:rFonts w:hint="eastAsia" w:ascii="仿宋_GB2312"/>
          <w:highlight w:val="none"/>
          <w:lang w:eastAsia="zh-CN"/>
        </w:rPr>
        <w:t>（</w:t>
      </w:r>
      <w:r>
        <w:rPr>
          <w:rFonts w:hint="eastAsia" w:ascii="仿宋_GB2312"/>
          <w:highlight w:val="none"/>
          <w:lang w:val="en-US" w:eastAsia="zh-CN"/>
        </w:rPr>
        <w:t>古水字</w:t>
      </w:r>
      <w:r>
        <w:rPr>
          <w:rFonts w:hint="eastAsia" w:ascii="仿宋_GB2312"/>
          <w:highlight w:val="none"/>
        </w:rPr>
        <w:t>〔</w:t>
      </w:r>
      <w:r>
        <w:rPr>
          <w:rFonts w:hint="eastAsia" w:ascii="仿宋_GB2312"/>
          <w:highlight w:val="none"/>
          <w:lang w:val="en-US" w:eastAsia="zh-CN"/>
        </w:rPr>
        <w:t>2021</w:t>
      </w:r>
      <w:r>
        <w:rPr>
          <w:rFonts w:hint="eastAsia" w:ascii="仿宋_GB2312"/>
          <w:highlight w:val="none"/>
        </w:rPr>
        <w:t>〕</w:t>
      </w:r>
      <w:r>
        <w:rPr>
          <w:rFonts w:hint="eastAsia" w:ascii="仿宋_GB2312"/>
          <w:highlight w:val="none"/>
          <w:lang w:val="en-US" w:eastAsia="zh-CN"/>
        </w:rPr>
        <w:t>1</w:t>
      </w:r>
      <w:r>
        <w:rPr>
          <w:rFonts w:hint="eastAsia" w:ascii="仿宋_GB2312"/>
          <w:highlight w:val="none"/>
        </w:rPr>
        <w:t>号</w:t>
      </w:r>
      <w:r>
        <w:rPr>
          <w:rFonts w:hint="eastAsia" w:ascii="仿宋_GB2312"/>
          <w:highlight w:val="none"/>
          <w:lang w:eastAsia="zh-CN"/>
        </w:rPr>
        <w:t>）；</w:t>
      </w:r>
    </w:p>
    <w:p w14:paraId="536FCB3A">
      <w:pPr>
        <w:rPr>
          <w:rFonts w:ascii="仿宋_GB2312"/>
        </w:rPr>
      </w:pPr>
      <w:r>
        <w:rPr>
          <w:rFonts w:hint="eastAsia" w:ascii="仿宋_GB2312"/>
          <w:lang w:val="en-US" w:eastAsia="zh-CN"/>
        </w:rPr>
        <w:t>10、</w:t>
      </w:r>
      <w:r>
        <w:rPr>
          <w:rFonts w:hint="eastAsia" w:ascii="仿宋_GB2312"/>
        </w:rPr>
        <w:t>国家相关法律、法规、政策。</w:t>
      </w:r>
    </w:p>
    <w:p w14:paraId="4AC87F2F">
      <w:pPr>
        <w:pStyle w:val="4"/>
        <w:ind w:firstLine="643"/>
        <w:rPr>
          <w:rFonts w:ascii="仿宋_GB2312"/>
        </w:rPr>
      </w:pPr>
      <w:bookmarkStart w:id="10" w:name="_Toc108105930"/>
      <w:r>
        <w:rPr>
          <w:rFonts w:ascii="仿宋_GB2312"/>
        </w:rPr>
        <w:t>（</w:t>
      </w:r>
      <w:r>
        <w:rPr>
          <w:rFonts w:hint="eastAsia" w:ascii="仿宋_GB2312"/>
        </w:rPr>
        <w:t>三</w:t>
      </w:r>
      <w:r>
        <w:rPr>
          <w:rFonts w:ascii="仿宋_GB2312"/>
        </w:rPr>
        <w:t>）</w:t>
      </w:r>
      <w:r>
        <w:rPr>
          <w:rFonts w:hint="eastAsia" w:ascii="仿宋_GB2312"/>
        </w:rPr>
        <w:t>项目内容和实施方式</w:t>
      </w:r>
      <w:bookmarkEnd w:id="10"/>
    </w:p>
    <w:bookmarkEnd w:id="8"/>
    <w:bookmarkEnd w:id="9"/>
    <w:p w14:paraId="28ED4EC2">
      <w:pPr>
        <w:rPr>
          <w:rFonts w:hint="eastAsia" w:ascii="仿宋_GB2312"/>
          <w:bCs/>
          <w:lang w:val="en-US" w:eastAsia="zh-CN"/>
        </w:rPr>
      </w:pPr>
      <w:bookmarkStart w:id="11" w:name="_Toc13908"/>
      <w:bookmarkStart w:id="12" w:name="_Toc13148"/>
      <w:bookmarkStart w:id="13" w:name="_Toc75440693"/>
      <w:bookmarkStart w:id="14" w:name="_Toc23383"/>
      <w:r>
        <w:rPr>
          <w:rFonts w:hint="eastAsia" w:ascii="仿宋_GB2312"/>
          <w:bCs/>
          <w:lang w:val="en-US" w:eastAsia="zh-CN"/>
        </w:rPr>
        <w:t>项目工程起点为麦沟河的汇入口处，终点至文德路桥，治理段总长1.9km。</w:t>
      </w:r>
    </w:p>
    <w:p w14:paraId="506376AE">
      <w:pPr>
        <w:rPr>
          <w:rFonts w:hint="eastAsia" w:ascii="仿宋_GB2312"/>
          <w:bCs/>
          <w:lang w:val="en-US" w:eastAsia="zh-CN"/>
        </w:rPr>
      </w:pPr>
      <w:r>
        <w:rPr>
          <w:rFonts w:hint="eastAsia" w:ascii="仿宋_GB2312"/>
          <w:bCs/>
          <w:lang w:val="en-US" w:eastAsia="zh-CN"/>
        </w:rPr>
        <w:t>主要建设内容：新建蓄水坝3座、新建挡墙162.6m、挡墙防渗791.8m，滩槽整治1.9km、景观跌水3座、亲水步道1688m、景观绿化1.17万㎡。</w:t>
      </w:r>
    </w:p>
    <w:p w14:paraId="5FE35DE0">
      <w:pPr>
        <w:rPr>
          <w:rFonts w:hint="default" w:ascii="仿宋_GB2312"/>
          <w:bCs/>
          <w:lang w:val="en-US" w:eastAsia="zh-CN"/>
        </w:rPr>
      </w:pPr>
      <w:r>
        <w:rPr>
          <w:rFonts w:hint="eastAsia" w:ascii="仿宋_GB2312"/>
          <w:bCs/>
          <w:lang w:val="en-US" w:eastAsia="zh-CN"/>
        </w:rPr>
        <w:t>2021年复工</w:t>
      </w:r>
      <w:r>
        <w:rPr>
          <w:rFonts w:hint="default" w:ascii="仿宋_GB2312"/>
          <w:bCs/>
          <w:lang w:val="en-US" w:eastAsia="zh-CN"/>
        </w:rPr>
        <w:t>工期安排</w:t>
      </w:r>
    </w:p>
    <w:p w14:paraId="403A26E1">
      <w:pPr>
        <w:rPr>
          <w:rFonts w:hint="default" w:ascii="仿宋_GB2312"/>
          <w:bCs/>
          <w:lang w:val="en-US" w:eastAsia="zh-CN"/>
        </w:rPr>
      </w:pPr>
      <w:r>
        <w:rPr>
          <w:rFonts w:hint="default" w:ascii="仿宋_GB2312"/>
          <w:bCs/>
          <w:lang w:val="en-US" w:eastAsia="zh-CN"/>
        </w:rPr>
        <w:t>1.前期准备阶段(2021年3月-2021年4月)。积极与各部门对接办理工程占地手续，准备可研、设计、监理、施工招标工作，争取尽早办理完成前期工作;争取县级资金落实到位。</w:t>
      </w:r>
    </w:p>
    <w:p w14:paraId="3B82FF42">
      <w:pPr>
        <w:rPr>
          <w:rFonts w:hint="default" w:ascii="仿宋_GB2312"/>
          <w:bCs/>
          <w:lang w:val="en-US" w:eastAsia="zh-CN"/>
        </w:rPr>
      </w:pPr>
      <w:r>
        <w:rPr>
          <w:rFonts w:hint="default" w:ascii="仿宋_GB2312"/>
          <w:bCs/>
          <w:lang w:val="en-US" w:eastAsia="zh-CN"/>
        </w:rPr>
        <w:t>2.实施阶段(2021年5月-2022年6月)。各参建单位技术人员到位、施工队、机械到位，工程建设全面铺开，进一步强化管理，确保安全生产，争取2022年6月底前全面完工，2022年7月-2022年8月做好验收各项准备工作。</w:t>
      </w:r>
    </w:p>
    <w:p w14:paraId="40E6B66D">
      <w:pPr>
        <w:rPr>
          <w:rFonts w:hint="default" w:ascii="仿宋_GB2312"/>
          <w:bCs/>
          <w:lang w:val="en-US" w:eastAsia="zh-CN"/>
        </w:rPr>
      </w:pPr>
      <w:r>
        <w:rPr>
          <w:rFonts w:hint="default" w:ascii="仿宋_GB2312"/>
          <w:bCs/>
          <w:lang w:val="en-US" w:eastAsia="zh-CN"/>
        </w:rPr>
        <w:t>3.验收阶段(2022年9月)。进行工程验收。工程竣工后，由县水利局组织有关人员对工程进行自验;上报上级部门验收。</w:t>
      </w:r>
    </w:p>
    <w:p w14:paraId="11F82BBA">
      <w:pPr>
        <w:rPr>
          <w:rFonts w:hint="default" w:ascii="仿宋_GB2312"/>
          <w:bCs/>
          <w:lang w:val="en-US" w:eastAsia="zh-CN"/>
        </w:rPr>
      </w:pPr>
      <w:r>
        <w:rPr>
          <w:rFonts w:hint="default" w:ascii="仿宋_GB2312"/>
          <w:bCs/>
          <w:lang w:val="en-US" w:eastAsia="zh-CN"/>
        </w:rPr>
        <w:t>工作措施</w:t>
      </w:r>
      <w:r>
        <w:rPr>
          <w:rFonts w:hint="eastAsia" w:ascii="仿宋_GB2312"/>
          <w:bCs/>
          <w:lang w:val="en-US" w:eastAsia="zh-CN"/>
        </w:rPr>
        <w:t>：</w:t>
      </w:r>
    </w:p>
    <w:p w14:paraId="3A948B66">
      <w:pPr>
        <w:rPr>
          <w:rFonts w:hint="default" w:ascii="仿宋_GB2312"/>
          <w:bCs/>
          <w:lang w:val="en-US" w:eastAsia="zh-CN"/>
        </w:rPr>
      </w:pPr>
      <w:r>
        <w:rPr>
          <w:rFonts w:hint="default" w:ascii="仿宋_GB2312"/>
          <w:bCs/>
          <w:lang w:val="en-US" w:eastAsia="zh-CN"/>
        </w:rPr>
        <w:t>1.要及时协调解决工程项目在用工保障、物流运输、物资供应等方面的需求和困难，确保顺利开工。</w:t>
      </w:r>
    </w:p>
    <w:p w14:paraId="2B85E4BB">
      <w:pPr>
        <w:rPr>
          <w:rFonts w:hint="default" w:ascii="仿宋_GB2312"/>
          <w:bCs/>
          <w:lang w:val="en-US" w:eastAsia="zh-CN"/>
        </w:rPr>
      </w:pPr>
      <w:r>
        <w:rPr>
          <w:rFonts w:hint="default" w:ascii="仿宋_GB2312"/>
          <w:bCs/>
          <w:lang w:val="en-US" w:eastAsia="zh-CN"/>
        </w:rPr>
        <w:t>2.要加强统筹协调和服务保障，引导施工单位优先使用本地劳动力，协调县、乡镇政府及有关部门，保障施工道路畅通及施工人员、车辆设备正常通行，保障物料供应。</w:t>
      </w:r>
    </w:p>
    <w:p w14:paraId="61EE1734">
      <w:pPr>
        <w:rPr>
          <w:rFonts w:hint="default" w:ascii="仿宋_GB2312"/>
          <w:bCs/>
          <w:lang w:val="en-US" w:eastAsia="zh-CN"/>
        </w:rPr>
      </w:pPr>
      <w:r>
        <w:rPr>
          <w:rFonts w:hint="default" w:ascii="仿宋_GB2312"/>
          <w:bCs/>
          <w:lang w:val="en-US" w:eastAsia="zh-CN"/>
        </w:rPr>
        <w:t>3.要全面落实安全生产责任制，加强对施工人员、施工设备安全监管，加强对安全隐患排查、整改力度，确保施工安全。同时，加大对工程质量和资金使用的监督检查，杜绝违纪行为发生。</w:t>
      </w:r>
    </w:p>
    <w:p w14:paraId="4EFBF422">
      <w:pPr>
        <w:rPr>
          <w:rFonts w:ascii="仿宋_GB2312"/>
          <w:bCs/>
        </w:rPr>
      </w:pPr>
      <w:r>
        <w:rPr>
          <w:rFonts w:hint="default" w:ascii="仿宋_GB2312"/>
          <w:bCs/>
          <w:lang w:val="en-US" w:eastAsia="zh-CN"/>
        </w:rPr>
        <w:t>4.要完善信息报送，及时掌握项目建设动态信息，按照</w:t>
      </w:r>
      <w:r>
        <w:rPr>
          <w:rFonts w:hint="eastAsia" w:ascii="仿宋_GB2312"/>
          <w:bCs/>
          <w:lang w:val="en-US" w:eastAsia="zh-CN"/>
        </w:rPr>
        <w:t>重点办要求定期报送项目进展情况。</w:t>
      </w:r>
    </w:p>
    <w:p w14:paraId="1DE45F26">
      <w:pPr>
        <w:pStyle w:val="4"/>
        <w:ind w:firstLine="643"/>
        <w:rPr>
          <w:rFonts w:ascii="仿宋_GB2312"/>
        </w:rPr>
      </w:pPr>
      <w:bookmarkStart w:id="15" w:name="_Toc108105931"/>
      <w:r>
        <w:rPr>
          <w:rFonts w:ascii="仿宋_GB2312"/>
        </w:rPr>
        <w:t>（</w:t>
      </w:r>
      <w:r>
        <w:rPr>
          <w:rFonts w:hint="eastAsia" w:ascii="仿宋_GB2312"/>
        </w:rPr>
        <w:t>四</w:t>
      </w:r>
      <w:r>
        <w:rPr>
          <w:rFonts w:ascii="仿宋_GB2312"/>
        </w:rPr>
        <w:t>）项目实施情况</w:t>
      </w:r>
      <w:bookmarkEnd w:id="15"/>
    </w:p>
    <w:p w14:paraId="3B9263C8">
      <w:pPr>
        <w:rPr>
          <w:rFonts w:hint="eastAsia" w:ascii="仿宋_GB2312" w:hAnsi="Times New Roman" w:cs="Times New Roman"/>
          <w:lang w:val="en-US" w:eastAsia="zh-CN"/>
        </w:rPr>
      </w:pPr>
      <w:bookmarkStart w:id="16" w:name="_Toc108105932"/>
      <w:r>
        <w:rPr>
          <w:rFonts w:hint="eastAsia" w:ascii="仿宋_GB2312" w:hAnsi="Times New Roman" w:cs="Times New Roman"/>
          <w:lang w:val="en-US" w:eastAsia="zh-CN"/>
        </w:rPr>
        <w:t>本项目于2017年申请立项并于2017年出具了可行性研究报告，古县发展改革和经济信息化局于2017年5月9日对古县水利局“关于古县洪安涧河（县城-五马段）河道综合治理工程项目立项申请”同意立项；</w:t>
      </w:r>
    </w:p>
    <w:p w14:paraId="3D1622A3">
      <w:pPr>
        <w:rPr>
          <w:rFonts w:hint="default" w:ascii="仿宋_GB2312" w:hAnsi="Times New Roman" w:cs="Times New Roman"/>
          <w:lang w:val="en-US" w:eastAsia="zh-CN"/>
        </w:rPr>
      </w:pPr>
      <w:r>
        <w:rPr>
          <w:rFonts w:hint="eastAsia" w:ascii="仿宋_GB2312" w:hAnsi="Times New Roman" w:cs="Times New Roman"/>
          <w:lang w:val="en-US" w:eastAsia="zh-CN"/>
        </w:rPr>
        <w:t>2020年3月3日通过公开招标方式确定山西千程水利工程设计有限公司为工程勘测设计方。</w:t>
      </w:r>
    </w:p>
    <w:p w14:paraId="362AE99E">
      <w:pPr>
        <w:rPr>
          <w:rFonts w:hint="eastAsia" w:ascii="仿宋_GB2312" w:hAnsi="Times New Roman" w:cs="Times New Roman"/>
          <w:lang w:val="en-US" w:eastAsia="zh-CN"/>
        </w:rPr>
      </w:pPr>
      <w:r>
        <w:rPr>
          <w:rFonts w:hint="eastAsia" w:ascii="仿宋_GB2312" w:hAnsi="Times New Roman" w:cs="Times New Roman"/>
          <w:lang w:val="en-US" w:eastAsia="zh-CN"/>
        </w:rPr>
        <w:t>2020年7月21日由古县财政局委托衡宇招标代理有限公司对工程项目进行预算评审，审定金额为5230.36万元；</w:t>
      </w:r>
    </w:p>
    <w:p w14:paraId="7244B863">
      <w:pPr>
        <w:rPr>
          <w:rFonts w:hint="eastAsia" w:ascii="仿宋_GB2312" w:hAnsi="Times New Roman" w:cs="Times New Roman"/>
          <w:lang w:val="en-US" w:eastAsia="zh-CN"/>
        </w:rPr>
      </w:pPr>
      <w:r>
        <w:rPr>
          <w:rFonts w:hint="eastAsia" w:ascii="仿宋_GB2312" w:hAnsi="Times New Roman" w:cs="Times New Roman"/>
          <w:lang w:val="en-US" w:eastAsia="zh-CN"/>
        </w:rPr>
        <w:t>2020年8月31日通过公开招标确定山西中咨项目管理有限公司为监理方；</w:t>
      </w:r>
    </w:p>
    <w:p w14:paraId="5BA2DE27">
      <w:pPr>
        <w:rPr>
          <w:rFonts w:hint="default" w:ascii="仿宋_GB2312" w:hAnsi="Times New Roman" w:cs="Times New Roman"/>
          <w:lang w:val="en-US" w:eastAsia="zh-CN"/>
        </w:rPr>
      </w:pPr>
      <w:r>
        <w:rPr>
          <w:rFonts w:hint="eastAsia" w:ascii="仿宋_GB2312" w:hAnsi="Times New Roman" w:cs="Times New Roman"/>
          <w:lang w:val="en-US" w:eastAsia="zh-CN"/>
        </w:rPr>
        <w:t>2020年8月31日通过公开招标的方式确定施工方，项目分为两期，一期分为5个标段，中标单位分别为：一标段山西恒通隆水利工程有限公司、二标段山西鸿志建设工程有限公司、三标段陕西鑫海水利水电建设工程有限公司、四标段河南省广宇建设集团有限公司、五标段海铁路桥工程有限公司、二期衡水恒洋工程橡胶有限公司。工程总中标价为5225.84万元。</w:t>
      </w:r>
    </w:p>
    <w:p w14:paraId="24B6316F">
      <w:pPr>
        <w:rPr>
          <w:rFonts w:hint="eastAsia" w:ascii="仿宋_GB2312" w:hAnsi="Times New Roman" w:cs="Times New Roman"/>
          <w:lang w:val="en-US" w:eastAsia="zh-CN"/>
        </w:rPr>
      </w:pPr>
      <w:r>
        <w:rPr>
          <w:rFonts w:hint="eastAsia" w:ascii="仿宋_GB2312" w:hAnsi="Times New Roman" w:cs="Times New Roman"/>
          <w:lang w:val="en-US" w:eastAsia="zh-CN"/>
        </w:rPr>
        <w:t>项目于2020年9月5日开工，2020年12月10日因冬天天气原因停工，于2021年3月10日制定古县洪安涧河（县城-五马段）综合治理工程复工实施方案，于2021年9月复工开工，截止评价基准2021年12月31日项目未完成。</w:t>
      </w:r>
    </w:p>
    <w:p w14:paraId="69E46D5D">
      <w:pPr>
        <w:rPr>
          <w:rFonts w:hint="eastAsia" w:ascii="仿宋_GB2312" w:hAnsi="Times New Roman" w:cs="Times New Roman"/>
          <w:lang w:val="en-US" w:eastAsia="zh-CN"/>
        </w:rPr>
      </w:pPr>
      <w:r>
        <w:rPr>
          <w:rFonts w:hint="eastAsia" w:ascii="仿宋_GB2312" w:hAnsi="Times New Roman" w:cs="Times New Roman"/>
          <w:lang w:val="en-US" w:eastAsia="zh-CN"/>
        </w:rPr>
        <w:t>项目复工开工延期原因为：一是由于原有污水处理厂的城区污水管道在河道中，管道顺穿3座闸坝基础，直接阻碍闸基开挖施工。当初铺设管道时已基本拟定要实施治理工程，水利局多次向住建局下达了停工通知，后通过县政府协调答应需要拆除时拆除。开工前已经向住建局协调管道移除的相关事宜，直到2021年9月才全部移除;二是341国道张庄互通工程开挖路基时占用了闸基础开挖断面，导致工程拖延施工;三是3号坝下游还有张庄村 11.7亩耕地未进行赔偿，约170万元;四是近两年由于疫情影响，外地施工队伍未能及时进场复工。</w:t>
      </w:r>
    </w:p>
    <w:p w14:paraId="3338AE74">
      <w:pPr>
        <w:pStyle w:val="4"/>
        <w:ind w:firstLine="643"/>
        <w:rPr>
          <w:rFonts w:ascii="仿宋_GB2312"/>
        </w:rPr>
      </w:pPr>
      <w:r>
        <w:rPr>
          <w:rFonts w:hint="eastAsia" w:ascii="仿宋_GB2312"/>
        </w:rPr>
        <w:t>（五）项目预算资金内容</w:t>
      </w:r>
      <w:bookmarkEnd w:id="11"/>
      <w:bookmarkEnd w:id="12"/>
      <w:bookmarkEnd w:id="13"/>
      <w:bookmarkEnd w:id="14"/>
      <w:bookmarkEnd w:id="16"/>
    </w:p>
    <w:p w14:paraId="662D7728">
      <w:pPr>
        <w:rPr>
          <w:rFonts w:hint="eastAsia" w:ascii="仿宋_GB2312" w:hAnsi="Times New Roman" w:cs="Times New Roman"/>
          <w:lang w:val="en-US" w:eastAsia="zh-CN"/>
        </w:rPr>
      </w:pPr>
      <w:bookmarkStart w:id="17" w:name="_Toc3055"/>
      <w:bookmarkStart w:id="18" w:name="_Toc108105933"/>
      <w:bookmarkStart w:id="19" w:name="_Toc5425"/>
      <w:bookmarkStart w:id="20" w:name="_Toc75440694"/>
      <w:r>
        <w:rPr>
          <w:rFonts w:hint="eastAsia" w:ascii="仿宋_GB2312" w:hAnsi="Times New Roman" w:cs="Times New Roman"/>
          <w:lang w:val="en-US" w:eastAsia="zh-CN"/>
        </w:rPr>
        <w:t>本项目预算资金为5230.36万元，依据《中共古县洪安涧河（县城-五马村段）综合治理项目可行性研究报告》预算金额为5331.74万元，古县财政预算评审中心通过第三方机构评审，审定金额为5230.36万元，项目中标价为5225.84万元，临汾市财政局关于《下达2020年第三批省级水利发展资金预算指标的通知》（临财农〔2020〕49号）下达资金4400万元。</w:t>
      </w:r>
    </w:p>
    <w:p w14:paraId="0144228A">
      <w:pPr>
        <w:pStyle w:val="4"/>
        <w:ind w:firstLine="643"/>
        <w:rPr>
          <w:rFonts w:ascii="仿宋_GB2312"/>
        </w:rPr>
      </w:pPr>
      <w:r>
        <w:rPr>
          <w:rFonts w:hint="eastAsia" w:ascii="仿宋_GB2312"/>
        </w:rPr>
        <w:t>（六）</w:t>
      </w:r>
      <w:bookmarkStart w:id="21" w:name="_Toc523209930"/>
      <w:r>
        <w:rPr>
          <w:rFonts w:hint="eastAsia" w:ascii="仿宋_GB2312"/>
        </w:rPr>
        <w:t>项目资金拨付流程</w:t>
      </w:r>
      <w:bookmarkEnd w:id="17"/>
      <w:bookmarkEnd w:id="18"/>
      <w:bookmarkEnd w:id="19"/>
      <w:bookmarkEnd w:id="20"/>
      <w:bookmarkEnd w:id="21"/>
    </w:p>
    <w:p w14:paraId="568A73C8">
      <w:pPr>
        <w:rPr>
          <w:rFonts w:hint="eastAsia" w:ascii="仿宋_GB2312"/>
          <w:lang w:val="en-US" w:eastAsia="zh-CN"/>
        </w:rPr>
      </w:pPr>
      <w:bookmarkStart w:id="22" w:name="_Toc22098"/>
      <w:bookmarkStart w:id="23" w:name="_Toc2330"/>
      <w:bookmarkStart w:id="24" w:name="_Toc75440695"/>
      <w:bookmarkStart w:id="25" w:name="_Toc25035"/>
      <w:r>
        <w:rPr>
          <w:rFonts w:hint="eastAsia" w:ascii="仿宋_GB2312"/>
          <w:lang w:val="en-US" w:eastAsia="zh-CN"/>
        </w:rPr>
        <w:t>本项目资金由财政直接支付，支付流程：由项目实施单位向县财政局、县级分管领导、县政府县长申请，申请批复</w:t>
      </w:r>
    </w:p>
    <w:p w14:paraId="3DFAA76A">
      <w:pPr>
        <w:rPr>
          <w:rFonts w:hint="eastAsia" w:ascii="仿宋_GB2312"/>
          <w:lang w:val="en-US" w:eastAsia="zh-CN"/>
        </w:rPr>
      </w:pPr>
    </w:p>
    <w:p w14:paraId="2B8DFF9C">
      <w:pPr>
        <w:rPr>
          <w:rFonts w:ascii="仿宋_GB2312"/>
        </w:rPr>
      </w:pPr>
      <w:r>
        <w:rPr>
          <w:rFonts w:hint="eastAsia" w:ascii="仿宋_GB2312" w:hAnsi="仿宋_GB2312" w:eastAsia="仿宋_GB2312" w:cs="仿宋_GB2312"/>
          <w:color w:val="000000"/>
          <w:sz w:val="28"/>
          <w:szCs w:val="28"/>
          <w:lang w:eastAsia="zh-CN"/>
        </w:rPr>
        <w:drawing>
          <wp:anchor distT="0" distB="0" distL="114300" distR="114300" simplePos="0" relativeHeight="251660288" behindDoc="0" locked="0" layoutInCell="1" allowOverlap="1">
            <wp:simplePos x="0" y="0"/>
            <wp:positionH relativeFrom="column">
              <wp:posOffset>26670</wp:posOffset>
            </wp:positionH>
            <wp:positionV relativeFrom="paragraph">
              <wp:posOffset>1076325</wp:posOffset>
            </wp:positionV>
            <wp:extent cx="5277485" cy="4554855"/>
            <wp:effectExtent l="0" t="0" r="0" b="0"/>
            <wp:wrapNone/>
            <wp:docPr id="1" name="ECB019B1-382A-4266-B25C-5B523AA43C14-1" descr="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CB019B1-382A-4266-B25C-5B523AA43C14-1" descr="wps"/>
                    <pic:cNvPicPr>
                      <a:picLocks noChangeAspect="1"/>
                    </pic:cNvPicPr>
                  </pic:nvPicPr>
                  <pic:blipFill>
                    <a:blip r:embed="rId8"/>
                    <a:stretch>
                      <a:fillRect/>
                    </a:stretch>
                  </pic:blipFill>
                  <pic:spPr>
                    <a:xfrm>
                      <a:off x="0" y="0"/>
                      <a:ext cx="5277485" cy="4554855"/>
                    </a:xfrm>
                    <a:prstGeom prst="rect">
                      <a:avLst/>
                    </a:prstGeom>
                  </pic:spPr>
                </pic:pic>
              </a:graphicData>
            </a:graphic>
          </wp:anchor>
        </w:drawing>
      </w:r>
      <w:r>
        <w:rPr>
          <w:rFonts w:hint="eastAsia" w:ascii="仿宋_GB2312"/>
          <w:lang w:val="en-US" w:eastAsia="zh-CN"/>
        </w:rPr>
        <w:t>后财政局拨付资金，支付由国库支付中心直接支付，2020年申请资金4400万元，下达资金4400万元，拨付流程图见图1。</w:t>
      </w:r>
    </w:p>
    <w:p w14:paraId="341A5372">
      <w:pPr>
        <w:tabs>
          <w:tab w:val="left" w:pos="720"/>
        </w:tabs>
        <w:ind w:firstLine="560"/>
        <w:jc w:val="center"/>
        <w:rPr>
          <w:rFonts w:ascii="仿宋_GB2312" w:hAnsi="仿宋_GB2312" w:cs="仿宋_GB2312"/>
          <w:color w:val="000000"/>
          <w:sz w:val="28"/>
          <w:szCs w:val="28"/>
        </w:rPr>
      </w:pPr>
    </w:p>
    <w:p w14:paraId="6B07E6F1">
      <w:pPr>
        <w:tabs>
          <w:tab w:val="left" w:pos="720"/>
        </w:tabs>
        <w:ind w:firstLine="560"/>
        <w:jc w:val="center"/>
        <w:rPr>
          <w:rFonts w:hint="eastAsia" w:ascii="仿宋_GB2312" w:hAnsi="仿宋_GB2312" w:eastAsia="仿宋_GB2312" w:cs="仿宋_GB2312"/>
          <w:color w:val="000000"/>
          <w:sz w:val="28"/>
          <w:szCs w:val="28"/>
          <w:lang w:eastAsia="zh-CN"/>
        </w:rPr>
      </w:pPr>
    </w:p>
    <w:p w14:paraId="2B3E8EDA">
      <w:pPr>
        <w:tabs>
          <w:tab w:val="left" w:pos="720"/>
        </w:tabs>
        <w:ind w:firstLine="560"/>
        <w:jc w:val="center"/>
        <w:rPr>
          <w:rFonts w:ascii="仿宋_GB2312" w:hAnsi="仿宋_GB2312" w:cs="仿宋_GB2312"/>
          <w:color w:val="000000"/>
          <w:sz w:val="28"/>
          <w:szCs w:val="28"/>
        </w:rPr>
      </w:pPr>
    </w:p>
    <w:p w14:paraId="453F8194">
      <w:pPr>
        <w:tabs>
          <w:tab w:val="left" w:pos="720"/>
        </w:tabs>
        <w:ind w:firstLine="560"/>
        <w:jc w:val="center"/>
        <w:rPr>
          <w:rFonts w:ascii="仿宋_GB2312" w:hAnsi="仿宋_GB2312" w:cs="仿宋_GB2312"/>
          <w:color w:val="000000"/>
          <w:sz w:val="28"/>
          <w:szCs w:val="28"/>
        </w:rPr>
      </w:pPr>
    </w:p>
    <w:p w14:paraId="28270B0C">
      <w:pPr>
        <w:tabs>
          <w:tab w:val="left" w:pos="720"/>
        </w:tabs>
        <w:ind w:firstLine="560"/>
        <w:jc w:val="center"/>
        <w:rPr>
          <w:rFonts w:ascii="仿宋_GB2312" w:hAnsi="仿宋_GB2312" w:cs="仿宋_GB2312"/>
          <w:color w:val="000000"/>
          <w:sz w:val="28"/>
          <w:szCs w:val="28"/>
        </w:rPr>
      </w:pPr>
    </w:p>
    <w:p w14:paraId="2B434C0B">
      <w:pPr>
        <w:pStyle w:val="5"/>
      </w:pPr>
    </w:p>
    <w:p w14:paraId="72047926"/>
    <w:p w14:paraId="7CFB0678">
      <w:pPr>
        <w:pStyle w:val="5"/>
      </w:pPr>
    </w:p>
    <w:p w14:paraId="2D0B9AE0"/>
    <w:p w14:paraId="0009E921">
      <w:pPr>
        <w:tabs>
          <w:tab w:val="left" w:pos="720"/>
        </w:tabs>
        <w:ind w:firstLine="560"/>
        <w:jc w:val="center"/>
        <w:rPr>
          <w:rFonts w:ascii="仿宋_GB2312" w:hAnsi="仿宋_GB2312" w:cs="仿宋_GB2312"/>
          <w:color w:val="000000"/>
          <w:sz w:val="28"/>
          <w:szCs w:val="28"/>
        </w:rPr>
      </w:pPr>
    </w:p>
    <w:p w14:paraId="4523FDED">
      <w:pPr>
        <w:tabs>
          <w:tab w:val="left" w:pos="720"/>
        </w:tabs>
        <w:ind w:firstLine="560"/>
        <w:jc w:val="center"/>
        <w:rPr>
          <w:rFonts w:ascii="仿宋_GB2312" w:hAnsi="仿宋_GB2312" w:cs="仿宋_GB2312"/>
          <w:color w:val="000000"/>
          <w:sz w:val="28"/>
          <w:szCs w:val="28"/>
        </w:rPr>
      </w:pPr>
    </w:p>
    <w:p w14:paraId="327524E7">
      <w:pPr>
        <w:tabs>
          <w:tab w:val="left" w:pos="720"/>
        </w:tabs>
        <w:ind w:firstLine="560"/>
        <w:jc w:val="center"/>
        <w:rPr>
          <w:rFonts w:ascii="仿宋_GB2312" w:hAnsi="仿宋_GB2312" w:cs="仿宋_GB2312"/>
          <w:color w:val="000000"/>
          <w:sz w:val="28"/>
          <w:szCs w:val="28"/>
        </w:rPr>
      </w:pPr>
      <w:r>
        <w:rPr>
          <w:rFonts w:hint="eastAsia" w:ascii="仿宋_GB2312" w:hAnsi="仿宋_GB2312" w:cs="仿宋_GB2312"/>
          <w:color w:val="000000"/>
          <w:sz w:val="28"/>
          <w:szCs w:val="28"/>
        </w:rPr>
        <w:t>图1    资金拨付流程图</w:t>
      </w:r>
    </w:p>
    <w:p w14:paraId="2479729E">
      <w:pPr>
        <w:pStyle w:val="4"/>
        <w:ind w:firstLine="643"/>
        <w:rPr>
          <w:rFonts w:ascii="仿宋_GB2312"/>
        </w:rPr>
      </w:pPr>
      <w:bookmarkStart w:id="26" w:name="_Toc108105934"/>
      <w:r>
        <w:rPr>
          <w:rFonts w:hint="eastAsia" w:ascii="仿宋_GB2312"/>
        </w:rPr>
        <w:t>（七）项目资金来源及支出情况</w:t>
      </w:r>
      <w:bookmarkEnd w:id="22"/>
      <w:bookmarkEnd w:id="23"/>
      <w:bookmarkEnd w:id="24"/>
      <w:bookmarkEnd w:id="25"/>
      <w:bookmarkEnd w:id="26"/>
    </w:p>
    <w:p w14:paraId="1479405C">
      <w:pPr>
        <w:rPr>
          <w:rFonts w:ascii="仿宋_GB2312"/>
        </w:rPr>
      </w:pPr>
      <w:bookmarkStart w:id="27" w:name="_Toc31275"/>
      <w:bookmarkStart w:id="28" w:name="_Toc75440696"/>
      <w:bookmarkStart w:id="29" w:name="_Toc7266"/>
      <w:bookmarkStart w:id="30" w:name="_Toc22508"/>
      <w:bookmarkStart w:id="31" w:name="_Toc108105935"/>
      <w:r>
        <w:rPr>
          <w:rFonts w:hint="eastAsia" w:ascii="仿宋_GB2312"/>
          <w:lang w:eastAsia="zh-CN"/>
        </w:rPr>
        <w:t>古县洪安涧河（县城-五马村段）综合治理</w:t>
      </w:r>
      <w:r>
        <w:rPr>
          <w:rFonts w:hint="eastAsia" w:ascii="仿宋_GB2312"/>
        </w:rPr>
        <w:t>项目资金财政拨付</w:t>
      </w:r>
      <w:r>
        <w:rPr>
          <w:rFonts w:hint="eastAsia" w:ascii="仿宋_GB2312"/>
          <w:lang w:val="en-US" w:eastAsia="zh-CN"/>
        </w:rPr>
        <w:t>4400</w:t>
      </w:r>
      <w:r>
        <w:rPr>
          <w:rFonts w:hint="eastAsia" w:ascii="仿宋_GB2312"/>
        </w:rPr>
        <w:t>万元，全部为</w:t>
      </w:r>
      <w:r>
        <w:rPr>
          <w:rFonts w:hint="eastAsia" w:ascii="仿宋_GB2312"/>
          <w:lang w:val="en-US" w:eastAsia="zh-CN"/>
        </w:rPr>
        <w:t>省级</w:t>
      </w:r>
      <w:r>
        <w:rPr>
          <w:rFonts w:hint="eastAsia" w:ascii="仿宋_GB2312"/>
        </w:rPr>
        <w:t>财政资金，</w:t>
      </w:r>
      <w:r>
        <w:rPr>
          <w:rFonts w:hint="eastAsia" w:ascii="仿宋_GB2312"/>
          <w:lang w:val="en-US" w:eastAsia="zh-CN"/>
        </w:rPr>
        <w:t>2020年实际支付金额为2652.13万元，2021年实际支付金额1637.75万元，截止2021年12月31日共支付4289.88万元，结余结转110.12万元</w:t>
      </w:r>
      <w:r>
        <w:rPr>
          <w:rFonts w:hint="eastAsia" w:ascii="仿宋_GB2312"/>
        </w:rPr>
        <w:t>。</w:t>
      </w:r>
    </w:p>
    <w:p w14:paraId="1B379DA8">
      <w:pPr>
        <w:rPr>
          <w:rFonts w:hint="eastAsia" w:ascii="仿宋_GB2312"/>
        </w:rPr>
      </w:pPr>
      <w:r>
        <w:rPr>
          <w:rFonts w:hint="eastAsia" w:ascii="仿宋_GB2312"/>
          <w:lang w:eastAsia="zh-CN"/>
        </w:rPr>
        <w:t>古县年洪安涧河（县城-五马村段）综合治理</w:t>
      </w:r>
      <w:r>
        <w:rPr>
          <w:rFonts w:hint="eastAsia" w:ascii="仿宋_GB2312"/>
        </w:rPr>
        <w:t>项目资金来源及使用情况详见表2-表3：</w:t>
      </w:r>
    </w:p>
    <w:p w14:paraId="2537E572">
      <w:pPr>
        <w:autoSpaceDE w:val="0"/>
        <w:autoSpaceDN w:val="0"/>
        <w:adjustRightInd w:val="0"/>
        <w:spacing w:beforeLines="100" w:line="440" w:lineRule="exact"/>
        <w:ind w:firstLine="0" w:firstLineChars="0"/>
        <w:rPr>
          <w:rFonts w:ascii="仿宋_GB2312" w:hAnsi="宋体" w:eastAsia="仿宋_GB2312" w:cs="仿宋_GB2312"/>
          <w:b/>
          <w:bCs/>
          <w:color w:val="000000"/>
          <w:kern w:val="0"/>
          <w:sz w:val="28"/>
          <w:szCs w:val="28"/>
        </w:rPr>
      </w:pPr>
      <w:r>
        <w:rPr>
          <w:rFonts w:hint="eastAsia" w:ascii="仿宋_GB2312" w:hAnsi="宋体" w:eastAsia="仿宋_GB2312" w:cs="仿宋_GB2312"/>
          <w:b/>
          <w:bCs/>
          <w:color w:val="000000"/>
          <w:kern w:val="0"/>
          <w:sz w:val="28"/>
          <w:szCs w:val="28"/>
        </w:rPr>
        <w:t>表2                    资金来源表               单位：万元</w:t>
      </w:r>
    </w:p>
    <w:tbl>
      <w:tblPr>
        <w:tblStyle w:val="14"/>
        <w:tblW w:w="83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4"/>
        <w:gridCol w:w="2384"/>
        <w:gridCol w:w="1134"/>
        <w:gridCol w:w="1276"/>
        <w:gridCol w:w="1134"/>
        <w:gridCol w:w="1386"/>
      </w:tblGrid>
      <w:tr w14:paraId="387B8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exact"/>
          <w:jc w:val="center"/>
        </w:trPr>
        <w:tc>
          <w:tcPr>
            <w:tcW w:w="3428" w:type="dxa"/>
            <w:gridSpan w:val="2"/>
            <w:vAlign w:val="center"/>
          </w:tcPr>
          <w:p w14:paraId="6AABD363">
            <w:pPr>
              <w:tabs>
                <w:tab w:val="left" w:pos="720"/>
              </w:tabs>
              <w:spacing w:line="240" w:lineRule="auto"/>
              <w:ind w:firstLine="0" w:firstLineChars="0"/>
              <w:jc w:val="center"/>
              <w:rPr>
                <w:rFonts w:ascii="仿宋_GB2312" w:hAnsi="宋体" w:eastAsia="仿宋_GB2312" w:cs="仿宋_GB2312"/>
                <w:b/>
                <w:color w:val="000000"/>
                <w:sz w:val="21"/>
                <w:szCs w:val="21"/>
              </w:rPr>
            </w:pPr>
            <w:r>
              <w:rPr>
                <w:rFonts w:hint="eastAsia" w:ascii="仿宋_GB2312" w:hAnsi="宋体" w:eastAsia="仿宋_GB2312" w:cs="仿宋_GB2312"/>
                <w:b/>
                <w:color w:val="000000"/>
                <w:sz w:val="21"/>
                <w:szCs w:val="21"/>
              </w:rPr>
              <w:t>名称</w:t>
            </w:r>
          </w:p>
        </w:tc>
        <w:tc>
          <w:tcPr>
            <w:tcW w:w="1134" w:type="dxa"/>
            <w:vAlign w:val="center"/>
          </w:tcPr>
          <w:p w14:paraId="18DDAD58">
            <w:pPr>
              <w:tabs>
                <w:tab w:val="left" w:pos="720"/>
              </w:tabs>
              <w:spacing w:line="240" w:lineRule="auto"/>
              <w:ind w:firstLine="0" w:firstLineChars="0"/>
              <w:jc w:val="center"/>
              <w:rPr>
                <w:rFonts w:ascii="仿宋_GB2312" w:hAnsi="宋体" w:eastAsia="仿宋_GB2312" w:cs="仿宋_GB2312"/>
                <w:b/>
                <w:color w:val="000000"/>
                <w:sz w:val="21"/>
                <w:szCs w:val="21"/>
              </w:rPr>
            </w:pPr>
            <w:r>
              <w:rPr>
                <w:rFonts w:hint="eastAsia" w:ascii="仿宋_GB2312" w:hAnsi="宋体" w:eastAsia="仿宋_GB2312" w:cs="仿宋_GB2312"/>
                <w:b/>
                <w:color w:val="000000"/>
                <w:sz w:val="21"/>
                <w:szCs w:val="21"/>
              </w:rPr>
              <w:t>中央资金</w:t>
            </w:r>
          </w:p>
        </w:tc>
        <w:tc>
          <w:tcPr>
            <w:tcW w:w="1276" w:type="dxa"/>
            <w:vAlign w:val="center"/>
          </w:tcPr>
          <w:p w14:paraId="5C81286E">
            <w:pPr>
              <w:tabs>
                <w:tab w:val="left" w:pos="720"/>
              </w:tabs>
              <w:spacing w:line="240" w:lineRule="auto"/>
              <w:ind w:firstLine="0" w:firstLineChars="0"/>
              <w:jc w:val="center"/>
              <w:rPr>
                <w:rFonts w:ascii="仿宋_GB2312" w:hAnsi="宋体" w:eastAsia="仿宋_GB2312" w:cs="仿宋_GB2312"/>
                <w:b/>
                <w:color w:val="000000"/>
                <w:sz w:val="21"/>
                <w:szCs w:val="21"/>
              </w:rPr>
            </w:pPr>
            <w:r>
              <w:rPr>
                <w:rFonts w:hint="eastAsia" w:ascii="仿宋_GB2312" w:hAnsi="宋体" w:eastAsia="仿宋_GB2312" w:cs="仿宋_GB2312"/>
                <w:b/>
                <w:color w:val="000000"/>
                <w:sz w:val="21"/>
                <w:szCs w:val="21"/>
              </w:rPr>
              <w:t>省级资金</w:t>
            </w:r>
          </w:p>
        </w:tc>
        <w:tc>
          <w:tcPr>
            <w:tcW w:w="1134" w:type="dxa"/>
            <w:vAlign w:val="center"/>
          </w:tcPr>
          <w:p w14:paraId="78C5E623">
            <w:pPr>
              <w:tabs>
                <w:tab w:val="left" w:pos="720"/>
              </w:tabs>
              <w:spacing w:line="240" w:lineRule="auto"/>
              <w:ind w:firstLine="0" w:firstLineChars="0"/>
              <w:jc w:val="center"/>
              <w:rPr>
                <w:rFonts w:ascii="仿宋_GB2312" w:hAnsi="宋体" w:eastAsia="仿宋_GB2312" w:cs="仿宋_GB2312"/>
                <w:b/>
                <w:color w:val="000000"/>
                <w:sz w:val="21"/>
                <w:szCs w:val="21"/>
              </w:rPr>
            </w:pPr>
            <w:r>
              <w:rPr>
                <w:rFonts w:hint="eastAsia" w:ascii="仿宋_GB2312" w:hAnsi="宋体" w:eastAsia="仿宋_GB2312" w:cs="仿宋_GB2312"/>
                <w:b/>
                <w:color w:val="000000"/>
                <w:sz w:val="21"/>
                <w:szCs w:val="21"/>
              </w:rPr>
              <w:t>县级资金</w:t>
            </w:r>
          </w:p>
        </w:tc>
        <w:tc>
          <w:tcPr>
            <w:tcW w:w="1386" w:type="dxa"/>
            <w:vAlign w:val="center"/>
          </w:tcPr>
          <w:p w14:paraId="03C1073D">
            <w:pPr>
              <w:tabs>
                <w:tab w:val="left" w:pos="720"/>
              </w:tabs>
              <w:spacing w:line="240" w:lineRule="auto"/>
              <w:ind w:firstLine="0" w:firstLineChars="0"/>
              <w:jc w:val="center"/>
              <w:rPr>
                <w:rFonts w:ascii="仿宋_GB2312" w:hAnsi="宋体" w:eastAsia="仿宋_GB2312" w:cs="仿宋_GB2312"/>
                <w:b/>
                <w:color w:val="000000"/>
                <w:sz w:val="21"/>
                <w:szCs w:val="21"/>
              </w:rPr>
            </w:pPr>
            <w:r>
              <w:rPr>
                <w:rFonts w:hint="eastAsia" w:ascii="仿宋_GB2312" w:hAnsi="宋体" w:eastAsia="仿宋_GB2312" w:cs="仿宋_GB2312"/>
                <w:b/>
                <w:color w:val="000000"/>
                <w:sz w:val="21"/>
                <w:szCs w:val="21"/>
              </w:rPr>
              <w:t>合计</w:t>
            </w:r>
          </w:p>
        </w:tc>
      </w:tr>
      <w:tr w14:paraId="484BB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exact"/>
          <w:jc w:val="center"/>
        </w:trPr>
        <w:tc>
          <w:tcPr>
            <w:tcW w:w="1044" w:type="dxa"/>
            <w:vMerge w:val="restart"/>
            <w:vAlign w:val="center"/>
          </w:tcPr>
          <w:p w14:paraId="71B6AAE1">
            <w:pPr>
              <w:spacing w:line="260" w:lineRule="exact"/>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预算资金</w:t>
            </w:r>
          </w:p>
        </w:tc>
        <w:tc>
          <w:tcPr>
            <w:tcW w:w="2384" w:type="dxa"/>
            <w:vAlign w:val="center"/>
          </w:tcPr>
          <w:p w14:paraId="7088AECE">
            <w:pPr>
              <w:spacing w:line="260" w:lineRule="exact"/>
              <w:ind w:firstLine="0" w:firstLineChars="0"/>
              <w:jc w:val="center"/>
              <w:rPr>
                <w:rFonts w:ascii="仿宋_GB2312" w:hAnsi="Calibri" w:eastAsia="仿宋_GB2312" w:cs="Times New Roman"/>
                <w:sz w:val="21"/>
                <w:szCs w:val="21"/>
                <w:highlight w:val="yellow"/>
              </w:rPr>
            </w:pPr>
            <w:r>
              <w:rPr>
                <w:rFonts w:hint="eastAsia" w:ascii="仿宋_GB2312" w:hAnsi="Calibri" w:eastAsia="仿宋_GB2312" w:cs="Times New Roman"/>
                <w:sz w:val="21"/>
                <w:szCs w:val="21"/>
                <w:highlight w:val="none"/>
                <w:lang w:val="en-US" w:eastAsia="zh-CN"/>
              </w:rPr>
              <w:t>临财农</w:t>
            </w:r>
            <w:r>
              <w:rPr>
                <w:rFonts w:hint="eastAsia" w:ascii="仿宋_GB2312" w:hAnsi="Calibri" w:eastAsia="仿宋_GB2312" w:cs="Times New Roman"/>
                <w:sz w:val="21"/>
                <w:szCs w:val="21"/>
                <w:highlight w:val="none"/>
              </w:rPr>
              <w:t>〔202</w:t>
            </w:r>
            <w:r>
              <w:rPr>
                <w:rFonts w:hint="eastAsia" w:ascii="仿宋_GB2312" w:hAnsi="Calibri" w:eastAsia="仿宋_GB2312" w:cs="Times New Roman"/>
                <w:sz w:val="21"/>
                <w:szCs w:val="21"/>
                <w:highlight w:val="none"/>
                <w:lang w:val="en-US" w:eastAsia="zh-CN"/>
              </w:rPr>
              <w:t>0</w:t>
            </w:r>
            <w:r>
              <w:rPr>
                <w:rFonts w:hint="eastAsia" w:ascii="仿宋_GB2312" w:hAnsi="Calibri" w:eastAsia="仿宋_GB2312" w:cs="Times New Roman"/>
                <w:sz w:val="21"/>
                <w:szCs w:val="21"/>
                <w:highlight w:val="none"/>
              </w:rPr>
              <w:t>〕</w:t>
            </w:r>
            <w:r>
              <w:rPr>
                <w:rFonts w:hint="eastAsia" w:ascii="仿宋_GB2312" w:hAnsi="Calibri" w:eastAsia="仿宋_GB2312" w:cs="Times New Roman"/>
                <w:sz w:val="21"/>
                <w:szCs w:val="21"/>
                <w:highlight w:val="none"/>
                <w:lang w:val="en-US" w:eastAsia="zh-CN"/>
              </w:rPr>
              <w:t>49</w:t>
            </w:r>
            <w:r>
              <w:rPr>
                <w:rFonts w:hint="eastAsia" w:ascii="仿宋_GB2312" w:hAnsi="Calibri" w:eastAsia="仿宋_GB2312" w:cs="Times New Roman"/>
                <w:sz w:val="21"/>
                <w:szCs w:val="21"/>
                <w:highlight w:val="none"/>
              </w:rPr>
              <w:t>号</w:t>
            </w:r>
          </w:p>
        </w:tc>
        <w:tc>
          <w:tcPr>
            <w:tcW w:w="1134" w:type="dxa"/>
            <w:vAlign w:val="center"/>
          </w:tcPr>
          <w:p w14:paraId="6FB31608">
            <w:pPr>
              <w:spacing w:line="260" w:lineRule="exact"/>
              <w:ind w:firstLine="0" w:firstLineChars="0"/>
              <w:jc w:val="center"/>
              <w:rPr>
                <w:rFonts w:ascii="仿宋_GB2312" w:hAnsi="Calibri" w:eastAsia="仿宋_GB2312" w:cs="Times New Roman"/>
                <w:sz w:val="21"/>
                <w:szCs w:val="21"/>
              </w:rPr>
            </w:pPr>
          </w:p>
        </w:tc>
        <w:tc>
          <w:tcPr>
            <w:tcW w:w="1276" w:type="dxa"/>
            <w:vAlign w:val="center"/>
          </w:tcPr>
          <w:p w14:paraId="204347DE">
            <w:pPr>
              <w:spacing w:line="260" w:lineRule="exact"/>
              <w:ind w:firstLine="0" w:firstLineChars="0"/>
              <w:jc w:val="center"/>
              <w:rPr>
                <w:rFonts w:hint="default" w:ascii="仿宋_GB2312" w:hAnsi="Calibri" w:eastAsia="仿宋_GB2312" w:cs="Times New Roman"/>
                <w:sz w:val="21"/>
                <w:szCs w:val="21"/>
                <w:lang w:val="en-US" w:eastAsia="zh-CN"/>
              </w:rPr>
            </w:pPr>
            <w:r>
              <w:rPr>
                <w:rFonts w:hint="eastAsia" w:ascii="仿宋_GB2312" w:hAnsi="Calibri" w:eastAsia="仿宋_GB2312" w:cs="Times New Roman"/>
                <w:sz w:val="21"/>
                <w:szCs w:val="21"/>
                <w:lang w:val="en-US" w:eastAsia="zh-CN"/>
              </w:rPr>
              <w:t>4400</w:t>
            </w:r>
          </w:p>
        </w:tc>
        <w:tc>
          <w:tcPr>
            <w:tcW w:w="1134" w:type="dxa"/>
            <w:vAlign w:val="center"/>
          </w:tcPr>
          <w:p w14:paraId="53B32047">
            <w:pPr>
              <w:spacing w:line="260" w:lineRule="exact"/>
              <w:ind w:firstLine="0" w:firstLineChars="0"/>
              <w:jc w:val="center"/>
              <w:rPr>
                <w:rFonts w:hint="default" w:ascii="仿宋_GB2312" w:hAnsi="Calibri" w:eastAsia="仿宋_GB2312" w:cs="Times New Roman"/>
                <w:sz w:val="21"/>
                <w:szCs w:val="21"/>
                <w:lang w:val="en-US" w:eastAsia="zh-CN"/>
              </w:rPr>
            </w:pPr>
          </w:p>
        </w:tc>
        <w:tc>
          <w:tcPr>
            <w:tcW w:w="1386" w:type="dxa"/>
            <w:vAlign w:val="center"/>
          </w:tcPr>
          <w:p w14:paraId="314128AD">
            <w:pPr>
              <w:spacing w:line="260" w:lineRule="exact"/>
              <w:ind w:firstLine="0" w:firstLineChars="0"/>
              <w:jc w:val="center"/>
              <w:rPr>
                <w:rFonts w:hint="default" w:ascii="仿宋_GB2312" w:hAnsi="Calibri" w:eastAsia="仿宋_GB2312" w:cs="Times New Roman"/>
                <w:sz w:val="21"/>
                <w:szCs w:val="21"/>
                <w:lang w:val="en-US" w:eastAsia="zh-CN"/>
              </w:rPr>
            </w:pPr>
            <w:r>
              <w:rPr>
                <w:rFonts w:hint="eastAsia" w:ascii="仿宋_GB2312" w:hAnsi="Calibri" w:eastAsia="仿宋_GB2312" w:cs="Times New Roman"/>
                <w:sz w:val="21"/>
                <w:szCs w:val="21"/>
                <w:lang w:val="en-US" w:eastAsia="zh-CN"/>
              </w:rPr>
              <w:t>4400</w:t>
            </w:r>
          </w:p>
        </w:tc>
      </w:tr>
      <w:tr w14:paraId="6AE38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exact"/>
          <w:jc w:val="center"/>
        </w:trPr>
        <w:tc>
          <w:tcPr>
            <w:tcW w:w="1044" w:type="dxa"/>
            <w:vMerge w:val="continue"/>
            <w:vAlign w:val="center"/>
          </w:tcPr>
          <w:p w14:paraId="6613F5A8">
            <w:pPr>
              <w:spacing w:line="260" w:lineRule="exact"/>
              <w:ind w:firstLine="0" w:firstLineChars="0"/>
              <w:jc w:val="center"/>
              <w:rPr>
                <w:rFonts w:ascii="仿宋_GB2312" w:hAnsi="Calibri" w:eastAsia="仿宋_GB2312" w:cs="Times New Roman"/>
                <w:sz w:val="21"/>
                <w:szCs w:val="21"/>
              </w:rPr>
            </w:pPr>
          </w:p>
        </w:tc>
        <w:tc>
          <w:tcPr>
            <w:tcW w:w="2384" w:type="dxa"/>
            <w:vAlign w:val="center"/>
          </w:tcPr>
          <w:p w14:paraId="558DAC72">
            <w:pPr>
              <w:spacing w:line="260" w:lineRule="exact"/>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小计</w:t>
            </w:r>
          </w:p>
        </w:tc>
        <w:tc>
          <w:tcPr>
            <w:tcW w:w="3544" w:type="dxa"/>
            <w:gridSpan w:val="3"/>
            <w:vAlign w:val="center"/>
          </w:tcPr>
          <w:p w14:paraId="2644A46A">
            <w:pPr>
              <w:spacing w:line="260" w:lineRule="exact"/>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lang w:val="en-US" w:eastAsia="zh-CN"/>
              </w:rPr>
              <w:t>4400</w:t>
            </w:r>
          </w:p>
        </w:tc>
        <w:tc>
          <w:tcPr>
            <w:tcW w:w="1386" w:type="dxa"/>
            <w:vAlign w:val="center"/>
          </w:tcPr>
          <w:p w14:paraId="5937F703">
            <w:pPr>
              <w:spacing w:line="260" w:lineRule="exact"/>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lang w:val="en-US" w:eastAsia="zh-CN"/>
              </w:rPr>
              <w:t>4400</w:t>
            </w:r>
          </w:p>
        </w:tc>
      </w:tr>
      <w:tr w14:paraId="340DB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jc w:val="center"/>
        </w:trPr>
        <w:tc>
          <w:tcPr>
            <w:tcW w:w="3428" w:type="dxa"/>
            <w:gridSpan w:val="2"/>
            <w:vAlign w:val="center"/>
          </w:tcPr>
          <w:p w14:paraId="7DC543B2">
            <w:pPr>
              <w:spacing w:line="260" w:lineRule="exact"/>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实际到位额</w:t>
            </w:r>
          </w:p>
        </w:tc>
        <w:tc>
          <w:tcPr>
            <w:tcW w:w="3544" w:type="dxa"/>
            <w:gridSpan w:val="3"/>
            <w:vAlign w:val="center"/>
          </w:tcPr>
          <w:p w14:paraId="2C1710A7">
            <w:pPr>
              <w:spacing w:line="260" w:lineRule="exact"/>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lang w:val="en-US" w:eastAsia="zh-CN"/>
              </w:rPr>
              <w:t>4400</w:t>
            </w:r>
          </w:p>
        </w:tc>
        <w:tc>
          <w:tcPr>
            <w:tcW w:w="1386" w:type="dxa"/>
            <w:vAlign w:val="center"/>
          </w:tcPr>
          <w:p w14:paraId="26E8D63B">
            <w:pPr>
              <w:spacing w:line="260" w:lineRule="exact"/>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lang w:val="en-US" w:eastAsia="zh-CN"/>
              </w:rPr>
              <w:t>4400</w:t>
            </w:r>
          </w:p>
        </w:tc>
      </w:tr>
      <w:tr w14:paraId="37324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jc w:val="center"/>
        </w:trPr>
        <w:tc>
          <w:tcPr>
            <w:tcW w:w="3428" w:type="dxa"/>
            <w:gridSpan w:val="2"/>
            <w:vAlign w:val="center"/>
          </w:tcPr>
          <w:p w14:paraId="4B191F50">
            <w:pPr>
              <w:spacing w:line="260" w:lineRule="exact"/>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实际支付额</w:t>
            </w:r>
          </w:p>
        </w:tc>
        <w:tc>
          <w:tcPr>
            <w:tcW w:w="3544" w:type="dxa"/>
            <w:gridSpan w:val="3"/>
            <w:vAlign w:val="center"/>
          </w:tcPr>
          <w:p w14:paraId="4E0DC55A">
            <w:pPr>
              <w:spacing w:line="260" w:lineRule="exact"/>
              <w:ind w:firstLine="0" w:firstLineChars="0"/>
              <w:jc w:val="center"/>
              <w:rPr>
                <w:rFonts w:hint="default" w:ascii="仿宋_GB2312" w:hAnsi="Calibri" w:eastAsia="仿宋_GB2312" w:cs="Times New Roman"/>
                <w:sz w:val="21"/>
                <w:szCs w:val="21"/>
                <w:lang w:val="en-US" w:eastAsia="zh-CN"/>
              </w:rPr>
            </w:pPr>
            <w:r>
              <w:rPr>
                <w:rFonts w:hint="eastAsia" w:ascii="仿宋_GB2312" w:hAnsi="Calibri" w:eastAsia="仿宋_GB2312" w:cs="Times New Roman"/>
                <w:sz w:val="21"/>
                <w:szCs w:val="21"/>
                <w:lang w:val="en-US" w:eastAsia="zh-CN"/>
              </w:rPr>
              <w:t>4289.88</w:t>
            </w:r>
          </w:p>
        </w:tc>
        <w:tc>
          <w:tcPr>
            <w:tcW w:w="1386" w:type="dxa"/>
            <w:vAlign w:val="center"/>
          </w:tcPr>
          <w:p w14:paraId="2F1FEDB3">
            <w:pPr>
              <w:spacing w:line="260" w:lineRule="exact"/>
              <w:ind w:firstLine="0" w:firstLineChars="0"/>
              <w:jc w:val="center"/>
              <w:rPr>
                <w:rFonts w:hint="default" w:ascii="仿宋_GB2312" w:hAnsi="Calibri" w:eastAsia="仿宋_GB2312" w:cs="Times New Roman"/>
                <w:sz w:val="21"/>
                <w:szCs w:val="21"/>
                <w:lang w:val="en-US" w:eastAsia="zh-CN"/>
              </w:rPr>
            </w:pPr>
            <w:r>
              <w:rPr>
                <w:rFonts w:hint="eastAsia" w:ascii="仿宋_GB2312" w:hAnsi="Calibri" w:eastAsia="仿宋_GB2312" w:cs="Times New Roman"/>
                <w:sz w:val="21"/>
                <w:szCs w:val="21"/>
                <w:lang w:val="en-US" w:eastAsia="zh-CN"/>
              </w:rPr>
              <w:t>4289.88</w:t>
            </w:r>
          </w:p>
        </w:tc>
      </w:tr>
      <w:tr w14:paraId="2C661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jc w:val="center"/>
        </w:trPr>
        <w:tc>
          <w:tcPr>
            <w:tcW w:w="3428" w:type="dxa"/>
            <w:gridSpan w:val="2"/>
            <w:vAlign w:val="center"/>
          </w:tcPr>
          <w:p w14:paraId="4168AB95">
            <w:pPr>
              <w:spacing w:line="260" w:lineRule="exact"/>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lang w:val="en-US" w:eastAsia="zh-CN"/>
              </w:rPr>
              <w:t>结转</w:t>
            </w:r>
            <w:r>
              <w:rPr>
                <w:rFonts w:hint="eastAsia" w:ascii="仿宋_GB2312" w:hAnsi="Calibri" w:eastAsia="仿宋_GB2312" w:cs="Times New Roman"/>
                <w:sz w:val="21"/>
                <w:szCs w:val="21"/>
              </w:rPr>
              <w:t>结余</w:t>
            </w:r>
          </w:p>
        </w:tc>
        <w:tc>
          <w:tcPr>
            <w:tcW w:w="3544" w:type="dxa"/>
            <w:gridSpan w:val="3"/>
            <w:vAlign w:val="center"/>
          </w:tcPr>
          <w:p w14:paraId="50FA7398">
            <w:pPr>
              <w:spacing w:line="260" w:lineRule="exact"/>
              <w:ind w:firstLine="0" w:firstLineChars="0"/>
              <w:jc w:val="center"/>
              <w:rPr>
                <w:rFonts w:hint="default" w:ascii="仿宋_GB2312" w:hAnsi="Calibri" w:eastAsia="仿宋_GB2312" w:cs="Times New Roman"/>
                <w:sz w:val="21"/>
                <w:szCs w:val="21"/>
                <w:lang w:val="en-US" w:eastAsia="zh-CN"/>
              </w:rPr>
            </w:pPr>
            <w:r>
              <w:rPr>
                <w:rFonts w:hint="eastAsia" w:ascii="仿宋_GB2312" w:hAnsi="Calibri" w:eastAsia="仿宋_GB2312" w:cs="Times New Roman"/>
                <w:sz w:val="21"/>
                <w:szCs w:val="21"/>
                <w:lang w:val="en-US" w:eastAsia="zh-CN"/>
              </w:rPr>
              <w:t>110.12</w:t>
            </w:r>
          </w:p>
        </w:tc>
        <w:tc>
          <w:tcPr>
            <w:tcW w:w="1386" w:type="dxa"/>
            <w:vAlign w:val="center"/>
          </w:tcPr>
          <w:p w14:paraId="201881F6">
            <w:pPr>
              <w:spacing w:line="260" w:lineRule="exact"/>
              <w:ind w:firstLine="0" w:firstLineChars="0"/>
              <w:jc w:val="center"/>
              <w:rPr>
                <w:rFonts w:hint="default" w:ascii="仿宋_GB2312" w:hAnsi="Calibri" w:eastAsia="仿宋_GB2312" w:cs="Times New Roman"/>
                <w:sz w:val="21"/>
                <w:szCs w:val="21"/>
                <w:lang w:val="en-US" w:eastAsia="zh-CN"/>
              </w:rPr>
            </w:pPr>
            <w:r>
              <w:rPr>
                <w:rFonts w:hint="eastAsia" w:ascii="仿宋_GB2312" w:hAnsi="Calibri" w:eastAsia="仿宋_GB2312" w:cs="Times New Roman"/>
                <w:sz w:val="21"/>
                <w:szCs w:val="21"/>
                <w:lang w:val="en-US" w:eastAsia="zh-CN"/>
              </w:rPr>
              <w:t>110.12</w:t>
            </w:r>
          </w:p>
        </w:tc>
      </w:tr>
    </w:tbl>
    <w:p w14:paraId="24F47B07">
      <w:pPr>
        <w:tabs>
          <w:tab w:val="left" w:pos="720"/>
        </w:tabs>
        <w:spacing w:beforeLines="100" w:line="440" w:lineRule="exact"/>
        <w:ind w:firstLine="0" w:firstLineChars="0"/>
        <w:rPr>
          <w:rFonts w:ascii="仿宋_GB2312" w:hAnsi="宋体" w:eastAsia="仿宋_GB2312" w:cs="仿宋_GB2312"/>
          <w:b/>
          <w:bCs/>
          <w:color w:val="000000"/>
          <w:kern w:val="0"/>
          <w:sz w:val="28"/>
          <w:szCs w:val="28"/>
        </w:rPr>
      </w:pPr>
      <w:r>
        <w:rPr>
          <w:rFonts w:hint="eastAsia" w:ascii="仿宋_GB2312" w:hAnsi="宋体" w:eastAsia="仿宋_GB2312" w:cs="仿宋_GB2312"/>
          <w:b/>
          <w:bCs/>
          <w:color w:val="000000"/>
          <w:kern w:val="0"/>
          <w:sz w:val="28"/>
          <w:szCs w:val="28"/>
        </w:rPr>
        <w:t>表3               资金支付情况表               单位：万元</w:t>
      </w:r>
    </w:p>
    <w:tbl>
      <w:tblPr>
        <w:tblStyle w:val="14"/>
        <w:tblW w:w="4967" w:type="pct"/>
        <w:tblInd w:w="0" w:type="dxa"/>
        <w:tblLayout w:type="autofit"/>
        <w:tblCellMar>
          <w:top w:w="0" w:type="dxa"/>
          <w:left w:w="108" w:type="dxa"/>
          <w:bottom w:w="0" w:type="dxa"/>
          <w:right w:w="108" w:type="dxa"/>
        </w:tblCellMar>
      </w:tblPr>
      <w:tblGrid>
        <w:gridCol w:w="623"/>
        <w:gridCol w:w="3105"/>
        <w:gridCol w:w="1759"/>
        <w:gridCol w:w="1698"/>
        <w:gridCol w:w="19"/>
        <w:gridCol w:w="1268"/>
      </w:tblGrid>
      <w:tr w14:paraId="056C3B92">
        <w:tblPrEx>
          <w:tblCellMar>
            <w:top w:w="0" w:type="dxa"/>
            <w:left w:w="108" w:type="dxa"/>
            <w:bottom w:w="0" w:type="dxa"/>
            <w:right w:w="108" w:type="dxa"/>
          </w:tblCellMar>
        </w:tblPrEx>
        <w:trPr>
          <w:trHeight w:val="486" w:hRule="atLeast"/>
        </w:trPr>
        <w:tc>
          <w:tcPr>
            <w:tcW w:w="368" w:type="pct"/>
            <w:tcBorders>
              <w:top w:val="single" w:color="000000" w:sz="4" w:space="0"/>
              <w:left w:val="single" w:color="000000" w:sz="4" w:space="0"/>
              <w:bottom w:val="single" w:color="auto" w:sz="4" w:space="0"/>
              <w:right w:val="single" w:color="000000" w:sz="4" w:space="0"/>
            </w:tcBorders>
            <w:shd w:val="clear" w:color="auto" w:fill="auto"/>
            <w:vAlign w:val="center"/>
          </w:tcPr>
          <w:p w14:paraId="06205BA3">
            <w:pPr>
              <w:tabs>
                <w:tab w:val="left" w:pos="720"/>
              </w:tabs>
              <w:spacing w:line="240" w:lineRule="auto"/>
              <w:ind w:firstLine="0" w:firstLineChars="0"/>
              <w:jc w:val="center"/>
              <w:rPr>
                <w:rFonts w:ascii="仿宋_GB2312" w:hAnsi="宋体" w:eastAsia="仿宋_GB2312" w:cs="仿宋_GB2312"/>
                <w:b/>
                <w:color w:val="000000"/>
                <w:sz w:val="21"/>
                <w:szCs w:val="21"/>
              </w:rPr>
            </w:pPr>
            <w:r>
              <w:rPr>
                <w:rFonts w:ascii="仿宋_GB2312" w:hAnsi="宋体" w:eastAsia="仿宋_GB2312" w:cs="仿宋_GB2312"/>
                <w:b/>
                <w:color w:val="000000"/>
                <w:sz w:val="21"/>
                <w:szCs w:val="21"/>
              </w:rPr>
              <w:t>序号</w:t>
            </w:r>
          </w:p>
        </w:tc>
        <w:tc>
          <w:tcPr>
            <w:tcW w:w="1831" w:type="pct"/>
            <w:tcBorders>
              <w:top w:val="single" w:color="000000" w:sz="4" w:space="0"/>
              <w:left w:val="single" w:color="000000" w:sz="4" w:space="0"/>
              <w:bottom w:val="single" w:color="auto" w:sz="4" w:space="0"/>
              <w:right w:val="single" w:color="000000" w:sz="4" w:space="0"/>
            </w:tcBorders>
            <w:shd w:val="clear" w:color="auto" w:fill="auto"/>
            <w:vAlign w:val="center"/>
          </w:tcPr>
          <w:p w14:paraId="5BF7172F">
            <w:pPr>
              <w:tabs>
                <w:tab w:val="left" w:pos="720"/>
              </w:tabs>
              <w:spacing w:line="240" w:lineRule="auto"/>
              <w:ind w:firstLine="0" w:firstLineChars="0"/>
              <w:jc w:val="center"/>
              <w:rPr>
                <w:rFonts w:hint="default" w:ascii="仿宋_GB2312" w:hAnsi="宋体" w:eastAsia="仿宋_GB2312" w:cs="仿宋_GB2312"/>
                <w:b/>
                <w:color w:val="000000"/>
                <w:sz w:val="21"/>
                <w:szCs w:val="21"/>
                <w:lang w:val="en-US" w:eastAsia="zh-CN"/>
              </w:rPr>
            </w:pPr>
            <w:r>
              <w:rPr>
                <w:rFonts w:hint="eastAsia" w:ascii="仿宋_GB2312" w:hAnsi="宋体" w:eastAsia="仿宋_GB2312" w:cs="仿宋_GB2312"/>
                <w:b/>
                <w:color w:val="000000"/>
                <w:sz w:val="21"/>
                <w:szCs w:val="21"/>
                <w:lang w:val="en-US" w:eastAsia="zh-CN"/>
              </w:rPr>
              <w:t>施工单位名称</w:t>
            </w:r>
          </w:p>
        </w:tc>
        <w:tc>
          <w:tcPr>
            <w:tcW w:w="10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668351">
            <w:pPr>
              <w:tabs>
                <w:tab w:val="left" w:pos="720"/>
              </w:tabs>
              <w:spacing w:line="240" w:lineRule="auto"/>
              <w:ind w:firstLine="0" w:firstLineChars="0"/>
              <w:jc w:val="center"/>
              <w:rPr>
                <w:rFonts w:ascii="仿宋_GB2312" w:hAnsi="宋体" w:eastAsia="仿宋_GB2312" w:cs="仿宋_GB2312"/>
                <w:b/>
                <w:color w:val="000000"/>
                <w:sz w:val="21"/>
                <w:szCs w:val="21"/>
              </w:rPr>
            </w:pPr>
            <w:r>
              <w:rPr>
                <w:rFonts w:ascii="仿宋_GB2312" w:hAnsi="宋体" w:eastAsia="仿宋_GB2312" w:cs="仿宋_GB2312"/>
                <w:b/>
                <w:color w:val="000000"/>
                <w:sz w:val="21"/>
                <w:szCs w:val="21"/>
              </w:rPr>
              <w:t>中标金额</w:t>
            </w:r>
          </w:p>
        </w:tc>
        <w:tc>
          <w:tcPr>
            <w:tcW w:w="1002" w:type="pct"/>
            <w:tcBorders>
              <w:top w:val="single" w:color="000000" w:sz="4" w:space="0"/>
              <w:left w:val="single" w:color="auto" w:sz="4" w:space="0"/>
              <w:bottom w:val="single" w:color="000000" w:sz="4" w:space="0"/>
              <w:right w:val="single" w:color="auto" w:sz="4" w:space="0"/>
            </w:tcBorders>
            <w:shd w:val="clear" w:color="auto" w:fill="auto"/>
            <w:vAlign w:val="center"/>
          </w:tcPr>
          <w:p w14:paraId="12E729A5">
            <w:pPr>
              <w:tabs>
                <w:tab w:val="left" w:pos="720"/>
              </w:tabs>
              <w:spacing w:line="240" w:lineRule="auto"/>
              <w:ind w:firstLine="0" w:firstLineChars="0"/>
              <w:jc w:val="center"/>
              <w:rPr>
                <w:rFonts w:ascii="仿宋_GB2312" w:hAnsi="宋体" w:eastAsia="仿宋_GB2312" w:cs="仿宋_GB2312"/>
                <w:b/>
                <w:color w:val="000000"/>
                <w:sz w:val="21"/>
                <w:szCs w:val="21"/>
              </w:rPr>
            </w:pPr>
            <w:r>
              <w:rPr>
                <w:rFonts w:hint="eastAsia" w:ascii="仿宋_GB2312" w:hAnsi="宋体" w:eastAsia="仿宋_GB2312" w:cs="仿宋_GB2312"/>
                <w:b/>
                <w:color w:val="000000"/>
                <w:sz w:val="21"/>
                <w:szCs w:val="21"/>
              </w:rPr>
              <w:t>资金</w:t>
            </w:r>
            <w:r>
              <w:rPr>
                <w:rFonts w:ascii="仿宋_GB2312" w:hAnsi="宋体" w:eastAsia="仿宋_GB2312" w:cs="仿宋_GB2312"/>
                <w:b/>
                <w:color w:val="000000"/>
                <w:sz w:val="21"/>
                <w:szCs w:val="21"/>
              </w:rPr>
              <w:t>支付金额</w:t>
            </w:r>
          </w:p>
        </w:tc>
        <w:tc>
          <w:tcPr>
            <w:tcW w:w="759"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6EC87F96">
            <w:pPr>
              <w:tabs>
                <w:tab w:val="left" w:pos="720"/>
              </w:tabs>
              <w:spacing w:line="240" w:lineRule="auto"/>
              <w:ind w:firstLine="0" w:firstLineChars="0"/>
              <w:jc w:val="center"/>
              <w:rPr>
                <w:rFonts w:ascii="仿宋_GB2312" w:hAnsi="宋体" w:eastAsia="仿宋_GB2312" w:cs="仿宋_GB2312"/>
                <w:b/>
                <w:color w:val="000000"/>
                <w:sz w:val="21"/>
                <w:szCs w:val="21"/>
              </w:rPr>
            </w:pPr>
            <w:r>
              <w:rPr>
                <w:rFonts w:ascii="仿宋_GB2312" w:hAnsi="宋体" w:eastAsia="仿宋_GB2312" w:cs="仿宋_GB2312"/>
                <w:b/>
                <w:color w:val="000000"/>
                <w:sz w:val="21"/>
                <w:szCs w:val="21"/>
              </w:rPr>
              <w:t>支付时间</w:t>
            </w:r>
          </w:p>
        </w:tc>
      </w:tr>
      <w:tr w14:paraId="3DE97EDA">
        <w:tblPrEx>
          <w:tblCellMar>
            <w:top w:w="0" w:type="dxa"/>
            <w:left w:w="108" w:type="dxa"/>
            <w:bottom w:w="0" w:type="dxa"/>
            <w:right w:w="108" w:type="dxa"/>
          </w:tblCellMar>
        </w:tblPrEx>
        <w:trPr>
          <w:trHeight w:val="486" w:hRule="atLeast"/>
        </w:trPr>
        <w:tc>
          <w:tcPr>
            <w:tcW w:w="3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9DFC108">
            <w:pPr>
              <w:widowControl/>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w:t>
            </w:r>
          </w:p>
        </w:tc>
        <w:tc>
          <w:tcPr>
            <w:tcW w:w="183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27D900">
            <w:pPr>
              <w:widowControl/>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河南省广宇建设集团有限公司</w:t>
            </w:r>
          </w:p>
        </w:tc>
        <w:tc>
          <w:tcPr>
            <w:tcW w:w="1038" w:type="pct"/>
            <w:vMerge w:val="restart"/>
            <w:tcBorders>
              <w:top w:val="single" w:color="000000" w:sz="4" w:space="0"/>
              <w:left w:val="single" w:color="auto" w:sz="4" w:space="0"/>
              <w:right w:val="single" w:color="000000" w:sz="4" w:space="0"/>
            </w:tcBorders>
            <w:shd w:val="clear" w:color="auto" w:fill="auto"/>
            <w:vAlign w:val="center"/>
          </w:tcPr>
          <w:p w14:paraId="270D8ABC">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default" w:ascii="仿宋_GB2312" w:hAnsi="仿宋_GB2312" w:eastAsia="仿宋_GB2312" w:cs="仿宋_GB2312"/>
                <w:color w:val="000000"/>
                <w:kern w:val="0"/>
                <w:sz w:val="21"/>
                <w:szCs w:val="21"/>
                <w:lang w:val="en-US" w:eastAsia="zh-CN"/>
              </w:rPr>
              <w:t>516.47</w:t>
            </w:r>
          </w:p>
        </w:tc>
        <w:tc>
          <w:tcPr>
            <w:tcW w:w="1002" w:type="pct"/>
            <w:tcBorders>
              <w:top w:val="single" w:color="000000" w:sz="4" w:space="0"/>
              <w:left w:val="single" w:color="auto" w:sz="4" w:space="0"/>
              <w:bottom w:val="single" w:color="000000" w:sz="4" w:space="0"/>
              <w:right w:val="single" w:color="auto" w:sz="4" w:space="0"/>
            </w:tcBorders>
            <w:shd w:val="clear" w:color="auto" w:fill="auto"/>
            <w:vAlign w:val="center"/>
          </w:tcPr>
          <w:p w14:paraId="284C9662">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160.23</w:t>
            </w:r>
          </w:p>
        </w:tc>
        <w:tc>
          <w:tcPr>
            <w:tcW w:w="759"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0FE8D9BB">
            <w:pPr>
              <w:widowControl/>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2021.02.05</w:t>
            </w:r>
          </w:p>
        </w:tc>
      </w:tr>
      <w:tr w14:paraId="0F544BE0">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auto" w:sz="4" w:space="0"/>
              <w:bottom w:val="single" w:color="auto" w:sz="4" w:space="0"/>
              <w:right w:val="single" w:color="000000" w:sz="4" w:space="0"/>
            </w:tcBorders>
            <w:shd w:val="clear" w:color="auto" w:fill="auto"/>
            <w:vAlign w:val="center"/>
          </w:tcPr>
          <w:p w14:paraId="0DCD3566">
            <w:pPr>
              <w:widowControl/>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831"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31F97F41">
            <w:pPr>
              <w:widowControl/>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038" w:type="pct"/>
            <w:vMerge w:val="continue"/>
            <w:tcBorders>
              <w:left w:val="single" w:color="auto" w:sz="4" w:space="0"/>
              <w:right w:val="single" w:color="000000" w:sz="4" w:space="0"/>
            </w:tcBorders>
            <w:shd w:val="clear" w:color="auto" w:fill="auto"/>
            <w:vAlign w:val="center"/>
          </w:tcPr>
          <w:p w14:paraId="1EA853C4">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p>
        </w:tc>
        <w:tc>
          <w:tcPr>
            <w:tcW w:w="1002" w:type="pct"/>
            <w:tcBorders>
              <w:top w:val="single" w:color="000000" w:sz="4" w:space="0"/>
              <w:left w:val="single" w:color="auto" w:sz="4" w:space="0"/>
              <w:bottom w:val="single" w:color="000000" w:sz="4" w:space="0"/>
              <w:right w:val="single" w:color="auto" w:sz="4" w:space="0"/>
            </w:tcBorders>
            <w:shd w:val="clear" w:color="auto" w:fill="auto"/>
            <w:vAlign w:val="center"/>
          </w:tcPr>
          <w:p w14:paraId="69B797D6">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81.14</w:t>
            </w:r>
          </w:p>
        </w:tc>
        <w:tc>
          <w:tcPr>
            <w:tcW w:w="759"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5F2575B3">
            <w:pPr>
              <w:widowControl/>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2021.07.23</w:t>
            </w:r>
          </w:p>
        </w:tc>
      </w:tr>
      <w:tr w14:paraId="3DD2BDF9">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auto" w:sz="4" w:space="0"/>
              <w:bottom w:val="single" w:color="auto" w:sz="4" w:space="0"/>
              <w:right w:val="single" w:color="000000" w:sz="4" w:space="0"/>
            </w:tcBorders>
            <w:shd w:val="clear" w:color="auto" w:fill="auto"/>
            <w:vAlign w:val="center"/>
          </w:tcPr>
          <w:p w14:paraId="07999B9F">
            <w:pPr>
              <w:widowControl/>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831"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57F3CBD2">
            <w:pPr>
              <w:widowControl/>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038" w:type="pct"/>
            <w:vMerge w:val="continue"/>
            <w:tcBorders>
              <w:left w:val="single" w:color="auto" w:sz="4" w:space="0"/>
              <w:right w:val="single" w:color="000000" w:sz="4" w:space="0"/>
            </w:tcBorders>
            <w:shd w:val="clear" w:color="auto" w:fill="auto"/>
            <w:vAlign w:val="center"/>
          </w:tcPr>
          <w:p w14:paraId="506C2248">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p>
        </w:tc>
        <w:tc>
          <w:tcPr>
            <w:tcW w:w="1002" w:type="pct"/>
            <w:tcBorders>
              <w:top w:val="single" w:color="000000" w:sz="4" w:space="0"/>
              <w:left w:val="single" w:color="auto" w:sz="4" w:space="0"/>
              <w:bottom w:val="single" w:color="000000" w:sz="4" w:space="0"/>
              <w:right w:val="single" w:color="auto" w:sz="4" w:space="0"/>
            </w:tcBorders>
            <w:shd w:val="clear" w:color="auto" w:fill="auto"/>
            <w:vAlign w:val="center"/>
          </w:tcPr>
          <w:p w14:paraId="09B67309">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37.91</w:t>
            </w:r>
          </w:p>
        </w:tc>
        <w:tc>
          <w:tcPr>
            <w:tcW w:w="759"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2EB515B7">
            <w:pPr>
              <w:widowControl/>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2021.11.16</w:t>
            </w:r>
          </w:p>
        </w:tc>
      </w:tr>
      <w:tr w14:paraId="52DDAE3B">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auto" w:sz="4" w:space="0"/>
              <w:bottom w:val="single" w:color="auto" w:sz="4" w:space="0"/>
              <w:right w:val="single" w:color="000000" w:sz="4" w:space="0"/>
            </w:tcBorders>
            <w:shd w:val="clear" w:color="auto" w:fill="auto"/>
            <w:vAlign w:val="center"/>
          </w:tcPr>
          <w:p w14:paraId="54CCD0C4">
            <w:pPr>
              <w:widowControl/>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831"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57B7A661">
            <w:pPr>
              <w:widowControl/>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038" w:type="pct"/>
            <w:vMerge w:val="continue"/>
            <w:tcBorders>
              <w:left w:val="single" w:color="auto" w:sz="4" w:space="0"/>
              <w:bottom w:val="single" w:color="auto" w:sz="4" w:space="0"/>
              <w:right w:val="single" w:color="000000" w:sz="4" w:space="0"/>
            </w:tcBorders>
            <w:shd w:val="clear" w:color="auto" w:fill="auto"/>
            <w:vAlign w:val="center"/>
          </w:tcPr>
          <w:p w14:paraId="144AD2A1">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002" w:type="pct"/>
            <w:tcBorders>
              <w:top w:val="single" w:color="000000" w:sz="4" w:space="0"/>
              <w:left w:val="single" w:color="auto" w:sz="4" w:space="0"/>
              <w:bottom w:val="single" w:color="auto" w:sz="4" w:space="0"/>
              <w:right w:val="single" w:color="auto" w:sz="4" w:space="0"/>
            </w:tcBorders>
            <w:shd w:val="clear" w:color="auto" w:fill="auto"/>
            <w:vAlign w:val="center"/>
          </w:tcPr>
          <w:p w14:paraId="7B52D43A">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151.8</w:t>
            </w:r>
          </w:p>
        </w:tc>
        <w:tc>
          <w:tcPr>
            <w:tcW w:w="759" w:type="pct"/>
            <w:gridSpan w:val="2"/>
            <w:tcBorders>
              <w:top w:val="single" w:color="000000" w:sz="4" w:space="0"/>
              <w:left w:val="single" w:color="auto" w:sz="4" w:space="0"/>
              <w:bottom w:val="single" w:color="auto" w:sz="4" w:space="0"/>
              <w:right w:val="single" w:color="000000" w:sz="4" w:space="0"/>
            </w:tcBorders>
            <w:shd w:val="clear" w:color="auto" w:fill="auto"/>
            <w:vAlign w:val="center"/>
          </w:tcPr>
          <w:p w14:paraId="470D6995">
            <w:pPr>
              <w:widowControl/>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2021.12.20</w:t>
            </w:r>
          </w:p>
        </w:tc>
      </w:tr>
      <w:tr w14:paraId="6DF4F5DA">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auto" w:sz="4" w:space="0"/>
              <w:bottom w:val="single" w:color="auto" w:sz="4" w:space="0"/>
              <w:right w:val="single" w:color="000000" w:sz="4" w:space="0"/>
            </w:tcBorders>
            <w:shd w:val="clear" w:color="auto" w:fill="auto"/>
            <w:vAlign w:val="center"/>
          </w:tcPr>
          <w:p w14:paraId="4D756F8D">
            <w:pPr>
              <w:widowControl/>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831"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1E1A5439">
            <w:pPr>
              <w:widowControl/>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038" w:type="pct"/>
            <w:tcBorders>
              <w:top w:val="single" w:color="auto" w:sz="4" w:space="0"/>
              <w:left w:val="single" w:color="auto" w:sz="4" w:space="0"/>
              <w:bottom w:val="single" w:color="auto" w:sz="4" w:space="0"/>
              <w:right w:val="single" w:color="auto" w:sz="4" w:space="0"/>
            </w:tcBorders>
            <w:shd w:val="clear" w:color="auto" w:fill="auto"/>
            <w:vAlign w:val="center"/>
          </w:tcPr>
          <w:p w14:paraId="5957E41A">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小计</w:t>
            </w:r>
          </w:p>
        </w:tc>
        <w:tc>
          <w:tcPr>
            <w:tcW w:w="1761"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1C891BEB">
            <w:pPr>
              <w:widowControl/>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431.08</w:t>
            </w:r>
          </w:p>
        </w:tc>
      </w:tr>
      <w:tr w14:paraId="616CCE65">
        <w:tblPrEx>
          <w:tblCellMar>
            <w:top w:w="0" w:type="dxa"/>
            <w:left w:w="108" w:type="dxa"/>
            <w:bottom w:w="0" w:type="dxa"/>
            <w:right w:w="108" w:type="dxa"/>
          </w:tblCellMar>
        </w:tblPrEx>
        <w:trPr>
          <w:trHeight w:val="486" w:hRule="atLeast"/>
        </w:trPr>
        <w:tc>
          <w:tcPr>
            <w:tcW w:w="368" w:type="pct"/>
            <w:vMerge w:val="restart"/>
            <w:tcBorders>
              <w:top w:val="single" w:color="auto" w:sz="4" w:space="0"/>
              <w:left w:val="single" w:color="000000" w:sz="4" w:space="0"/>
              <w:bottom w:val="single" w:color="auto" w:sz="4" w:space="0"/>
              <w:right w:val="single" w:color="auto" w:sz="4" w:space="0"/>
            </w:tcBorders>
            <w:shd w:val="clear" w:color="auto" w:fill="auto"/>
            <w:vAlign w:val="center"/>
          </w:tcPr>
          <w:p w14:paraId="3010D98A">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2</w:t>
            </w:r>
          </w:p>
        </w:tc>
        <w:tc>
          <w:tcPr>
            <w:tcW w:w="183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B09B573">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陕西鑫海水利水电建设工程有限公司</w:t>
            </w:r>
          </w:p>
        </w:tc>
        <w:tc>
          <w:tcPr>
            <w:tcW w:w="1038" w:type="pct"/>
            <w:vMerge w:val="restart"/>
            <w:tcBorders>
              <w:top w:val="single" w:color="auto" w:sz="4" w:space="0"/>
              <w:left w:val="single" w:color="000000" w:sz="4" w:space="0"/>
              <w:right w:val="single" w:color="auto" w:sz="4" w:space="0"/>
            </w:tcBorders>
            <w:shd w:val="clear" w:color="auto" w:fill="auto"/>
            <w:vAlign w:val="center"/>
          </w:tcPr>
          <w:p w14:paraId="2672E0B2">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default" w:ascii="仿宋_GB2312" w:hAnsi="仿宋_GB2312" w:eastAsia="仿宋_GB2312" w:cs="仿宋_GB2312"/>
                <w:color w:val="000000"/>
                <w:kern w:val="0"/>
                <w:sz w:val="21"/>
                <w:szCs w:val="21"/>
                <w:lang w:val="en-US" w:eastAsia="zh-CN"/>
              </w:rPr>
              <w:t>496.63</w:t>
            </w:r>
          </w:p>
        </w:tc>
        <w:tc>
          <w:tcPr>
            <w:tcW w:w="1002" w:type="pct"/>
            <w:tcBorders>
              <w:top w:val="single" w:color="auto" w:sz="4" w:space="0"/>
              <w:left w:val="single" w:color="auto" w:sz="4" w:space="0"/>
              <w:bottom w:val="single" w:color="000000" w:sz="4" w:space="0"/>
              <w:right w:val="single" w:color="auto" w:sz="4" w:space="0"/>
            </w:tcBorders>
            <w:shd w:val="clear" w:color="auto" w:fill="auto"/>
            <w:vAlign w:val="center"/>
          </w:tcPr>
          <w:p w14:paraId="4C8379A7">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49.66</w:t>
            </w:r>
          </w:p>
        </w:tc>
        <w:tc>
          <w:tcPr>
            <w:tcW w:w="759" w:type="pct"/>
            <w:gridSpan w:val="2"/>
            <w:tcBorders>
              <w:top w:val="single" w:color="auto" w:sz="4" w:space="0"/>
              <w:left w:val="single" w:color="auto" w:sz="4" w:space="0"/>
              <w:bottom w:val="single" w:color="000000" w:sz="4" w:space="0"/>
              <w:right w:val="single" w:color="000000" w:sz="4" w:space="0"/>
            </w:tcBorders>
            <w:shd w:val="clear" w:color="auto" w:fill="auto"/>
            <w:vAlign w:val="center"/>
          </w:tcPr>
          <w:p w14:paraId="1C148A30">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2020.11.06</w:t>
            </w:r>
          </w:p>
        </w:tc>
      </w:tr>
      <w:tr w14:paraId="386040E3">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6B2DC824">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215E328">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038" w:type="pct"/>
            <w:vMerge w:val="continue"/>
            <w:tcBorders>
              <w:left w:val="single" w:color="000000" w:sz="4" w:space="0"/>
              <w:right w:val="single" w:color="auto" w:sz="4" w:space="0"/>
            </w:tcBorders>
            <w:shd w:val="clear" w:color="auto" w:fill="auto"/>
            <w:vAlign w:val="center"/>
          </w:tcPr>
          <w:p w14:paraId="5B906735">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p>
        </w:tc>
        <w:tc>
          <w:tcPr>
            <w:tcW w:w="1002" w:type="pct"/>
            <w:tcBorders>
              <w:top w:val="single" w:color="000000" w:sz="4" w:space="0"/>
              <w:left w:val="single" w:color="auto" w:sz="4" w:space="0"/>
              <w:bottom w:val="single" w:color="000000" w:sz="4" w:space="0"/>
              <w:right w:val="single" w:color="auto" w:sz="4" w:space="0"/>
            </w:tcBorders>
            <w:shd w:val="clear" w:color="auto" w:fill="auto"/>
            <w:vAlign w:val="center"/>
          </w:tcPr>
          <w:p w14:paraId="7B03CA06">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84.38</w:t>
            </w:r>
          </w:p>
        </w:tc>
        <w:tc>
          <w:tcPr>
            <w:tcW w:w="759"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4CC4AB57">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2020.11.24</w:t>
            </w:r>
          </w:p>
        </w:tc>
      </w:tr>
      <w:tr w14:paraId="52563889">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5334FE7C">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BCC04F5">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038" w:type="pct"/>
            <w:vMerge w:val="continue"/>
            <w:tcBorders>
              <w:left w:val="single" w:color="000000" w:sz="4" w:space="0"/>
              <w:right w:val="single" w:color="auto" w:sz="4" w:space="0"/>
            </w:tcBorders>
            <w:shd w:val="clear" w:color="auto" w:fill="auto"/>
            <w:vAlign w:val="center"/>
          </w:tcPr>
          <w:p w14:paraId="2E897F41">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p>
        </w:tc>
        <w:tc>
          <w:tcPr>
            <w:tcW w:w="1002" w:type="pct"/>
            <w:tcBorders>
              <w:top w:val="single" w:color="000000" w:sz="4" w:space="0"/>
              <w:left w:val="single" w:color="auto" w:sz="4" w:space="0"/>
              <w:bottom w:val="single" w:color="000000" w:sz="4" w:space="0"/>
              <w:right w:val="single" w:color="auto" w:sz="4" w:space="0"/>
            </w:tcBorders>
            <w:shd w:val="clear" w:color="auto" w:fill="auto"/>
            <w:vAlign w:val="center"/>
          </w:tcPr>
          <w:p w14:paraId="3FE880FA">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86.08</w:t>
            </w:r>
          </w:p>
        </w:tc>
        <w:tc>
          <w:tcPr>
            <w:tcW w:w="759"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6F33C69F">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2020.12.22</w:t>
            </w:r>
          </w:p>
        </w:tc>
      </w:tr>
      <w:tr w14:paraId="2C7D9558">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044D7E22">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8E92113">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038" w:type="pct"/>
            <w:vMerge w:val="continue"/>
            <w:tcBorders>
              <w:left w:val="single" w:color="000000" w:sz="4" w:space="0"/>
              <w:right w:val="single" w:color="auto" w:sz="4" w:space="0"/>
            </w:tcBorders>
            <w:shd w:val="clear" w:color="auto" w:fill="auto"/>
            <w:vAlign w:val="center"/>
          </w:tcPr>
          <w:p w14:paraId="447D3833">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p>
        </w:tc>
        <w:tc>
          <w:tcPr>
            <w:tcW w:w="1002" w:type="pct"/>
            <w:tcBorders>
              <w:top w:val="single" w:color="000000" w:sz="4" w:space="0"/>
              <w:left w:val="single" w:color="auto" w:sz="4" w:space="0"/>
              <w:bottom w:val="single" w:color="000000" w:sz="4" w:space="0"/>
              <w:right w:val="single" w:color="auto" w:sz="4" w:space="0"/>
            </w:tcBorders>
            <w:shd w:val="clear" w:color="auto" w:fill="auto"/>
            <w:vAlign w:val="center"/>
          </w:tcPr>
          <w:p w14:paraId="15200A51">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77.55</w:t>
            </w:r>
          </w:p>
        </w:tc>
        <w:tc>
          <w:tcPr>
            <w:tcW w:w="759"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262E2990">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2021.05.07</w:t>
            </w:r>
          </w:p>
        </w:tc>
      </w:tr>
      <w:tr w14:paraId="231AD434">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7C14A4C2">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DE71163">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038" w:type="pct"/>
            <w:vMerge w:val="continue"/>
            <w:tcBorders>
              <w:left w:val="single" w:color="000000" w:sz="4" w:space="0"/>
              <w:right w:val="single" w:color="auto" w:sz="4" w:space="0"/>
            </w:tcBorders>
            <w:shd w:val="clear" w:color="auto" w:fill="auto"/>
            <w:vAlign w:val="center"/>
          </w:tcPr>
          <w:p w14:paraId="3EFA1184">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p>
        </w:tc>
        <w:tc>
          <w:tcPr>
            <w:tcW w:w="1002" w:type="pct"/>
            <w:tcBorders>
              <w:top w:val="single" w:color="000000" w:sz="4" w:space="0"/>
              <w:left w:val="single" w:color="auto" w:sz="4" w:space="0"/>
              <w:bottom w:val="single" w:color="000000" w:sz="4" w:space="0"/>
              <w:right w:val="single" w:color="auto" w:sz="4" w:space="0"/>
            </w:tcBorders>
            <w:shd w:val="clear" w:color="auto" w:fill="auto"/>
            <w:vAlign w:val="center"/>
          </w:tcPr>
          <w:p w14:paraId="4305322C">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53.38</w:t>
            </w:r>
          </w:p>
        </w:tc>
        <w:tc>
          <w:tcPr>
            <w:tcW w:w="759"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42F44AFA">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2021.12.17</w:t>
            </w:r>
          </w:p>
        </w:tc>
      </w:tr>
      <w:tr w14:paraId="40E0C065">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31D73503">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72D8388">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038" w:type="pct"/>
            <w:tcBorders>
              <w:top w:val="single" w:color="000000" w:sz="4" w:space="0"/>
              <w:left w:val="single" w:color="000000" w:sz="4" w:space="0"/>
              <w:bottom w:val="single" w:color="000000" w:sz="4" w:space="0"/>
              <w:right w:val="single" w:color="auto" w:sz="4" w:space="0"/>
            </w:tcBorders>
            <w:shd w:val="clear" w:color="auto" w:fill="auto"/>
            <w:vAlign w:val="center"/>
          </w:tcPr>
          <w:p w14:paraId="7CC20EEC">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小计</w:t>
            </w:r>
          </w:p>
        </w:tc>
        <w:tc>
          <w:tcPr>
            <w:tcW w:w="1761" w:type="pct"/>
            <w:gridSpan w:val="3"/>
            <w:tcBorders>
              <w:top w:val="single" w:color="000000" w:sz="4" w:space="0"/>
              <w:left w:val="single" w:color="auto" w:sz="4" w:space="0"/>
              <w:bottom w:val="single" w:color="000000" w:sz="4" w:space="0"/>
              <w:right w:val="single" w:color="000000" w:sz="4" w:space="0"/>
            </w:tcBorders>
            <w:shd w:val="clear" w:color="auto" w:fill="auto"/>
            <w:vAlign w:val="center"/>
          </w:tcPr>
          <w:p w14:paraId="56DD24FD">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351.05</w:t>
            </w:r>
          </w:p>
        </w:tc>
      </w:tr>
      <w:tr w14:paraId="2EB160AF">
        <w:tblPrEx>
          <w:tblCellMar>
            <w:top w:w="0" w:type="dxa"/>
            <w:left w:w="108" w:type="dxa"/>
            <w:bottom w:w="0" w:type="dxa"/>
            <w:right w:w="108" w:type="dxa"/>
          </w:tblCellMar>
        </w:tblPrEx>
        <w:trPr>
          <w:trHeight w:val="486" w:hRule="atLeast"/>
        </w:trPr>
        <w:tc>
          <w:tcPr>
            <w:tcW w:w="368" w:type="pct"/>
            <w:vMerge w:val="restart"/>
            <w:tcBorders>
              <w:top w:val="single" w:color="auto" w:sz="4" w:space="0"/>
              <w:left w:val="single" w:color="000000" w:sz="4" w:space="0"/>
              <w:bottom w:val="single" w:color="auto" w:sz="4" w:space="0"/>
              <w:right w:val="single" w:color="auto" w:sz="4" w:space="0"/>
            </w:tcBorders>
            <w:shd w:val="clear" w:color="auto" w:fill="auto"/>
            <w:vAlign w:val="center"/>
          </w:tcPr>
          <w:p w14:paraId="702983C3">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3</w:t>
            </w:r>
          </w:p>
        </w:tc>
        <w:tc>
          <w:tcPr>
            <w:tcW w:w="183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7B7418D">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堃瑞建设有限公司（原名山西恒通隆水利工程有限公司）</w:t>
            </w:r>
          </w:p>
        </w:tc>
        <w:tc>
          <w:tcPr>
            <w:tcW w:w="1038" w:type="pct"/>
            <w:vMerge w:val="restart"/>
            <w:tcBorders>
              <w:top w:val="single" w:color="000000" w:sz="4" w:space="0"/>
              <w:left w:val="single" w:color="000000" w:sz="4" w:space="0"/>
              <w:right w:val="single" w:color="auto" w:sz="4" w:space="0"/>
            </w:tcBorders>
            <w:shd w:val="clear" w:color="auto" w:fill="auto"/>
            <w:vAlign w:val="center"/>
          </w:tcPr>
          <w:p w14:paraId="5F6BB384">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default" w:ascii="仿宋_GB2312" w:hAnsi="仿宋_GB2312" w:eastAsia="仿宋_GB2312" w:cs="仿宋_GB2312"/>
                <w:color w:val="000000"/>
                <w:kern w:val="0"/>
                <w:sz w:val="21"/>
                <w:szCs w:val="21"/>
                <w:lang w:val="en-US" w:eastAsia="zh-CN"/>
              </w:rPr>
              <w:t>566.9</w:t>
            </w:r>
          </w:p>
        </w:tc>
        <w:tc>
          <w:tcPr>
            <w:tcW w:w="1002" w:type="pct"/>
            <w:tcBorders>
              <w:top w:val="single" w:color="000000" w:sz="4" w:space="0"/>
              <w:left w:val="single" w:color="auto" w:sz="4" w:space="0"/>
              <w:bottom w:val="single" w:color="000000" w:sz="4" w:space="0"/>
              <w:right w:val="single" w:color="auto" w:sz="4" w:space="0"/>
            </w:tcBorders>
            <w:shd w:val="clear" w:color="auto" w:fill="auto"/>
            <w:vAlign w:val="center"/>
          </w:tcPr>
          <w:p w14:paraId="09C9D191">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56.69</w:t>
            </w:r>
          </w:p>
        </w:tc>
        <w:tc>
          <w:tcPr>
            <w:tcW w:w="759"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4816314A">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2020.11.06</w:t>
            </w:r>
          </w:p>
        </w:tc>
      </w:tr>
      <w:tr w14:paraId="293BEFA6">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4D6070B4">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6403343">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038" w:type="pct"/>
            <w:vMerge w:val="continue"/>
            <w:tcBorders>
              <w:left w:val="single" w:color="000000" w:sz="4" w:space="0"/>
              <w:right w:val="single" w:color="auto" w:sz="4" w:space="0"/>
            </w:tcBorders>
            <w:shd w:val="clear" w:color="auto" w:fill="auto"/>
            <w:vAlign w:val="center"/>
          </w:tcPr>
          <w:p w14:paraId="6183FC67">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p>
        </w:tc>
        <w:tc>
          <w:tcPr>
            <w:tcW w:w="1002" w:type="pct"/>
            <w:tcBorders>
              <w:top w:val="single" w:color="000000" w:sz="4" w:space="0"/>
              <w:left w:val="single" w:color="auto" w:sz="4" w:space="0"/>
              <w:bottom w:val="single" w:color="000000" w:sz="4" w:space="0"/>
              <w:right w:val="single" w:color="auto" w:sz="4" w:space="0"/>
            </w:tcBorders>
            <w:shd w:val="clear" w:color="auto" w:fill="auto"/>
            <w:vAlign w:val="center"/>
          </w:tcPr>
          <w:p w14:paraId="6CF9F10D">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138.52</w:t>
            </w:r>
          </w:p>
        </w:tc>
        <w:tc>
          <w:tcPr>
            <w:tcW w:w="759"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7009D57A">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2020.11.24</w:t>
            </w:r>
          </w:p>
        </w:tc>
      </w:tr>
      <w:tr w14:paraId="7A99F617">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6F17200B">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D3B8DF4">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038" w:type="pct"/>
            <w:vMerge w:val="continue"/>
            <w:tcBorders>
              <w:left w:val="single" w:color="000000" w:sz="4" w:space="0"/>
              <w:right w:val="single" w:color="auto" w:sz="4" w:space="0"/>
            </w:tcBorders>
            <w:shd w:val="clear" w:color="auto" w:fill="auto"/>
            <w:vAlign w:val="center"/>
          </w:tcPr>
          <w:p w14:paraId="01DC1A64">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p>
        </w:tc>
        <w:tc>
          <w:tcPr>
            <w:tcW w:w="1002" w:type="pct"/>
            <w:tcBorders>
              <w:top w:val="single" w:color="000000" w:sz="4" w:space="0"/>
              <w:left w:val="single" w:color="auto" w:sz="4" w:space="0"/>
              <w:bottom w:val="single" w:color="000000" w:sz="4" w:space="0"/>
              <w:right w:val="single" w:color="auto" w:sz="4" w:space="0"/>
            </w:tcBorders>
            <w:shd w:val="clear" w:color="auto" w:fill="auto"/>
            <w:vAlign w:val="center"/>
          </w:tcPr>
          <w:p w14:paraId="672097F4">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90.2</w:t>
            </w:r>
          </w:p>
        </w:tc>
        <w:tc>
          <w:tcPr>
            <w:tcW w:w="759"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7A1E53AC">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2020.12.22</w:t>
            </w:r>
          </w:p>
        </w:tc>
      </w:tr>
      <w:tr w14:paraId="6BCCFD18">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7DBD369A">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519783B">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038" w:type="pct"/>
            <w:vMerge w:val="continue"/>
            <w:tcBorders>
              <w:left w:val="single" w:color="000000" w:sz="4" w:space="0"/>
              <w:bottom w:val="single" w:color="auto" w:sz="4" w:space="0"/>
              <w:right w:val="single" w:color="auto" w:sz="4" w:space="0"/>
            </w:tcBorders>
            <w:shd w:val="clear" w:color="auto" w:fill="auto"/>
            <w:vAlign w:val="center"/>
          </w:tcPr>
          <w:p w14:paraId="67B35C1A">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p>
        </w:tc>
        <w:tc>
          <w:tcPr>
            <w:tcW w:w="1002" w:type="pct"/>
            <w:tcBorders>
              <w:top w:val="single" w:color="000000" w:sz="4" w:space="0"/>
              <w:left w:val="single" w:color="auto" w:sz="4" w:space="0"/>
              <w:bottom w:val="single" w:color="000000" w:sz="4" w:space="0"/>
              <w:right w:val="single" w:color="auto" w:sz="4" w:space="0"/>
            </w:tcBorders>
            <w:shd w:val="clear" w:color="auto" w:fill="auto"/>
            <w:vAlign w:val="center"/>
          </w:tcPr>
          <w:p w14:paraId="59088EEB">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82.63</w:t>
            </w:r>
          </w:p>
        </w:tc>
        <w:tc>
          <w:tcPr>
            <w:tcW w:w="759"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4235B84C">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2021.08.06</w:t>
            </w:r>
          </w:p>
        </w:tc>
      </w:tr>
      <w:tr w14:paraId="48ABF836">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399F6A0F">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40A5CC5">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038" w:type="pct"/>
            <w:tcBorders>
              <w:left w:val="single" w:color="000000" w:sz="4" w:space="0"/>
              <w:bottom w:val="single" w:color="auto" w:sz="4" w:space="0"/>
              <w:right w:val="single" w:color="auto" w:sz="4" w:space="0"/>
            </w:tcBorders>
            <w:shd w:val="clear" w:color="auto" w:fill="auto"/>
            <w:vAlign w:val="center"/>
          </w:tcPr>
          <w:p w14:paraId="7F4FAE0C">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小计</w:t>
            </w:r>
          </w:p>
        </w:tc>
        <w:tc>
          <w:tcPr>
            <w:tcW w:w="1761" w:type="pct"/>
            <w:gridSpan w:val="3"/>
            <w:tcBorders>
              <w:top w:val="single" w:color="000000" w:sz="4" w:space="0"/>
              <w:left w:val="single" w:color="auto" w:sz="4" w:space="0"/>
              <w:bottom w:val="single" w:color="000000" w:sz="4" w:space="0"/>
              <w:right w:val="single" w:color="000000" w:sz="4" w:space="0"/>
            </w:tcBorders>
            <w:shd w:val="clear" w:color="auto" w:fill="auto"/>
            <w:vAlign w:val="center"/>
          </w:tcPr>
          <w:p w14:paraId="132A84DD">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368.04</w:t>
            </w:r>
          </w:p>
        </w:tc>
      </w:tr>
      <w:tr w14:paraId="4B1E5860">
        <w:tblPrEx>
          <w:tblCellMar>
            <w:top w:w="0" w:type="dxa"/>
            <w:left w:w="108" w:type="dxa"/>
            <w:bottom w:w="0" w:type="dxa"/>
            <w:right w:w="108" w:type="dxa"/>
          </w:tblCellMar>
        </w:tblPrEx>
        <w:trPr>
          <w:trHeight w:val="486" w:hRule="atLeast"/>
        </w:trPr>
        <w:tc>
          <w:tcPr>
            <w:tcW w:w="368" w:type="pct"/>
            <w:vMerge w:val="restart"/>
            <w:tcBorders>
              <w:top w:val="single" w:color="auto" w:sz="4" w:space="0"/>
              <w:left w:val="single" w:color="000000" w:sz="4" w:space="0"/>
              <w:bottom w:val="single" w:color="auto" w:sz="4" w:space="0"/>
              <w:right w:val="single" w:color="auto" w:sz="4" w:space="0"/>
            </w:tcBorders>
            <w:shd w:val="clear" w:color="auto" w:fill="auto"/>
            <w:vAlign w:val="center"/>
          </w:tcPr>
          <w:p w14:paraId="3E42C065">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4</w:t>
            </w:r>
          </w:p>
        </w:tc>
        <w:tc>
          <w:tcPr>
            <w:tcW w:w="183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108ED21">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鸿志建设集团有限公司（原名山西鸿志建设工程有限公司）</w:t>
            </w:r>
          </w:p>
        </w:tc>
        <w:tc>
          <w:tcPr>
            <w:tcW w:w="1038" w:type="pct"/>
            <w:vMerge w:val="restart"/>
            <w:tcBorders>
              <w:top w:val="single" w:color="auto" w:sz="4" w:space="0"/>
              <w:left w:val="single" w:color="auto" w:sz="4" w:space="0"/>
              <w:right w:val="single" w:color="auto" w:sz="4" w:space="0"/>
            </w:tcBorders>
            <w:shd w:val="clear" w:color="auto" w:fill="auto"/>
            <w:vAlign w:val="center"/>
          </w:tcPr>
          <w:p w14:paraId="394F1EB4">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default" w:ascii="仿宋_GB2312" w:hAnsi="仿宋_GB2312" w:eastAsia="仿宋_GB2312" w:cs="仿宋_GB2312"/>
                <w:color w:val="000000"/>
                <w:kern w:val="0"/>
                <w:sz w:val="21"/>
                <w:szCs w:val="21"/>
                <w:lang w:val="en-US" w:eastAsia="zh-CN"/>
              </w:rPr>
              <w:t>524.28</w:t>
            </w:r>
          </w:p>
        </w:tc>
        <w:tc>
          <w:tcPr>
            <w:tcW w:w="1002" w:type="pct"/>
            <w:tcBorders>
              <w:top w:val="single" w:color="000000" w:sz="4" w:space="0"/>
              <w:left w:val="single" w:color="auto" w:sz="4" w:space="0"/>
              <w:bottom w:val="single" w:color="000000" w:sz="4" w:space="0"/>
              <w:right w:val="single" w:color="auto" w:sz="4" w:space="0"/>
            </w:tcBorders>
            <w:shd w:val="clear" w:color="auto" w:fill="auto"/>
            <w:vAlign w:val="center"/>
          </w:tcPr>
          <w:p w14:paraId="35F1E180">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52.43</w:t>
            </w:r>
          </w:p>
        </w:tc>
        <w:tc>
          <w:tcPr>
            <w:tcW w:w="759"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0A271AB9">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2020.11.06</w:t>
            </w:r>
          </w:p>
        </w:tc>
      </w:tr>
      <w:tr w14:paraId="61F21DD4">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75DE782A">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107EF37">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038" w:type="pct"/>
            <w:vMerge w:val="continue"/>
            <w:tcBorders>
              <w:left w:val="single" w:color="auto" w:sz="4" w:space="0"/>
              <w:right w:val="single" w:color="auto" w:sz="4" w:space="0"/>
            </w:tcBorders>
            <w:shd w:val="clear" w:color="auto" w:fill="auto"/>
            <w:vAlign w:val="center"/>
          </w:tcPr>
          <w:p w14:paraId="0D1D89F9">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p>
        </w:tc>
        <w:tc>
          <w:tcPr>
            <w:tcW w:w="1002" w:type="pct"/>
            <w:tcBorders>
              <w:top w:val="single" w:color="000000" w:sz="4" w:space="0"/>
              <w:left w:val="single" w:color="auto" w:sz="4" w:space="0"/>
              <w:bottom w:val="single" w:color="000000" w:sz="4" w:space="0"/>
              <w:right w:val="single" w:color="auto" w:sz="4" w:space="0"/>
            </w:tcBorders>
            <w:shd w:val="clear" w:color="auto" w:fill="auto"/>
            <w:vAlign w:val="center"/>
          </w:tcPr>
          <w:p w14:paraId="56011567">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97.14</w:t>
            </w:r>
          </w:p>
        </w:tc>
        <w:tc>
          <w:tcPr>
            <w:tcW w:w="759"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34CB8FA3">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2020.11.24</w:t>
            </w:r>
          </w:p>
        </w:tc>
      </w:tr>
      <w:tr w14:paraId="6A957BC8">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0B01E0D1">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18DA2AF">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038" w:type="pct"/>
            <w:vMerge w:val="continue"/>
            <w:tcBorders>
              <w:left w:val="single" w:color="auto" w:sz="4" w:space="0"/>
              <w:right w:val="single" w:color="auto" w:sz="4" w:space="0"/>
            </w:tcBorders>
            <w:shd w:val="clear" w:color="auto" w:fill="auto"/>
            <w:vAlign w:val="center"/>
          </w:tcPr>
          <w:p w14:paraId="77E0927B">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p>
        </w:tc>
        <w:tc>
          <w:tcPr>
            <w:tcW w:w="1002" w:type="pct"/>
            <w:tcBorders>
              <w:top w:val="single" w:color="000000" w:sz="4" w:space="0"/>
              <w:left w:val="single" w:color="auto" w:sz="4" w:space="0"/>
              <w:bottom w:val="single" w:color="000000" w:sz="4" w:space="0"/>
              <w:right w:val="single" w:color="auto" w:sz="4" w:space="0"/>
            </w:tcBorders>
            <w:shd w:val="clear" w:color="auto" w:fill="auto"/>
            <w:vAlign w:val="center"/>
          </w:tcPr>
          <w:p w14:paraId="4388460E">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110.43</w:t>
            </w:r>
          </w:p>
        </w:tc>
        <w:tc>
          <w:tcPr>
            <w:tcW w:w="759"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2CA36371">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2020.12.22</w:t>
            </w:r>
          </w:p>
        </w:tc>
      </w:tr>
      <w:tr w14:paraId="47051C7E">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58B258C8">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0B714B3">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038" w:type="pct"/>
            <w:vMerge w:val="continue"/>
            <w:tcBorders>
              <w:left w:val="single" w:color="auto" w:sz="4" w:space="0"/>
              <w:right w:val="single" w:color="auto" w:sz="4" w:space="0"/>
            </w:tcBorders>
            <w:shd w:val="clear" w:color="auto" w:fill="auto"/>
            <w:vAlign w:val="center"/>
          </w:tcPr>
          <w:p w14:paraId="48C95CE4">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p>
        </w:tc>
        <w:tc>
          <w:tcPr>
            <w:tcW w:w="1002" w:type="pct"/>
            <w:tcBorders>
              <w:top w:val="single" w:color="000000" w:sz="4" w:space="0"/>
              <w:left w:val="single" w:color="auto" w:sz="4" w:space="0"/>
              <w:bottom w:val="single" w:color="000000" w:sz="4" w:space="0"/>
              <w:right w:val="single" w:color="auto" w:sz="4" w:space="0"/>
            </w:tcBorders>
            <w:shd w:val="clear" w:color="auto" w:fill="auto"/>
            <w:vAlign w:val="center"/>
          </w:tcPr>
          <w:p w14:paraId="481CA24D">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79.49</w:t>
            </w:r>
          </w:p>
        </w:tc>
        <w:tc>
          <w:tcPr>
            <w:tcW w:w="759"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6E10D7FB">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2021.05.07</w:t>
            </w:r>
          </w:p>
        </w:tc>
      </w:tr>
      <w:tr w14:paraId="32AF0EAB">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3D851AA6">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4435CB7">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038" w:type="pct"/>
            <w:vMerge w:val="continue"/>
            <w:tcBorders>
              <w:left w:val="single" w:color="auto" w:sz="4" w:space="0"/>
              <w:right w:val="single" w:color="auto" w:sz="4" w:space="0"/>
            </w:tcBorders>
            <w:shd w:val="clear" w:color="auto" w:fill="auto"/>
            <w:vAlign w:val="center"/>
          </w:tcPr>
          <w:p w14:paraId="58B35D0B">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p>
        </w:tc>
        <w:tc>
          <w:tcPr>
            <w:tcW w:w="1002" w:type="pct"/>
            <w:tcBorders>
              <w:top w:val="single" w:color="000000" w:sz="4" w:space="0"/>
              <w:left w:val="single" w:color="auto" w:sz="4" w:space="0"/>
              <w:bottom w:val="single" w:color="000000" w:sz="4" w:space="0"/>
              <w:right w:val="single" w:color="auto" w:sz="4" w:space="0"/>
            </w:tcBorders>
            <w:shd w:val="clear" w:color="auto" w:fill="auto"/>
            <w:vAlign w:val="center"/>
          </w:tcPr>
          <w:p w14:paraId="04C56942">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35.83</w:t>
            </w:r>
          </w:p>
        </w:tc>
        <w:tc>
          <w:tcPr>
            <w:tcW w:w="759"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385799B5">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2021.07.22</w:t>
            </w:r>
          </w:p>
        </w:tc>
      </w:tr>
      <w:tr w14:paraId="2EE4BBBC">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3D9B8858">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D037E81">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038" w:type="pct"/>
            <w:vMerge w:val="continue"/>
            <w:tcBorders>
              <w:left w:val="single" w:color="auto" w:sz="4" w:space="0"/>
              <w:bottom w:val="single" w:color="000000" w:sz="4" w:space="0"/>
              <w:right w:val="single" w:color="auto" w:sz="4" w:space="0"/>
            </w:tcBorders>
            <w:shd w:val="clear" w:color="auto" w:fill="auto"/>
            <w:vAlign w:val="center"/>
          </w:tcPr>
          <w:p w14:paraId="3333685C">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p>
        </w:tc>
        <w:tc>
          <w:tcPr>
            <w:tcW w:w="1002" w:type="pct"/>
            <w:tcBorders>
              <w:top w:val="single" w:color="000000" w:sz="4" w:space="0"/>
              <w:left w:val="single" w:color="auto" w:sz="4" w:space="0"/>
              <w:bottom w:val="single" w:color="000000" w:sz="4" w:space="0"/>
              <w:right w:val="single" w:color="auto" w:sz="4" w:space="0"/>
            </w:tcBorders>
            <w:shd w:val="clear" w:color="auto" w:fill="auto"/>
            <w:vAlign w:val="center"/>
          </w:tcPr>
          <w:p w14:paraId="0A32F9FF">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31.42</w:t>
            </w:r>
          </w:p>
        </w:tc>
        <w:tc>
          <w:tcPr>
            <w:tcW w:w="759"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0B1AF6AD">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2021.11.25</w:t>
            </w:r>
          </w:p>
        </w:tc>
      </w:tr>
      <w:tr w14:paraId="28F212BC">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2C45638C">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97B3AF6">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038" w:type="pct"/>
            <w:tcBorders>
              <w:top w:val="single" w:color="000000" w:sz="4" w:space="0"/>
              <w:left w:val="single" w:color="000000" w:sz="4" w:space="0"/>
              <w:bottom w:val="single" w:color="000000" w:sz="4" w:space="0"/>
              <w:right w:val="single" w:color="auto" w:sz="4" w:space="0"/>
            </w:tcBorders>
            <w:shd w:val="clear" w:color="auto" w:fill="auto"/>
            <w:vAlign w:val="center"/>
          </w:tcPr>
          <w:p w14:paraId="66A7A08A">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小计</w:t>
            </w:r>
          </w:p>
        </w:tc>
        <w:tc>
          <w:tcPr>
            <w:tcW w:w="1761" w:type="pct"/>
            <w:gridSpan w:val="3"/>
            <w:tcBorders>
              <w:top w:val="single" w:color="000000" w:sz="4" w:space="0"/>
              <w:left w:val="single" w:color="auto" w:sz="4" w:space="0"/>
              <w:bottom w:val="single" w:color="000000" w:sz="4" w:space="0"/>
              <w:right w:val="single" w:color="000000" w:sz="4" w:space="0"/>
            </w:tcBorders>
            <w:shd w:val="clear" w:color="auto" w:fill="auto"/>
            <w:vAlign w:val="center"/>
          </w:tcPr>
          <w:p w14:paraId="515C1AE1">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406.74</w:t>
            </w:r>
          </w:p>
        </w:tc>
      </w:tr>
      <w:tr w14:paraId="7E7AD0ED">
        <w:tblPrEx>
          <w:tblCellMar>
            <w:top w:w="0" w:type="dxa"/>
            <w:left w:w="108" w:type="dxa"/>
            <w:bottom w:w="0" w:type="dxa"/>
            <w:right w:w="108" w:type="dxa"/>
          </w:tblCellMar>
        </w:tblPrEx>
        <w:trPr>
          <w:trHeight w:val="486" w:hRule="atLeast"/>
        </w:trPr>
        <w:tc>
          <w:tcPr>
            <w:tcW w:w="368" w:type="pct"/>
            <w:vMerge w:val="restart"/>
            <w:tcBorders>
              <w:top w:val="single" w:color="auto" w:sz="4" w:space="0"/>
              <w:left w:val="single" w:color="000000" w:sz="4" w:space="0"/>
              <w:bottom w:val="single" w:color="auto" w:sz="4" w:space="0"/>
              <w:right w:val="single" w:color="auto" w:sz="4" w:space="0"/>
            </w:tcBorders>
            <w:shd w:val="clear" w:color="auto" w:fill="auto"/>
            <w:vAlign w:val="center"/>
          </w:tcPr>
          <w:p w14:paraId="13DEB090">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5</w:t>
            </w:r>
          </w:p>
        </w:tc>
        <w:tc>
          <w:tcPr>
            <w:tcW w:w="183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7D56F55">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衡水恒洋工程橡胶有限公司</w:t>
            </w:r>
          </w:p>
        </w:tc>
        <w:tc>
          <w:tcPr>
            <w:tcW w:w="1038" w:type="pct"/>
            <w:vMerge w:val="restart"/>
            <w:tcBorders>
              <w:top w:val="single" w:color="000000" w:sz="4" w:space="0"/>
              <w:left w:val="single" w:color="000000" w:sz="4" w:space="0"/>
              <w:right w:val="single" w:color="auto" w:sz="4" w:space="0"/>
            </w:tcBorders>
            <w:shd w:val="clear" w:color="auto" w:fill="auto"/>
            <w:vAlign w:val="center"/>
          </w:tcPr>
          <w:p w14:paraId="4B16B266">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default" w:ascii="仿宋_GB2312" w:hAnsi="仿宋_GB2312" w:eastAsia="仿宋_GB2312" w:cs="仿宋_GB2312"/>
                <w:color w:val="000000"/>
                <w:kern w:val="0"/>
                <w:sz w:val="21"/>
                <w:szCs w:val="21"/>
                <w:lang w:val="en-US" w:eastAsia="zh-CN"/>
              </w:rPr>
              <w:t>2431.94</w:t>
            </w:r>
          </w:p>
        </w:tc>
        <w:tc>
          <w:tcPr>
            <w:tcW w:w="1002" w:type="pct"/>
            <w:tcBorders>
              <w:top w:val="single" w:color="000000" w:sz="4" w:space="0"/>
              <w:left w:val="single" w:color="auto" w:sz="4" w:space="0"/>
              <w:bottom w:val="single" w:color="000000" w:sz="4" w:space="0"/>
              <w:right w:val="single" w:color="auto" w:sz="4" w:space="0"/>
            </w:tcBorders>
            <w:shd w:val="clear" w:color="auto" w:fill="auto"/>
            <w:vAlign w:val="center"/>
          </w:tcPr>
          <w:p w14:paraId="795DBA86">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729.58</w:t>
            </w:r>
          </w:p>
        </w:tc>
        <w:tc>
          <w:tcPr>
            <w:tcW w:w="759"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0890D6B8">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2020.10.17</w:t>
            </w:r>
          </w:p>
        </w:tc>
      </w:tr>
      <w:tr w14:paraId="5AAF850E">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3D682947">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C790E50">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038" w:type="pct"/>
            <w:vMerge w:val="continue"/>
            <w:tcBorders>
              <w:left w:val="single" w:color="000000" w:sz="4" w:space="0"/>
              <w:right w:val="single" w:color="auto" w:sz="4" w:space="0"/>
            </w:tcBorders>
            <w:shd w:val="clear" w:color="auto" w:fill="auto"/>
            <w:vAlign w:val="center"/>
          </w:tcPr>
          <w:p w14:paraId="366FDA70">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p>
        </w:tc>
        <w:tc>
          <w:tcPr>
            <w:tcW w:w="1002" w:type="pct"/>
            <w:tcBorders>
              <w:top w:val="single" w:color="000000" w:sz="4" w:space="0"/>
              <w:left w:val="single" w:color="auto" w:sz="4" w:space="0"/>
              <w:bottom w:val="single" w:color="000000" w:sz="4" w:space="0"/>
              <w:right w:val="single" w:color="auto" w:sz="4" w:space="0"/>
            </w:tcBorders>
            <w:shd w:val="clear" w:color="auto" w:fill="auto"/>
            <w:vAlign w:val="center"/>
          </w:tcPr>
          <w:p w14:paraId="0F082CDF">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723.52</w:t>
            </w:r>
          </w:p>
        </w:tc>
        <w:tc>
          <w:tcPr>
            <w:tcW w:w="759"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15CB129C">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2020.12.22</w:t>
            </w:r>
          </w:p>
        </w:tc>
      </w:tr>
      <w:tr w14:paraId="6F522E11">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017C6DF4">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95C1FDE">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038" w:type="pct"/>
            <w:vMerge w:val="continue"/>
            <w:tcBorders>
              <w:left w:val="single" w:color="000000" w:sz="4" w:space="0"/>
              <w:right w:val="single" w:color="auto" w:sz="4" w:space="0"/>
            </w:tcBorders>
            <w:shd w:val="clear" w:color="auto" w:fill="auto"/>
            <w:vAlign w:val="center"/>
          </w:tcPr>
          <w:p w14:paraId="2CE26585">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p>
        </w:tc>
        <w:tc>
          <w:tcPr>
            <w:tcW w:w="1002" w:type="pct"/>
            <w:tcBorders>
              <w:top w:val="single" w:color="000000" w:sz="4" w:space="0"/>
              <w:left w:val="single" w:color="auto" w:sz="4" w:space="0"/>
              <w:bottom w:val="single" w:color="000000" w:sz="4" w:space="0"/>
              <w:right w:val="single" w:color="auto" w:sz="4" w:space="0"/>
            </w:tcBorders>
            <w:shd w:val="clear" w:color="auto" w:fill="auto"/>
            <w:vAlign w:val="center"/>
          </w:tcPr>
          <w:p w14:paraId="7043ABED">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427.15</w:t>
            </w:r>
          </w:p>
        </w:tc>
        <w:tc>
          <w:tcPr>
            <w:tcW w:w="759"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6D19647D">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2021.04.21</w:t>
            </w:r>
          </w:p>
        </w:tc>
      </w:tr>
      <w:tr w14:paraId="6A37D13B">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7B1ADA62">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FB3E86C">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038" w:type="pct"/>
            <w:vMerge w:val="continue"/>
            <w:tcBorders>
              <w:left w:val="single" w:color="000000" w:sz="4" w:space="0"/>
              <w:bottom w:val="single" w:color="000000" w:sz="4" w:space="0"/>
              <w:right w:val="single" w:color="auto" w:sz="4" w:space="0"/>
            </w:tcBorders>
            <w:shd w:val="clear" w:color="auto" w:fill="auto"/>
            <w:vAlign w:val="center"/>
          </w:tcPr>
          <w:p w14:paraId="0CD2448A">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p>
        </w:tc>
        <w:tc>
          <w:tcPr>
            <w:tcW w:w="1002" w:type="pct"/>
            <w:tcBorders>
              <w:top w:val="single" w:color="000000" w:sz="4" w:space="0"/>
              <w:left w:val="single" w:color="auto" w:sz="4" w:space="0"/>
              <w:bottom w:val="single" w:color="000000" w:sz="4" w:space="0"/>
              <w:right w:val="single" w:color="auto" w:sz="4" w:space="0"/>
            </w:tcBorders>
            <w:shd w:val="clear" w:color="auto" w:fill="auto"/>
            <w:vAlign w:val="center"/>
          </w:tcPr>
          <w:p w14:paraId="3B2005B2">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198.93</w:t>
            </w:r>
          </w:p>
        </w:tc>
        <w:tc>
          <w:tcPr>
            <w:tcW w:w="759"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2F678CA3">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2021.06.24</w:t>
            </w:r>
          </w:p>
        </w:tc>
      </w:tr>
      <w:tr w14:paraId="3275B52E">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507D490C">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4816FC3">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038" w:type="pct"/>
            <w:tcBorders>
              <w:top w:val="single" w:color="000000" w:sz="4" w:space="0"/>
              <w:left w:val="single" w:color="000000" w:sz="4" w:space="0"/>
              <w:bottom w:val="single" w:color="auto" w:sz="4" w:space="0"/>
              <w:right w:val="single" w:color="auto" w:sz="4" w:space="0"/>
            </w:tcBorders>
            <w:shd w:val="clear" w:color="auto" w:fill="auto"/>
            <w:vAlign w:val="center"/>
          </w:tcPr>
          <w:p w14:paraId="1B910C50">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小计</w:t>
            </w:r>
          </w:p>
        </w:tc>
        <w:tc>
          <w:tcPr>
            <w:tcW w:w="1761" w:type="pct"/>
            <w:gridSpan w:val="3"/>
            <w:tcBorders>
              <w:top w:val="single" w:color="000000" w:sz="4" w:space="0"/>
              <w:left w:val="single" w:color="auto" w:sz="4" w:space="0"/>
              <w:bottom w:val="single" w:color="auto" w:sz="4" w:space="0"/>
              <w:right w:val="single" w:color="000000" w:sz="4" w:space="0"/>
            </w:tcBorders>
            <w:shd w:val="clear" w:color="auto" w:fill="auto"/>
            <w:vAlign w:val="center"/>
          </w:tcPr>
          <w:p w14:paraId="09D30750">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2079.18</w:t>
            </w:r>
          </w:p>
        </w:tc>
      </w:tr>
      <w:tr w14:paraId="694E0FD4">
        <w:tblPrEx>
          <w:tblCellMar>
            <w:top w:w="0" w:type="dxa"/>
            <w:left w:w="108" w:type="dxa"/>
            <w:bottom w:w="0" w:type="dxa"/>
            <w:right w:w="108" w:type="dxa"/>
          </w:tblCellMar>
        </w:tblPrEx>
        <w:trPr>
          <w:trHeight w:val="486" w:hRule="atLeast"/>
        </w:trPr>
        <w:tc>
          <w:tcPr>
            <w:tcW w:w="368" w:type="pct"/>
            <w:vMerge w:val="restart"/>
            <w:tcBorders>
              <w:top w:val="single" w:color="auto" w:sz="4" w:space="0"/>
              <w:left w:val="single" w:color="000000" w:sz="4" w:space="0"/>
              <w:bottom w:val="single" w:color="auto" w:sz="4" w:space="0"/>
              <w:right w:val="single" w:color="auto" w:sz="4" w:space="0"/>
            </w:tcBorders>
            <w:shd w:val="clear" w:color="auto" w:fill="auto"/>
            <w:vAlign w:val="center"/>
          </w:tcPr>
          <w:p w14:paraId="7D03CEB1">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6</w:t>
            </w:r>
          </w:p>
        </w:tc>
        <w:tc>
          <w:tcPr>
            <w:tcW w:w="183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3607B3D">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海铁路桥工程有限公司</w:t>
            </w:r>
          </w:p>
        </w:tc>
        <w:tc>
          <w:tcPr>
            <w:tcW w:w="103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848860D">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default" w:ascii="仿宋_GB2312" w:hAnsi="仿宋_GB2312" w:eastAsia="仿宋_GB2312" w:cs="仿宋_GB2312"/>
                <w:color w:val="000000"/>
                <w:kern w:val="0"/>
                <w:sz w:val="21"/>
                <w:szCs w:val="21"/>
                <w:lang w:val="en-US" w:eastAsia="zh-CN"/>
              </w:rPr>
              <w:t>689.62</w:t>
            </w:r>
          </w:p>
        </w:tc>
        <w:tc>
          <w:tcPr>
            <w:tcW w:w="1002" w:type="pct"/>
            <w:tcBorders>
              <w:top w:val="single" w:color="auto" w:sz="4" w:space="0"/>
              <w:left w:val="single" w:color="auto" w:sz="4" w:space="0"/>
              <w:bottom w:val="single" w:color="auto" w:sz="4" w:space="0"/>
              <w:right w:val="single" w:color="auto" w:sz="4" w:space="0"/>
            </w:tcBorders>
            <w:shd w:val="clear" w:color="auto" w:fill="auto"/>
            <w:vAlign w:val="center"/>
          </w:tcPr>
          <w:p w14:paraId="6BE2FBD8">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132.59</w:t>
            </w:r>
          </w:p>
        </w:tc>
        <w:tc>
          <w:tcPr>
            <w:tcW w:w="75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A58D75">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2020.10.16</w:t>
            </w:r>
          </w:p>
        </w:tc>
      </w:tr>
      <w:tr w14:paraId="20738E4D">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4BD9D033">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B9EFA8B">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03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573E9C2">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p>
        </w:tc>
        <w:tc>
          <w:tcPr>
            <w:tcW w:w="1002" w:type="pct"/>
            <w:tcBorders>
              <w:top w:val="single" w:color="auto" w:sz="4" w:space="0"/>
              <w:left w:val="single" w:color="auto" w:sz="4" w:space="0"/>
              <w:bottom w:val="single" w:color="auto" w:sz="4" w:space="0"/>
              <w:right w:val="single" w:color="auto" w:sz="4" w:space="0"/>
            </w:tcBorders>
            <w:shd w:val="clear" w:color="auto" w:fill="auto"/>
            <w:vAlign w:val="center"/>
          </w:tcPr>
          <w:p w14:paraId="458BD0E0">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158.25</w:t>
            </w:r>
          </w:p>
        </w:tc>
        <w:tc>
          <w:tcPr>
            <w:tcW w:w="75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C3C1B7">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2020.11.24</w:t>
            </w:r>
          </w:p>
        </w:tc>
      </w:tr>
      <w:tr w14:paraId="47435CBD">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68216ECB">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200C562">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03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34F8862">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p>
        </w:tc>
        <w:tc>
          <w:tcPr>
            <w:tcW w:w="1002" w:type="pct"/>
            <w:tcBorders>
              <w:top w:val="single" w:color="auto" w:sz="4" w:space="0"/>
              <w:left w:val="single" w:color="auto" w:sz="4" w:space="0"/>
              <w:bottom w:val="single" w:color="auto" w:sz="4" w:space="0"/>
              <w:right w:val="single" w:color="auto" w:sz="4" w:space="0"/>
            </w:tcBorders>
            <w:shd w:val="clear" w:color="auto" w:fill="auto"/>
            <w:vAlign w:val="center"/>
          </w:tcPr>
          <w:p w14:paraId="24CBCE13">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46.67</w:t>
            </w:r>
          </w:p>
        </w:tc>
        <w:tc>
          <w:tcPr>
            <w:tcW w:w="75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949DEC">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2020.12.22</w:t>
            </w:r>
          </w:p>
        </w:tc>
      </w:tr>
      <w:tr w14:paraId="2DD0126F">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78EBDE8E">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FDF074A">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03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8BF562F">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p>
        </w:tc>
        <w:tc>
          <w:tcPr>
            <w:tcW w:w="1002" w:type="pct"/>
            <w:tcBorders>
              <w:top w:val="single" w:color="auto" w:sz="4" w:space="0"/>
              <w:left w:val="single" w:color="auto" w:sz="4" w:space="0"/>
              <w:bottom w:val="single" w:color="auto" w:sz="4" w:space="0"/>
              <w:right w:val="single" w:color="auto" w:sz="4" w:space="0"/>
            </w:tcBorders>
            <w:shd w:val="clear" w:color="auto" w:fill="auto"/>
            <w:vAlign w:val="center"/>
          </w:tcPr>
          <w:p w14:paraId="1AA0A0F7">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175.29</w:t>
            </w:r>
          </w:p>
        </w:tc>
        <w:tc>
          <w:tcPr>
            <w:tcW w:w="75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003503">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2021.04.15</w:t>
            </w:r>
          </w:p>
        </w:tc>
      </w:tr>
      <w:tr w14:paraId="7F90A0FC">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6ED1E62D">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9670384">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038" w:type="pct"/>
            <w:tcBorders>
              <w:top w:val="single" w:color="auto" w:sz="4" w:space="0"/>
              <w:left w:val="single" w:color="auto" w:sz="4" w:space="0"/>
              <w:bottom w:val="single" w:color="auto" w:sz="4" w:space="0"/>
              <w:right w:val="single" w:color="auto" w:sz="4" w:space="0"/>
            </w:tcBorders>
            <w:shd w:val="clear" w:color="auto" w:fill="auto"/>
            <w:vAlign w:val="center"/>
          </w:tcPr>
          <w:p w14:paraId="4C8DA106">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小计</w:t>
            </w:r>
          </w:p>
        </w:tc>
        <w:tc>
          <w:tcPr>
            <w:tcW w:w="1761"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78CE2184">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508.8</w:t>
            </w:r>
          </w:p>
        </w:tc>
      </w:tr>
      <w:tr w14:paraId="63FBAF11">
        <w:tblPrEx>
          <w:tblCellMar>
            <w:top w:w="0" w:type="dxa"/>
            <w:left w:w="108" w:type="dxa"/>
            <w:bottom w:w="0" w:type="dxa"/>
            <w:right w:w="108" w:type="dxa"/>
          </w:tblCellMar>
        </w:tblPrEx>
        <w:trPr>
          <w:trHeight w:val="486" w:hRule="atLeast"/>
        </w:trPr>
        <w:tc>
          <w:tcPr>
            <w:tcW w:w="3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8FF1BF8">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7</w:t>
            </w:r>
          </w:p>
        </w:tc>
        <w:tc>
          <w:tcPr>
            <w:tcW w:w="183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FB25D73">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山西中咨项目管理有限公司</w:t>
            </w:r>
          </w:p>
        </w:tc>
        <w:tc>
          <w:tcPr>
            <w:tcW w:w="103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2496E92">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79.6</w:t>
            </w:r>
          </w:p>
        </w:tc>
        <w:tc>
          <w:tcPr>
            <w:tcW w:w="1002" w:type="pct"/>
            <w:tcBorders>
              <w:top w:val="single" w:color="auto" w:sz="4" w:space="0"/>
              <w:left w:val="single" w:color="auto" w:sz="4" w:space="0"/>
              <w:bottom w:val="single" w:color="000000" w:sz="4" w:space="0"/>
              <w:right w:val="single" w:color="auto" w:sz="4" w:space="0"/>
            </w:tcBorders>
            <w:shd w:val="clear" w:color="auto" w:fill="auto"/>
            <w:vAlign w:val="center"/>
          </w:tcPr>
          <w:p w14:paraId="0826642A">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20</w:t>
            </w:r>
          </w:p>
        </w:tc>
        <w:tc>
          <w:tcPr>
            <w:tcW w:w="759" w:type="pct"/>
            <w:gridSpan w:val="2"/>
            <w:tcBorders>
              <w:top w:val="single" w:color="auto" w:sz="4" w:space="0"/>
              <w:left w:val="single" w:color="auto" w:sz="4" w:space="0"/>
              <w:bottom w:val="single" w:color="000000" w:sz="4" w:space="0"/>
              <w:right w:val="single" w:color="000000" w:sz="4" w:space="0"/>
            </w:tcBorders>
            <w:shd w:val="clear" w:color="auto" w:fill="auto"/>
            <w:vAlign w:val="center"/>
          </w:tcPr>
          <w:p w14:paraId="237728A8">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2020.11.24</w:t>
            </w:r>
          </w:p>
        </w:tc>
      </w:tr>
      <w:tr w14:paraId="6065A24C">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2C9795C">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7550328">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038" w:type="pct"/>
            <w:vMerge w:val="continue"/>
            <w:tcBorders>
              <w:left w:val="single" w:color="auto" w:sz="4" w:space="0"/>
              <w:right w:val="single" w:color="auto" w:sz="4" w:space="0"/>
            </w:tcBorders>
            <w:shd w:val="clear" w:color="auto" w:fill="auto"/>
            <w:vAlign w:val="center"/>
          </w:tcPr>
          <w:p w14:paraId="47CB9498">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002" w:type="pct"/>
            <w:tcBorders>
              <w:top w:val="single" w:color="000000" w:sz="4" w:space="0"/>
              <w:left w:val="single" w:color="auto" w:sz="4" w:space="0"/>
              <w:bottom w:val="single" w:color="000000" w:sz="4" w:space="0"/>
              <w:right w:val="single" w:color="auto" w:sz="4" w:space="0"/>
            </w:tcBorders>
            <w:shd w:val="clear" w:color="auto" w:fill="auto"/>
            <w:vAlign w:val="center"/>
          </w:tcPr>
          <w:p w14:paraId="037E7355">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10</w:t>
            </w:r>
          </w:p>
        </w:tc>
        <w:tc>
          <w:tcPr>
            <w:tcW w:w="759"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3B622465">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2021.02.05</w:t>
            </w:r>
          </w:p>
        </w:tc>
      </w:tr>
      <w:tr w14:paraId="37EC496B">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6FBABA9">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604FB6E">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038"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19532872">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p>
        </w:tc>
        <w:tc>
          <w:tcPr>
            <w:tcW w:w="1002" w:type="pct"/>
            <w:tcBorders>
              <w:top w:val="single" w:color="000000" w:sz="4" w:space="0"/>
              <w:left w:val="single" w:color="auto" w:sz="4" w:space="0"/>
              <w:bottom w:val="single" w:color="000000" w:sz="4" w:space="0"/>
              <w:right w:val="single" w:color="auto" w:sz="4" w:space="0"/>
            </w:tcBorders>
            <w:shd w:val="clear" w:color="auto" w:fill="auto"/>
            <w:vAlign w:val="center"/>
          </w:tcPr>
          <w:p w14:paraId="14484382">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20</w:t>
            </w:r>
          </w:p>
        </w:tc>
        <w:tc>
          <w:tcPr>
            <w:tcW w:w="759"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46595EFD">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2021.05.07</w:t>
            </w:r>
          </w:p>
        </w:tc>
      </w:tr>
      <w:tr w14:paraId="6F47A9A8">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0CAC930">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19567D4">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038"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685A5362">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p>
        </w:tc>
        <w:tc>
          <w:tcPr>
            <w:tcW w:w="1002" w:type="pct"/>
            <w:tcBorders>
              <w:top w:val="single" w:color="000000" w:sz="4" w:space="0"/>
              <w:left w:val="single" w:color="auto" w:sz="4" w:space="0"/>
              <w:bottom w:val="single" w:color="000000" w:sz="4" w:space="0"/>
              <w:right w:val="single" w:color="auto" w:sz="4" w:space="0"/>
            </w:tcBorders>
            <w:shd w:val="clear" w:color="auto" w:fill="auto"/>
            <w:vAlign w:val="center"/>
          </w:tcPr>
          <w:p w14:paraId="53E4FE71">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w:t>
            </w:r>
          </w:p>
        </w:tc>
        <w:tc>
          <w:tcPr>
            <w:tcW w:w="759"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7B72732F">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2021.07.22</w:t>
            </w:r>
          </w:p>
        </w:tc>
      </w:tr>
      <w:tr w14:paraId="1CBA68B2">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8F0D762">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E757DC1">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038"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2FB4D730">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p>
        </w:tc>
        <w:tc>
          <w:tcPr>
            <w:tcW w:w="1002" w:type="pct"/>
            <w:tcBorders>
              <w:top w:val="single" w:color="000000" w:sz="4" w:space="0"/>
              <w:left w:val="single" w:color="auto" w:sz="4" w:space="0"/>
              <w:bottom w:val="single" w:color="000000" w:sz="4" w:space="0"/>
              <w:right w:val="single" w:color="auto" w:sz="4" w:space="0"/>
            </w:tcBorders>
            <w:shd w:val="clear" w:color="auto" w:fill="auto"/>
            <w:vAlign w:val="center"/>
          </w:tcPr>
          <w:p w14:paraId="645906F8">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5</w:t>
            </w:r>
          </w:p>
        </w:tc>
        <w:tc>
          <w:tcPr>
            <w:tcW w:w="759"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73D23C4E">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2021.12.17</w:t>
            </w:r>
          </w:p>
        </w:tc>
      </w:tr>
      <w:tr w14:paraId="2DF1237F">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DF663B2">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5E5D1E9">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038" w:type="pct"/>
            <w:tcBorders>
              <w:top w:val="single" w:color="auto" w:sz="4" w:space="0"/>
              <w:left w:val="single" w:color="000000" w:sz="4" w:space="0"/>
              <w:bottom w:val="single" w:color="000000" w:sz="4" w:space="0"/>
              <w:right w:val="single" w:color="auto" w:sz="4" w:space="0"/>
            </w:tcBorders>
            <w:shd w:val="clear" w:color="auto" w:fill="auto"/>
            <w:vAlign w:val="center"/>
          </w:tcPr>
          <w:p w14:paraId="328B1F90">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小计</w:t>
            </w:r>
          </w:p>
        </w:tc>
        <w:tc>
          <w:tcPr>
            <w:tcW w:w="1761" w:type="pct"/>
            <w:gridSpan w:val="3"/>
            <w:tcBorders>
              <w:top w:val="single" w:color="000000" w:sz="4" w:space="0"/>
              <w:left w:val="single" w:color="auto" w:sz="4" w:space="0"/>
              <w:bottom w:val="single" w:color="000000" w:sz="4" w:space="0"/>
              <w:right w:val="single" w:color="000000" w:sz="4" w:space="0"/>
            </w:tcBorders>
            <w:shd w:val="clear" w:color="auto" w:fill="auto"/>
            <w:vAlign w:val="center"/>
          </w:tcPr>
          <w:p w14:paraId="293D512A">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65</w:t>
            </w:r>
          </w:p>
        </w:tc>
      </w:tr>
      <w:tr w14:paraId="593D2DED">
        <w:tblPrEx>
          <w:tblCellMar>
            <w:top w:w="0" w:type="dxa"/>
            <w:left w:w="108" w:type="dxa"/>
            <w:bottom w:w="0" w:type="dxa"/>
            <w:right w:w="108" w:type="dxa"/>
          </w:tblCellMar>
        </w:tblPrEx>
        <w:trPr>
          <w:trHeight w:val="486" w:hRule="atLeast"/>
        </w:trPr>
        <w:tc>
          <w:tcPr>
            <w:tcW w:w="368" w:type="pct"/>
            <w:tcBorders>
              <w:top w:val="single" w:color="auto" w:sz="4" w:space="0"/>
              <w:left w:val="single" w:color="auto" w:sz="4" w:space="0"/>
              <w:bottom w:val="single" w:color="000000" w:sz="4" w:space="0"/>
              <w:right w:val="single" w:color="auto" w:sz="4" w:space="0"/>
            </w:tcBorders>
            <w:shd w:val="clear" w:color="auto" w:fill="auto"/>
            <w:vAlign w:val="center"/>
          </w:tcPr>
          <w:p w14:paraId="0A36007D">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8</w:t>
            </w:r>
          </w:p>
        </w:tc>
        <w:tc>
          <w:tcPr>
            <w:tcW w:w="1831" w:type="pct"/>
            <w:tcBorders>
              <w:top w:val="single" w:color="auto" w:sz="4" w:space="0"/>
              <w:left w:val="single" w:color="auto" w:sz="4" w:space="0"/>
              <w:bottom w:val="single" w:color="000000" w:sz="4" w:space="0"/>
              <w:right w:val="single" w:color="auto" w:sz="4" w:space="0"/>
            </w:tcBorders>
            <w:shd w:val="clear" w:color="auto" w:fill="auto"/>
            <w:vAlign w:val="center"/>
          </w:tcPr>
          <w:p w14:paraId="4D692083">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山西千程水利工程设计有限公司</w:t>
            </w:r>
          </w:p>
        </w:tc>
        <w:tc>
          <w:tcPr>
            <w:tcW w:w="1038" w:type="pct"/>
            <w:tcBorders>
              <w:top w:val="single" w:color="auto" w:sz="4" w:space="0"/>
              <w:left w:val="single" w:color="000000" w:sz="4" w:space="0"/>
              <w:bottom w:val="single" w:color="000000" w:sz="4" w:space="0"/>
              <w:right w:val="single" w:color="auto" w:sz="4" w:space="0"/>
            </w:tcBorders>
            <w:shd w:val="clear" w:color="auto" w:fill="auto"/>
            <w:vAlign w:val="center"/>
          </w:tcPr>
          <w:p w14:paraId="52BC46B3">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104.5</w:t>
            </w:r>
          </w:p>
        </w:tc>
        <w:tc>
          <w:tcPr>
            <w:tcW w:w="1013" w:type="pct"/>
            <w:gridSpan w:val="2"/>
            <w:tcBorders>
              <w:top w:val="single" w:color="000000" w:sz="4" w:space="0"/>
              <w:left w:val="single" w:color="auto" w:sz="4" w:space="0"/>
              <w:bottom w:val="single" w:color="000000" w:sz="4" w:space="0"/>
              <w:right w:val="single" w:color="auto" w:sz="4" w:space="0"/>
            </w:tcBorders>
            <w:shd w:val="clear" w:color="auto" w:fill="auto"/>
            <w:vAlign w:val="center"/>
          </w:tcPr>
          <w:p w14:paraId="7DAB918A">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80</w:t>
            </w:r>
          </w:p>
        </w:tc>
        <w:tc>
          <w:tcPr>
            <w:tcW w:w="748" w:type="pct"/>
            <w:tcBorders>
              <w:top w:val="single" w:color="000000" w:sz="4" w:space="0"/>
              <w:left w:val="single" w:color="auto" w:sz="4" w:space="0"/>
              <w:bottom w:val="single" w:color="000000" w:sz="4" w:space="0"/>
              <w:right w:val="single" w:color="000000" w:sz="4" w:space="0"/>
            </w:tcBorders>
            <w:shd w:val="clear" w:color="auto" w:fill="auto"/>
            <w:vAlign w:val="center"/>
          </w:tcPr>
          <w:p w14:paraId="47DEEC3D">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2020.12.10</w:t>
            </w:r>
          </w:p>
        </w:tc>
      </w:tr>
      <w:tr w14:paraId="6DA14774">
        <w:tblPrEx>
          <w:tblCellMar>
            <w:top w:w="0" w:type="dxa"/>
            <w:left w:w="108" w:type="dxa"/>
            <w:bottom w:w="0" w:type="dxa"/>
            <w:right w:w="108" w:type="dxa"/>
          </w:tblCellMar>
        </w:tblPrEx>
        <w:trPr>
          <w:trHeight w:val="486" w:hRule="atLeast"/>
        </w:trPr>
        <w:tc>
          <w:tcPr>
            <w:tcW w:w="2200"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0C819308">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总计</w:t>
            </w:r>
          </w:p>
        </w:tc>
        <w:tc>
          <w:tcPr>
            <w:tcW w:w="1038" w:type="pct"/>
            <w:tcBorders>
              <w:top w:val="single" w:color="000000" w:sz="4" w:space="0"/>
              <w:left w:val="single" w:color="auto" w:sz="4" w:space="0"/>
              <w:bottom w:val="single" w:color="000000" w:sz="4" w:space="0"/>
              <w:right w:val="single" w:color="auto" w:sz="4" w:space="0"/>
            </w:tcBorders>
            <w:shd w:val="clear" w:color="auto" w:fill="auto"/>
            <w:vAlign w:val="center"/>
          </w:tcPr>
          <w:p w14:paraId="16F0E237">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5409.94</w:t>
            </w:r>
          </w:p>
        </w:tc>
        <w:tc>
          <w:tcPr>
            <w:tcW w:w="1761" w:type="pct"/>
            <w:gridSpan w:val="3"/>
            <w:tcBorders>
              <w:top w:val="single" w:color="000000" w:sz="4" w:space="0"/>
              <w:left w:val="single" w:color="auto" w:sz="4" w:space="0"/>
              <w:bottom w:val="single" w:color="000000" w:sz="4" w:space="0"/>
              <w:right w:val="single" w:color="000000" w:sz="4" w:space="0"/>
            </w:tcBorders>
            <w:shd w:val="clear" w:color="auto" w:fill="auto"/>
            <w:vAlign w:val="center"/>
          </w:tcPr>
          <w:p w14:paraId="394B24B1">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rPr>
            </w:pPr>
            <w:r>
              <w:rPr>
                <w:rFonts w:hint="eastAsia" w:ascii="仿宋_GB2312" w:hAnsi="仿宋_GB2312" w:eastAsia="仿宋_GB2312" w:cs="仿宋_GB2312"/>
                <w:color w:val="000000"/>
                <w:kern w:val="0"/>
                <w:sz w:val="21"/>
                <w:szCs w:val="21"/>
                <w:lang w:val="en-US" w:eastAsia="zh-CN"/>
              </w:rPr>
              <w:t>4289.88</w:t>
            </w:r>
          </w:p>
        </w:tc>
      </w:tr>
    </w:tbl>
    <w:p w14:paraId="44FB9A26">
      <w:pPr>
        <w:pStyle w:val="4"/>
        <w:ind w:firstLine="643"/>
        <w:rPr>
          <w:rFonts w:ascii="仿宋_GB2312"/>
        </w:rPr>
      </w:pPr>
      <w:r>
        <w:rPr>
          <w:rFonts w:hint="eastAsia" w:ascii="仿宋_GB2312"/>
        </w:rPr>
        <w:t>（八）项目组织管理</w:t>
      </w:r>
      <w:bookmarkEnd w:id="27"/>
      <w:bookmarkEnd w:id="28"/>
      <w:bookmarkEnd w:id="29"/>
      <w:bookmarkEnd w:id="30"/>
      <w:bookmarkEnd w:id="31"/>
    </w:p>
    <w:p w14:paraId="5901A7B9">
      <w:r>
        <w:rPr>
          <w:rFonts w:hint="eastAsia"/>
          <w:lang w:val="en-US" w:eastAsia="zh-CN"/>
        </w:rPr>
        <w:t>古县水利局</w:t>
      </w:r>
      <w:r>
        <w:rPr>
          <w:rFonts w:hint="eastAsia"/>
        </w:rPr>
        <w:t>负责项目实施，作为本次绩效评价对象的主管部门及实施单位，监督项目实施范围、质量和资金管理情况等。确保规定时间内完成全部</w:t>
      </w:r>
      <w:r>
        <w:rPr>
          <w:rFonts w:hint="eastAsia"/>
          <w:lang w:val="en-US" w:eastAsia="zh-CN"/>
        </w:rPr>
        <w:t>建设</w:t>
      </w:r>
      <w:r>
        <w:rPr>
          <w:rFonts w:hint="eastAsia"/>
        </w:rPr>
        <w:t>任务。</w:t>
      </w:r>
    </w:p>
    <w:p w14:paraId="28BBA1EE">
      <w:r>
        <w:rPr>
          <w:rFonts w:hint="eastAsia"/>
        </w:rPr>
        <w:t>财政局负责财政资金的管理，对资金的分配、下拨、使用等全过程进行规范化管理，实行分项核算，确保专款专用，组织开展绩效评价工作等。</w:t>
      </w:r>
    </w:p>
    <w:p w14:paraId="290E9CAE">
      <w:pPr>
        <w:pStyle w:val="4"/>
        <w:ind w:firstLine="643"/>
        <w:rPr>
          <w:rFonts w:ascii="仿宋_GB2312"/>
        </w:rPr>
      </w:pPr>
      <w:bookmarkStart w:id="32" w:name="_Toc108105936"/>
      <w:bookmarkStart w:id="33" w:name="_Toc75440697"/>
      <w:bookmarkStart w:id="34" w:name="_Toc31538"/>
      <w:bookmarkStart w:id="35" w:name="_Toc11175"/>
      <w:bookmarkStart w:id="36" w:name="_Toc19916"/>
      <w:r>
        <w:rPr>
          <w:rFonts w:hint="eastAsia" w:ascii="仿宋_GB2312"/>
        </w:rPr>
        <w:t>（九）利益相关方</w:t>
      </w:r>
      <w:bookmarkEnd w:id="32"/>
      <w:bookmarkEnd w:id="33"/>
      <w:bookmarkEnd w:id="34"/>
      <w:bookmarkEnd w:id="35"/>
      <w:bookmarkEnd w:id="36"/>
    </w:p>
    <w:p w14:paraId="15A6B519">
      <w:bookmarkStart w:id="37" w:name="_Toc15796"/>
      <w:bookmarkStart w:id="38" w:name="_Toc23883"/>
      <w:bookmarkStart w:id="39" w:name="_Toc7214"/>
      <w:bookmarkStart w:id="40" w:name="_Toc75440698"/>
      <w:r>
        <w:t>本次项目涉及的利益相关方包括：</w:t>
      </w:r>
    </w:p>
    <w:p w14:paraId="22153F61">
      <w:r>
        <w:rPr>
          <w:rFonts w:hint="eastAsia"/>
        </w:rPr>
        <w:t>1.财政拨款部门：</w:t>
      </w:r>
      <w:r>
        <w:rPr>
          <w:rFonts w:hint="eastAsia"/>
          <w:lang w:eastAsia="zh-CN"/>
        </w:rPr>
        <w:t>古县财政局</w:t>
      </w:r>
      <w:r>
        <w:rPr>
          <w:rFonts w:hint="eastAsia"/>
        </w:rPr>
        <w:t>；</w:t>
      </w:r>
    </w:p>
    <w:p w14:paraId="67D0D954">
      <w:r>
        <w:rPr>
          <w:rFonts w:hint="eastAsia"/>
        </w:rPr>
        <w:t>2.项目主管单位：</w:t>
      </w:r>
      <w:r>
        <w:rPr>
          <w:rFonts w:hint="eastAsia"/>
          <w:lang w:val="en-US" w:eastAsia="zh-CN"/>
        </w:rPr>
        <w:t>古县水利局</w:t>
      </w:r>
      <w:r>
        <w:rPr>
          <w:rFonts w:hint="eastAsia"/>
        </w:rPr>
        <w:t>；</w:t>
      </w:r>
    </w:p>
    <w:p w14:paraId="78D431FF">
      <w:r>
        <w:rPr>
          <w:rFonts w:hint="eastAsia"/>
        </w:rPr>
        <w:t>3.项目实施单位：</w:t>
      </w:r>
      <w:r>
        <w:rPr>
          <w:rFonts w:hint="eastAsia"/>
          <w:lang w:val="en-US" w:eastAsia="zh-CN"/>
        </w:rPr>
        <w:t>古县水利局</w:t>
      </w:r>
      <w:r>
        <w:rPr>
          <w:rFonts w:hint="eastAsia"/>
        </w:rPr>
        <w:t>；</w:t>
      </w:r>
    </w:p>
    <w:p w14:paraId="4F34B9B0">
      <w:r>
        <w:rPr>
          <w:rFonts w:hint="eastAsia"/>
        </w:rPr>
        <w:t>4.项目受益群体：</w:t>
      </w:r>
      <w:r>
        <w:rPr>
          <w:rFonts w:hint="eastAsia"/>
          <w:lang w:val="en-US" w:eastAsia="zh-CN"/>
        </w:rPr>
        <w:t>古县县城居民</w:t>
      </w:r>
      <w:r>
        <w:rPr>
          <w:rFonts w:hint="eastAsia"/>
        </w:rPr>
        <w:t>。</w:t>
      </w:r>
    </w:p>
    <w:p w14:paraId="1DAD4B06">
      <w:pPr>
        <w:pStyle w:val="4"/>
        <w:ind w:firstLine="643"/>
        <w:rPr>
          <w:rFonts w:ascii="仿宋_GB2312"/>
        </w:rPr>
      </w:pPr>
      <w:bookmarkStart w:id="41" w:name="_Toc108105937"/>
      <w:r>
        <w:rPr>
          <w:rFonts w:hint="eastAsia" w:ascii="仿宋_GB2312"/>
        </w:rPr>
        <w:t>（十）项目绩效目标</w:t>
      </w:r>
      <w:bookmarkEnd w:id="37"/>
      <w:bookmarkEnd w:id="38"/>
      <w:bookmarkEnd w:id="39"/>
      <w:bookmarkEnd w:id="40"/>
      <w:bookmarkEnd w:id="41"/>
    </w:p>
    <w:p w14:paraId="1AAEF59E">
      <w:pPr>
        <w:spacing w:line="520" w:lineRule="exact"/>
        <w:ind w:firstLine="643"/>
        <w:rPr>
          <w:rFonts w:ascii="仿宋_GB2312" w:hAnsi="仿宋"/>
          <w:kern w:val="0"/>
          <w:szCs w:val="32"/>
        </w:rPr>
      </w:pPr>
      <w:r>
        <w:rPr>
          <w:rFonts w:hint="eastAsia" w:ascii="仿宋_GB2312" w:hAnsi="仿宋"/>
          <w:b/>
          <w:kern w:val="0"/>
          <w:szCs w:val="32"/>
        </w:rPr>
        <w:t>1.绩效总目标</w:t>
      </w:r>
    </w:p>
    <w:p w14:paraId="3DFA4A69">
      <w:pPr>
        <w:rPr>
          <w:rFonts w:ascii="仿宋_GB2312"/>
        </w:rPr>
      </w:pPr>
      <w:r>
        <w:rPr>
          <w:rFonts w:hint="eastAsia" w:ascii="仿宋_GB2312"/>
          <w:lang w:val="en-US" w:eastAsia="zh-CN"/>
        </w:rPr>
        <w:t>新建蓄水坝3座、新建挡墙162.6m、挡墙防渗791.8m，滩槽整治1.9km、景观跌水3座、亲水步道1688m、景观绿化1.17万㎡；</w:t>
      </w:r>
      <w:r>
        <w:rPr>
          <w:rFonts w:hint="eastAsia" w:ascii="仿宋_GB2312"/>
        </w:rPr>
        <w:t>提高河道的防洪标准，</w:t>
      </w:r>
      <w:r>
        <w:rPr>
          <w:rFonts w:hint="eastAsia" w:ascii="仿宋_GB2312"/>
          <w:lang w:val="en-US" w:eastAsia="zh-CN"/>
        </w:rPr>
        <w:t>满足20年一遇的防洪标准，疏减河道内自然植物茂密处；完善防护设施，保障居民的生命财产安全</w:t>
      </w:r>
      <w:r>
        <w:rPr>
          <w:rFonts w:hint="eastAsia" w:ascii="仿宋_GB2312"/>
        </w:rPr>
        <w:t>。</w:t>
      </w:r>
    </w:p>
    <w:p w14:paraId="19EA4086">
      <w:pPr>
        <w:spacing w:line="520" w:lineRule="exact"/>
        <w:ind w:firstLine="643"/>
        <w:rPr>
          <w:rFonts w:ascii="仿宋_GB2312" w:hAnsi="仿宋"/>
          <w:kern w:val="0"/>
          <w:szCs w:val="32"/>
        </w:rPr>
      </w:pPr>
      <w:r>
        <w:rPr>
          <w:rFonts w:hint="eastAsia" w:ascii="仿宋_GB2312" w:hAnsi="仿宋"/>
          <w:b/>
          <w:kern w:val="0"/>
          <w:szCs w:val="32"/>
        </w:rPr>
        <w:t>2.</w:t>
      </w:r>
      <w:r>
        <w:rPr>
          <w:rFonts w:ascii="仿宋_GB2312" w:hAnsi="仿宋"/>
          <w:b/>
          <w:bCs/>
          <w:kern w:val="0"/>
          <w:szCs w:val="32"/>
        </w:rPr>
        <w:t>绩效分目标</w:t>
      </w:r>
    </w:p>
    <w:p w14:paraId="0B163EB4">
      <w:pPr>
        <w:spacing w:line="520" w:lineRule="exact"/>
        <w:ind w:firstLine="643"/>
        <w:rPr>
          <w:rFonts w:ascii="仿宋_GB2312" w:hAnsi="仿宋"/>
          <w:kern w:val="0"/>
          <w:szCs w:val="32"/>
        </w:rPr>
      </w:pPr>
      <w:r>
        <w:rPr>
          <w:rFonts w:ascii="仿宋_GB2312" w:hAnsi="仿宋"/>
          <w:b/>
          <w:bCs/>
          <w:kern w:val="0"/>
          <w:szCs w:val="32"/>
        </w:rPr>
        <w:t>（1）产出目标</w:t>
      </w:r>
    </w:p>
    <w:p w14:paraId="1E88BA1F">
      <w:r>
        <w:t>数量指标：</w:t>
      </w:r>
      <w:r>
        <w:rPr>
          <w:rFonts w:hint="eastAsia"/>
          <w:lang w:val="en-US" w:eastAsia="zh-CN"/>
        </w:rPr>
        <w:t>新建蓄水坝3座</w:t>
      </w:r>
      <w:r>
        <w:rPr>
          <w:rFonts w:hint="eastAsia"/>
        </w:rPr>
        <w:t>；</w:t>
      </w:r>
    </w:p>
    <w:p w14:paraId="1D5BE43F">
      <w:pPr>
        <w:ind w:firstLine="2240" w:firstLineChars="700"/>
      </w:pPr>
      <w:r>
        <w:rPr>
          <w:rFonts w:hint="eastAsia"/>
          <w:lang w:val="en-US" w:eastAsia="zh-CN"/>
        </w:rPr>
        <w:t>亲水步道1688m</w:t>
      </w:r>
      <w:r>
        <w:rPr>
          <w:rFonts w:hint="eastAsia"/>
        </w:rPr>
        <w:t>。</w:t>
      </w:r>
    </w:p>
    <w:p w14:paraId="05AE63AF">
      <w:r>
        <w:t>质量指标：</w:t>
      </w:r>
      <w:r>
        <w:rPr>
          <w:rFonts w:hint="eastAsia"/>
          <w:lang w:val="en-US" w:eastAsia="zh-CN"/>
        </w:rPr>
        <w:t>依据《水利水电工程施工质量检验与评定规程》（SL176-2007）要求达到合格标准。</w:t>
      </w:r>
    </w:p>
    <w:p w14:paraId="7653B0C8">
      <w:r>
        <w:rPr>
          <w:rFonts w:hint="eastAsia"/>
        </w:rPr>
        <w:t>时效指标：</w:t>
      </w:r>
      <w:r>
        <w:rPr>
          <w:rFonts w:hint="eastAsia"/>
          <w:lang w:val="en-US" w:eastAsia="zh-CN"/>
        </w:rPr>
        <w:t>项目完工</w:t>
      </w:r>
      <w:r>
        <w:rPr>
          <w:rFonts w:hint="eastAsia"/>
        </w:rPr>
        <w:t>及时性；</w:t>
      </w:r>
    </w:p>
    <w:p w14:paraId="32AABA6D">
      <w:pPr>
        <w:ind w:firstLine="2240" w:firstLineChars="700"/>
      </w:pPr>
      <w:r>
        <w:rPr>
          <w:rFonts w:hint="eastAsia"/>
          <w:lang w:val="en-US" w:eastAsia="zh-CN"/>
        </w:rPr>
        <w:t>项目验收</w:t>
      </w:r>
      <w:r>
        <w:rPr>
          <w:rFonts w:hint="eastAsia"/>
        </w:rPr>
        <w:t>及时性。</w:t>
      </w:r>
    </w:p>
    <w:p w14:paraId="4AE8754E">
      <w:r>
        <w:t>成本指标：实际成本控制在</w:t>
      </w:r>
      <w:r>
        <w:rPr>
          <w:rFonts w:hint="eastAsia"/>
          <w:lang w:val="en-US" w:eastAsia="zh-CN"/>
        </w:rPr>
        <w:t>5230.36</w:t>
      </w:r>
      <w:r>
        <w:rPr>
          <w:rFonts w:hint="eastAsia"/>
        </w:rPr>
        <w:t>万元内。</w:t>
      </w:r>
    </w:p>
    <w:p w14:paraId="52B7BD10">
      <w:pPr>
        <w:spacing w:line="520" w:lineRule="exact"/>
        <w:ind w:firstLine="643"/>
        <w:rPr>
          <w:rFonts w:ascii="仿宋_GB2312" w:hAnsi="仿宋"/>
          <w:b/>
          <w:bCs/>
          <w:kern w:val="0"/>
          <w:szCs w:val="32"/>
        </w:rPr>
      </w:pPr>
      <w:r>
        <w:rPr>
          <w:rFonts w:ascii="仿宋_GB2312" w:hAnsi="仿宋"/>
          <w:b/>
          <w:bCs/>
          <w:kern w:val="0"/>
          <w:szCs w:val="32"/>
        </w:rPr>
        <w:t>（2）效益目标</w:t>
      </w:r>
    </w:p>
    <w:p w14:paraId="47A4DACD">
      <w:pPr>
        <w:rPr>
          <w:rFonts w:hint="default"/>
          <w:lang w:val="en-US" w:eastAsia="zh-CN"/>
        </w:rPr>
      </w:pPr>
      <w:r>
        <w:rPr>
          <w:rFonts w:hint="eastAsia"/>
          <w:lang w:val="en-US" w:eastAsia="zh-CN"/>
        </w:rPr>
        <w:t>经济效益-保证生命财产：提高防洪能力，保证下游民众生命财产安全；提高空气质量，减少大气污染对居民身体健康的损害，从而降低医药费开支，提高城市卫生水平及人民健康水平。</w:t>
      </w:r>
    </w:p>
    <w:p w14:paraId="40892E29">
      <w:pPr>
        <w:rPr>
          <w:rFonts w:hint="eastAsia"/>
          <w:lang w:val="en-US" w:eastAsia="zh-CN"/>
        </w:rPr>
      </w:pPr>
      <w:r>
        <w:t>社会效益-</w:t>
      </w:r>
      <w:r>
        <w:rPr>
          <w:rFonts w:hint="eastAsia"/>
          <w:lang w:val="en-US" w:eastAsia="zh-CN"/>
        </w:rPr>
        <w:t>提高人民生活质量</w:t>
      </w:r>
      <w:r>
        <w:t>：</w:t>
      </w:r>
      <w:r>
        <w:rPr>
          <w:rFonts w:hint="eastAsia"/>
          <w:lang w:val="en-US" w:eastAsia="zh-CN"/>
        </w:rPr>
        <w:t>有效净化水质、补充蒸发渗漏及城市生态用水，为人民群众创造良好的生产和生活环境。提高人民群众的生活质量，人们居住的环境更加舒活，提高市民健康水平。</w:t>
      </w:r>
    </w:p>
    <w:p w14:paraId="6FC74FA8">
      <w:r>
        <w:t>社会效益-</w:t>
      </w:r>
      <w:r>
        <w:rPr>
          <w:rFonts w:hint="eastAsia"/>
          <w:lang w:val="en-US" w:eastAsia="zh-CN"/>
        </w:rPr>
        <w:t>提升城市形象</w:t>
      </w:r>
      <w:r>
        <w:t>：</w:t>
      </w:r>
      <w:r>
        <w:rPr>
          <w:rFonts w:hint="eastAsia"/>
        </w:rPr>
        <w:t>提高城市品位,提升区域知名度 塑造良好的城市形象。</w:t>
      </w:r>
    </w:p>
    <w:p w14:paraId="6BF5B38E">
      <w:pPr>
        <w:rPr>
          <w:rFonts w:hint="eastAsia"/>
          <w:lang w:val="en-US" w:eastAsia="zh-CN"/>
        </w:rPr>
      </w:pPr>
      <w:r>
        <w:rPr>
          <w:rFonts w:hint="eastAsia"/>
          <w:lang w:val="en-US" w:eastAsia="zh-CN"/>
        </w:rPr>
        <w:t>生态效益-改善水生态环境：增强水源涵养能力，增加河流水面面积、植被覆盖率，减少区域水土流失，增强生态防护效能，改善水生态环境。</w:t>
      </w:r>
    </w:p>
    <w:p w14:paraId="4E4BAC66">
      <w:r>
        <w:t>可持续影响：</w:t>
      </w:r>
      <w:r>
        <w:rPr>
          <w:rFonts w:hint="eastAsia"/>
        </w:rPr>
        <w:t>有相应的后续管理费用和专业</w:t>
      </w:r>
      <w:r>
        <w:rPr>
          <w:rFonts w:hint="eastAsia"/>
          <w:lang w:val="en-US" w:eastAsia="zh-CN"/>
        </w:rPr>
        <w:t>维护</w:t>
      </w:r>
      <w:r>
        <w:rPr>
          <w:rFonts w:hint="eastAsia"/>
        </w:rPr>
        <w:t>人员，运行维护后续制度健全</w:t>
      </w:r>
      <w:r>
        <w:t>；</w:t>
      </w:r>
    </w:p>
    <w:p w14:paraId="7BAEFEE4">
      <w:r>
        <w:t>服务对象满意度：9</w:t>
      </w:r>
      <w:r>
        <w:rPr>
          <w:rFonts w:hint="eastAsia"/>
        </w:rPr>
        <w:t>5</w:t>
      </w:r>
      <w:r>
        <w:t>%及以上。</w:t>
      </w:r>
    </w:p>
    <w:p w14:paraId="1B5D40F3">
      <w:pPr>
        <w:pStyle w:val="3"/>
        <w:ind w:firstLine="643"/>
      </w:pPr>
      <w:bookmarkStart w:id="42" w:name="_Toc108105938"/>
      <w:r>
        <w:t>二、</w:t>
      </w:r>
      <w:r>
        <w:rPr>
          <w:rFonts w:hint="eastAsia"/>
        </w:rPr>
        <w:t>绩效评价工作开展情况</w:t>
      </w:r>
      <w:bookmarkEnd w:id="42"/>
    </w:p>
    <w:p w14:paraId="08E7A42F">
      <w:pPr>
        <w:pStyle w:val="4"/>
        <w:ind w:firstLine="643"/>
        <w:rPr>
          <w:rFonts w:ascii="仿宋_GB2312"/>
        </w:rPr>
      </w:pPr>
      <w:bookmarkStart w:id="43" w:name="_Toc108105939"/>
      <w:r>
        <w:rPr>
          <w:rFonts w:ascii="仿宋_GB2312"/>
        </w:rPr>
        <w:t>（一）</w:t>
      </w:r>
      <w:r>
        <w:rPr>
          <w:rFonts w:hint="eastAsia" w:ascii="仿宋_GB2312"/>
        </w:rPr>
        <w:t>绩效</w:t>
      </w:r>
      <w:r>
        <w:rPr>
          <w:rFonts w:ascii="仿宋_GB2312"/>
        </w:rPr>
        <w:t>评价目的</w:t>
      </w:r>
      <w:r>
        <w:rPr>
          <w:rFonts w:hint="eastAsia" w:ascii="仿宋_GB2312"/>
        </w:rPr>
        <w:t>、对象和范围</w:t>
      </w:r>
      <w:bookmarkEnd w:id="43"/>
    </w:p>
    <w:p w14:paraId="1B6713F9">
      <w:pPr>
        <w:autoSpaceDE w:val="0"/>
        <w:autoSpaceDN w:val="0"/>
        <w:adjustRightInd w:val="0"/>
        <w:rPr>
          <w:szCs w:val="32"/>
        </w:rPr>
      </w:pPr>
      <w:r>
        <w:rPr>
          <w:rFonts w:hint="eastAsia"/>
          <w:szCs w:val="32"/>
        </w:rPr>
        <w:t>1.评价目的</w:t>
      </w:r>
    </w:p>
    <w:p w14:paraId="4614F118">
      <w:r>
        <w:rPr>
          <w:rFonts w:hint="eastAsia"/>
        </w:rPr>
        <w:t>本次评价目的是通过对</w:t>
      </w:r>
      <w:r>
        <w:rPr>
          <w:rFonts w:hint="eastAsia"/>
          <w:lang w:eastAsia="zh-CN"/>
        </w:rPr>
        <w:t>古县洪安涧河（县城-五马村段）综合治理</w:t>
      </w:r>
      <w:r>
        <w:rPr>
          <w:rFonts w:hint="eastAsia"/>
        </w:rPr>
        <w:t>项目决策、过程、产出及效益进行评价，总结经验做法，针对项目中出现的问题及不足之处提出合理的建议。为财政部门加强财政支出管理，强化支出责任，科学配置资源，提高财政资金的使用效益，探索财政补助资金标准的合理性，为合理安排以后年度财政预算提供重要的参考依据。</w:t>
      </w:r>
    </w:p>
    <w:p w14:paraId="0B9AB9A8">
      <w:r>
        <w:rPr>
          <w:rFonts w:hint="eastAsia"/>
          <w:lang w:eastAsia="zh-CN"/>
        </w:rPr>
        <w:t>古县洪安涧河（县城-五马村段）综合治理</w:t>
      </w:r>
      <w:r>
        <w:rPr>
          <w:rFonts w:hint="eastAsia"/>
        </w:rPr>
        <w:t>项目绩效评价的目的可归纳为以下两点：</w:t>
      </w:r>
    </w:p>
    <w:p w14:paraId="329E6B09">
      <w:r>
        <w:rPr>
          <w:rFonts w:hint="eastAsia"/>
        </w:rPr>
        <w:t>（1）通过分析</w:t>
      </w:r>
      <w:r>
        <w:rPr>
          <w:rFonts w:hint="eastAsia"/>
          <w:lang w:eastAsia="zh-CN"/>
        </w:rPr>
        <w:t>古县洪安涧河（县城-五马村段）综合治理</w:t>
      </w:r>
      <w:r>
        <w:rPr>
          <w:rFonts w:hint="eastAsia"/>
        </w:rPr>
        <w:t>项目资金实施情况，考察项目实施的必要性、规范性、合理性。</w:t>
      </w:r>
    </w:p>
    <w:p w14:paraId="6C0E923D">
      <w:r>
        <w:rPr>
          <w:rFonts w:hint="eastAsia"/>
        </w:rPr>
        <w:t>（2）客观公正地评价该项目预期目标实现程度，项目实施后的实际效益效果以及项目受益人满意度。</w:t>
      </w:r>
    </w:p>
    <w:p w14:paraId="11775AAC">
      <w:r>
        <w:rPr>
          <w:rFonts w:hint="eastAsia"/>
        </w:rPr>
        <w:t>2.评价依据</w:t>
      </w:r>
    </w:p>
    <w:p w14:paraId="5042EBD2">
      <w:pPr>
        <w:rPr>
          <w:rFonts w:ascii="仿宋_GB2312"/>
        </w:rPr>
      </w:pPr>
      <w:r>
        <w:rPr>
          <w:rFonts w:hint="eastAsia" w:ascii="仿宋_GB2312"/>
        </w:rPr>
        <w:t>评价依据是评价所依据的法律、法规规章、政策文件，包括但不限于：</w:t>
      </w:r>
    </w:p>
    <w:p w14:paraId="5024FDB7">
      <w:pPr>
        <w:rPr>
          <w:rFonts w:ascii="仿宋_GB2312"/>
        </w:rPr>
      </w:pPr>
      <w:r>
        <w:rPr>
          <w:rFonts w:hint="eastAsia" w:ascii="仿宋_GB2312"/>
        </w:rPr>
        <w:t>（1）《中华人民共和国预算法》（2018年修正）；</w:t>
      </w:r>
    </w:p>
    <w:p w14:paraId="22B6E68C">
      <w:pPr>
        <w:rPr>
          <w:rFonts w:ascii="仿宋_GB2312"/>
        </w:rPr>
      </w:pPr>
      <w:r>
        <w:rPr>
          <w:rFonts w:hint="eastAsia" w:ascii="仿宋_GB2312"/>
        </w:rPr>
        <w:t>（2）《中华人民共和国预算法实施条例》（自2020年10月1日实施）；</w:t>
      </w:r>
    </w:p>
    <w:p w14:paraId="7A3AD234">
      <w:pPr>
        <w:rPr>
          <w:rFonts w:ascii="仿宋_GB2312"/>
        </w:rPr>
      </w:pPr>
      <w:r>
        <w:rPr>
          <w:rFonts w:hint="eastAsia" w:ascii="仿宋_GB2312"/>
        </w:rPr>
        <w:t>（3）《项目支出绩效评价管理办法》（财预〔2020〕10号）；</w:t>
      </w:r>
    </w:p>
    <w:p w14:paraId="58AD6D37">
      <w:pPr>
        <w:rPr>
          <w:rFonts w:ascii="仿宋_GB2312"/>
        </w:rPr>
      </w:pPr>
      <w:r>
        <w:rPr>
          <w:rFonts w:hint="eastAsia" w:ascii="仿宋_GB2312"/>
        </w:rPr>
        <w:t>（4）《关于深化预算管理制度改革的决定》（国发〔2014〕45号）；</w:t>
      </w:r>
    </w:p>
    <w:p w14:paraId="1055FB4E">
      <w:pPr>
        <w:rPr>
          <w:rFonts w:ascii="仿宋_GB2312"/>
        </w:rPr>
      </w:pPr>
      <w:r>
        <w:rPr>
          <w:rFonts w:hint="eastAsia" w:ascii="仿宋_GB2312"/>
        </w:rPr>
        <w:t>（5）《中共中央、国务院关于全面实施预算绩效管理的意见》（中发〔2018〕34号）；</w:t>
      </w:r>
    </w:p>
    <w:p w14:paraId="49C9E830">
      <w:pPr>
        <w:rPr>
          <w:rFonts w:ascii="仿宋_GB2312"/>
        </w:rPr>
      </w:pPr>
      <w:r>
        <w:rPr>
          <w:rFonts w:hint="eastAsia" w:ascii="仿宋_GB2312"/>
        </w:rPr>
        <w:t>（6）《中共山西省委山西省人民政府关于全面实施预算绩效管理的实施意见》（晋财绩〔2019〕12号）；</w:t>
      </w:r>
    </w:p>
    <w:p w14:paraId="58C7DAF0">
      <w:pPr>
        <w:rPr>
          <w:rFonts w:ascii="仿宋_GB2312"/>
        </w:rPr>
      </w:pPr>
      <w:r>
        <w:rPr>
          <w:rFonts w:hint="eastAsia" w:ascii="仿宋_GB2312"/>
        </w:rPr>
        <w:t>（7）《临汾市全面实施预算绩效管理实施方案》（临财办〔2019〕30号）；</w:t>
      </w:r>
    </w:p>
    <w:p w14:paraId="30EA2E13">
      <w:pPr>
        <w:rPr>
          <w:rFonts w:ascii="仿宋_GB2312"/>
        </w:rPr>
      </w:pPr>
      <w:r>
        <w:rPr>
          <w:rFonts w:hint="eastAsia" w:ascii="仿宋_GB2312"/>
        </w:rPr>
        <w:t>（8）财政部关于印发《第三方机构预算绩效评价业务监督管理暂行办法》的通知（财监</w:t>
      </w:r>
      <w:r>
        <w:rPr>
          <w:rFonts w:ascii="仿宋_GB2312"/>
        </w:rPr>
        <w:t>[2021]4号）；</w:t>
      </w:r>
    </w:p>
    <w:p w14:paraId="0304D305">
      <w:pPr>
        <w:rPr>
          <w:rFonts w:ascii="仿宋_GB2312"/>
        </w:rPr>
      </w:pPr>
      <w:r>
        <w:rPr>
          <w:rFonts w:hint="eastAsia" w:ascii="仿宋_GB2312"/>
        </w:rPr>
        <w:t>（9）《</w:t>
      </w:r>
      <w:r>
        <w:rPr>
          <w:rFonts w:hint="eastAsia" w:ascii="仿宋_GB2312"/>
          <w:lang w:eastAsia="zh-CN"/>
        </w:rPr>
        <w:t>古县财政局</w:t>
      </w:r>
      <w:r>
        <w:rPr>
          <w:rFonts w:hint="eastAsia" w:ascii="仿宋_GB2312"/>
        </w:rPr>
        <w:t>2022年预算绩效评价实施方案》（</w:t>
      </w:r>
      <w:r>
        <w:rPr>
          <w:rFonts w:hint="eastAsia" w:ascii="仿宋_GB2312"/>
          <w:lang w:val="en-US" w:eastAsia="zh-CN"/>
        </w:rPr>
        <w:t>古财字</w:t>
      </w:r>
      <w:r>
        <w:rPr>
          <w:rFonts w:hint="eastAsia" w:ascii="仿宋_GB2312"/>
        </w:rPr>
        <w:t>〔2022〕</w:t>
      </w:r>
      <w:r>
        <w:rPr>
          <w:rFonts w:hint="eastAsia" w:ascii="仿宋_GB2312"/>
          <w:lang w:val="en-US" w:eastAsia="zh-CN"/>
        </w:rPr>
        <w:t>27</w:t>
      </w:r>
      <w:r>
        <w:rPr>
          <w:rFonts w:hint="eastAsia" w:ascii="仿宋_GB2312"/>
        </w:rPr>
        <w:t>号）；</w:t>
      </w:r>
    </w:p>
    <w:p w14:paraId="715C8EFC">
      <w:pPr>
        <w:rPr>
          <w:rFonts w:ascii="仿宋_GB2312"/>
        </w:rPr>
      </w:pPr>
      <w:r>
        <w:rPr>
          <w:rFonts w:hint="eastAsia" w:ascii="仿宋_GB2312"/>
        </w:rPr>
        <w:t>（10）评价工作人员通过现场调查、访谈、核实等获得的资料等；</w:t>
      </w:r>
    </w:p>
    <w:p w14:paraId="26F272F6">
      <w:pPr>
        <w:rPr>
          <w:rFonts w:ascii="仿宋_GB2312"/>
        </w:rPr>
      </w:pPr>
      <w:r>
        <w:rPr>
          <w:rFonts w:hint="eastAsia" w:ascii="仿宋_GB2312"/>
        </w:rPr>
        <w:t>（11）其他相关资料。</w:t>
      </w:r>
    </w:p>
    <w:p w14:paraId="4CFCA0B7">
      <w:pPr>
        <w:rPr>
          <w:rFonts w:ascii="仿宋_GB2312"/>
        </w:rPr>
      </w:pPr>
      <w:r>
        <w:rPr>
          <w:rFonts w:hint="eastAsia" w:ascii="仿宋_GB2312"/>
        </w:rPr>
        <w:t>3.评价对象和范围</w:t>
      </w:r>
    </w:p>
    <w:p w14:paraId="7564BA8C">
      <w:r>
        <w:rPr>
          <w:rFonts w:hint="eastAsia"/>
        </w:rPr>
        <w:t>本次绩效评价的对象是</w:t>
      </w:r>
      <w:r>
        <w:rPr>
          <w:rFonts w:hint="eastAsia"/>
          <w:lang w:eastAsia="zh-CN"/>
        </w:rPr>
        <w:t>古县洪安涧河（县城-五马村段）综合治理</w:t>
      </w:r>
      <w:r>
        <w:rPr>
          <w:rFonts w:hint="eastAsia"/>
        </w:rPr>
        <w:t>项目财政资金</w:t>
      </w:r>
      <w:r>
        <w:rPr>
          <w:rFonts w:hint="eastAsia"/>
          <w:lang w:val="en-US" w:eastAsia="zh-CN"/>
        </w:rPr>
        <w:t>4400</w:t>
      </w:r>
      <w:r>
        <w:rPr>
          <w:rFonts w:hint="eastAsia"/>
        </w:rPr>
        <w:t>万元。绩效评价范围具体包括:</w:t>
      </w:r>
    </w:p>
    <w:p w14:paraId="7FDFCEE4">
      <w:r>
        <w:rPr>
          <w:rFonts w:hint="eastAsia"/>
        </w:rPr>
        <w:t>时间范围：202</w:t>
      </w:r>
      <w:r>
        <w:rPr>
          <w:rFonts w:hint="eastAsia"/>
          <w:lang w:val="en-US" w:eastAsia="zh-CN"/>
        </w:rPr>
        <w:t>0</w:t>
      </w:r>
      <w:r>
        <w:rPr>
          <w:rFonts w:hint="eastAsia"/>
        </w:rPr>
        <w:t>年1月1日至2021年12月31日；</w:t>
      </w:r>
    </w:p>
    <w:p w14:paraId="1E319E36">
      <w:r>
        <w:rPr>
          <w:rFonts w:hint="eastAsia"/>
        </w:rPr>
        <w:t>空间范围：</w:t>
      </w:r>
      <w:r>
        <w:rPr>
          <w:rFonts w:hint="eastAsia"/>
          <w:lang w:val="en-US" w:eastAsia="zh-CN"/>
        </w:rPr>
        <w:t>古</w:t>
      </w:r>
      <w:r>
        <w:rPr>
          <w:rFonts w:hint="eastAsia"/>
        </w:rPr>
        <w:t>县</w:t>
      </w:r>
      <w:r>
        <w:rPr>
          <w:rFonts w:hint="eastAsia"/>
          <w:lang w:val="en-US" w:eastAsia="zh-CN"/>
        </w:rPr>
        <w:t>区域</w:t>
      </w:r>
      <w:r>
        <w:rPr>
          <w:rFonts w:hint="eastAsia"/>
        </w:rPr>
        <w:t>。</w:t>
      </w:r>
    </w:p>
    <w:p w14:paraId="20ABF40E">
      <w:r>
        <w:rPr>
          <w:rFonts w:hint="eastAsia"/>
        </w:rPr>
        <w:t>受益群体范围：</w:t>
      </w:r>
      <w:r>
        <w:rPr>
          <w:rFonts w:hint="eastAsia"/>
          <w:lang w:val="en-US" w:eastAsia="zh-CN"/>
        </w:rPr>
        <w:t>古县县城居民</w:t>
      </w:r>
      <w:r>
        <w:rPr>
          <w:rFonts w:hint="eastAsia"/>
        </w:rPr>
        <w:t>。</w:t>
      </w:r>
    </w:p>
    <w:p w14:paraId="20957A5A">
      <w:r>
        <w:rPr>
          <w:rFonts w:hint="eastAsia"/>
        </w:rPr>
        <w:t>4.绩效评价基准日</w:t>
      </w:r>
    </w:p>
    <w:p w14:paraId="2B3CC34E">
      <w:pPr>
        <w:rPr>
          <w:rFonts w:ascii="仿宋_GB2312"/>
        </w:rPr>
      </w:pPr>
      <w:r>
        <w:rPr>
          <w:rFonts w:hint="eastAsia" w:ascii="仿宋_GB2312"/>
        </w:rPr>
        <w:t>本次评价基准日为2021年12月31日。</w:t>
      </w:r>
    </w:p>
    <w:p w14:paraId="1C92976F">
      <w:pPr>
        <w:pStyle w:val="4"/>
        <w:ind w:firstLine="643"/>
        <w:rPr>
          <w:rFonts w:ascii="仿宋_GB2312"/>
        </w:rPr>
      </w:pPr>
      <w:bookmarkStart w:id="44" w:name="_Toc108105940"/>
      <w:r>
        <w:rPr>
          <w:rFonts w:ascii="仿宋_GB2312"/>
        </w:rPr>
        <w:t>（</w:t>
      </w:r>
      <w:r>
        <w:rPr>
          <w:rFonts w:hint="eastAsia" w:ascii="仿宋_GB2312"/>
        </w:rPr>
        <w:t>二</w:t>
      </w:r>
      <w:r>
        <w:rPr>
          <w:rFonts w:ascii="仿宋_GB2312"/>
        </w:rPr>
        <w:t>）</w:t>
      </w:r>
      <w:bookmarkStart w:id="45" w:name="_Toc518123236"/>
      <w:r>
        <w:rPr>
          <w:rFonts w:ascii="仿宋_GB2312"/>
        </w:rPr>
        <w:t>绩效评</w:t>
      </w:r>
      <w:bookmarkEnd w:id="45"/>
      <w:r>
        <w:rPr>
          <w:rFonts w:hint="eastAsia" w:ascii="仿宋_GB2312"/>
        </w:rPr>
        <w:t>价原则</w:t>
      </w:r>
      <w:bookmarkEnd w:id="44"/>
    </w:p>
    <w:p w14:paraId="03BC15E7">
      <w:r>
        <w:rPr>
          <w:rFonts w:hint="eastAsia"/>
        </w:rPr>
        <w:t>评价机构应当遵守法律、法规等有关规定，并按照以下原则从事绩效评价业务：</w:t>
      </w:r>
    </w:p>
    <w:p w14:paraId="2BEDC4A8">
      <w:r>
        <w:rPr>
          <w:rFonts w:hint="eastAsia"/>
        </w:rPr>
        <w:t>1.独立原则。应当在委托方和被评价对象提供工作便利条件和相关资料情况下独立完成委托事项。</w:t>
      </w:r>
    </w:p>
    <w:p w14:paraId="55B1C003">
      <w:r>
        <w:rPr>
          <w:rFonts w:hint="eastAsia"/>
        </w:rPr>
        <w:t>2.客观原则。应当按照协议(合同)约定事项客观公正、实事求是地开展预算绩效评价，不得出具不实预算绩效评价报告。</w:t>
      </w:r>
    </w:p>
    <w:p w14:paraId="7F437DBA">
      <w:r>
        <w:rPr>
          <w:rFonts w:hint="eastAsia"/>
        </w:rPr>
        <w:t>3.规范原则。应当履行必要评价程序，合理选取具有代表性的样本，对原始资料进行必要的核查验证，形成结论并出具预算绩效评价报告。</w:t>
      </w:r>
    </w:p>
    <w:p w14:paraId="52617AD9">
      <w:pPr>
        <w:pStyle w:val="4"/>
        <w:ind w:firstLine="643"/>
        <w:rPr>
          <w:rFonts w:ascii="仿宋_GB2312"/>
        </w:rPr>
      </w:pPr>
      <w:bookmarkStart w:id="46" w:name="_Toc108105941"/>
      <w:r>
        <w:rPr>
          <w:rFonts w:ascii="仿宋_GB2312"/>
        </w:rPr>
        <w:t>（</w:t>
      </w:r>
      <w:r>
        <w:rPr>
          <w:rFonts w:hint="eastAsia" w:ascii="仿宋_GB2312"/>
        </w:rPr>
        <w:t>三</w:t>
      </w:r>
      <w:r>
        <w:rPr>
          <w:rFonts w:ascii="仿宋_GB2312"/>
        </w:rPr>
        <w:t>）绩效评价</w:t>
      </w:r>
      <w:r>
        <w:rPr>
          <w:rFonts w:hint="eastAsia" w:ascii="仿宋_GB2312"/>
        </w:rPr>
        <w:t>指标体系</w:t>
      </w:r>
      <w:bookmarkEnd w:id="46"/>
    </w:p>
    <w:p w14:paraId="0B69AA50">
      <w:bookmarkStart w:id="47" w:name="_Toc450549943"/>
      <w:bookmarkStart w:id="48" w:name="_Toc469065643"/>
      <w:bookmarkStart w:id="49" w:name="_Toc469065553"/>
      <w:bookmarkStart w:id="50" w:name="_Toc469065895"/>
      <w:r>
        <w:rPr>
          <w:rFonts w:hint="eastAsia"/>
        </w:rPr>
        <w:t>1.</w:t>
      </w:r>
      <w:r>
        <w:rPr>
          <w:rFonts w:hint="eastAsia" w:ascii="仿宋_GB2312"/>
        </w:rPr>
        <w:t xml:space="preserve"> 指标体系</w:t>
      </w:r>
    </w:p>
    <w:p w14:paraId="150E71E0">
      <w:pPr>
        <w:rPr>
          <w:rFonts w:ascii="仿宋_GB2312"/>
        </w:rPr>
      </w:pPr>
      <w:r>
        <w:rPr>
          <w:rFonts w:hint="eastAsia" w:ascii="仿宋_GB2312"/>
        </w:rPr>
        <w:t>根据《财政部关于印发&lt;项目支出绩效评价管理办法&gt;的通知》（财预〔2020〕10号）提供的项目绩效评价指标体系，遵循相关性、重要性、可比性、系统性、经济性原则，形成了</w:t>
      </w:r>
      <w:r>
        <w:rPr>
          <w:rFonts w:hint="eastAsia" w:ascii="仿宋_GB2312"/>
          <w:lang w:eastAsia="zh-CN"/>
        </w:rPr>
        <w:t>古县洪安涧河（县城-五马村段）综合治理</w:t>
      </w:r>
      <w:r>
        <w:rPr>
          <w:rFonts w:hint="eastAsia" w:ascii="仿宋_GB2312"/>
        </w:rPr>
        <w:t>项目的绩效评价指标体系。评价指标在实施方案中确定的绩效评价指标体系的基础上，结合项目的实际情况，在可</w:t>
      </w:r>
      <w:r>
        <w:t>操作性和可量化方面对评</w:t>
      </w:r>
      <w:r>
        <w:rPr>
          <w:rFonts w:hint="eastAsia" w:ascii="仿宋_GB2312"/>
        </w:rPr>
        <w:t>价指标进行了进一步细化和调整，最终形成23个三级指标。其中：6个决策类指标，5个过程类指标，</w:t>
      </w:r>
      <w:r>
        <w:rPr>
          <w:rFonts w:hint="eastAsia" w:ascii="仿宋_GB2312"/>
          <w:lang w:val="en-US" w:eastAsia="zh-CN"/>
        </w:rPr>
        <w:t>6</w:t>
      </w:r>
      <w:r>
        <w:rPr>
          <w:rFonts w:hint="eastAsia" w:ascii="仿宋_GB2312"/>
        </w:rPr>
        <w:t>个产出类指标和</w:t>
      </w:r>
      <w:r>
        <w:rPr>
          <w:rFonts w:hint="eastAsia" w:ascii="仿宋_GB2312"/>
          <w:lang w:val="en-US" w:eastAsia="zh-CN"/>
        </w:rPr>
        <w:t>6</w:t>
      </w:r>
      <w:r>
        <w:rPr>
          <w:rFonts w:hint="eastAsia" w:ascii="仿宋_GB2312"/>
        </w:rPr>
        <w:t>个效益类指标。</w:t>
      </w:r>
    </w:p>
    <w:p w14:paraId="7C56033E">
      <w:pPr>
        <w:spacing w:beforeLines="20" w:afterLines="20" w:line="500" w:lineRule="exact"/>
        <w:ind w:firstLine="560"/>
        <w:rPr>
          <w:rFonts w:ascii="仿宋_GB2312" w:hAnsi="仿宋"/>
          <w:kern w:val="0"/>
          <w:sz w:val="28"/>
          <w:szCs w:val="28"/>
          <w:lang w:val="zh-CN"/>
        </w:rPr>
      </w:pPr>
      <w:bookmarkStart w:id="51" w:name="_Toc32570"/>
      <w:r>
        <w:rPr>
          <w:rFonts w:hint="eastAsia" w:ascii="仿宋_GB2312" w:hAnsi="仿宋"/>
          <w:kern w:val="0"/>
          <w:sz w:val="28"/>
          <w:szCs w:val="28"/>
          <w:lang w:val="zh-CN"/>
        </w:rPr>
        <w:t>表2-1               评价指标体系分值表</w:t>
      </w:r>
      <w:bookmarkEnd w:id="51"/>
    </w:p>
    <w:bookmarkEnd w:id="47"/>
    <w:bookmarkEnd w:id="48"/>
    <w:bookmarkEnd w:id="49"/>
    <w:bookmarkEnd w:id="50"/>
    <w:tbl>
      <w:tblPr>
        <w:tblStyle w:val="14"/>
        <w:tblW w:w="5405" w:type="pct"/>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712"/>
        <w:gridCol w:w="1416"/>
        <w:gridCol w:w="706"/>
        <w:gridCol w:w="2272"/>
        <w:gridCol w:w="990"/>
        <w:gridCol w:w="710"/>
        <w:gridCol w:w="1560"/>
      </w:tblGrid>
      <w:tr w14:paraId="1E6C4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7" w:hRule="exact"/>
          <w:tblHeader/>
        </w:trPr>
        <w:tc>
          <w:tcPr>
            <w:tcW w:w="462" w:type="pct"/>
            <w:shd w:val="clear" w:color="auto" w:fill="BEBEBE"/>
            <w:vAlign w:val="center"/>
          </w:tcPr>
          <w:p w14:paraId="50A84AFD">
            <w:pPr>
              <w:snapToGrid w:val="0"/>
              <w:spacing w:line="360" w:lineRule="exact"/>
              <w:ind w:firstLine="0" w:firstLineChars="0"/>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一级指标</w:t>
            </w:r>
          </w:p>
        </w:tc>
        <w:tc>
          <w:tcPr>
            <w:tcW w:w="386" w:type="pct"/>
            <w:shd w:val="clear" w:color="auto" w:fill="BEBEBE"/>
            <w:vAlign w:val="center"/>
          </w:tcPr>
          <w:p w14:paraId="1AA6D3B9">
            <w:pPr>
              <w:snapToGrid w:val="0"/>
              <w:spacing w:line="400" w:lineRule="exact"/>
              <w:ind w:firstLine="0" w:firstLineChars="0"/>
              <w:jc w:val="center"/>
              <w:rPr>
                <w:rFonts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分值</w:t>
            </w:r>
          </w:p>
        </w:tc>
        <w:tc>
          <w:tcPr>
            <w:tcW w:w="767" w:type="pct"/>
            <w:shd w:val="clear" w:color="auto" w:fill="BEBEBE"/>
            <w:vAlign w:val="center"/>
          </w:tcPr>
          <w:p w14:paraId="382613A3">
            <w:pPr>
              <w:snapToGrid w:val="0"/>
              <w:spacing w:line="400" w:lineRule="exact"/>
              <w:ind w:firstLine="0" w:firstLineChars="0"/>
              <w:jc w:val="center"/>
              <w:rPr>
                <w:rFonts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二级指标</w:t>
            </w:r>
          </w:p>
        </w:tc>
        <w:tc>
          <w:tcPr>
            <w:tcW w:w="382" w:type="pct"/>
            <w:shd w:val="clear" w:color="auto" w:fill="BEBEBE"/>
            <w:vAlign w:val="center"/>
          </w:tcPr>
          <w:p w14:paraId="32FA1F72">
            <w:pPr>
              <w:snapToGrid w:val="0"/>
              <w:spacing w:line="400" w:lineRule="exact"/>
              <w:ind w:firstLine="0" w:firstLineChars="0"/>
              <w:jc w:val="center"/>
              <w:rPr>
                <w:rFonts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分值</w:t>
            </w:r>
          </w:p>
        </w:tc>
        <w:tc>
          <w:tcPr>
            <w:tcW w:w="1232" w:type="pct"/>
            <w:shd w:val="clear" w:color="auto" w:fill="BEBEBE"/>
            <w:vAlign w:val="center"/>
          </w:tcPr>
          <w:p w14:paraId="290BDD93">
            <w:pPr>
              <w:snapToGrid w:val="0"/>
              <w:spacing w:line="400" w:lineRule="exact"/>
              <w:ind w:firstLine="0" w:firstLineChars="0"/>
              <w:jc w:val="center"/>
              <w:rPr>
                <w:rFonts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三级指标</w:t>
            </w:r>
          </w:p>
        </w:tc>
        <w:tc>
          <w:tcPr>
            <w:tcW w:w="536" w:type="pct"/>
            <w:shd w:val="clear" w:color="auto" w:fill="BEBEBE"/>
            <w:vAlign w:val="center"/>
          </w:tcPr>
          <w:p w14:paraId="26BF50BA">
            <w:pPr>
              <w:snapToGrid w:val="0"/>
              <w:spacing w:line="400" w:lineRule="exact"/>
              <w:ind w:firstLine="0" w:firstLineChars="0"/>
              <w:jc w:val="center"/>
              <w:rPr>
                <w:rFonts w:ascii="仿宋_GB2312" w:hAnsi="仿宋_GB2312" w:eastAsia="仿宋_GB2312" w:cs="仿宋_GB2312"/>
                <w:b/>
                <w:bCs/>
                <w:color w:val="000000"/>
                <w:sz w:val="24"/>
                <w:szCs w:val="24"/>
              </w:rPr>
            </w:pPr>
            <w:r>
              <w:rPr>
                <w:rFonts w:ascii="仿宋_GB2312" w:hAnsi="仿宋_GB2312" w:eastAsia="仿宋_GB2312" w:cs="仿宋_GB2312"/>
                <w:b/>
                <w:bCs/>
                <w:color w:val="000000"/>
                <w:sz w:val="24"/>
                <w:szCs w:val="24"/>
              </w:rPr>
              <w:t>目标值</w:t>
            </w:r>
          </w:p>
        </w:tc>
        <w:tc>
          <w:tcPr>
            <w:tcW w:w="385" w:type="pct"/>
            <w:shd w:val="clear" w:color="auto" w:fill="BEBEBE"/>
            <w:vAlign w:val="center"/>
          </w:tcPr>
          <w:p w14:paraId="0E4CAB5D">
            <w:pPr>
              <w:snapToGrid w:val="0"/>
              <w:spacing w:line="400" w:lineRule="exact"/>
              <w:ind w:firstLine="0" w:firstLineChars="0"/>
              <w:jc w:val="center"/>
              <w:rPr>
                <w:rFonts w:ascii="仿宋_GB2312" w:hAnsi="仿宋_GB2312" w:eastAsia="仿宋_GB2312" w:cs="仿宋_GB2312"/>
                <w:b/>
                <w:bCs/>
                <w:color w:val="000000"/>
                <w:sz w:val="24"/>
                <w:szCs w:val="24"/>
              </w:rPr>
            </w:pPr>
            <w:r>
              <w:rPr>
                <w:rFonts w:ascii="仿宋_GB2312" w:hAnsi="仿宋_GB2312" w:eastAsia="仿宋_GB2312" w:cs="仿宋_GB2312"/>
                <w:b/>
                <w:bCs/>
                <w:color w:val="000000"/>
                <w:sz w:val="24"/>
                <w:szCs w:val="24"/>
              </w:rPr>
              <w:t>分值</w:t>
            </w:r>
          </w:p>
        </w:tc>
        <w:tc>
          <w:tcPr>
            <w:tcW w:w="846" w:type="pct"/>
            <w:shd w:val="clear" w:color="auto" w:fill="BEBEBE"/>
            <w:vAlign w:val="center"/>
          </w:tcPr>
          <w:p w14:paraId="032DEEF3">
            <w:pPr>
              <w:spacing w:line="240" w:lineRule="auto"/>
              <w:ind w:firstLine="0" w:firstLineChars="0"/>
              <w:jc w:val="center"/>
              <w:rPr>
                <w:rFonts w:ascii="仿宋_GB2312" w:hAnsi="Calibri" w:eastAsia="仿宋_GB2312" w:cs="Times New Roman"/>
                <w:b/>
                <w:bCs/>
                <w:color w:val="000000"/>
                <w:sz w:val="21"/>
                <w:szCs w:val="21"/>
              </w:rPr>
            </w:pPr>
            <w:r>
              <w:rPr>
                <w:rFonts w:hint="eastAsia" w:ascii="仿宋_GB2312" w:hAnsi="Calibri" w:eastAsia="仿宋_GB2312" w:cs="Times New Roman"/>
                <w:b/>
                <w:bCs/>
                <w:color w:val="000000"/>
                <w:sz w:val="21"/>
                <w:szCs w:val="21"/>
              </w:rPr>
              <w:t>资料或数据来源</w:t>
            </w:r>
          </w:p>
        </w:tc>
      </w:tr>
      <w:tr w14:paraId="6449C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1" w:hRule="exact"/>
        </w:trPr>
        <w:tc>
          <w:tcPr>
            <w:tcW w:w="462" w:type="pct"/>
            <w:vMerge w:val="restart"/>
            <w:vAlign w:val="center"/>
          </w:tcPr>
          <w:p w14:paraId="5042C873">
            <w:pPr>
              <w:snapToGrid w:val="0"/>
              <w:spacing w:line="360" w:lineRule="exact"/>
              <w:ind w:firstLine="0" w:firstLineChars="0"/>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A决策</w:t>
            </w:r>
          </w:p>
        </w:tc>
        <w:tc>
          <w:tcPr>
            <w:tcW w:w="386" w:type="pct"/>
            <w:vMerge w:val="restart"/>
            <w:vAlign w:val="center"/>
          </w:tcPr>
          <w:p w14:paraId="20AA7FFC">
            <w:pPr>
              <w:snapToGrid w:val="0"/>
              <w:spacing w:line="400" w:lineRule="exact"/>
              <w:ind w:firstLine="0" w:firstLineChars="0"/>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20</w:t>
            </w:r>
          </w:p>
        </w:tc>
        <w:tc>
          <w:tcPr>
            <w:tcW w:w="767" w:type="pct"/>
            <w:vMerge w:val="restart"/>
            <w:vAlign w:val="center"/>
          </w:tcPr>
          <w:p w14:paraId="26E2C350">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A1项目立项</w:t>
            </w:r>
          </w:p>
        </w:tc>
        <w:tc>
          <w:tcPr>
            <w:tcW w:w="382" w:type="pct"/>
            <w:vMerge w:val="restart"/>
            <w:vAlign w:val="center"/>
          </w:tcPr>
          <w:p w14:paraId="401B3134">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7</w:t>
            </w:r>
          </w:p>
        </w:tc>
        <w:tc>
          <w:tcPr>
            <w:tcW w:w="1232" w:type="pct"/>
            <w:vAlign w:val="center"/>
          </w:tcPr>
          <w:p w14:paraId="4193ADB3">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A11立项依据充分性</w:t>
            </w:r>
          </w:p>
        </w:tc>
        <w:tc>
          <w:tcPr>
            <w:tcW w:w="536" w:type="pct"/>
            <w:vAlign w:val="center"/>
          </w:tcPr>
          <w:p w14:paraId="56D5CDD4">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充分</w:t>
            </w:r>
          </w:p>
        </w:tc>
        <w:tc>
          <w:tcPr>
            <w:tcW w:w="385" w:type="pct"/>
            <w:vAlign w:val="center"/>
          </w:tcPr>
          <w:p w14:paraId="31411A7E">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846" w:type="pct"/>
            <w:vAlign w:val="center"/>
          </w:tcPr>
          <w:p w14:paraId="45A11337">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项目相关政策及文件</w:t>
            </w:r>
          </w:p>
        </w:tc>
      </w:tr>
      <w:tr w14:paraId="7ECE2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06" w:hRule="exact"/>
        </w:trPr>
        <w:tc>
          <w:tcPr>
            <w:tcW w:w="462" w:type="pct"/>
            <w:vMerge w:val="continue"/>
            <w:vAlign w:val="center"/>
          </w:tcPr>
          <w:p w14:paraId="7048E6DB">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14:paraId="27E86785">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Merge w:val="continue"/>
            <w:vAlign w:val="center"/>
          </w:tcPr>
          <w:p w14:paraId="012E0DA0">
            <w:pPr>
              <w:snapToGrid w:val="0"/>
              <w:spacing w:line="400" w:lineRule="exact"/>
              <w:ind w:firstLine="0" w:firstLineChars="0"/>
              <w:jc w:val="center"/>
              <w:rPr>
                <w:rFonts w:ascii="仿宋_GB2312" w:hAnsi="仿宋_GB2312" w:eastAsia="仿宋_GB2312" w:cs="仿宋_GB2312"/>
                <w:color w:val="000000"/>
                <w:sz w:val="24"/>
                <w:szCs w:val="24"/>
              </w:rPr>
            </w:pPr>
          </w:p>
        </w:tc>
        <w:tc>
          <w:tcPr>
            <w:tcW w:w="382" w:type="pct"/>
            <w:vMerge w:val="continue"/>
            <w:vAlign w:val="center"/>
          </w:tcPr>
          <w:p w14:paraId="29E0F4DF">
            <w:pPr>
              <w:snapToGrid w:val="0"/>
              <w:spacing w:line="400" w:lineRule="exact"/>
              <w:ind w:firstLine="0" w:firstLineChars="0"/>
              <w:jc w:val="center"/>
              <w:rPr>
                <w:rFonts w:ascii="Times New Roman" w:hAnsi="Times New Roman" w:eastAsia="仿宋" w:cs="Times New Roman"/>
                <w:color w:val="000000"/>
                <w:sz w:val="24"/>
                <w:szCs w:val="24"/>
              </w:rPr>
            </w:pPr>
          </w:p>
        </w:tc>
        <w:tc>
          <w:tcPr>
            <w:tcW w:w="1232" w:type="pct"/>
            <w:vAlign w:val="center"/>
          </w:tcPr>
          <w:p w14:paraId="7302F727">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A12立项程序规范性</w:t>
            </w:r>
          </w:p>
        </w:tc>
        <w:tc>
          <w:tcPr>
            <w:tcW w:w="536" w:type="pct"/>
            <w:vAlign w:val="center"/>
          </w:tcPr>
          <w:p w14:paraId="6ECF201F">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规范</w:t>
            </w:r>
          </w:p>
        </w:tc>
        <w:tc>
          <w:tcPr>
            <w:tcW w:w="385" w:type="pct"/>
            <w:vAlign w:val="center"/>
          </w:tcPr>
          <w:p w14:paraId="05105FBF">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3</w:t>
            </w:r>
          </w:p>
        </w:tc>
        <w:tc>
          <w:tcPr>
            <w:tcW w:w="846" w:type="pct"/>
            <w:vAlign w:val="center"/>
          </w:tcPr>
          <w:p w14:paraId="50ECFFF5">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sz w:val="21"/>
                <w:szCs w:val="21"/>
              </w:rPr>
              <w:t>项目相关政策及文件</w:t>
            </w:r>
          </w:p>
        </w:tc>
      </w:tr>
      <w:tr w14:paraId="0A1F0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4" w:hRule="exact"/>
        </w:trPr>
        <w:tc>
          <w:tcPr>
            <w:tcW w:w="462" w:type="pct"/>
            <w:vMerge w:val="continue"/>
            <w:vAlign w:val="center"/>
          </w:tcPr>
          <w:p w14:paraId="5B0DD772">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14:paraId="009140FF">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Merge w:val="restart"/>
            <w:vAlign w:val="center"/>
          </w:tcPr>
          <w:p w14:paraId="5A0E6983">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A2绩效目标</w:t>
            </w:r>
          </w:p>
        </w:tc>
        <w:tc>
          <w:tcPr>
            <w:tcW w:w="382" w:type="pct"/>
            <w:vMerge w:val="restart"/>
            <w:vAlign w:val="center"/>
          </w:tcPr>
          <w:p w14:paraId="7D64C80F">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7</w:t>
            </w:r>
          </w:p>
        </w:tc>
        <w:tc>
          <w:tcPr>
            <w:tcW w:w="1232" w:type="pct"/>
            <w:vAlign w:val="center"/>
          </w:tcPr>
          <w:p w14:paraId="090014DC">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A21绩效目标合理性</w:t>
            </w:r>
          </w:p>
        </w:tc>
        <w:tc>
          <w:tcPr>
            <w:tcW w:w="536" w:type="pct"/>
            <w:vAlign w:val="center"/>
          </w:tcPr>
          <w:p w14:paraId="7575C59E">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合理</w:t>
            </w:r>
          </w:p>
        </w:tc>
        <w:tc>
          <w:tcPr>
            <w:tcW w:w="385" w:type="pct"/>
            <w:vAlign w:val="center"/>
          </w:tcPr>
          <w:p w14:paraId="15B1C53C">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846" w:type="pct"/>
            <w:vAlign w:val="center"/>
          </w:tcPr>
          <w:p w14:paraId="56910EB5">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sz w:val="21"/>
                <w:szCs w:val="21"/>
              </w:rPr>
              <w:t>项目相关政策及文件</w:t>
            </w:r>
          </w:p>
        </w:tc>
      </w:tr>
      <w:tr w14:paraId="2D75D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6" w:hRule="exact"/>
        </w:trPr>
        <w:tc>
          <w:tcPr>
            <w:tcW w:w="462" w:type="pct"/>
            <w:vMerge w:val="continue"/>
            <w:vAlign w:val="center"/>
          </w:tcPr>
          <w:p w14:paraId="1E6A4A48">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14:paraId="4F8864F0">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Merge w:val="continue"/>
            <w:vAlign w:val="center"/>
          </w:tcPr>
          <w:p w14:paraId="06B81866">
            <w:pPr>
              <w:snapToGrid w:val="0"/>
              <w:spacing w:line="400" w:lineRule="exact"/>
              <w:ind w:firstLine="0" w:firstLineChars="0"/>
              <w:jc w:val="center"/>
              <w:rPr>
                <w:rFonts w:ascii="仿宋_GB2312" w:hAnsi="仿宋_GB2312" w:eastAsia="仿宋_GB2312" w:cs="仿宋_GB2312"/>
                <w:color w:val="000000"/>
                <w:sz w:val="24"/>
                <w:szCs w:val="24"/>
              </w:rPr>
            </w:pPr>
          </w:p>
        </w:tc>
        <w:tc>
          <w:tcPr>
            <w:tcW w:w="382" w:type="pct"/>
            <w:vMerge w:val="continue"/>
            <w:vAlign w:val="center"/>
          </w:tcPr>
          <w:p w14:paraId="46B0C1E5">
            <w:pPr>
              <w:snapToGrid w:val="0"/>
              <w:spacing w:line="400" w:lineRule="exact"/>
              <w:ind w:firstLine="0" w:firstLineChars="0"/>
              <w:jc w:val="center"/>
              <w:rPr>
                <w:rFonts w:ascii="Times New Roman" w:hAnsi="Times New Roman" w:eastAsia="仿宋" w:cs="Times New Roman"/>
                <w:color w:val="000000"/>
                <w:sz w:val="24"/>
                <w:szCs w:val="24"/>
              </w:rPr>
            </w:pPr>
          </w:p>
        </w:tc>
        <w:tc>
          <w:tcPr>
            <w:tcW w:w="1232" w:type="pct"/>
            <w:vAlign w:val="center"/>
          </w:tcPr>
          <w:p w14:paraId="099B84D2">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A22绩效指标明确性</w:t>
            </w:r>
          </w:p>
        </w:tc>
        <w:tc>
          <w:tcPr>
            <w:tcW w:w="536" w:type="pct"/>
            <w:vAlign w:val="center"/>
          </w:tcPr>
          <w:p w14:paraId="57760661">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明确</w:t>
            </w:r>
          </w:p>
        </w:tc>
        <w:tc>
          <w:tcPr>
            <w:tcW w:w="385" w:type="pct"/>
            <w:vAlign w:val="center"/>
          </w:tcPr>
          <w:p w14:paraId="38AD94F1">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3</w:t>
            </w:r>
          </w:p>
        </w:tc>
        <w:tc>
          <w:tcPr>
            <w:tcW w:w="846" w:type="pct"/>
            <w:vAlign w:val="center"/>
          </w:tcPr>
          <w:p w14:paraId="0DB89B64">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评价组梳理</w:t>
            </w:r>
          </w:p>
        </w:tc>
      </w:tr>
      <w:tr w14:paraId="1216E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4" w:hRule="exact"/>
        </w:trPr>
        <w:tc>
          <w:tcPr>
            <w:tcW w:w="462" w:type="pct"/>
            <w:vMerge w:val="continue"/>
            <w:vAlign w:val="center"/>
          </w:tcPr>
          <w:p w14:paraId="6E10103B">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14:paraId="2965EB08">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Merge w:val="restart"/>
            <w:vAlign w:val="center"/>
          </w:tcPr>
          <w:p w14:paraId="1F4F34F6">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A3资金投入</w:t>
            </w:r>
          </w:p>
        </w:tc>
        <w:tc>
          <w:tcPr>
            <w:tcW w:w="382" w:type="pct"/>
            <w:vMerge w:val="restart"/>
            <w:vAlign w:val="center"/>
          </w:tcPr>
          <w:p w14:paraId="771386B1">
            <w:pPr>
              <w:snapToGrid w:val="0"/>
              <w:spacing w:line="400" w:lineRule="exact"/>
              <w:ind w:firstLine="0" w:firstLineChars="0"/>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6</w:t>
            </w:r>
          </w:p>
        </w:tc>
        <w:tc>
          <w:tcPr>
            <w:tcW w:w="1232" w:type="pct"/>
            <w:vAlign w:val="center"/>
          </w:tcPr>
          <w:p w14:paraId="4081FC1D">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A31预算编制科学性</w:t>
            </w:r>
          </w:p>
        </w:tc>
        <w:tc>
          <w:tcPr>
            <w:tcW w:w="536" w:type="pct"/>
            <w:vAlign w:val="center"/>
          </w:tcPr>
          <w:p w14:paraId="538D87A2">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科学</w:t>
            </w:r>
          </w:p>
        </w:tc>
        <w:tc>
          <w:tcPr>
            <w:tcW w:w="385" w:type="pct"/>
            <w:vAlign w:val="center"/>
          </w:tcPr>
          <w:p w14:paraId="23B45525">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2</w:t>
            </w:r>
          </w:p>
        </w:tc>
        <w:tc>
          <w:tcPr>
            <w:tcW w:w="846" w:type="pct"/>
            <w:vAlign w:val="center"/>
          </w:tcPr>
          <w:p w14:paraId="254F1857">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宋体" w:eastAsia="仿宋_GB2312" w:cs="宋体"/>
                <w:sz w:val="21"/>
                <w:szCs w:val="21"/>
              </w:rPr>
              <w:t>评价组分析</w:t>
            </w:r>
          </w:p>
        </w:tc>
      </w:tr>
      <w:tr w14:paraId="2727E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exact"/>
        </w:trPr>
        <w:tc>
          <w:tcPr>
            <w:tcW w:w="462" w:type="pct"/>
            <w:vMerge w:val="continue"/>
            <w:vAlign w:val="center"/>
          </w:tcPr>
          <w:p w14:paraId="10C6DA76">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14:paraId="3EB993D7">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Merge w:val="continue"/>
            <w:vAlign w:val="center"/>
          </w:tcPr>
          <w:p w14:paraId="1269F2BF">
            <w:pPr>
              <w:snapToGrid w:val="0"/>
              <w:spacing w:line="400" w:lineRule="exact"/>
              <w:ind w:firstLine="0" w:firstLineChars="0"/>
              <w:jc w:val="center"/>
              <w:rPr>
                <w:rFonts w:ascii="仿宋_GB2312" w:hAnsi="仿宋_GB2312" w:eastAsia="仿宋_GB2312" w:cs="仿宋_GB2312"/>
                <w:color w:val="000000"/>
                <w:sz w:val="24"/>
                <w:szCs w:val="24"/>
              </w:rPr>
            </w:pPr>
          </w:p>
        </w:tc>
        <w:tc>
          <w:tcPr>
            <w:tcW w:w="382" w:type="pct"/>
            <w:vMerge w:val="continue"/>
            <w:vAlign w:val="center"/>
          </w:tcPr>
          <w:p w14:paraId="38F6708E">
            <w:pPr>
              <w:snapToGrid w:val="0"/>
              <w:spacing w:line="400" w:lineRule="exact"/>
              <w:ind w:firstLine="0" w:firstLineChars="0"/>
              <w:jc w:val="center"/>
              <w:rPr>
                <w:rFonts w:ascii="Times New Roman" w:hAnsi="Times New Roman" w:eastAsia="仿宋" w:cs="Times New Roman"/>
                <w:color w:val="000000"/>
                <w:sz w:val="24"/>
                <w:szCs w:val="24"/>
              </w:rPr>
            </w:pPr>
          </w:p>
        </w:tc>
        <w:tc>
          <w:tcPr>
            <w:tcW w:w="1232" w:type="pct"/>
            <w:vAlign w:val="center"/>
          </w:tcPr>
          <w:p w14:paraId="46814654">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A32资金分配合理性</w:t>
            </w:r>
          </w:p>
        </w:tc>
        <w:tc>
          <w:tcPr>
            <w:tcW w:w="536" w:type="pct"/>
            <w:vAlign w:val="center"/>
          </w:tcPr>
          <w:p w14:paraId="3C39D432">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合理</w:t>
            </w:r>
          </w:p>
        </w:tc>
        <w:tc>
          <w:tcPr>
            <w:tcW w:w="385" w:type="pct"/>
            <w:vAlign w:val="center"/>
          </w:tcPr>
          <w:p w14:paraId="17458CA4">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846" w:type="pct"/>
            <w:vAlign w:val="center"/>
          </w:tcPr>
          <w:p w14:paraId="6314A655">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sz w:val="21"/>
                <w:szCs w:val="21"/>
              </w:rPr>
              <w:t>财务核实</w:t>
            </w:r>
          </w:p>
        </w:tc>
      </w:tr>
      <w:tr w14:paraId="1EAF0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462" w:type="pct"/>
            <w:vMerge w:val="restart"/>
            <w:vAlign w:val="center"/>
          </w:tcPr>
          <w:p w14:paraId="4868F62A">
            <w:pPr>
              <w:snapToGrid w:val="0"/>
              <w:spacing w:line="360" w:lineRule="exact"/>
              <w:ind w:firstLine="0" w:firstLineChars="0"/>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B过程</w:t>
            </w:r>
          </w:p>
        </w:tc>
        <w:tc>
          <w:tcPr>
            <w:tcW w:w="386" w:type="pct"/>
            <w:vMerge w:val="restart"/>
            <w:vAlign w:val="center"/>
          </w:tcPr>
          <w:p w14:paraId="127B98E0">
            <w:pPr>
              <w:snapToGrid w:val="0"/>
              <w:spacing w:line="400" w:lineRule="exact"/>
              <w:ind w:firstLine="0" w:firstLineChars="0"/>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20</w:t>
            </w:r>
          </w:p>
        </w:tc>
        <w:tc>
          <w:tcPr>
            <w:tcW w:w="767" w:type="pct"/>
            <w:vMerge w:val="restart"/>
            <w:vAlign w:val="center"/>
          </w:tcPr>
          <w:p w14:paraId="06808E9A">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B1资金管理</w:t>
            </w:r>
          </w:p>
        </w:tc>
        <w:tc>
          <w:tcPr>
            <w:tcW w:w="382" w:type="pct"/>
            <w:vMerge w:val="restart"/>
            <w:vAlign w:val="center"/>
          </w:tcPr>
          <w:p w14:paraId="6712E5DA">
            <w:pPr>
              <w:snapToGrid w:val="0"/>
              <w:spacing w:line="400" w:lineRule="exact"/>
              <w:ind w:firstLine="0" w:firstLineChars="0"/>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12</w:t>
            </w:r>
          </w:p>
        </w:tc>
        <w:tc>
          <w:tcPr>
            <w:tcW w:w="1232" w:type="pct"/>
            <w:vAlign w:val="center"/>
          </w:tcPr>
          <w:p w14:paraId="1F5E5E20">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B11资金到位率</w:t>
            </w:r>
          </w:p>
        </w:tc>
        <w:tc>
          <w:tcPr>
            <w:tcW w:w="536" w:type="pct"/>
            <w:vAlign w:val="center"/>
          </w:tcPr>
          <w:p w14:paraId="0A51350A">
            <w:pPr>
              <w:widowControl/>
              <w:spacing w:line="240" w:lineRule="auto"/>
              <w:ind w:firstLine="0" w:firstLineChars="0"/>
              <w:jc w:val="center"/>
              <w:textAlignment w:val="center"/>
              <w:rPr>
                <w:rFonts w:ascii="仿宋_GB2312" w:hAnsi="Calibri" w:eastAsia="仿宋_GB2312" w:cs="Times New Roman"/>
                <w:sz w:val="21"/>
                <w:szCs w:val="21"/>
              </w:rPr>
            </w:pPr>
            <w:r>
              <w:rPr>
                <w:rFonts w:hint="eastAsia" w:ascii="仿宋_GB2312" w:hAnsi="Calibri" w:eastAsia="仿宋_GB2312" w:cs="Times New Roman"/>
                <w:kern w:val="0"/>
                <w:sz w:val="21"/>
                <w:szCs w:val="21"/>
              </w:rPr>
              <w:t>100%</w:t>
            </w:r>
          </w:p>
        </w:tc>
        <w:tc>
          <w:tcPr>
            <w:tcW w:w="385" w:type="pct"/>
            <w:vAlign w:val="center"/>
          </w:tcPr>
          <w:p w14:paraId="0377F19B">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846" w:type="pct"/>
            <w:vAlign w:val="center"/>
          </w:tcPr>
          <w:p w14:paraId="13D32A9F">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实施单位提供财务资料</w:t>
            </w:r>
          </w:p>
        </w:tc>
      </w:tr>
      <w:tr w14:paraId="7CF5F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exact"/>
        </w:trPr>
        <w:tc>
          <w:tcPr>
            <w:tcW w:w="462" w:type="pct"/>
            <w:vMerge w:val="continue"/>
            <w:vAlign w:val="center"/>
          </w:tcPr>
          <w:p w14:paraId="05E20F6E">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14:paraId="4A0D64A4">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Merge w:val="continue"/>
            <w:vAlign w:val="center"/>
          </w:tcPr>
          <w:p w14:paraId="64740813">
            <w:pPr>
              <w:snapToGrid w:val="0"/>
              <w:spacing w:line="400" w:lineRule="exact"/>
              <w:ind w:firstLine="0" w:firstLineChars="0"/>
              <w:jc w:val="center"/>
              <w:rPr>
                <w:rFonts w:ascii="仿宋_GB2312" w:hAnsi="仿宋_GB2312" w:eastAsia="仿宋_GB2312" w:cs="仿宋_GB2312"/>
                <w:color w:val="000000"/>
                <w:sz w:val="24"/>
                <w:szCs w:val="24"/>
              </w:rPr>
            </w:pPr>
          </w:p>
        </w:tc>
        <w:tc>
          <w:tcPr>
            <w:tcW w:w="382" w:type="pct"/>
            <w:vMerge w:val="continue"/>
            <w:vAlign w:val="center"/>
          </w:tcPr>
          <w:p w14:paraId="1F5BE854">
            <w:pPr>
              <w:snapToGrid w:val="0"/>
              <w:spacing w:line="400" w:lineRule="exact"/>
              <w:ind w:firstLine="0" w:firstLineChars="0"/>
              <w:jc w:val="center"/>
              <w:rPr>
                <w:rFonts w:ascii="Times New Roman" w:hAnsi="Times New Roman" w:eastAsia="仿宋" w:cs="Times New Roman"/>
                <w:color w:val="000000"/>
                <w:sz w:val="24"/>
                <w:szCs w:val="24"/>
              </w:rPr>
            </w:pPr>
          </w:p>
        </w:tc>
        <w:tc>
          <w:tcPr>
            <w:tcW w:w="1232" w:type="pct"/>
            <w:vAlign w:val="center"/>
          </w:tcPr>
          <w:p w14:paraId="095FC18A">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B12预算执行率</w:t>
            </w:r>
          </w:p>
        </w:tc>
        <w:tc>
          <w:tcPr>
            <w:tcW w:w="536" w:type="pct"/>
            <w:vAlign w:val="center"/>
          </w:tcPr>
          <w:p w14:paraId="5B797F2C">
            <w:pPr>
              <w:widowControl/>
              <w:spacing w:line="240" w:lineRule="auto"/>
              <w:ind w:firstLine="0" w:firstLineChars="0"/>
              <w:jc w:val="center"/>
              <w:textAlignment w:val="center"/>
              <w:rPr>
                <w:rFonts w:ascii="仿宋_GB2312" w:hAnsi="Calibri" w:eastAsia="仿宋_GB2312" w:cs="Times New Roman"/>
                <w:sz w:val="21"/>
                <w:szCs w:val="21"/>
              </w:rPr>
            </w:pPr>
            <w:r>
              <w:rPr>
                <w:rFonts w:hint="eastAsia" w:ascii="仿宋_GB2312" w:hAnsi="Calibri" w:eastAsia="仿宋_GB2312" w:cs="Times New Roman"/>
                <w:kern w:val="0"/>
                <w:sz w:val="21"/>
                <w:szCs w:val="21"/>
              </w:rPr>
              <w:t>95%</w:t>
            </w:r>
          </w:p>
        </w:tc>
        <w:tc>
          <w:tcPr>
            <w:tcW w:w="385" w:type="pct"/>
            <w:vAlign w:val="center"/>
          </w:tcPr>
          <w:p w14:paraId="2C9EFC93">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846" w:type="pct"/>
            <w:vAlign w:val="center"/>
          </w:tcPr>
          <w:p w14:paraId="3B1B6CD5">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评价组分析、</w:t>
            </w:r>
          </w:p>
          <w:p w14:paraId="20FF5920">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财务核实</w:t>
            </w:r>
          </w:p>
        </w:tc>
      </w:tr>
      <w:tr w14:paraId="6E5D2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exact"/>
        </w:trPr>
        <w:tc>
          <w:tcPr>
            <w:tcW w:w="462" w:type="pct"/>
            <w:vMerge w:val="continue"/>
            <w:vAlign w:val="center"/>
          </w:tcPr>
          <w:p w14:paraId="0F48374B">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14:paraId="7DA1A156">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Merge w:val="continue"/>
            <w:vAlign w:val="center"/>
          </w:tcPr>
          <w:p w14:paraId="6245BFA8">
            <w:pPr>
              <w:snapToGrid w:val="0"/>
              <w:spacing w:line="400" w:lineRule="exact"/>
              <w:ind w:firstLine="0" w:firstLineChars="0"/>
              <w:jc w:val="center"/>
              <w:rPr>
                <w:rFonts w:ascii="仿宋_GB2312" w:hAnsi="仿宋_GB2312" w:eastAsia="仿宋_GB2312" w:cs="仿宋_GB2312"/>
                <w:color w:val="000000"/>
                <w:sz w:val="24"/>
                <w:szCs w:val="24"/>
              </w:rPr>
            </w:pPr>
          </w:p>
        </w:tc>
        <w:tc>
          <w:tcPr>
            <w:tcW w:w="382" w:type="pct"/>
            <w:vMerge w:val="continue"/>
            <w:vAlign w:val="center"/>
          </w:tcPr>
          <w:p w14:paraId="1FC8C6C5">
            <w:pPr>
              <w:snapToGrid w:val="0"/>
              <w:spacing w:line="400" w:lineRule="exact"/>
              <w:ind w:firstLine="0" w:firstLineChars="0"/>
              <w:jc w:val="center"/>
              <w:rPr>
                <w:rFonts w:ascii="Times New Roman" w:hAnsi="Times New Roman" w:eastAsia="仿宋" w:cs="Times New Roman"/>
                <w:color w:val="000000"/>
                <w:sz w:val="24"/>
                <w:szCs w:val="24"/>
              </w:rPr>
            </w:pPr>
          </w:p>
        </w:tc>
        <w:tc>
          <w:tcPr>
            <w:tcW w:w="1232" w:type="pct"/>
            <w:vAlign w:val="center"/>
          </w:tcPr>
          <w:p w14:paraId="3CB06764">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B13资金使用合规性</w:t>
            </w:r>
          </w:p>
        </w:tc>
        <w:tc>
          <w:tcPr>
            <w:tcW w:w="536" w:type="pct"/>
            <w:vAlign w:val="center"/>
          </w:tcPr>
          <w:p w14:paraId="7599D216">
            <w:pPr>
              <w:widowControl/>
              <w:spacing w:line="240" w:lineRule="auto"/>
              <w:ind w:firstLine="0" w:firstLineChars="0"/>
              <w:jc w:val="center"/>
              <w:textAlignment w:val="center"/>
              <w:rPr>
                <w:rFonts w:ascii="仿宋_GB2312" w:hAnsi="Calibri" w:eastAsia="仿宋_GB2312" w:cs="Times New Roman"/>
                <w:sz w:val="21"/>
                <w:szCs w:val="21"/>
              </w:rPr>
            </w:pPr>
            <w:r>
              <w:rPr>
                <w:rFonts w:hint="eastAsia" w:ascii="仿宋_GB2312" w:hAnsi="Calibri" w:eastAsia="仿宋_GB2312" w:cs="Times New Roman"/>
                <w:kern w:val="0"/>
                <w:sz w:val="21"/>
                <w:szCs w:val="21"/>
              </w:rPr>
              <w:t>合规</w:t>
            </w:r>
          </w:p>
        </w:tc>
        <w:tc>
          <w:tcPr>
            <w:tcW w:w="385" w:type="pct"/>
            <w:vAlign w:val="center"/>
          </w:tcPr>
          <w:p w14:paraId="30707B7B">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846" w:type="pct"/>
            <w:vAlign w:val="center"/>
          </w:tcPr>
          <w:p w14:paraId="7CC5DB73">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评价组分析、</w:t>
            </w:r>
          </w:p>
          <w:p w14:paraId="2C8D5050">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财务核实</w:t>
            </w:r>
          </w:p>
        </w:tc>
      </w:tr>
      <w:tr w14:paraId="57BDA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2" w:hRule="exact"/>
        </w:trPr>
        <w:tc>
          <w:tcPr>
            <w:tcW w:w="462" w:type="pct"/>
            <w:vMerge w:val="continue"/>
            <w:vAlign w:val="center"/>
          </w:tcPr>
          <w:p w14:paraId="12D93C9D">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14:paraId="68832075">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Merge w:val="restart"/>
            <w:vAlign w:val="center"/>
          </w:tcPr>
          <w:p w14:paraId="4BE12831">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B2组织实施</w:t>
            </w:r>
          </w:p>
          <w:p w14:paraId="23134AE7">
            <w:pPr>
              <w:spacing w:line="240" w:lineRule="auto"/>
              <w:ind w:firstLine="0" w:firstLineChars="0"/>
              <w:jc w:val="center"/>
              <w:rPr>
                <w:rFonts w:ascii="仿宋_GB2312" w:hAnsi="Calibri" w:eastAsia="仿宋_GB2312" w:cs="Times New Roman"/>
                <w:sz w:val="21"/>
                <w:szCs w:val="21"/>
              </w:rPr>
            </w:pPr>
          </w:p>
        </w:tc>
        <w:tc>
          <w:tcPr>
            <w:tcW w:w="382" w:type="pct"/>
            <w:vMerge w:val="restart"/>
            <w:vAlign w:val="center"/>
          </w:tcPr>
          <w:p w14:paraId="4FC8CBF1">
            <w:pPr>
              <w:snapToGrid w:val="0"/>
              <w:spacing w:line="400" w:lineRule="exact"/>
              <w:ind w:firstLine="0" w:firstLineChars="0"/>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8</w:t>
            </w:r>
          </w:p>
        </w:tc>
        <w:tc>
          <w:tcPr>
            <w:tcW w:w="1232" w:type="pct"/>
            <w:vAlign w:val="center"/>
          </w:tcPr>
          <w:p w14:paraId="2A75C5CB">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B21管理制度健全性</w:t>
            </w:r>
          </w:p>
        </w:tc>
        <w:tc>
          <w:tcPr>
            <w:tcW w:w="536" w:type="pct"/>
            <w:vAlign w:val="center"/>
          </w:tcPr>
          <w:p w14:paraId="6B7A0476">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健全</w:t>
            </w:r>
          </w:p>
        </w:tc>
        <w:tc>
          <w:tcPr>
            <w:tcW w:w="385" w:type="pct"/>
            <w:vAlign w:val="center"/>
          </w:tcPr>
          <w:p w14:paraId="17D034D8">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846" w:type="pct"/>
            <w:vAlign w:val="center"/>
          </w:tcPr>
          <w:p w14:paraId="3F0E5426">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实施单位提供相关管理制度及文件</w:t>
            </w:r>
          </w:p>
        </w:tc>
      </w:tr>
      <w:tr w14:paraId="71214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7" w:hRule="exact"/>
        </w:trPr>
        <w:tc>
          <w:tcPr>
            <w:tcW w:w="462" w:type="pct"/>
            <w:vMerge w:val="continue"/>
            <w:vAlign w:val="center"/>
          </w:tcPr>
          <w:p w14:paraId="6D577FE6">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14:paraId="237EF43D">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Merge w:val="continue"/>
            <w:vAlign w:val="center"/>
          </w:tcPr>
          <w:p w14:paraId="5B789211">
            <w:pPr>
              <w:snapToGrid w:val="0"/>
              <w:spacing w:line="400" w:lineRule="exact"/>
              <w:ind w:firstLine="0" w:firstLineChars="0"/>
              <w:jc w:val="center"/>
              <w:rPr>
                <w:rFonts w:ascii="仿宋_GB2312" w:hAnsi="仿宋_GB2312" w:eastAsia="仿宋_GB2312" w:cs="仿宋_GB2312"/>
                <w:color w:val="000000"/>
                <w:sz w:val="24"/>
                <w:szCs w:val="24"/>
              </w:rPr>
            </w:pPr>
          </w:p>
        </w:tc>
        <w:tc>
          <w:tcPr>
            <w:tcW w:w="382" w:type="pct"/>
            <w:vMerge w:val="continue"/>
            <w:vAlign w:val="center"/>
          </w:tcPr>
          <w:p w14:paraId="1A67E3B5">
            <w:pPr>
              <w:snapToGrid w:val="0"/>
              <w:spacing w:line="400" w:lineRule="exact"/>
              <w:ind w:firstLine="0" w:firstLineChars="0"/>
              <w:jc w:val="center"/>
              <w:rPr>
                <w:rFonts w:ascii="Times New Roman" w:hAnsi="Times New Roman" w:eastAsia="仿宋" w:cs="Times New Roman"/>
                <w:color w:val="000000"/>
                <w:sz w:val="24"/>
                <w:szCs w:val="24"/>
              </w:rPr>
            </w:pPr>
          </w:p>
        </w:tc>
        <w:tc>
          <w:tcPr>
            <w:tcW w:w="1232" w:type="pct"/>
            <w:vAlign w:val="center"/>
          </w:tcPr>
          <w:p w14:paraId="228D67B6">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B22制度执行有效性</w:t>
            </w:r>
          </w:p>
        </w:tc>
        <w:tc>
          <w:tcPr>
            <w:tcW w:w="536" w:type="pct"/>
            <w:vAlign w:val="center"/>
          </w:tcPr>
          <w:p w14:paraId="3E6AE395">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有效</w:t>
            </w:r>
          </w:p>
        </w:tc>
        <w:tc>
          <w:tcPr>
            <w:tcW w:w="385" w:type="pct"/>
            <w:vAlign w:val="center"/>
          </w:tcPr>
          <w:p w14:paraId="373F6297">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846" w:type="pct"/>
            <w:vAlign w:val="center"/>
          </w:tcPr>
          <w:p w14:paraId="11DE67D9">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实施单位提供相关资料、评价组调研</w:t>
            </w:r>
          </w:p>
        </w:tc>
      </w:tr>
      <w:tr w14:paraId="1AF15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462" w:type="pct"/>
            <w:vMerge w:val="restart"/>
            <w:vAlign w:val="center"/>
          </w:tcPr>
          <w:p w14:paraId="0086EBD0">
            <w:pPr>
              <w:snapToGrid w:val="0"/>
              <w:spacing w:line="360" w:lineRule="exact"/>
              <w:ind w:firstLine="0" w:firstLineChars="0"/>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C产出</w:t>
            </w:r>
          </w:p>
        </w:tc>
        <w:tc>
          <w:tcPr>
            <w:tcW w:w="386" w:type="pct"/>
            <w:vMerge w:val="restart"/>
            <w:vAlign w:val="center"/>
          </w:tcPr>
          <w:p w14:paraId="58BBE427">
            <w:pPr>
              <w:snapToGrid w:val="0"/>
              <w:spacing w:line="400" w:lineRule="exact"/>
              <w:ind w:firstLine="0" w:firstLineChars="0"/>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30</w:t>
            </w:r>
          </w:p>
        </w:tc>
        <w:tc>
          <w:tcPr>
            <w:tcW w:w="767" w:type="pct"/>
            <w:vMerge w:val="restart"/>
            <w:vAlign w:val="center"/>
          </w:tcPr>
          <w:p w14:paraId="14AF9160">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C1产出数量</w:t>
            </w:r>
          </w:p>
        </w:tc>
        <w:tc>
          <w:tcPr>
            <w:tcW w:w="382" w:type="pct"/>
            <w:vMerge w:val="restart"/>
            <w:vAlign w:val="center"/>
          </w:tcPr>
          <w:p w14:paraId="39FD4838">
            <w:pPr>
              <w:snapToGrid w:val="0"/>
              <w:spacing w:line="400" w:lineRule="exact"/>
              <w:ind w:firstLine="120" w:firstLineChars="50"/>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8</w:t>
            </w:r>
          </w:p>
        </w:tc>
        <w:tc>
          <w:tcPr>
            <w:tcW w:w="1232" w:type="pct"/>
            <w:vAlign w:val="center"/>
          </w:tcPr>
          <w:p w14:paraId="33BAD717">
            <w:pPr>
              <w:spacing w:line="240" w:lineRule="auto"/>
              <w:ind w:firstLine="0" w:firstLineChars="0"/>
              <w:jc w:val="center"/>
              <w:rPr>
                <w:rFonts w:hint="default" w:ascii="仿宋_GB2312" w:hAnsi="Calibri" w:eastAsia="仿宋_GB2312" w:cs="Times New Roman"/>
                <w:color w:val="000000"/>
                <w:sz w:val="21"/>
                <w:szCs w:val="21"/>
                <w:lang w:val="en-US" w:eastAsia="zh-CN"/>
              </w:rPr>
            </w:pPr>
            <w:r>
              <w:rPr>
                <w:rFonts w:hint="eastAsia" w:ascii="仿宋_GB2312" w:hAnsi="Calibri" w:eastAsia="仿宋_GB2312" w:cs="Times New Roman"/>
                <w:sz w:val="21"/>
                <w:szCs w:val="21"/>
              </w:rPr>
              <w:t>C11</w:t>
            </w:r>
            <w:r>
              <w:rPr>
                <w:rFonts w:hint="eastAsia" w:ascii="仿宋_GB2312" w:hAnsi="Calibri" w:eastAsia="仿宋_GB2312" w:cs="Times New Roman"/>
                <w:sz w:val="21"/>
                <w:szCs w:val="21"/>
                <w:lang w:val="en-US" w:eastAsia="zh-CN"/>
              </w:rPr>
              <w:t>新建蓄水坝完成率</w:t>
            </w:r>
          </w:p>
        </w:tc>
        <w:tc>
          <w:tcPr>
            <w:tcW w:w="536" w:type="pct"/>
            <w:vAlign w:val="center"/>
          </w:tcPr>
          <w:p w14:paraId="74D819EF">
            <w:pPr>
              <w:spacing w:line="240" w:lineRule="auto"/>
              <w:ind w:firstLine="0" w:firstLineChars="0"/>
              <w:jc w:val="center"/>
              <w:rPr>
                <w:rFonts w:ascii="仿宋_GB2312" w:hAnsi="Calibri" w:eastAsia="仿宋_GB2312" w:cs="Times New Roman"/>
                <w:b/>
                <w:bCs/>
                <w:color w:val="000000"/>
                <w:kern w:val="0"/>
                <w:sz w:val="21"/>
                <w:szCs w:val="21"/>
              </w:rPr>
            </w:pPr>
            <w:r>
              <w:rPr>
                <w:rFonts w:hint="eastAsia" w:ascii="仿宋_GB2312" w:hAnsi="Calibri" w:eastAsia="仿宋_GB2312" w:cs="Times New Roman"/>
                <w:sz w:val="21"/>
                <w:szCs w:val="21"/>
              </w:rPr>
              <w:t>100%</w:t>
            </w:r>
          </w:p>
        </w:tc>
        <w:tc>
          <w:tcPr>
            <w:tcW w:w="385" w:type="pct"/>
            <w:vAlign w:val="center"/>
          </w:tcPr>
          <w:p w14:paraId="24786053">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846" w:type="pct"/>
            <w:vMerge w:val="restart"/>
            <w:vAlign w:val="center"/>
          </w:tcPr>
          <w:p w14:paraId="11652E7E">
            <w:pPr>
              <w:snapToGrid w:val="0"/>
              <w:spacing w:line="400" w:lineRule="exact"/>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实地勘察、查阅相关资料、分析计算</w:t>
            </w:r>
          </w:p>
        </w:tc>
      </w:tr>
      <w:tr w14:paraId="489C6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00" w:hRule="atLeast"/>
        </w:trPr>
        <w:tc>
          <w:tcPr>
            <w:tcW w:w="462" w:type="pct"/>
            <w:vMerge w:val="continue"/>
            <w:vAlign w:val="center"/>
          </w:tcPr>
          <w:p w14:paraId="55359BD7">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14:paraId="5D309537">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Merge w:val="continue"/>
            <w:vAlign w:val="center"/>
          </w:tcPr>
          <w:p w14:paraId="23921773">
            <w:pPr>
              <w:spacing w:line="240" w:lineRule="auto"/>
              <w:ind w:firstLine="0" w:firstLineChars="0"/>
              <w:jc w:val="center"/>
              <w:rPr>
                <w:rFonts w:ascii="仿宋_GB2312" w:hAnsi="Calibri" w:eastAsia="仿宋_GB2312" w:cs="Times New Roman"/>
                <w:sz w:val="21"/>
                <w:szCs w:val="21"/>
              </w:rPr>
            </w:pPr>
          </w:p>
        </w:tc>
        <w:tc>
          <w:tcPr>
            <w:tcW w:w="382" w:type="pct"/>
            <w:vMerge w:val="continue"/>
            <w:vAlign w:val="center"/>
          </w:tcPr>
          <w:p w14:paraId="513839DA">
            <w:pPr>
              <w:snapToGrid w:val="0"/>
              <w:spacing w:line="400" w:lineRule="exact"/>
              <w:ind w:firstLine="120" w:firstLineChars="50"/>
              <w:rPr>
                <w:rFonts w:ascii="Times New Roman" w:hAnsi="Times New Roman" w:eastAsia="仿宋" w:cs="Times New Roman"/>
                <w:color w:val="000000"/>
                <w:sz w:val="24"/>
                <w:szCs w:val="24"/>
              </w:rPr>
            </w:pPr>
          </w:p>
        </w:tc>
        <w:tc>
          <w:tcPr>
            <w:tcW w:w="1232" w:type="pct"/>
            <w:vAlign w:val="center"/>
          </w:tcPr>
          <w:p w14:paraId="7D0774D2">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C12</w:t>
            </w:r>
            <w:r>
              <w:rPr>
                <w:rFonts w:hint="eastAsia" w:ascii="仿宋_GB2312" w:hAnsi="Calibri" w:eastAsia="仿宋_GB2312" w:cs="Times New Roman"/>
                <w:sz w:val="21"/>
                <w:szCs w:val="21"/>
                <w:lang w:val="en-US" w:eastAsia="zh-CN"/>
              </w:rPr>
              <w:t>亲水步道完成</w:t>
            </w:r>
            <w:r>
              <w:rPr>
                <w:rFonts w:hint="eastAsia" w:ascii="仿宋_GB2312" w:hAnsi="Calibri" w:eastAsia="仿宋_GB2312" w:cs="Times New Roman"/>
                <w:sz w:val="21"/>
                <w:szCs w:val="21"/>
              </w:rPr>
              <w:t>率</w:t>
            </w:r>
          </w:p>
        </w:tc>
        <w:tc>
          <w:tcPr>
            <w:tcW w:w="536" w:type="pct"/>
            <w:vAlign w:val="center"/>
          </w:tcPr>
          <w:p w14:paraId="60C3CCBA">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100%</w:t>
            </w:r>
          </w:p>
        </w:tc>
        <w:tc>
          <w:tcPr>
            <w:tcW w:w="385" w:type="pct"/>
            <w:vAlign w:val="center"/>
          </w:tcPr>
          <w:p w14:paraId="4D966E74">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846" w:type="pct"/>
            <w:vMerge w:val="continue"/>
            <w:vAlign w:val="center"/>
          </w:tcPr>
          <w:p w14:paraId="1C8952E6">
            <w:pPr>
              <w:snapToGrid w:val="0"/>
              <w:spacing w:line="400" w:lineRule="exact"/>
              <w:ind w:firstLine="0" w:firstLineChars="0"/>
              <w:jc w:val="center"/>
              <w:rPr>
                <w:rFonts w:ascii="仿宋_GB2312" w:hAnsi="Calibri" w:eastAsia="仿宋_GB2312" w:cs="Times New Roman"/>
                <w:color w:val="000000"/>
                <w:kern w:val="0"/>
                <w:sz w:val="21"/>
                <w:szCs w:val="21"/>
              </w:rPr>
            </w:pPr>
          </w:p>
        </w:tc>
      </w:tr>
      <w:tr w14:paraId="7496B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5" w:hRule="exact"/>
        </w:trPr>
        <w:tc>
          <w:tcPr>
            <w:tcW w:w="462" w:type="pct"/>
            <w:vMerge w:val="continue"/>
            <w:vAlign w:val="center"/>
          </w:tcPr>
          <w:p w14:paraId="2EFE1663">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14:paraId="0739ABCD">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Align w:val="center"/>
          </w:tcPr>
          <w:p w14:paraId="69F86660">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C2产出质量</w:t>
            </w:r>
          </w:p>
        </w:tc>
        <w:tc>
          <w:tcPr>
            <w:tcW w:w="382" w:type="pct"/>
            <w:vAlign w:val="center"/>
          </w:tcPr>
          <w:p w14:paraId="7EC7B779">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8</w:t>
            </w:r>
          </w:p>
        </w:tc>
        <w:tc>
          <w:tcPr>
            <w:tcW w:w="1232" w:type="pct"/>
            <w:vAlign w:val="center"/>
          </w:tcPr>
          <w:p w14:paraId="066D82F3">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sz w:val="21"/>
                <w:szCs w:val="21"/>
              </w:rPr>
              <w:t>C21</w:t>
            </w:r>
            <w:r>
              <w:rPr>
                <w:rFonts w:hint="eastAsia" w:ascii="仿宋_GB2312" w:hAnsi="Calibri" w:eastAsia="仿宋_GB2312" w:cs="Times New Roman"/>
                <w:sz w:val="21"/>
                <w:szCs w:val="21"/>
                <w:lang w:val="en-US" w:eastAsia="zh-CN"/>
              </w:rPr>
              <w:t>质量达标</w:t>
            </w:r>
            <w:r>
              <w:rPr>
                <w:rFonts w:hint="eastAsia" w:ascii="仿宋_GB2312" w:hAnsi="Calibri" w:eastAsia="仿宋_GB2312" w:cs="Times New Roman"/>
                <w:sz w:val="21"/>
                <w:szCs w:val="21"/>
              </w:rPr>
              <w:t>率</w:t>
            </w:r>
          </w:p>
        </w:tc>
        <w:tc>
          <w:tcPr>
            <w:tcW w:w="536" w:type="pct"/>
            <w:vAlign w:val="center"/>
          </w:tcPr>
          <w:p w14:paraId="137B0B2C">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sz w:val="21"/>
                <w:szCs w:val="21"/>
              </w:rPr>
              <w:t>100%</w:t>
            </w:r>
          </w:p>
        </w:tc>
        <w:tc>
          <w:tcPr>
            <w:tcW w:w="385" w:type="pct"/>
            <w:vAlign w:val="center"/>
          </w:tcPr>
          <w:p w14:paraId="11DCEF9F">
            <w:pPr>
              <w:snapToGrid w:val="0"/>
              <w:spacing w:line="400" w:lineRule="exact"/>
              <w:ind w:firstLine="0" w:firstLineChars="0"/>
              <w:jc w:val="center"/>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lang w:val="en-US" w:eastAsia="zh-CN"/>
              </w:rPr>
              <w:t>8</w:t>
            </w:r>
          </w:p>
        </w:tc>
        <w:tc>
          <w:tcPr>
            <w:tcW w:w="846" w:type="pct"/>
            <w:vAlign w:val="center"/>
          </w:tcPr>
          <w:p w14:paraId="005F462A">
            <w:pPr>
              <w:snapToGrid w:val="0"/>
              <w:spacing w:line="400" w:lineRule="exact"/>
              <w:ind w:firstLine="0" w:firstLineChars="0"/>
              <w:jc w:val="center"/>
              <w:rPr>
                <w:rFonts w:ascii="Times New Roman" w:hAnsi="Times New Roman" w:eastAsia="仿宋" w:cs="Times New Roman"/>
                <w:color w:val="000000"/>
                <w:kern w:val="0"/>
                <w:sz w:val="24"/>
                <w:szCs w:val="24"/>
              </w:rPr>
            </w:pPr>
            <w:r>
              <w:rPr>
                <w:rFonts w:hint="eastAsia" w:ascii="仿宋_GB2312" w:hAnsi="Calibri" w:eastAsia="仿宋_GB2312" w:cs="Times New Roman"/>
                <w:color w:val="000000"/>
                <w:kern w:val="0"/>
                <w:sz w:val="21"/>
                <w:szCs w:val="21"/>
              </w:rPr>
              <w:t>实</w:t>
            </w:r>
            <w:r>
              <w:rPr>
                <w:rFonts w:hint="eastAsia" w:ascii="仿宋_GB2312" w:hAnsi="Calibri" w:eastAsia="仿宋_GB2312" w:cs="Times New Roman"/>
                <w:color w:val="000000"/>
                <w:sz w:val="21"/>
                <w:szCs w:val="21"/>
              </w:rPr>
              <w:t>地勘察、查阅相关资料、分析计算</w:t>
            </w:r>
          </w:p>
        </w:tc>
      </w:tr>
      <w:tr w14:paraId="133D4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5" w:hRule="exact"/>
        </w:trPr>
        <w:tc>
          <w:tcPr>
            <w:tcW w:w="462" w:type="pct"/>
            <w:vMerge w:val="continue"/>
            <w:vAlign w:val="center"/>
          </w:tcPr>
          <w:p w14:paraId="3FA18E7A">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14:paraId="37D6E28D">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Merge w:val="restart"/>
            <w:vAlign w:val="center"/>
          </w:tcPr>
          <w:p w14:paraId="779C32BE">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C3产出时效</w:t>
            </w:r>
          </w:p>
        </w:tc>
        <w:tc>
          <w:tcPr>
            <w:tcW w:w="382" w:type="pct"/>
            <w:vMerge w:val="restart"/>
            <w:vAlign w:val="center"/>
          </w:tcPr>
          <w:p w14:paraId="0FAEAC11">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8</w:t>
            </w:r>
          </w:p>
        </w:tc>
        <w:tc>
          <w:tcPr>
            <w:tcW w:w="1232" w:type="pct"/>
            <w:vAlign w:val="center"/>
          </w:tcPr>
          <w:p w14:paraId="1CB69AB5">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sz w:val="21"/>
                <w:szCs w:val="21"/>
              </w:rPr>
              <w:t>C31</w:t>
            </w:r>
            <w:r>
              <w:rPr>
                <w:rFonts w:hint="eastAsia" w:ascii="仿宋_GB2312" w:hAnsi="Calibri" w:eastAsia="仿宋_GB2312" w:cs="Times New Roman"/>
                <w:sz w:val="21"/>
                <w:szCs w:val="21"/>
                <w:lang w:val="en-US" w:eastAsia="zh-CN"/>
              </w:rPr>
              <w:t>项目完工</w:t>
            </w:r>
            <w:r>
              <w:rPr>
                <w:rFonts w:hint="eastAsia" w:ascii="仿宋_GB2312" w:hAnsi="Calibri" w:eastAsia="仿宋_GB2312" w:cs="Times New Roman"/>
                <w:sz w:val="21"/>
                <w:szCs w:val="21"/>
              </w:rPr>
              <w:t>及时性</w:t>
            </w:r>
          </w:p>
        </w:tc>
        <w:tc>
          <w:tcPr>
            <w:tcW w:w="536" w:type="pct"/>
            <w:vAlign w:val="center"/>
          </w:tcPr>
          <w:p w14:paraId="6F69D773">
            <w:pPr>
              <w:spacing w:line="240" w:lineRule="auto"/>
              <w:ind w:firstLine="0" w:firstLineChars="0"/>
              <w:jc w:val="center"/>
              <w:rPr>
                <w:rFonts w:ascii="仿宋_GB2312" w:hAnsi="Calibri" w:eastAsia="仿宋_GB2312" w:cs="Times New Roman"/>
                <w:bCs/>
                <w:color w:val="000000"/>
                <w:kern w:val="0"/>
                <w:sz w:val="21"/>
                <w:szCs w:val="21"/>
              </w:rPr>
            </w:pPr>
            <w:r>
              <w:rPr>
                <w:rFonts w:hint="eastAsia" w:ascii="仿宋_GB2312" w:hAnsi="Calibri" w:eastAsia="仿宋_GB2312" w:cs="Times New Roman"/>
                <w:sz w:val="21"/>
                <w:szCs w:val="21"/>
              </w:rPr>
              <w:t>及时</w:t>
            </w:r>
          </w:p>
        </w:tc>
        <w:tc>
          <w:tcPr>
            <w:tcW w:w="385" w:type="pct"/>
            <w:vAlign w:val="center"/>
          </w:tcPr>
          <w:p w14:paraId="218F6B4D">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846" w:type="pct"/>
            <w:vMerge w:val="restart"/>
            <w:vAlign w:val="center"/>
          </w:tcPr>
          <w:p w14:paraId="6353B874">
            <w:pPr>
              <w:snapToGrid w:val="0"/>
              <w:spacing w:line="400" w:lineRule="exact"/>
              <w:ind w:firstLine="0" w:firstLineChars="0"/>
              <w:jc w:val="center"/>
              <w:rPr>
                <w:rFonts w:ascii="Times New Roman" w:hAnsi="Times New Roman" w:eastAsia="仿宋" w:cs="Times New Roman"/>
                <w:color w:val="000000"/>
                <w:kern w:val="0"/>
                <w:sz w:val="24"/>
                <w:szCs w:val="24"/>
              </w:rPr>
            </w:pPr>
            <w:r>
              <w:rPr>
                <w:rFonts w:hint="eastAsia" w:ascii="仿宋_GB2312" w:hAnsi="Calibri" w:eastAsia="仿宋_GB2312" w:cs="Times New Roman"/>
                <w:color w:val="000000"/>
                <w:kern w:val="0"/>
                <w:sz w:val="21"/>
                <w:szCs w:val="21"/>
              </w:rPr>
              <w:t>实</w:t>
            </w:r>
            <w:r>
              <w:rPr>
                <w:rFonts w:hint="eastAsia" w:ascii="仿宋_GB2312" w:hAnsi="Calibri" w:eastAsia="仿宋_GB2312" w:cs="Times New Roman"/>
                <w:color w:val="000000"/>
                <w:sz w:val="21"/>
                <w:szCs w:val="21"/>
              </w:rPr>
              <w:t>地勘察、查阅相关资料、分析计算</w:t>
            </w:r>
          </w:p>
        </w:tc>
      </w:tr>
      <w:tr w14:paraId="53C2D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 w:hRule="exact"/>
        </w:trPr>
        <w:tc>
          <w:tcPr>
            <w:tcW w:w="462" w:type="pct"/>
            <w:vMerge w:val="continue"/>
            <w:vAlign w:val="center"/>
          </w:tcPr>
          <w:p w14:paraId="604B5A59">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14:paraId="0DF1ED80">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Merge w:val="continue"/>
            <w:vAlign w:val="center"/>
          </w:tcPr>
          <w:p w14:paraId="14FE6521">
            <w:pPr>
              <w:spacing w:line="240" w:lineRule="auto"/>
              <w:ind w:firstLine="0" w:firstLineChars="0"/>
              <w:jc w:val="center"/>
              <w:rPr>
                <w:rFonts w:ascii="仿宋_GB2312" w:hAnsi="Calibri" w:eastAsia="仿宋_GB2312" w:cs="Times New Roman"/>
                <w:sz w:val="21"/>
                <w:szCs w:val="21"/>
              </w:rPr>
            </w:pPr>
          </w:p>
        </w:tc>
        <w:tc>
          <w:tcPr>
            <w:tcW w:w="382" w:type="pct"/>
            <w:vMerge w:val="continue"/>
            <w:vAlign w:val="center"/>
          </w:tcPr>
          <w:p w14:paraId="1B4C5934">
            <w:pPr>
              <w:snapToGrid w:val="0"/>
              <w:spacing w:line="400" w:lineRule="exact"/>
              <w:ind w:firstLine="0" w:firstLineChars="0"/>
              <w:jc w:val="center"/>
              <w:rPr>
                <w:rFonts w:ascii="Times New Roman" w:hAnsi="Times New Roman" w:eastAsia="仿宋" w:cs="Times New Roman"/>
                <w:color w:val="000000"/>
                <w:sz w:val="24"/>
                <w:szCs w:val="24"/>
              </w:rPr>
            </w:pPr>
          </w:p>
        </w:tc>
        <w:tc>
          <w:tcPr>
            <w:tcW w:w="1232" w:type="pct"/>
            <w:vAlign w:val="center"/>
          </w:tcPr>
          <w:p w14:paraId="03D7B55E">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C32</w:t>
            </w:r>
            <w:r>
              <w:rPr>
                <w:rFonts w:hint="eastAsia" w:ascii="仿宋_GB2312" w:hAnsi="Calibri" w:eastAsia="仿宋_GB2312" w:cs="Times New Roman"/>
                <w:sz w:val="21"/>
                <w:szCs w:val="21"/>
                <w:lang w:val="en-US" w:eastAsia="zh-CN"/>
              </w:rPr>
              <w:t>项目验收</w:t>
            </w:r>
            <w:r>
              <w:rPr>
                <w:rFonts w:hint="eastAsia" w:ascii="仿宋_GB2312" w:hAnsi="Calibri" w:eastAsia="仿宋_GB2312" w:cs="Times New Roman"/>
                <w:sz w:val="21"/>
                <w:szCs w:val="21"/>
              </w:rPr>
              <w:t>及时性</w:t>
            </w:r>
          </w:p>
        </w:tc>
        <w:tc>
          <w:tcPr>
            <w:tcW w:w="536" w:type="pct"/>
            <w:vAlign w:val="center"/>
          </w:tcPr>
          <w:p w14:paraId="04AD0439">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及时</w:t>
            </w:r>
          </w:p>
        </w:tc>
        <w:tc>
          <w:tcPr>
            <w:tcW w:w="385" w:type="pct"/>
            <w:vAlign w:val="center"/>
          </w:tcPr>
          <w:p w14:paraId="0040DB7A">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846" w:type="pct"/>
            <w:vMerge w:val="continue"/>
            <w:vAlign w:val="center"/>
          </w:tcPr>
          <w:p w14:paraId="09B6C1AC">
            <w:pPr>
              <w:snapToGrid w:val="0"/>
              <w:spacing w:line="400" w:lineRule="exact"/>
              <w:ind w:firstLine="0" w:firstLineChars="0"/>
              <w:jc w:val="center"/>
              <w:rPr>
                <w:rFonts w:ascii="仿宋_GB2312" w:hAnsi="Calibri" w:eastAsia="仿宋_GB2312" w:cs="Times New Roman"/>
                <w:color w:val="000000"/>
                <w:kern w:val="0"/>
                <w:sz w:val="21"/>
                <w:szCs w:val="21"/>
              </w:rPr>
            </w:pPr>
          </w:p>
        </w:tc>
      </w:tr>
      <w:tr w14:paraId="11B5E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9" w:hRule="exact"/>
        </w:trPr>
        <w:tc>
          <w:tcPr>
            <w:tcW w:w="462" w:type="pct"/>
            <w:vMerge w:val="continue"/>
            <w:vAlign w:val="center"/>
          </w:tcPr>
          <w:p w14:paraId="04C5D62D">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14:paraId="2DCAA008">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Align w:val="center"/>
          </w:tcPr>
          <w:p w14:paraId="30419296">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C4产出成本</w:t>
            </w:r>
          </w:p>
        </w:tc>
        <w:tc>
          <w:tcPr>
            <w:tcW w:w="382" w:type="pct"/>
            <w:vAlign w:val="center"/>
          </w:tcPr>
          <w:p w14:paraId="15362804">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6</w:t>
            </w:r>
          </w:p>
        </w:tc>
        <w:tc>
          <w:tcPr>
            <w:tcW w:w="1232" w:type="pct"/>
            <w:vAlign w:val="center"/>
          </w:tcPr>
          <w:p w14:paraId="3ADBB25D">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C41成本节约率</w:t>
            </w:r>
          </w:p>
        </w:tc>
        <w:tc>
          <w:tcPr>
            <w:tcW w:w="536" w:type="pct"/>
            <w:vAlign w:val="center"/>
          </w:tcPr>
          <w:p w14:paraId="38AFBA2B">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≥0</w:t>
            </w:r>
          </w:p>
        </w:tc>
        <w:tc>
          <w:tcPr>
            <w:tcW w:w="385" w:type="pct"/>
            <w:vAlign w:val="center"/>
          </w:tcPr>
          <w:p w14:paraId="3876BB71">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6</w:t>
            </w:r>
          </w:p>
        </w:tc>
        <w:tc>
          <w:tcPr>
            <w:tcW w:w="846" w:type="pct"/>
            <w:vAlign w:val="center"/>
          </w:tcPr>
          <w:p w14:paraId="0EDB3515">
            <w:pPr>
              <w:snapToGrid w:val="0"/>
              <w:spacing w:line="400" w:lineRule="exact"/>
              <w:ind w:firstLine="0" w:firstLineChars="0"/>
              <w:jc w:val="center"/>
              <w:rPr>
                <w:rFonts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实</w:t>
            </w:r>
            <w:r>
              <w:rPr>
                <w:rFonts w:hint="eastAsia" w:ascii="仿宋_GB2312" w:hAnsi="Calibri" w:eastAsia="仿宋_GB2312" w:cs="Times New Roman"/>
                <w:color w:val="000000"/>
                <w:sz w:val="21"/>
                <w:szCs w:val="21"/>
              </w:rPr>
              <w:t>地勘察、查阅相关资料、分析计算</w:t>
            </w:r>
          </w:p>
        </w:tc>
      </w:tr>
      <w:tr w14:paraId="10B2A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462" w:type="pct"/>
            <w:vMerge w:val="restart"/>
            <w:vAlign w:val="center"/>
          </w:tcPr>
          <w:p w14:paraId="71087E2C">
            <w:pPr>
              <w:snapToGrid w:val="0"/>
              <w:spacing w:line="360" w:lineRule="exact"/>
              <w:ind w:firstLine="0" w:firstLineChars="0"/>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D效益</w:t>
            </w:r>
          </w:p>
        </w:tc>
        <w:tc>
          <w:tcPr>
            <w:tcW w:w="386" w:type="pct"/>
            <w:vMerge w:val="restart"/>
            <w:vAlign w:val="center"/>
          </w:tcPr>
          <w:p w14:paraId="153C1C39">
            <w:pPr>
              <w:snapToGrid w:val="0"/>
              <w:spacing w:line="400" w:lineRule="exact"/>
              <w:ind w:firstLine="0" w:firstLineChars="0"/>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30</w:t>
            </w:r>
          </w:p>
        </w:tc>
        <w:tc>
          <w:tcPr>
            <w:tcW w:w="767" w:type="pct"/>
            <w:vAlign w:val="center"/>
          </w:tcPr>
          <w:p w14:paraId="49766AAA">
            <w:pPr>
              <w:snapToGrid w:val="0"/>
              <w:spacing w:line="400" w:lineRule="exact"/>
              <w:ind w:firstLine="0" w:firstLineChars="0"/>
              <w:jc w:val="left"/>
              <w:rPr>
                <w:rFonts w:ascii="仿宋_GB2312" w:hAnsi="仿宋_GB2312" w:eastAsia="仿宋_GB2312" w:cs="仿宋_GB2312"/>
                <w:color w:val="000000"/>
                <w:sz w:val="21"/>
                <w:szCs w:val="21"/>
              </w:rPr>
            </w:pPr>
            <w:r>
              <w:rPr>
                <w:rFonts w:hint="eastAsia" w:ascii="仿宋_GB2312" w:hAnsi="Calibri" w:eastAsia="仿宋_GB2312" w:cs="Times New Roman"/>
                <w:sz w:val="21"/>
                <w:szCs w:val="21"/>
              </w:rPr>
              <w:t>D1</w:t>
            </w:r>
            <w:r>
              <w:rPr>
                <w:rFonts w:hint="eastAsia" w:ascii="仿宋_GB2312" w:hAnsi="Calibri" w:eastAsia="仿宋_GB2312" w:cs="Times New Roman"/>
                <w:sz w:val="21"/>
                <w:szCs w:val="21"/>
                <w:lang w:val="en-US" w:eastAsia="zh-CN"/>
              </w:rPr>
              <w:t>经济</w:t>
            </w:r>
            <w:r>
              <w:rPr>
                <w:rFonts w:hint="eastAsia" w:ascii="仿宋_GB2312" w:hAnsi="Calibri" w:eastAsia="仿宋_GB2312" w:cs="Times New Roman"/>
                <w:sz w:val="21"/>
                <w:szCs w:val="21"/>
              </w:rPr>
              <w:t>效益</w:t>
            </w:r>
          </w:p>
        </w:tc>
        <w:tc>
          <w:tcPr>
            <w:tcW w:w="382" w:type="pct"/>
            <w:vAlign w:val="center"/>
          </w:tcPr>
          <w:p w14:paraId="588C4134">
            <w:pPr>
              <w:snapToGrid w:val="0"/>
              <w:spacing w:line="400" w:lineRule="exact"/>
              <w:ind w:firstLine="0" w:firstLineChars="0"/>
              <w:jc w:val="center"/>
              <w:rPr>
                <w:rFonts w:hint="default" w:ascii="仿宋_GB2312" w:hAnsi="Calibri" w:eastAsia="仿宋_GB2312" w:cs="Times New Roman"/>
                <w:sz w:val="21"/>
                <w:szCs w:val="21"/>
                <w:lang w:val="en-US" w:eastAsia="zh-CN"/>
              </w:rPr>
            </w:pPr>
            <w:r>
              <w:rPr>
                <w:rFonts w:hint="eastAsia" w:ascii="Times New Roman" w:hAnsi="Times New Roman" w:eastAsia="仿宋" w:cs="Times New Roman"/>
                <w:color w:val="000000"/>
                <w:sz w:val="24"/>
                <w:szCs w:val="24"/>
                <w:lang w:val="en-US" w:eastAsia="zh-CN"/>
              </w:rPr>
              <w:t>5</w:t>
            </w:r>
          </w:p>
        </w:tc>
        <w:tc>
          <w:tcPr>
            <w:tcW w:w="1232" w:type="pct"/>
            <w:vAlign w:val="center"/>
          </w:tcPr>
          <w:p w14:paraId="45ECA6B4">
            <w:pPr>
              <w:spacing w:line="240" w:lineRule="atLeast"/>
              <w:ind w:firstLine="0" w:firstLineChars="0"/>
              <w:jc w:val="left"/>
              <w:rPr>
                <w:rFonts w:hint="default" w:ascii="仿宋_GB2312" w:hAnsi="Calibri" w:eastAsia="仿宋_GB2312" w:cs="Times New Roman"/>
                <w:sz w:val="21"/>
                <w:szCs w:val="21"/>
                <w:lang w:val="en-US" w:eastAsia="zh-CN"/>
              </w:rPr>
            </w:pPr>
            <w:r>
              <w:rPr>
                <w:rFonts w:hint="eastAsia" w:ascii="仿宋_GB2312" w:hAnsi="Calibri" w:eastAsia="仿宋_GB2312" w:cs="Times New Roman"/>
                <w:sz w:val="21"/>
                <w:szCs w:val="21"/>
              </w:rPr>
              <w:t>D</w:t>
            </w:r>
            <w:r>
              <w:rPr>
                <w:rFonts w:hint="eastAsia" w:ascii="仿宋_GB2312" w:hAnsi="Calibri" w:eastAsia="仿宋_GB2312" w:cs="Times New Roman"/>
                <w:sz w:val="21"/>
                <w:szCs w:val="21"/>
                <w:lang w:val="en-US" w:eastAsia="zh-CN"/>
              </w:rPr>
              <w:t>1</w:t>
            </w:r>
            <w:r>
              <w:rPr>
                <w:rFonts w:hint="eastAsia" w:ascii="仿宋_GB2312" w:hAnsi="Calibri" w:eastAsia="仿宋_GB2312" w:cs="Times New Roman"/>
                <w:sz w:val="21"/>
                <w:szCs w:val="21"/>
              </w:rPr>
              <w:t>1</w:t>
            </w:r>
            <w:r>
              <w:rPr>
                <w:rFonts w:hint="eastAsia" w:ascii="仿宋_GB2312" w:hAnsi="Calibri" w:eastAsia="仿宋_GB2312" w:cs="Times New Roman"/>
                <w:sz w:val="21"/>
                <w:szCs w:val="21"/>
                <w:lang w:val="en-US" w:eastAsia="zh-CN"/>
              </w:rPr>
              <w:t>保证生命财产</w:t>
            </w:r>
          </w:p>
        </w:tc>
        <w:tc>
          <w:tcPr>
            <w:tcW w:w="536" w:type="pct"/>
            <w:vAlign w:val="center"/>
          </w:tcPr>
          <w:p w14:paraId="26A9D68B">
            <w:pPr>
              <w:spacing w:line="240" w:lineRule="atLeast"/>
              <w:ind w:firstLine="0" w:firstLineChars="0"/>
              <w:jc w:val="center"/>
              <w:rPr>
                <w:rFonts w:ascii="仿宋_GB2312" w:hAnsi="Calibri" w:eastAsia="仿宋_GB2312" w:cs="Times New Roman"/>
                <w:sz w:val="21"/>
                <w:szCs w:val="21"/>
              </w:rPr>
            </w:pPr>
            <w:r>
              <w:rPr>
                <w:rFonts w:hint="eastAsia" w:ascii="仿宋_GB2312" w:hAnsi="仿宋_GB2312" w:eastAsia="仿宋_GB2312" w:cs="仿宋_GB2312"/>
                <w:sz w:val="21"/>
                <w:szCs w:val="21"/>
                <w:lang w:val="en-US" w:eastAsia="zh-CN"/>
              </w:rPr>
              <w:t>保证</w:t>
            </w:r>
          </w:p>
        </w:tc>
        <w:tc>
          <w:tcPr>
            <w:tcW w:w="385" w:type="pct"/>
            <w:vAlign w:val="center"/>
          </w:tcPr>
          <w:p w14:paraId="33D22B2D">
            <w:pPr>
              <w:snapToGrid w:val="0"/>
              <w:spacing w:line="400" w:lineRule="exact"/>
              <w:ind w:firstLine="0" w:firstLineChars="0"/>
              <w:jc w:val="center"/>
              <w:rPr>
                <w:rFonts w:hint="default" w:ascii="Times New Roman" w:hAnsi="Times New Roman" w:eastAsia="仿宋" w:cs="Times New Roman"/>
                <w:color w:val="000000"/>
                <w:sz w:val="24"/>
                <w:szCs w:val="24"/>
                <w:lang w:val="en-US" w:eastAsia="zh-CN"/>
              </w:rPr>
            </w:pPr>
            <w:r>
              <w:rPr>
                <w:rFonts w:hint="eastAsia" w:ascii="Times New Roman" w:hAnsi="Times New Roman" w:eastAsia="仿宋" w:cs="Times New Roman"/>
                <w:color w:val="000000"/>
                <w:sz w:val="24"/>
                <w:szCs w:val="24"/>
                <w:lang w:val="en-US" w:eastAsia="zh-CN"/>
              </w:rPr>
              <w:t>5</w:t>
            </w:r>
          </w:p>
        </w:tc>
        <w:tc>
          <w:tcPr>
            <w:tcW w:w="846" w:type="pct"/>
            <w:vAlign w:val="center"/>
          </w:tcPr>
          <w:p w14:paraId="1BA417B4">
            <w:pPr>
              <w:snapToGrid w:val="0"/>
              <w:spacing w:line="400" w:lineRule="exact"/>
              <w:ind w:firstLine="0" w:firstLineChars="0"/>
              <w:jc w:val="center"/>
              <w:rPr>
                <w:rFonts w:ascii="仿宋_GB2312" w:hAnsi="Times New Roman" w:eastAsia="仿宋_GB2312" w:cs="Times New Roman"/>
                <w:color w:val="000000"/>
                <w:kern w:val="0"/>
                <w:sz w:val="24"/>
                <w:szCs w:val="24"/>
              </w:rPr>
            </w:pPr>
            <w:r>
              <w:rPr>
                <w:rFonts w:hint="eastAsia" w:ascii="仿宋_GB2312" w:hAnsi="Calibri" w:eastAsia="仿宋_GB2312" w:cs="Times New Roman"/>
                <w:color w:val="000000"/>
                <w:kern w:val="0"/>
                <w:sz w:val="21"/>
                <w:szCs w:val="21"/>
              </w:rPr>
              <w:t>实</w:t>
            </w:r>
            <w:r>
              <w:rPr>
                <w:rFonts w:hint="eastAsia" w:ascii="仿宋_GB2312" w:hAnsi="Calibri" w:eastAsia="仿宋_GB2312" w:cs="Times New Roman"/>
                <w:color w:val="000000"/>
                <w:sz w:val="21"/>
                <w:szCs w:val="21"/>
              </w:rPr>
              <w:t>地勘察、查阅相关资料、分析计算</w:t>
            </w:r>
          </w:p>
        </w:tc>
      </w:tr>
      <w:tr w14:paraId="1116A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462" w:type="pct"/>
            <w:vMerge w:val="continue"/>
            <w:vAlign w:val="center"/>
          </w:tcPr>
          <w:p w14:paraId="0FAF489E">
            <w:pPr>
              <w:snapToGrid w:val="0"/>
              <w:spacing w:line="360" w:lineRule="exact"/>
              <w:ind w:firstLine="0" w:firstLineChars="0"/>
              <w:jc w:val="center"/>
              <w:rPr>
                <w:rFonts w:hint="eastAsia" w:ascii="仿宋_GB2312" w:hAnsi="仿宋_GB2312" w:eastAsia="仿宋_GB2312" w:cs="仿宋_GB2312"/>
                <w:sz w:val="24"/>
                <w:szCs w:val="24"/>
              </w:rPr>
            </w:pPr>
          </w:p>
        </w:tc>
        <w:tc>
          <w:tcPr>
            <w:tcW w:w="386" w:type="pct"/>
            <w:vMerge w:val="continue"/>
            <w:vAlign w:val="center"/>
          </w:tcPr>
          <w:p w14:paraId="00E10A9F">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Merge w:val="restart"/>
            <w:vAlign w:val="center"/>
          </w:tcPr>
          <w:p w14:paraId="49546DA4">
            <w:pPr>
              <w:snapToGrid w:val="0"/>
              <w:spacing w:line="400" w:lineRule="exact"/>
              <w:ind w:firstLine="0" w:firstLineChars="0"/>
              <w:jc w:val="left"/>
              <w:rPr>
                <w:rFonts w:hint="eastAsia" w:ascii="仿宋_GB2312" w:hAnsi="Calibri" w:eastAsia="仿宋_GB2312" w:cs="Times New Roman"/>
                <w:sz w:val="21"/>
                <w:szCs w:val="21"/>
              </w:rPr>
            </w:pPr>
            <w:r>
              <w:rPr>
                <w:rFonts w:hint="eastAsia" w:ascii="仿宋_GB2312" w:hAnsi="Calibri" w:eastAsia="仿宋_GB2312" w:cs="Times New Roman"/>
                <w:sz w:val="21"/>
                <w:szCs w:val="21"/>
              </w:rPr>
              <w:t>D</w:t>
            </w:r>
            <w:r>
              <w:rPr>
                <w:rFonts w:hint="eastAsia" w:ascii="仿宋_GB2312" w:hAnsi="Calibri" w:eastAsia="仿宋_GB2312" w:cs="Times New Roman"/>
                <w:sz w:val="21"/>
                <w:szCs w:val="21"/>
                <w:lang w:val="en-US" w:eastAsia="zh-CN"/>
              </w:rPr>
              <w:t>2社会</w:t>
            </w:r>
            <w:r>
              <w:rPr>
                <w:rFonts w:hint="eastAsia" w:ascii="仿宋_GB2312" w:hAnsi="Calibri" w:eastAsia="仿宋_GB2312" w:cs="Times New Roman"/>
                <w:sz w:val="21"/>
                <w:szCs w:val="21"/>
              </w:rPr>
              <w:t>效益</w:t>
            </w:r>
          </w:p>
        </w:tc>
        <w:tc>
          <w:tcPr>
            <w:tcW w:w="382" w:type="pct"/>
            <w:vMerge w:val="restart"/>
            <w:vAlign w:val="center"/>
          </w:tcPr>
          <w:p w14:paraId="49BBF9C6">
            <w:pPr>
              <w:snapToGrid w:val="0"/>
              <w:spacing w:line="400" w:lineRule="exact"/>
              <w:ind w:firstLine="0" w:firstLineChars="0"/>
              <w:jc w:val="center"/>
              <w:rPr>
                <w:rFonts w:hint="eastAsia" w:ascii="Times New Roman" w:hAnsi="Times New Roman" w:eastAsia="仿宋" w:cs="Times New Roman"/>
                <w:color w:val="000000"/>
                <w:sz w:val="24"/>
                <w:szCs w:val="24"/>
                <w:lang w:val="en-US" w:eastAsia="zh-CN"/>
              </w:rPr>
            </w:pPr>
            <w:r>
              <w:rPr>
                <w:rFonts w:hint="eastAsia" w:ascii="Times New Roman" w:hAnsi="Times New Roman" w:eastAsia="仿宋" w:cs="Times New Roman"/>
                <w:color w:val="000000"/>
                <w:sz w:val="24"/>
                <w:szCs w:val="24"/>
                <w:lang w:val="en-US" w:eastAsia="zh-CN"/>
              </w:rPr>
              <w:t>5</w:t>
            </w:r>
          </w:p>
        </w:tc>
        <w:tc>
          <w:tcPr>
            <w:tcW w:w="1232" w:type="pct"/>
            <w:vAlign w:val="center"/>
          </w:tcPr>
          <w:p w14:paraId="1F2BB5DB">
            <w:pPr>
              <w:spacing w:line="240" w:lineRule="atLeast"/>
              <w:ind w:firstLine="0" w:firstLineChars="0"/>
              <w:jc w:val="left"/>
              <w:rPr>
                <w:rFonts w:hint="eastAsia" w:ascii="仿宋_GB2312" w:hAnsi="Calibri" w:eastAsia="仿宋_GB2312" w:cs="Times New Roman"/>
                <w:sz w:val="21"/>
                <w:szCs w:val="21"/>
              </w:rPr>
            </w:pPr>
            <w:r>
              <w:rPr>
                <w:rFonts w:hint="eastAsia" w:ascii="仿宋_GB2312" w:hAnsi="Calibri" w:eastAsia="仿宋_GB2312" w:cs="Times New Roman"/>
                <w:sz w:val="21"/>
                <w:szCs w:val="21"/>
              </w:rPr>
              <w:t>D</w:t>
            </w:r>
            <w:r>
              <w:rPr>
                <w:rFonts w:hint="eastAsia" w:ascii="仿宋_GB2312" w:hAnsi="Calibri" w:eastAsia="仿宋_GB2312" w:cs="Times New Roman"/>
                <w:sz w:val="21"/>
                <w:szCs w:val="21"/>
                <w:lang w:val="en-US" w:eastAsia="zh-CN"/>
              </w:rPr>
              <w:t>2</w:t>
            </w:r>
            <w:r>
              <w:rPr>
                <w:rFonts w:hint="eastAsia" w:ascii="仿宋_GB2312" w:hAnsi="Calibri" w:eastAsia="仿宋_GB2312" w:cs="Times New Roman"/>
                <w:sz w:val="21"/>
                <w:szCs w:val="21"/>
              </w:rPr>
              <w:t>1</w:t>
            </w:r>
            <w:r>
              <w:rPr>
                <w:rFonts w:hint="eastAsia" w:ascii="仿宋_GB2312" w:hAnsi="Calibri" w:eastAsia="仿宋_GB2312" w:cs="Times New Roman"/>
                <w:sz w:val="21"/>
                <w:szCs w:val="21"/>
                <w:lang w:val="en-US" w:eastAsia="zh-CN"/>
              </w:rPr>
              <w:t>提高人民生活质量</w:t>
            </w:r>
          </w:p>
        </w:tc>
        <w:tc>
          <w:tcPr>
            <w:tcW w:w="536" w:type="pct"/>
            <w:vAlign w:val="center"/>
          </w:tcPr>
          <w:p w14:paraId="635096A7">
            <w:pPr>
              <w:spacing w:line="240" w:lineRule="atLeast"/>
              <w:ind w:firstLine="0" w:firstLineChars="0"/>
              <w:jc w:val="center"/>
              <w:rPr>
                <w:rFonts w:hint="eastAsia" w:ascii="仿宋_GB2312" w:hAnsi="仿宋_GB2312" w:eastAsia="仿宋_GB2312" w:cs="仿宋_GB2312"/>
                <w:sz w:val="21"/>
                <w:szCs w:val="21"/>
                <w:lang w:val="en-US" w:eastAsia="zh-CN"/>
              </w:rPr>
            </w:pPr>
            <w:r>
              <w:rPr>
                <w:rFonts w:hint="eastAsia" w:ascii="仿宋_GB2312" w:hAnsi="Calibri" w:eastAsia="仿宋_GB2312" w:cs="Times New Roman"/>
                <w:sz w:val="21"/>
                <w:szCs w:val="21"/>
                <w:lang w:val="en-US" w:eastAsia="zh-CN"/>
              </w:rPr>
              <w:t>提高</w:t>
            </w:r>
          </w:p>
        </w:tc>
        <w:tc>
          <w:tcPr>
            <w:tcW w:w="385" w:type="pct"/>
            <w:vAlign w:val="center"/>
          </w:tcPr>
          <w:p w14:paraId="0C9C6811">
            <w:pPr>
              <w:snapToGrid w:val="0"/>
              <w:spacing w:line="400" w:lineRule="exact"/>
              <w:ind w:firstLine="0" w:firstLineChars="0"/>
              <w:jc w:val="center"/>
              <w:rPr>
                <w:rFonts w:hint="default" w:ascii="Times New Roman" w:hAnsi="Times New Roman" w:eastAsia="仿宋" w:cs="Times New Roman"/>
                <w:color w:val="000000"/>
                <w:sz w:val="24"/>
                <w:szCs w:val="24"/>
                <w:lang w:val="en-US" w:eastAsia="zh-CN"/>
              </w:rPr>
            </w:pPr>
            <w:r>
              <w:rPr>
                <w:rFonts w:hint="eastAsia" w:ascii="Times New Roman" w:hAnsi="Times New Roman" w:eastAsia="仿宋" w:cs="Times New Roman"/>
                <w:color w:val="000000"/>
                <w:sz w:val="24"/>
                <w:szCs w:val="24"/>
                <w:lang w:val="en-US" w:eastAsia="zh-CN"/>
              </w:rPr>
              <w:t>2.5</w:t>
            </w:r>
          </w:p>
        </w:tc>
        <w:tc>
          <w:tcPr>
            <w:tcW w:w="846" w:type="pct"/>
            <w:vAlign w:val="center"/>
          </w:tcPr>
          <w:p w14:paraId="1821D484">
            <w:pPr>
              <w:snapToGrid w:val="0"/>
              <w:spacing w:line="400" w:lineRule="exact"/>
              <w:ind w:firstLine="0" w:firstLineChars="0"/>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实</w:t>
            </w:r>
            <w:r>
              <w:rPr>
                <w:rFonts w:hint="eastAsia" w:ascii="仿宋_GB2312" w:hAnsi="Calibri" w:eastAsia="仿宋_GB2312" w:cs="Times New Roman"/>
                <w:color w:val="000000"/>
                <w:sz w:val="21"/>
                <w:szCs w:val="21"/>
              </w:rPr>
              <w:t>地勘察、查阅相关资料、分析计算</w:t>
            </w:r>
          </w:p>
        </w:tc>
      </w:tr>
      <w:tr w14:paraId="75B76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462" w:type="pct"/>
            <w:vMerge w:val="continue"/>
            <w:vAlign w:val="center"/>
          </w:tcPr>
          <w:p w14:paraId="2C6DA67D">
            <w:pPr>
              <w:snapToGrid w:val="0"/>
              <w:spacing w:line="360" w:lineRule="exact"/>
              <w:ind w:firstLine="0" w:firstLineChars="0"/>
              <w:jc w:val="center"/>
              <w:rPr>
                <w:rFonts w:hint="eastAsia" w:ascii="仿宋_GB2312" w:hAnsi="仿宋_GB2312" w:eastAsia="仿宋_GB2312" w:cs="仿宋_GB2312"/>
                <w:sz w:val="24"/>
                <w:szCs w:val="24"/>
              </w:rPr>
            </w:pPr>
          </w:p>
        </w:tc>
        <w:tc>
          <w:tcPr>
            <w:tcW w:w="386" w:type="pct"/>
            <w:vMerge w:val="continue"/>
            <w:vAlign w:val="center"/>
          </w:tcPr>
          <w:p w14:paraId="2A9A772A">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Merge w:val="continue"/>
            <w:vAlign w:val="center"/>
          </w:tcPr>
          <w:p w14:paraId="6A163582">
            <w:pPr>
              <w:snapToGrid w:val="0"/>
              <w:spacing w:line="400" w:lineRule="exact"/>
              <w:ind w:firstLine="0" w:firstLineChars="0"/>
              <w:jc w:val="left"/>
              <w:rPr>
                <w:rFonts w:hint="eastAsia" w:ascii="仿宋_GB2312" w:hAnsi="Calibri" w:eastAsia="仿宋_GB2312" w:cs="Times New Roman"/>
                <w:sz w:val="21"/>
                <w:szCs w:val="21"/>
              </w:rPr>
            </w:pPr>
          </w:p>
        </w:tc>
        <w:tc>
          <w:tcPr>
            <w:tcW w:w="382" w:type="pct"/>
            <w:vMerge w:val="continue"/>
            <w:vAlign w:val="center"/>
          </w:tcPr>
          <w:p w14:paraId="2EC52D27">
            <w:pPr>
              <w:snapToGrid w:val="0"/>
              <w:spacing w:line="400" w:lineRule="exact"/>
              <w:ind w:firstLine="0" w:firstLineChars="0"/>
              <w:jc w:val="center"/>
              <w:rPr>
                <w:rFonts w:hint="eastAsia" w:ascii="Times New Roman" w:hAnsi="Times New Roman" w:eastAsia="仿宋" w:cs="Times New Roman"/>
                <w:color w:val="000000"/>
                <w:sz w:val="24"/>
                <w:szCs w:val="24"/>
                <w:lang w:val="en-US" w:eastAsia="zh-CN"/>
              </w:rPr>
            </w:pPr>
          </w:p>
        </w:tc>
        <w:tc>
          <w:tcPr>
            <w:tcW w:w="1232" w:type="pct"/>
            <w:vAlign w:val="center"/>
          </w:tcPr>
          <w:p w14:paraId="34B4132C">
            <w:pPr>
              <w:spacing w:line="240" w:lineRule="atLeast"/>
              <w:ind w:firstLine="0" w:firstLineChars="0"/>
              <w:jc w:val="left"/>
              <w:rPr>
                <w:rFonts w:hint="eastAsia" w:ascii="仿宋_GB2312" w:hAnsi="Calibri" w:eastAsia="仿宋_GB2312" w:cs="Times New Roman"/>
                <w:sz w:val="21"/>
                <w:szCs w:val="21"/>
              </w:rPr>
            </w:pPr>
            <w:r>
              <w:rPr>
                <w:rFonts w:hint="eastAsia" w:ascii="仿宋_GB2312" w:hAnsi="Calibri" w:eastAsia="仿宋_GB2312" w:cs="Times New Roman"/>
                <w:sz w:val="21"/>
                <w:szCs w:val="21"/>
              </w:rPr>
              <w:t>D</w:t>
            </w:r>
            <w:r>
              <w:rPr>
                <w:rFonts w:hint="eastAsia" w:ascii="仿宋_GB2312" w:hAnsi="Calibri" w:eastAsia="仿宋_GB2312" w:cs="Times New Roman"/>
                <w:sz w:val="21"/>
                <w:szCs w:val="21"/>
                <w:lang w:val="en-US" w:eastAsia="zh-CN"/>
              </w:rPr>
              <w:t>22提升城市形象</w:t>
            </w:r>
          </w:p>
        </w:tc>
        <w:tc>
          <w:tcPr>
            <w:tcW w:w="536" w:type="pct"/>
            <w:vAlign w:val="center"/>
          </w:tcPr>
          <w:p w14:paraId="2B07EF72">
            <w:pPr>
              <w:spacing w:line="240" w:lineRule="atLeast"/>
              <w:ind w:firstLine="0" w:firstLineChars="0"/>
              <w:jc w:val="center"/>
              <w:rPr>
                <w:rFonts w:hint="eastAsia" w:ascii="仿宋_GB2312" w:hAnsi="仿宋_GB2312" w:eastAsia="仿宋_GB2312" w:cs="仿宋_GB2312"/>
                <w:sz w:val="21"/>
                <w:szCs w:val="21"/>
                <w:lang w:val="en-US" w:eastAsia="zh-CN"/>
              </w:rPr>
            </w:pPr>
            <w:r>
              <w:rPr>
                <w:rFonts w:hint="eastAsia" w:ascii="仿宋_GB2312" w:hAnsi="Calibri" w:eastAsia="仿宋_GB2312" w:cs="Times New Roman"/>
                <w:sz w:val="21"/>
                <w:szCs w:val="21"/>
                <w:lang w:val="en-US" w:eastAsia="zh-CN"/>
              </w:rPr>
              <w:t>提升</w:t>
            </w:r>
          </w:p>
        </w:tc>
        <w:tc>
          <w:tcPr>
            <w:tcW w:w="385" w:type="pct"/>
            <w:vAlign w:val="center"/>
          </w:tcPr>
          <w:p w14:paraId="4D817A6A">
            <w:pPr>
              <w:snapToGrid w:val="0"/>
              <w:spacing w:line="400" w:lineRule="exact"/>
              <w:ind w:firstLine="0" w:firstLineChars="0"/>
              <w:jc w:val="center"/>
              <w:rPr>
                <w:rFonts w:hint="default" w:ascii="Times New Roman" w:hAnsi="Times New Roman" w:eastAsia="仿宋" w:cs="Times New Roman"/>
                <w:color w:val="000000"/>
                <w:sz w:val="24"/>
                <w:szCs w:val="24"/>
                <w:lang w:val="en-US" w:eastAsia="zh-CN"/>
              </w:rPr>
            </w:pPr>
            <w:r>
              <w:rPr>
                <w:rFonts w:hint="eastAsia" w:ascii="Times New Roman" w:hAnsi="Times New Roman" w:eastAsia="仿宋" w:cs="Times New Roman"/>
                <w:color w:val="000000"/>
                <w:sz w:val="24"/>
                <w:szCs w:val="24"/>
                <w:lang w:val="en-US" w:eastAsia="zh-CN"/>
              </w:rPr>
              <w:t>2.5</w:t>
            </w:r>
          </w:p>
        </w:tc>
        <w:tc>
          <w:tcPr>
            <w:tcW w:w="846" w:type="pct"/>
            <w:vAlign w:val="center"/>
          </w:tcPr>
          <w:p w14:paraId="2B1EB842">
            <w:pPr>
              <w:snapToGrid w:val="0"/>
              <w:spacing w:line="400" w:lineRule="exact"/>
              <w:ind w:firstLine="0" w:firstLineChars="0"/>
              <w:jc w:val="center"/>
              <w:rPr>
                <w:rFonts w:hint="eastAsia" w:ascii="仿宋_GB2312" w:hAnsi="Calibri" w:eastAsia="仿宋_GB2312" w:cs="Times New Roman"/>
                <w:color w:val="000000"/>
                <w:kern w:val="0"/>
                <w:sz w:val="21"/>
                <w:szCs w:val="21"/>
              </w:rPr>
            </w:pPr>
          </w:p>
        </w:tc>
      </w:tr>
      <w:tr w14:paraId="5D4A0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462" w:type="pct"/>
            <w:vMerge w:val="continue"/>
            <w:vAlign w:val="center"/>
          </w:tcPr>
          <w:p w14:paraId="7BE5261F">
            <w:pPr>
              <w:snapToGrid w:val="0"/>
              <w:spacing w:line="360" w:lineRule="exact"/>
              <w:ind w:firstLine="0" w:firstLineChars="0"/>
              <w:jc w:val="center"/>
              <w:rPr>
                <w:rFonts w:hint="eastAsia" w:ascii="仿宋_GB2312" w:hAnsi="仿宋_GB2312" w:eastAsia="仿宋_GB2312" w:cs="仿宋_GB2312"/>
                <w:sz w:val="24"/>
                <w:szCs w:val="24"/>
              </w:rPr>
            </w:pPr>
          </w:p>
        </w:tc>
        <w:tc>
          <w:tcPr>
            <w:tcW w:w="386" w:type="pct"/>
            <w:vMerge w:val="continue"/>
            <w:vAlign w:val="center"/>
          </w:tcPr>
          <w:p w14:paraId="073AA183">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Align w:val="center"/>
          </w:tcPr>
          <w:p w14:paraId="2D34227C">
            <w:pPr>
              <w:snapToGrid w:val="0"/>
              <w:spacing w:line="400" w:lineRule="exact"/>
              <w:ind w:firstLine="0" w:firstLineChars="0"/>
              <w:jc w:val="left"/>
              <w:rPr>
                <w:rFonts w:hint="eastAsia" w:ascii="仿宋_GB2312" w:hAnsi="Calibri" w:eastAsia="仿宋_GB2312" w:cs="Times New Roman"/>
                <w:sz w:val="21"/>
                <w:szCs w:val="21"/>
              </w:rPr>
            </w:pPr>
            <w:r>
              <w:rPr>
                <w:rFonts w:hint="eastAsia" w:ascii="仿宋_GB2312" w:hAnsi="Calibri" w:eastAsia="仿宋_GB2312" w:cs="Times New Roman"/>
                <w:sz w:val="21"/>
                <w:szCs w:val="21"/>
              </w:rPr>
              <w:t>D</w:t>
            </w:r>
            <w:r>
              <w:rPr>
                <w:rFonts w:hint="eastAsia" w:ascii="仿宋_GB2312" w:hAnsi="Calibri" w:eastAsia="仿宋_GB2312" w:cs="Times New Roman"/>
                <w:sz w:val="21"/>
                <w:szCs w:val="21"/>
                <w:lang w:val="en-US" w:eastAsia="zh-CN"/>
              </w:rPr>
              <w:t>3生态</w:t>
            </w:r>
            <w:r>
              <w:rPr>
                <w:rFonts w:hint="eastAsia" w:ascii="仿宋_GB2312" w:hAnsi="Calibri" w:eastAsia="仿宋_GB2312" w:cs="Times New Roman"/>
                <w:sz w:val="21"/>
                <w:szCs w:val="21"/>
              </w:rPr>
              <w:t>效益</w:t>
            </w:r>
          </w:p>
        </w:tc>
        <w:tc>
          <w:tcPr>
            <w:tcW w:w="382" w:type="pct"/>
            <w:vAlign w:val="center"/>
          </w:tcPr>
          <w:p w14:paraId="3517508C">
            <w:pPr>
              <w:snapToGrid w:val="0"/>
              <w:spacing w:line="400" w:lineRule="exact"/>
              <w:ind w:firstLine="0" w:firstLineChars="0"/>
              <w:jc w:val="center"/>
              <w:rPr>
                <w:rFonts w:hint="eastAsia" w:ascii="Times New Roman" w:hAnsi="Times New Roman" w:eastAsia="仿宋" w:cs="Times New Roman"/>
                <w:color w:val="000000"/>
                <w:sz w:val="24"/>
                <w:szCs w:val="24"/>
                <w:lang w:val="en-US" w:eastAsia="zh-CN"/>
              </w:rPr>
            </w:pPr>
            <w:r>
              <w:rPr>
                <w:rFonts w:hint="eastAsia" w:ascii="Times New Roman" w:hAnsi="Times New Roman" w:eastAsia="仿宋" w:cs="Times New Roman"/>
                <w:color w:val="000000"/>
                <w:sz w:val="24"/>
                <w:szCs w:val="24"/>
                <w:lang w:val="en-US" w:eastAsia="zh-CN"/>
              </w:rPr>
              <w:t>5</w:t>
            </w:r>
          </w:p>
        </w:tc>
        <w:tc>
          <w:tcPr>
            <w:tcW w:w="1232" w:type="pct"/>
            <w:vAlign w:val="center"/>
          </w:tcPr>
          <w:p w14:paraId="26C144D7">
            <w:pPr>
              <w:spacing w:line="240" w:lineRule="atLeast"/>
              <w:ind w:firstLine="0" w:firstLineChars="0"/>
              <w:jc w:val="left"/>
              <w:rPr>
                <w:rFonts w:hint="eastAsia" w:ascii="仿宋_GB2312" w:hAnsi="Calibri" w:eastAsia="仿宋_GB2312" w:cs="Times New Roman"/>
                <w:sz w:val="21"/>
                <w:szCs w:val="21"/>
              </w:rPr>
            </w:pPr>
            <w:r>
              <w:rPr>
                <w:rFonts w:hint="eastAsia" w:ascii="仿宋_GB2312" w:hAnsi="Calibri" w:eastAsia="仿宋_GB2312" w:cs="Times New Roman"/>
                <w:sz w:val="21"/>
                <w:szCs w:val="21"/>
              </w:rPr>
              <w:t>D</w:t>
            </w:r>
            <w:r>
              <w:rPr>
                <w:rFonts w:hint="eastAsia" w:ascii="仿宋_GB2312" w:hAnsi="Calibri" w:eastAsia="仿宋_GB2312" w:cs="Times New Roman"/>
                <w:sz w:val="21"/>
                <w:szCs w:val="21"/>
                <w:lang w:val="en-US" w:eastAsia="zh-CN"/>
              </w:rPr>
              <w:t>3</w:t>
            </w:r>
            <w:r>
              <w:rPr>
                <w:rFonts w:hint="eastAsia" w:ascii="仿宋_GB2312" w:hAnsi="Calibri" w:eastAsia="仿宋_GB2312" w:cs="Times New Roman"/>
                <w:sz w:val="21"/>
                <w:szCs w:val="21"/>
              </w:rPr>
              <w:t>1</w:t>
            </w:r>
            <w:r>
              <w:rPr>
                <w:rFonts w:hint="eastAsia" w:ascii="仿宋_GB2312" w:hAnsi="Calibri" w:eastAsia="仿宋_GB2312" w:cs="Times New Roman"/>
                <w:sz w:val="21"/>
                <w:szCs w:val="21"/>
                <w:lang w:val="en-US" w:eastAsia="zh-CN"/>
              </w:rPr>
              <w:t>改善水生态环境</w:t>
            </w:r>
          </w:p>
        </w:tc>
        <w:tc>
          <w:tcPr>
            <w:tcW w:w="536" w:type="pct"/>
            <w:vAlign w:val="center"/>
          </w:tcPr>
          <w:p w14:paraId="7D786FB3">
            <w:pPr>
              <w:spacing w:line="240" w:lineRule="atLeast"/>
              <w:ind w:firstLine="0" w:firstLineChars="0"/>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改善</w:t>
            </w:r>
          </w:p>
        </w:tc>
        <w:tc>
          <w:tcPr>
            <w:tcW w:w="385" w:type="pct"/>
            <w:vAlign w:val="center"/>
          </w:tcPr>
          <w:p w14:paraId="46B6BC3A">
            <w:pPr>
              <w:snapToGrid w:val="0"/>
              <w:spacing w:line="400" w:lineRule="exact"/>
              <w:ind w:firstLine="0" w:firstLineChars="0"/>
              <w:jc w:val="center"/>
              <w:rPr>
                <w:rFonts w:hint="eastAsia" w:ascii="Times New Roman" w:hAnsi="Times New Roman" w:eastAsia="仿宋" w:cs="Times New Roman"/>
                <w:color w:val="000000"/>
                <w:sz w:val="24"/>
                <w:szCs w:val="24"/>
                <w:lang w:val="en-US" w:eastAsia="zh-CN"/>
              </w:rPr>
            </w:pPr>
            <w:r>
              <w:rPr>
                <w:rFonts w:hint="eastAsia" w:ascii="Times New Roman" w:hAnsi="Times New Roman" w:eastAsia="仿宋" w:cs="Times New Roman"/>
                <w:color w:val="000000"/>
                <w:sz w:val="24"/>
                <w:szCs w:val="24"/>
                <w:lang w:val="en-US" w:eastAsia="zh-CN"/>
              </w:rPr>
              <w:t>5</w:t>
            </w:r>
          </w:p>
        </w:tc>
        <w:tc>
          <w:tcPr>
            <w:tcW w:w="846" w:type="pct"/>
            <w:vAlign w:val="center"/>
          </w:tcPr>
          <w:p w14:paraId="1F7EE524">
            <w:pPr>
              <w:snapToGrid w:val="0"/>
              <w:spacing w:line="400" w:lineRule="exact"/>
              <w:ind w:firstLine="0" w:firstLineChars="0"/>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实</w:t>
            </w:r>
            <w:r>
              <w:rPr>
                <w:rFonts w:hint="eastAsia" w:ascii="仿宋_GB2312" w:hAnsi="Calibri" w:eastAsia="仿宋_GB2312" w:cs="Times New Roman"/>
                <w:color w:val="000000"/>
                <w:sz w:val="21"/>
                <w:szCs w:val="21"/>
              </w:rPr>
              <w:t>地勘察、查阅相关资料、分析计算</w:t>
            </w:r>
          </w:p>
        </w:tc>
      </w:tr>
      <w:tr w14:paraId="69155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0" w:hRule="atLeast"/>
        </w:trPr>
        <w:tc>
          <w:tcPr>
            <w:tcW w:w="462" w:type="pct"/>
            <w:vMerge w:val="continue"/>
            <w:vAlign w:val="center"/>
          </w:tcPr>
          <w:p w14:paraId="4F6B9258">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14:paraId="4E5E2A69">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Align w:val="center"/>
          </w:tcPr>
          <w:p w14:paraId="29112580">
            <w:pPr>
              <w:snapToGrid w:val="0"/>
              <w:spacing w:line="400" w:lineRule="exact"/>
              <w:ind w:firstLine="0" w:firstLineChars="0"/>
              <w:jc w:val="left"/>
              <w:rPr>
                <w:rFonts w:ascii="仿宋_GB2312" w:hAnsi="仿宋_GB2312" w:eastAsia="仿宋_GB2312" w:cs="仿宋_GB2312"/>
                <w:sz w:val="21"/>
                <w:szCs w:val="21"/>
              </w:rPr>
            </w:pPr>
            <w:r>
              <w:rPr>
                <w:rFonts w:hint="eastAsia" w:ascii="仿宋_GB2312" w:hAnsi="Calibri" w:eastAsia="仿宋_GB2312" w:cs="Times New Roman"/>
                <w:sz w:val="21"/>
                <w:szCs w:val="21"/>
              </w:rPr>
              <w:t>D</w:t>
            </w:r>
            <w:r>
              <w:rPr>
                <w:rFonts w:hint="eastAsia" w:ascii="仿宋_GB2312" w:hAnsi="Calibri" w:eastAsia="仿宋_GB2312" w:cs="Times New Roman"/>
                <w:sz w:val="21"/>
                <w:szCs w:val="21"/>
                <w:lang w:val="en-US" w:eastAsia="zh-CN"/>
              </w:rPr>
              <w:t>4</w:t>
            </w:r>
            <w:r>
              <w:rPr>
                <w:rFonts w:hint="eastAsia" w:ascii="仿宋_GB2312" w:hAnsi="Calibri" w:eastAsia="仿宋_GB2312" w:cs="Times New Roman"/>
                <w:sz w:val="21"/>
                <w:szCs w:val="21"/>
              </w:rPr>
              <w:t>可持续影响</w:t>
            </w:r>
          </w:p>
        </w:tc>
        <w:tc>
          <w:tcPr>
            <w:tcW w:w="382" w:type="pct"/>
            <w:vAlign w:val="center"/>
          </w:tcPr>
          <w:p w14:paraId="2DD78916">
            <w:pPr>
              <w:snapToGrid w:val="0"/>
              <w:spacing w:line="400" w:lineRule="exact"/>
              <w:ind w:firstLine="0" w:firstLineChars="0"/>
              <w:jc w:val="center"/>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lang w:val="en-US" w:eastAsia="zh-CN"/>
              </w:rPr>
              <w:t>5</w:t>
            </w:r>
          </w:p>
        </w:tc>
        <w:tc>
          <w:tcPr>
            <w:tcW w:w="1232" w:type="pct"/>
            <w:vAlign w:val="center"/>
          </w:tcPr>
          <w:p w14:paraId="337BF2F9">
            <w:pPr>
              <w:spacing w:line="280" w:lineRule="exact"/>
              <w:ind w:firstLine="0" w:firstLineChars="0"/>
              <w:jc w:val="left"/>
              <w:rPr>
                <w:rFonts w:hint="default" w:ascii="仿宋_GB2312" w:hAnsi="仿宋_GB2312" w:eastAsia="仿宋_GB2312" w:cs="仿宋_GB2312"/>
                <w:sz w:val="21"/>
                <w:szCs w:val="21"/>
                <w:lang w:val="en-US" w:eastAsia="zh-CN"/>
              </w:rPr>
            </w:pPr>
            <w:r>
              <w:rPr>
                <w:rFonts w:hint="eastAsia" w:ascii="仿宋_GB2312" w:hAnsi="Calibri" w:eastAsia="仿宋_GB2312" w:cs="Times New Roman"/>
                <w:sz w:val="21"/>
                <w:szCs w:val="21"/>
              </w:rPr>
              <w:t>D</w:t>
            </w:r>
            <w:r>
              <w:rPr>
                <w:rFonts w:hint="eastAsia" w:ascii="仿宋_GB2312" w:hAnsi="Calibri" w:eastAsia="仿宋_GB2312" w:cs="Times New Roman"/>
                <w:sz w:val="21"/>
                <w:szCs w:val="21"/>
                <w:lang w:val="en-US" w:eastAsia="zh-CN"/>
              </w:rPr>
              <w:t>4</w:t>
            </w:r>
            <w:r>
              <w:rPr>
                <w:rFonts w:hint="eastAsia" w:ascii="仿宋_GB2312" w:hAnsi="Calibri" w:eastAsia="仿宋_GB2312" w:cs="Times New Roman"/>
                <w:sz w:val="21"/>
                <w:szCs w:val="21"/>
              </w:rPr>
              <w:t>1</w:t>
            </w:r>
            <w:r>
              <w:rPr>
                <w:rFonts w:hint="eastAsia" w:ascii="仿宋_GB2312" w:hAnsi="仿宋_GB2312" w:eastAsia="仿宋_GB2312" w:cs="仿宋_GB2312"/>
                <w:sz w:val="21"/>
                <w:szCs w:val="21"/>
                <w:lang w:val="en-US" w:eastAsia="zh-CN"/>
              </w:rPr>
              <w:t>有后期维护人员</w:t>
            </w:r>
          </w:p>
        </w:tc>
        <w:tc>
          <w:tcPr>
            <w:tcW w:w="536" w:type="pct"/>
            <w:vAlign w:val="center"/>
          </w:tcPr>
          <w:p w14:paraId="3A331855">
            <w:pPr>
              <w:spacing w:line="240" w:lineRule="atLeast"/>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可持续</w:t>
            </w:r>
          </w:p>
        </w:tc>
        <w:tc>
          <w:tcPr>
            <w:tcW w:w="385" w:type="pct"/>
            <w:vAlign w:val="center"/>
          </w:tcPr>
          <w:p w14:paraId="6E29FA00">
            <w:pPr>
              <w:snapToGrid w:val="0"/>
              <w:spacing w:line="400" w:lineRule="exact"/>
              <w:ind w:firstLine="0" w:firstLineChars="0"/>
              <w:jc w:val="center"/>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lang w:val="en-US" w:eastAsia="zh-CN"/>
              </w:rPr>
              <w:t>5</w:t>
            </w:r>
          </w:p>
        </w:tc>
        <w:tc>
          <w:tcPr>
            <w:tcW w:w="846" w:type="pct"/>
            <w:vAlign w:val="center"/>
          </w:tcPr>
          <w:p w14:paraId="76B212E3">
            <w:pPr>
              <w:snapToGrid w:val="0"/>
              <w:spacing w:line="400" w:lineRule="exact"/>
              <w:ind w:firstLine="0" w:firstLineChars="0"/>
              <w:jc w:val="center"/>
              <w:textAlignment w:val="center"/>
              <w:rPr>
                <w:rFonts w:ascii="仿宋_GB2312" w:hAnsi="Calibri" w:eastAsia="仿宋_GB2312" w:cs="Times New Roman"/>
                <w:sz w:val="21"/>
                <w:szCs w:val="21"/>
              </w:rPr>
            </w:pPr>
            <w:r>
              <w:rPr>
                <w:rFonts w:hint="eastAsia" w:ascii="仿宋_GB2312" w:hAnsi="Calibri" w:eastAsia="仿宋_GB2312" w:cs="Times New Roman"/>
                <w:color w:val="000000"/>
                <w:kern w:val="0"/>
                <w:sz w:val="21"/>
                <w:szCs w:val="21"/>
              </w:rPr>
              <w:t>实</w:t>
            </w:r>
            <w:r>
              <w:rPr>
                <w:rFonts w:hint="eastAsia" w:ascii="仿宋_GB2312" w:hAnsi="Calibri" w:eastAsia="仿宋_GB2312" w:cs="Times New Roman"/>
                <w:color w:val="000000"/>
                <w:sz w:val="21"/>
                <w:szCs w:val="21"/>
              </w:rPr>
              <w:t>地勘察、查阅相关资料、分析计算</w:t>
            </w:r>
          </w:p>
        </w:tc>
      </w:tr>
      <w:tr w14:paraId="3DDDB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9" w:hRule="exact"/>
        </w:trPr>
        <w:tc>
          <w:tcPr>
            <w:tcW w:w="462" w:type="pct"/>
            <w:vMerge w:val="continue"/>
            <w:vAlign w:val="center"/>
          </w:tcPr>
          <w:p w14:paraId="326DCDF4">
            <w:pPr>
              <w:snapToGrid w:val="0"/>
              <w:spacing w:line="360" w:lineRule="exact"/>
              <w:ind w:firstLine="0" w:firstLineChars="0"/>
              <w:jc w:val="center"/>
              <w:rPr>
                <w:rFonts w:ascii="仿宋" w:hAnsi="仿宋" w:eastAsia="仿宋" w:cs="仿宋_GB2312"/>
                <w:b/>
                <w:sz w:val="24"/>
                <w:szCs w:val="24"/>
              </w:rPr>
            </w:pPr>
          </w:p>
        </w:tc>
        <w:tc>
          <w:tcPr>
            <w:tcW w:w="386" w:type="pct"/>
            <w:vMerge w:val="continue"/>
            <w:vAlign w:val="center"/>
          </w:tcPr>
          <w:p w14:paraId="1D3D36D6">
            <w:pPr>
              <w:snapToGrid w:val="0"/>
              <w:spacing w:line="400" w:lineRule="exact"/>
              <w:ind w:firstLine="0" w:firstLineChars="0"/>
              <w:jc w:val="center"/>
              <w:rPr>
                <w:rFonts w:ascii="仿宋" w:hAnsi="仿宋" w:eastAsia="仿宋" w:cs="仿宋_GB2312"/>
                <w:color w:val="000000"/>
                <w:sz w:val="24"/>
                <w:szCs w:val="24"/>
              </w:rPr>
            </w:pPr>
          </w:p>
        </w:tc>
        <w:tc>
          <w:tcPr>
            <w:tcW w:w="767" w:type="pct"/>
            <w:vAlign w:val="center"/>
          </w:tcPr>
          <w:p w14:paraId="12222AD5">
            <w:pPr>
              <w:spacing w:line="280" w:lineRule="exact"/>
              <w:ind w:firstLine="0" w:firstLineChars="0"/>
              <w:jc w:val="left"/>
              <w:rPr>
                <w:rFonts w:ascii="仿宋_GB2312" w:hAnsi="仿宋_GB2312" w:eastAsia="仿宋_GB2312" w:cs="仿宋_GB2312"/>
                <w:sz w:val="21"/>
                <w:szCs w:val="21"/>
              </w:rPr>
            </w:pPr>
            <w:r>
              <w:rPr>
                <w:rFonts w:hint="eastAsia" w:ascii="仿宋_GB2312" w:hAnsi="Calibri" w:eastAsia="仿宋_GB2312" w:cs="Times New Roman"/>
                <w:sz w:val="21"/>
                <w:szCs w:val="21"/>
              </w:rPr>
              <w:t>D</w:t>
            </w:r>
            <w:r>
              <w:rPr>
                <w:rFonts w:hint="eastAsia" w:ascii="仿宋_GB2312" w:hAnsi="Calibri" w:eastAsia="仿宋_GB2312" w:cs="Times New Roman"/>
                <w:sz w:val="21"/>
                <w:szCs w:val="21"/>
                <w:lang w:val="en-US" w:eastAsia="zh-CN"/>
              </w:rPr>
              <w:t>5</w:t>
            </w:r>
            <w:r>
              <w:rPr>
                <w:rFonts w:hint="eastAsia" w:ascii="仿宋_GB2312" w:hAnsi="Calibri" w:eastAsia="仿宋_GB2312" w:cs="Times New Roman"/>
                <w:sz w:val="21"/>
                <w:szCs w:val="21"/>
              </w:rPr>
              <w:t>满意度</w:t>
            </w:r>
          </w:p>
        </w:tc>
        <w:tc>
          <w:tcPr>
            <w:tcW w:w="382" w:type="pct"/>
            <w:vAlign w:val="center"/>
          </w:tcPr>
          <w:p w14:paraId="06BA1C94">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10</w:t>
            </w:r>
          </w:p>
        </w:tc>
        <w:tc>
          <w:tcPr>
            <w:tcW w:w="1232" w:type="pct"/>
            <w:vAlign w:val="center"/>
          </w:tcPr>
          <w:p w14:paraId="43774050">
            <w:pPr>
              <w:spacing w:line="280" w:lineRule="exact"/>
              <w:ind w:firstLine="0" w:firstLineChars="0"/>
              <w:jc w:val="left"/>
              <w:rPr>
                <w:rFonts w:ascii="仿宋_GB2312" w:hAnsi="仿宋_GB2312" w:eastAsia="仿宋_GB2312" w:cs="仿宋_GB2312"/>
                <w:sz w:val="21"/>
                <w:szCs w:val="21"/>
              </w:rPr>
            </w:pPr>
            <w:r>
              <w:rPr>
                <w:rFonts w:hint="eastAsia" w:ascii="仿宋_GB2312" w:hAnsi="Calibri" w:eastAsia="仿宋_GB2312" w:cs="Times New Roman"/>
                <w:sz w:val="21"/>
                <w:szCs w:val="21"/>
              </w:rPr>
              <w:t xml:space="preserve"> D</w:t>
            </w:r>
            <w:r>
              <w:rPr>
                <w:rFonts w:hint="eastAsia" w:ascii="仿宋_GB2312" w:hAnsi="Calibri" w:eastAsia="仿宋_GB2312" w:cs="Times New Roman"/>
                <w:sz w:val="21"/>
                <w:szCs w:val="21"/>
                <w:lang w:val="en-US" w:eastAsia="zh-CN"/>
              </w:rPr>
              <w:t>5</w:t>
            </w:r>
            <w:r>
              <w:rPr>
                <w:rFonts w:hint="eastAsia" w:ascii="仿宋_GB2312" w:hAnsi="Calibri" w:eastAsia="仿宋_GB2312" w:cs="Times New Roman"/>
                <w:sz w:val="21"/>
                <w:szCs w:val="21"/>
              </w:rPr>
              <w:t>1服务对象满意度</w:t>
            </w:r>
          </w:p>
        </w:tc>
        <w:tc>
          <w:tcPr>
            <w:tcW w:w="536" w:type="pct"/>
            <w:vAlign w:val="center"/>
          </w:tcPr>
          <w:p w14:paraId="5673A8B5">
            <w:pPr>
              <w:spacing w:line="240" w:lineRule="atLeast"/>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≥95%</w:t>
            </w:r>
          </w:p>
        </w:tc>
        <w:tc>
          <w:tcPr>
            <w:tcW w:w="385" w:type="pct"/>
            <w:vAlign w:val="center"/>
          </w:tcPr>
          <w:p w14:paraId="174310BF">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10</w:t>
            </w:r>
          </w:p>
        </w:tc>
        <w:tc>
          <w:tcPr>
            <w:tcW w:w="846" w:type="pct"/>
            <w:vAlign w:val="center"/>
          </w:tcPr>
          <w:p w14:paraId="78D5102E">
            <w:pPr>
              <w:spacing w:line="240" w:lineRule="atLeast"/>
              <w:ind w:firstLine="0" w:firstLineChars="0"/>
              <w:jc w:val="center"/>
              <w:rPr>
                <w:rFonts w:ascii="仿宋_GB2312" w:hAnsi="Calibri" w:eastAsia="仿宋_GB2312" w:cs="Times New Roman"/>
                <w:sz w:val="21"/>
                <w:szCs w:val="21"/>
              </w:rPr>
            </w:pPr>
            <w:r>
              <w:rPr>
                <w:rFonts w:ascii="仿宋_GB2312" w:hAnsi="Calibri" w:eastAsia="仿宋_GB2312" w:cs="Times New Roman"/>
                <w:sz w:val="21"/>
                <w:szCs w:val="21"/>
              </w:rPr>
              <w:t>现场问卷调查</w:t>
            </w:r>
          </w:p>
        </w:tc>
      </w:tr>
      <w:tr w14:paraId="777B5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2" w:hRule="exact"/>
        </w:trPr>
        <w:tc>
          <w:tcPr>
            <w:tcW w:w="462" w:type="pct"/>
            <w:vAlign w:val="center"/>
          </w:tcPr>
          <w:p w14:paraId="2A197945">
            <w:pPr>
              <w:snapToGrid w:val="0"/>
              <w:spacing w:line="360" w:lineRule="exact"/>
              <w:ind w:firstLine="0" w:firstLineChars="0"/>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总分</w:t>
            </w:r>
          </w:p>
        </w:tc>
        <w:tc>
          <w:tcPr>
            <w:tcW w:w="386" w:type="pct"/>
            <w:vAlign w:val="center"/>
          </w:tcPr>
          <w:p w14:paraId="5E092700">
            <w:pPr>
              <w:widowControl/>
              <w:snapToGrid w:val="0"/>
              <w:spacing w:line="400" w:lineRule="exact"/>
              <w:ind w:firstLine="0" w:firstLineChars="0"/>
              <w:jc w:val="center"/>
              <w:textAlignment w:val="center"/>
              <w:rPr>
                <w:rFonts w:ascii="Times New Roman" w:hAnsi="Times New Roman" w:eastAsia="仿宋" w:cs="Times New Roman"/>
                <w:b/>
                <w:color w:val="000000"/>
                <w:sz w:val="24"/>
                <w:szCs w:val="24"/>
              </w:rPr>
            </w:pPr>
            <w:r>
              <w:rPr>
                <w:rFonts w:ascii="Times New Roman" w:hAnsi="Times New Roman" w:eastAsia="仿宋" w:cs="Times New Roman"/>
                <w:b/>
                <w:color w:val="000000"/>
                <w:sz w:val="24"/>
                <w:szCs w:val="24"/>
              </w:rPr>
              <w:fldChar w:fldCharType="begin"/>
            </w:r>
            <w:r>
              <w:rPr>
                <w:rFonts w:ascii="Times New Roman" w:hAnsi="Times New Roman" w:eastAsia="仿宋" w:cs="Times New Roman"/>
                <w:b/>
                <w:color w:val="000000"/>
                <w:sz w:val="24"/>
                <w:szCs w:val="24"/>
              </w:rPr>
              <w:instrText xml:space="preserve"> =SUM(ABOVE) </w:instrText>
            </w:r>
            <w:r>
              <w:rPr>
                <w:rFonts w:ascii="Times New Roman" w:hAnsi="Times New Roman" w:eastAsia="仿宋" w:cs="Times New Roman"/>
                <w:b/>
                <w:color w:val="000000"/>
                <w:sz w:val="24"/>
                <w:szCs w:val="24"/>
              </w:rPr>
              <w:fldChar w:fldCharType="separate"/>
            </w:r>
            <w:r>
              <w:rPr>
                <w:rFonts w:ascii="Times New Roman" w:hAnsi="Times New Roman" w:eastAsia="仿宋" w:cs="Times New Roman"/>
                <w:b/>
                <w:color w:val="000000"/>
                <w:sz w:val="24"/>
                <w:szCs w:val="24"/>
              </w:rPr>
              <w:t>100</w:t>
            </w:r>
            <w:r>
              <w:rPr>
                <w:rFonts w:ascii="Times New Roman" w:hAnsi="Times New Roman" w:eastAsia="仿宋" w:cs="Times New Roman"/>
                <w:b/>
                <w:color w:val="000000"/>
                <w:sz w:val="24"/>
                <w:szCs w:val="24"/>
              </w:rPr>
              <w:fldChar w:fldCharType="end"/>
            </w:r>
          </w:p>
        </w:tc>
        <w:tc>
          <w:tcPr>
            <w:tcW w:w="767" w:type="pct"/>
            <w:vAlign w:val="center"/>
          </w:tcPr>
          <w:p w14:paraId="28928053">
            <w:pPr>
              <w:widowControl/>
              <w:snapToGrid w:val="0"/>
              <w:spacing w:line="400" w:lineRule="exact"/>
              <w:ind w:firstLine="0" w:firstLineChars="0"/>
              <w:jc w:val="center"/>
              <w:textAlignment w:val="center"/>
              <w:rPr>
                <w:rFonts w:ascii="仿宋" w:hAnsi="仿宋" w:eastAsia="仿宋" w:cs="仿宋_GB2312"/>
                <w:b/>
                <w:color w:val="000000"/>
                <w:sz w:val="24"/>
                <w:szCs w:val="24"/>
              </w:rPr>
            </w:pPr>
          </w:p>
        </w:tc>
        <w:tc>
          <w:tcPr>
            <w:tcW w:w="382" w:type="pct"/>
            <w:vAlign w:val="center"/>
          </w:tcPr>
          <w:p w14:paraId="4D2DE9DE">
            <w:pPr>
              <w:widowControl/>
              <w:snapToGrid w:val="0"/>
              <w:spacing w:line="400" w:lineRule="exact"/>
              <w:ind w:firstLine="0" w:firstLineChars="0"/>
              <w:jc w:val="center"/>
              <w:textAlignment w:val="center"/>
              <w:rPr>
                <w:rFonts w:ascii="Times New Roman" w:hAnsi="Times New Roman" w:eastAsia="仿宋" w:cs="Times New Roman"/>
                <w:b/>
                <w:color w:val="000000"/>
                <w:kern w:val="0"/>
                <w:sz w:val="24"/>
                <w:szCs w:val="24"/>
              </w:rPr>
            </w:pPr>
            <w:r>
              <w:rPr>
                <w:rFonts w:ascii="Times New Roman" w:hAnsi="Times New Roman" w:eastAsia="仿宋" w:cs="Times New Roman"/>
                <w:b/>
                <w:color w:val="000000"/>
                <w:kern w:val="0"/>
                <w:sz w:val="24"/>
                <w:szCs w:val="24"/>
              </w:rPr>
              <w:fldChar w:fldCharType="begin"/>
            </w:r>
            <w:r>
              <w:rPr>
                <w:rFonts w:ascii="Times New Roman" w:hAnsi="Times New Roman" w:eastAsia="仿宋" w:cs="Times New Roman"/>
                <w:b/>
                <w:color w:val="000000"/>
                <w:kern w:val="0"/>
                <w:sz w:val="24"/>
                <w:szCs w:val="24"/>
              </w:rPr>
              <w:instrText xml:space="preserve"> =SUM(ABOVE) </w:instrText>
            </w:r>
            <w:r>
              <w:rPr>
                <w:rFonts w:ascii="Times New Roman" w:hAnsi="Times New Roman" w:eastAsia="仿宋" w:cs="Times New Roman"/>
                <w:b/>
                <w:color w:val="000000"/>
                <w:kern w:val="0"/>
                <w:sz w:val="24"/>
                <w:szCs w:val="24"/>
              </w:rPr>
              <w:fldChar w:fldCharType="separate"/>
            </w:r>
            <w:r>
              <w:rPr>
                <w:rFonts w:ascii="Times New Roman" w:hAnsi="Times New Roman" w:eastAsia="仿宋" w:cs="Times New Roman"/>
                <w:b/>
                <w:color w:val="000000"/>
                <w:kern w:val="0"/>
                <w:sz w:val="24"/>
                <w:szCs w:val="24"/>
              </w:rPr>
              <w:t>100</w:t>
            </w:r>
            <w:r>
              <w:rPr>
                <w:rFonts w:ascii="Times New Roman" w:hAnsi="Times New Roman" w:eastAsia="仿宋" w:cs="Times New Roman"/>
                <w:b/>
                <w:color w:val="000000"/>
                <w:kern w:val="0"/>
                <w:sz w:val="24"/>
                <w:szCs w:val="24"/>
              </w:rPr>
              <w:fldChar w:fldCharType="end"/>
            </w:r>
          </w:p>
        </w:tc>
        <w:tc>
          <w:tcPr>
            <w:tcW w:w="1232" w:type="pct"/>
            <w:vAlign w:val="center"/>
          </w:tcPr>
          <w:p w14:paraId="59A9568E">
            <w:pPr>
              <w:widowControl/>
              <w:snapToGrid w:val="0"/>
              <w:spacing w:line="400" w:lineRule="exact"/>
              <w:ind w:firstLine="0" w:firstLineChars="0"/>
              <w:jc w:val="center"/>
              <w:textAlignment w:val="center"/>
              <w:rPr>
                <w:rFonts w:ascii="仿宋" w:hAnsi="仿宋" w:eastAsia="仿宋" w:cs="仿宋_GB2312"/>
                <w:b/>
                <w:sz w:val="24"/>
                <w:szCs w:val="24"/>
              </w:rPr>
            </w:pPr>
          </w:p>
        </w:tc>
        <w:tc>
          <w:tcPr>
            <w:tcW w:w="536" w:type="pct"/>
            <w:vAlign w:val="center"/>
          </w:tcPr>
          <w:p w14:paraId="27C71EED">
            <w:pPr>
              <w:widowControl/>
              <w:snapToGrid w:val="0"/>
              <w:spacing w:line="400" w:lineRule="exact"/>
              <w:ind w:firstLine="0" w:firstLineChars="0"/>
              <w:jc w:val="center"/>
              <w:textAlignment w:val="center"/>
              <w:rPr>
                <w:rFonts w:ascii="Times New Roman" w:hAnsi="Times New Roman" w:eastAsia="仿宋" w:cs="Times New Roman"/>
                <w:b/>
                <w:color w:val="000000"/>
                <w:kern w:val="0"/>
                <w:sz w:val="24"/>
                <w:szCs w:val="24"/>
              </w:rPr>
            </w:pPr>
          </w:p>
        </w:tc>
        <w:tc>
          <w:tcPr>
            <w:tcW w:w="385" w:type="pct"/>
            <w:vAlign w:val="center"/>
          </w:tcPr>
          <w:p w14:paraId="06AC504B">
            <w:pPr>
              <w:snapToGrid w:val="0"/>
              <w:spacing w:line="400" w:lineRule="exact"/>
              <w:ind w:firstLine="0" w:firstLineChars="0"/>
              <w:jc w:val="center"/>
              <w:textAlignment w:val="center"/>
              <w:rPr>
                <w:rFonts w:ascii="Times New Roman" w:hAnsi="Times New Roman" w:eastAsia="仿宋" w:cs="Times New Roman"/>
                <w:b/>
                <w:color w:val="000000"/>
                <w:kern w:val="0"/>
                <w:sz w:val="24"/>
                <w:szCs w:val="24"/>
              </w:rPr>
            </w:pPr>
            <w:r>
              <w:rPr>
                <w:rFonts w:ascii="Times New Roman" w:hAnsi="Times New Roman" w:eastAsia="仿宋" w:cs="Times New Roman"/>
                <w:b/>
                <w:color w:val="000000"/>
                <w:kern w:val="0"/>
                <w:sz w:val="24"/>
                <w:szCs w:val="24"/>
              </w:rPr>
              <w:fldChar w:fldCharType="begin"/>
            </w:r>
            <w:r>
              <w:rPr>
                <w:rFonts w:ascii="Times New Roman" w:hAnsi="Times New Roman" w:eastAsia="仿宋" w:cs="Times New Roman"/>
                <w:b/>
                <w:color w:val="000000"/>
                <w:kern w:val="0"/>
                <w:sz w:val="24"/>
                <w:szCs w:val="24"/>
              </w:rPr>
              <w:instrText xml:space="preserve"> =SUM(ABOVE) </w:instrText>
            </w:r>
            <w:r>
              <w:rPr>
                <w:rFonts w:ascii="Times New Roman" w:hAnsi="Times New Roman" w:eastAsia="仿宋" w:cs="Times New Roman"/>
                <w:b/>
                <w:color w:val="000000"/>
                <w:kern w:val="0"/>
                <w:sz w:val="24"/>
                <w:szCs w:val="24"/>
              </w:rPr>
              <w:fldChar w:fldCharType="separate"/>
            </w:r>
            <w:r>
              <w:rPr>
                <w:rFonts w:ascii="Times New Roman" w:hAnsi="Times New Roman" w:eastAsia="仿宋" w:cs="Times New Roman"/>
                <w:b/>
                <w:color w:val="000000"/>
                <w:kern w:val="0"/>
                <w:sz w:val="24"/>
                <w:szCs w:val="24"/>
              </w:rPr>
              <w:t>100</w:t>
            </w:r>
            <w:r>
              <w:rPr>
                <w:rFonts w:ascii="Times New Roman" w:hAnsi="Times New Roman" w:eastAsia="仿宋" w:cs="Times New Roman"/>
                <w:b/>
                <w:color w:val="000000"/>
                <w:kern w:val="0"/>
                <w:sz w:val="24"/>
                <w:szCs w:val="24"/>
              </w:rPr>
              <w:fldChar w:fldCharType="end"/>
            </w:r>
          </w:p>
        </w:tc>
        <w:tc>
          <w:tcPr>
            <w:tcW w:w="846" w:type="pct"/>
            <w:vAlign w:val="center"/>
          </w:tcPr>
          <w:p w14:paraId="202891F5">
            <w:pPr>
              <w:widowControl/>
              <w:snapToGrid w:val="0"/>
              <w:spacing w:line="400" w:lineRule="exact"/>
              <w:ind w:firstLine="0" w:firstLineChars="0"/>
              <w:jc w:val="center"/>
              <w:textAlignment w:val="center"/>
              <w:rPr>
                <w:rFonts w:ascii="Times New Roman" w:hAnsi="Times New Roman" w:eastAsia="仿宋" w:cs="Times New Roman"/>
                <w:b/>
                <w:color w:val="000000"/>
                <w:kern w:val="0"/>
                <w:sz w:val="24"/>
                <w:szCs w:val="24"/>
              </w:rPr>
            </w:pPr>
          </w:p>
        </w:tc>
      </w:tr>
    </w:tbl>
    <w:p w14:paraId="49176577">
      <w:pPr>
        <w:spacing w:line="620" w:lineRule="atLeast"/>
      </w:pPr>
      <w:r>
        <w:rPr>
          <w:rFonts w:hint="eastAsia"/>
        </w:rPr>
        <w:t>2.评分方法</w:t>
      </w:r>
    </w:p>
    <w:p w14:paraId="76ABA51F">
      <w:pPr>
        <w:rPr>
          <w:rFonts w:ascii="仿宋_GB2312"/>
        </w:rPr>
      </w:pPr>
      <w:r>
        <w:rPr>
          <w:rFonts w:hint="eastAsia" w:ascii="仿宋_GB2312"/>
        </w:rPr>
        <w:t>根据财政部《项目支出绩效评价管理办法》（财预〔2020〕10号）《中共山西省委山西省人民政府关于全面实施预算绩效管理的实施意见》（晋财绩〔2019〕12号）以及《</w:t>
      </w:r>
      <w:r>
        <w:rPr>
          <w:rFonts w:hint="eastAsia" w:ascii="仿宋_GB2312"/>
          <w:lang w:eastAsia="zh-CN"/>
        </w:rPr>
        <w:t>古县财政局</w:t>
      </w:r>
      <w:r>
        <w:rPr>
          <w:rFonts w:hint="eastAsia" w:ascii="仿宋_GB2312"/>
        </w:rPr>
        <w:t>2022年预算绩效评价实施方案》（</w:t>
      </w:r>
      <w:r>
        <w:rPr>
          <w:rFonts w:hint="eastAsia" w:ascii="仿宋_GB2312"/>
          <w:lang w:val="en-US" w:eastAsia="zh-CN"/>
        </w:rPr>
        <w:t>古</w:t>
      </w:r>
      <w:r>
        <w:rPr>
          <w:rFonts w:hint="eastAsia" w:ascii="仿宋_GB2312"/>
        </w:rPr>
        <w:t>财</w:t>
      </w:r>
      <w:r>
        <w:rPr>
          <w:rFonts w:hint="eastAsia" w:ascii="仿宋_GB2312"/>
          <w:lang w:val="en-US" w:eastAsia="zh-CN"/>
        </w:rPr>
        <w:t>字</w:t>
      </w:r>
      <w:r>
        <w:rPr>
          <w:rFonts w:hint="eastAsia" w:ascii="仿宋_GB2312"/>
        </w:rPr>
        <w:t>〔2022〕</w:t>
      </w:r>
      <w:r>
        <w:rPr>
          <w:rFonts w:hint="eastAsia" w:ascii="仿宋_GB2312"/>
          <w:lang w:val="en-US" w:eastAsia="zh-CN"/>
        </w:rPr>
        <w:t>27</w:t>
      </w:r>
      <w:r>
        <w:rPr>
          <w:rFonts w:hint="eastAsia" w:ascii="仿宋_GB2312"/>
        </w:rPr>
        <w:t>号），本次绩效评价等级见表2-1。</w:t>
      </w:r>
    </w:p>
    <w:p w14:paraId="23AD1BEB">
      <w:pPr>
        <w:spacing w:line="360" w:lineRule="auto"/>
        <w:ind w:firstLine="562"/>
        <w:jc w:val="center"/>
        <w:rPr>
          <w:rFonts w:eastAsia="仿宋"/>
          <w:b/>
          <w:sz w:val="28"/>
          <w:szCs w:val="28"/>
        </w:rPr>
      </w:pPr>
      <w:r>
        <w:rPr>
          <w:rFonts w:hint="eastAsia" w:eastAsia="仿宋"/>
          <w:b/>
          <w:sz w:val="28"/>
          <w:szCs w:val="28"/>
        </w:rPr>
        <w:t>表2</w:t>
      </w:r>
      <w:r>
        <w:rPr>
          <w:rFonts w:eastAsia="仿宋"/>
          <w:b/>
          <w:sz w:val="28"/>
          <w:szCs w:val="28"/>
        </w:rPr>
        <w:t>-</w:t>
      </w:r>
      <w:r>
        <w:rPr>
          <w:rFonts w:hint="eastAsia" w:eastAsia="仿宋"/>
          <w:b/>
          <w:sz w:val="28"/>
          <w:szCs w:val="28"/>
        </w:rPr>
        <w:t>1 绩效评价评级</w:t>
      </w:r>
    </w:p>
    <w:tbl>
      <w:tblPr>
        <w:tblStyle w:val="14"/>
        <w:tblW w:w="79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35"/>
        <w:gridCol w:w="3758"/>
      </w:tblGrid>
      <w:tr w14:paraId="5F304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blHeader/>
          <w:jc w:val="center"/>
        </w:trPr>
        <w:tc>
          <w:tcPr>
            <w:tcW w:w="4235" w:type="dxa"/>
            <w:shd w:val="pct20" w:color="auto" w:fill="auto"/>
          </w:tcPr>
          <w:p w14:paraId="5760B015">
            <w:pPr>
              <w:widowControl/>
              <w:spacing w:line="240" w:lineRule="auto"/>
              <w:ind w:firstLine="0" w:firstLineChars="0"/>
              <w:jc w:val="center"/>
              <w:rPr>
                <w:rFonts w:ascii="宋体" w:hAnsi="宋体" w:eastAsia="宋体" w:cs="仿宋"/>
                <w:b/>
                <w:bCs/>
                <w:kern w:val="0"/>
                <w:sz w:val="20"/>
                <w:szCs w:val="20"/>
              </w:rPr>
            </w:pPr>
            <w:r>
              <w:rPr>
                <w:rFonts w:hint="eastAsia" w:ascii="宋体" w:hAnsi="宋体" w:eastAsia="宋体" w:cs="仿宋"/>
                <w:b/>
                <w:bCs/>
                <w:kern w:val="0"/>
                <w:sz w:val="20"/>
                <w:szCs w:val="20"/>
              </w:rPr>
              <w:t>分值范围</w:t>
            </w:r>
          </w:p>
        </w:tc>
        <w:tc>
          <w:tcPr>
            <w:tcW w:w="3758" w:type="dxa"/>
            <w:shd w:val="pct20" w:color="auto" w:fill="auto"/>
          </w:tcPr>
          <w:p w14:paraId="77D83688">
            <w:pPr>
              <w:widowControl/>
              <w:spacing w:line="240" w:lineRule="auto"/>
              <w:ind w:firstLine="0" w:firstLineChars="0"/>
              <w:jc w:val="center"/>
              <w:rPr>
                <w:rFonts w:ascii="宋体" w:hAnsi="宋体" w:eastAsia="宋体" w:cs="仿宋"/>
                <w:b/>
                <w:bCs/>
                <w:kern w:val="0"/>
                <w:sz w:val="20"/>
                <w:szCs w:val="20"/>
              </w:rPr>
            </w:pPr>
            <w:r>
              <w:rPr>
                <w:rFonts w:hint="eastAsia" w:ascii="宋体" w:hAnsi="宋体" w:eastAsia="宋体" w:cs="仿宋"/>
                <w:b/>
                <w:bCs/>
                <w:kern w:val="0"/>
                <w:sz w:val="20"/>
                <w:szCs w:val="20"/>
              </w:rPr>
              <w:t>绩效级别</w:t>
            </w:r>
          </w:p>
        </w:tc>
      </w:tr>
      <w:tr w14:paraId="1A9ED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4235" w:type="dxa"/>
          </w:tcPr>
          <w:p w14:paraId="49ED0D24">
            <w:pPr>
              <w:widowControl/>
              <w:spacing w:line="240" w:lineRule="auto"/>
              <w:ind w:firstLine="0" w:firstLineChars="0"/>
              <w:jc w:val="center"/>
              <w:rPr>
                <w:rFonts w:ascii="宋体" w:hAnsi="宋体" w:eastAsia="宋体" w:cs="仿宋"/>
                <w:kern w:val="0"/>
                <w:sz w:val="20"/>
                <w:szCs w:val="20"/>
              </w:rPr>
            </w:pPr>
            <w:r>
              <w:rPr>
                <w:rFonts w:hint="eastAsia" w:ascii="宋体" w:hAnsi="宋体" w:eastAsia="宋体" w:cs="仿宋"/>
                <w:kern w:val="0"/>
                <w:sz w:val="20"/>
                <w:szCs w:val="20"/>
              </w:rPr>
              <w:t>100≥P≥90</w:t>
            </w:r>
          </w:p>
        </w:tc>
        <w:tc>
          <w:tcPr>
            <w:tcW w:w="3758" w:type="dxa"/>
          </w:tcPr>
          <w:p w14:paraId="17CDE5FB">
            <w:pPr>
              <w:widowControl/>
              <w:spacing w:line="240" w:lineRule="auto"/>
              <w:ind w:firstLine="0" w:firstLineChars="0"/>
              <w:jc w:val="center"/>
              <w:rPr>
                <w:rFonts w:ascii="宋体" w:hAnsi="宋体" w:eastAsia="宋体" w:cs="仿宋"/>
                <w:kern w:val="0"/>
                <w:sz w:val="20"/>
                <w:szCs w:val="20"/>
              </w:rPr>
            </w:pPr>
            <w:r>
              <w:rPr>
                <w:rFonts w:hint="eastAsia" w:ascii="宋体" w:hAnsi="宋体" w:eastAsia="宋体" w:cs="仿宋"/>
                <w:kern w:val="0"/>
                <w:sz w:val="20"/>
                <w:szCs w:val="20"/>
              </w:rPr>
              <w:t>优</w:t>
            </w:r>
          </w:p>
        </w:tc>
      </w:tr>
      <w:tr w14:paraId="770B2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4235" w:type="dxa"/>
          </w:tcPr>
          <w:p w14:paraId="21814884">
            <w:pPr>
              <w:widowControl/>
              <w:spacing w:line="240" w:lineRule="auto"/>
              <w:ind w:firstLine="0" w:firstLineChars="0"/>
              <w:jc w:val="center"/>
              <w:rPr>
                <w:rFonts w:ascii="宋体" w:hAnsi="宋体" w:eastAsia="宋体" w:cs="仿宋"/>
                <w:kern w:val="0"/>
                <w:sz w:val="20"/>
                <w:szCs w:val="20"/>
              </w:rPr>
            </w:pPr>
            <w:r>
              <w:rPr>
                <w:rFonts w:hint="eastAsia" w:ascii="宋体" w:hAnsi="宋体" w:eastAsia="宋体" w:cs="仿宋"/>
                <w:kern w:val="0"/>
                <w:sz w:val="20"/>
                <w:szCs w:val="20"/>
              </w:rPr>
              <w:t>90＞P≥80</w:t>
            </w:r>
          </w:p>
        </w:tc>
        <w:tc>
          <w:tcPr>
            <w:tcW w:w="3758" w:type="dxa"/>
          </w:tcPr>
          <w:p w14:paraId="64963763">
            <w:pPr>
              <w:widowControl/>
              <w:spacing w:line="240" w:lineRule="auto"/>
              <w:ind w:firstLine="0" w:firstLineChars="0"/>
              <w:jc w:val="center"/>
              <w:rPr>
                <w:rFonts w:ascii="宋体" w:hAnsi="宋体" w:eastAsia="宋体" w:cs="仿宋"/>
                <w:kern w:val="0"/>
                <w:sz w:val="20"/>
                <w:szCs w:val="20"/>
              </w:rPr>
            </w:pPr>
            <w:r>
              <w:rPr>
                <w:rFonts w:hint="eastAsia" w:ascii="宋体" w:hAnsi="宋体" w:eastAsia="宋体" w:cs="仿宋"/>
                <w:kern w:val="0"/>
                <w:sz w:val="20"/>
                <w:szCs w:val="20"/>
              </w:rPr>
              <w:t>良</w:t>
            </w:r>
          </w:p>
        </w:tc>
      </w:tr>
      <w:tr w14:paraId="1A179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4235" w:type="dxa"/>
          </w:tcPr>
          <w:p w14:paraId="65F270A8">
            <w:pPr>
              <w:widowControl/>
              <w:spacing w:line="240" w:lineRule="auto"/>
              <w:ind w:firstLine="0" w:firstLineChars="0"/>
              <w:jc w:val="center"/>
              <w:rPr>
                <w:rFonts w:ascii="宋体" w:hAnsi="宋体" w:eastAsia="宋体" w:cs="仿宋"/>
                <w:kern w:val="0"/>
                <w:sz w:val="20"/>
                <w:szCs w:val="20"/>
              </w:rPr>
            </w:pPr>
            <w:r>
              <w:rPr>
                <w:rFonts w:hint="eastAsia" w:ascii="宋体" w:hAnsi="宋体" w:eastAsia="宋体" w:cs="仿宋"/>
                <w:kern w:val="0"/>
                <w:sz w:val="20"/>
                <w:szCs w:val="20"/>
              </w:rPr>
              <w:t>80＞P≥60</w:t>
            </w:r>
          </w:p>
        </w:tc>
        <w:tc>
          <w:tcPr>
            <w:tcW w:w="3758" w:type="dxa"/>
          </w:tcPr>
          <w:p w14:paraId="753727C9">
            <w:pPr>
              <w:widowControl/>
              <w:spacing w:line="240" w:lineRule="auto"/>
              <w:ind w:firstLine="0" w:firstLineChars="0"/>
              <w:jc w:val="center"/>
              <w:rPr>
                <w:rFonts w:ascii="宋体" w:hAnsi="宋体" w:eastAsia="宋体" w:cs="仿宋"/>
                <w:kern w:val="0"/>
                <w:sz w:val="20"/>
                <w:szCs w:val="20"/>
              </w:rPr>
            </w:pPr>
            <w:r>
              <w:rPr>
                <w:rFonts w:hint="eastAsia" w:ascii="宋体" w:hAnsi="宋体" w:eastAsia="宋体" w:cs="仿宋"/>
                <w:kern w:val="0"/>
                <w:sz w:val="20"/>
                <w:szCs w:val="20"/>
              </w:rPr>
              <w:t>中</w:t>
            </w:r>
          </w:p>
        </w:tc>
      </w:tr>
      <w:tr w14:paraId="60B2C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4235" w:type="dxa"/>
          </w:tcPr>
          <w:p w14:paraId="2BEDE17F">
            <w:pPr>
              <w:widowControl/>
              <w:spacing w:line="240" w:lineRule="auto"/>
              <w:ind w:firstLine="0" w:firstLineChars="0"/>
              <w:jc w:val="center"/>
              <w:rPr>
                <w:rFonts w:ascii="宋体" w:hAnsi="宋体" w:eastAsia="宋体" w:cs="仿宋"/>
                <w:kern w:val="0"/>
                <w:sz w:val="20"/>
                <w:szCs w:val="20"/>
              </w:rPr>
            </w:pPr>
            <w:r>
              <w:rPr>
                <w:rFonts w:hint="eastAsia" w:ascii="宋体" w:hAnsi="宋体" w:eastAsia="宋体" w:cs="仿宋"/>
                <w:kern w:val="0"/>
                <w:sz w:val="20"/>
                <w:szCs w:val="20"/>
              </w:rPr>
              <w:t>P＜60</w:t>
            </w:r>
          </w:p>
        </w:tc>
        <w:tc>
          <w:tcPr>
            <w:tcW w:w="3758" w:type="dxa"/>
          </w:tcPr>
          <w:p w14:paraId="7384D445">
            <w:pPr>
              <w:widowControl/>
              <w:spacing w:line="240" w:lineRule="auto"/>
              <w:ind w:firstLine="0" w:firstLineChars="0"/>
              <w:jc w:val="center"/>
              <w:rPr>
                <w:rFonts w:ascii="宋体" w:hAnsi="宋体" w:eastAsia="宋体" w:cs="仿宋"/>
                <w:kern w:val="0"/>
                <w:sz w:val="20"/>
                <w:szCs w:val="20"/>
              </w:rPr>
            </w:pPr>
            <w:r>
              <w:rPr>
                <w:rFonts w:hint="eastAsia" w:ascii="宋体" w:hAnsi="宋体" w:eastAsia="宋体" w:cs="仿宋"/>
                <w:kern w:val="0"/>
                <w:sz w:val="20"/>
                <w:szCs w:val="20"/>
              </w:rPr>
              <w:t>差</w:t>
            </w:r>
          </w:p>
        </w:tc>
      </w:tr>
    </w:tbl>
    <w:p w14:paraId="7572B6FC">
      <w:pPr>
        <w:pStyle w:val="4"/>
        <w:ind w:firstLine="643"/>
        <w:rPr>
          <w:rFonts w:ascii="仿宋_GB2312"/>
        </w:rPr>
      </w:pPr>
      <w:bookmarkStart w:id="52" w:name="_Toc108105942"/>
      <w:r>
        <w:rPr>
          <w:rFonts w:ascii="仿宋_GB2312"/>
        </w:rPr>
        <w:t>（四）绩效评价</w:t>
      </w:r>
      <w:r>
        <w:rPr>
          <w:rFonts w:hint="eastAsia" w:ascii="仿宋_GB2312"/>
        </w:rPr>
        <w:t>方法</w:t>
      </w:r>
      <w:bookmarkEnd w:id="52"/>
    </w:p>
    <w:p w14:paraId="79F06D3B">
      <w:pPr>
        <w:rPr>
          <w:rFonts w:ascii="仿宋_GB2312"/>
        </w:rPr>
      </w:pPr>
      <w:r>
        <w:rPr>
          <w:rFonts w:hint="eastAsia" w:ascii="仿宋_GB2312"/>
        </w:rPr>
        <w:t>据财政部《项目支出绩效评价管理办法》（财预〔2020〕10号）的规定，绩效评价的方法主要为比较法、因素分析法、公众评判法等评价方法。根据评价对象的具体情况，可采用一种或多种方法。</w:t>
      </w:r>
    </w:p>
    <w:p w14:paraId="039E3544">
      <w:pPr>
        <w:rPr>
          <w:rFonts w:ascii="仿宋_GB2312"/>
        </w:rPr>
      </w:pPr>
      <w:r>
        <w:rPr>
          <w:rFonts w:hint="eastAsia" w:ascii="仿宋_GB2312"/>
        </w:rPr>
        <w:t>1.比较法。是指通过对绩效目标与实施效果、历史与当期情况、不同地区同类支出的比较，综合分析绩效目标实现程度。通过对</w:t>
      </w:r>
      <w:r>
        <w:rPr>
          <w:rFonts w:hint="eastAsia" w:ascii="仿宋_GB2312"/>
          <w:lang w:eastAsia="zh-CN"/>
        </w:rPr>
        <w:t>古县洪安涧河（县城-五马村段）综合治理</w:t>
      </w:r>
      <w:r>
        <w:rPr>
          <w:rFonts w:hint="eastAsia" w:ascii="仿宋_GB2312"/>
        </w:rPr>
        <w:t>项目目标与项目实施效果对比，分析绩效目标实现程度及效益。</w:t>
      </w:r>
    </w:p>
    <w:p w14:paraId="40DE8C48">
      <w:pPr>
        <w:rPr>
          <w:rFonts w:ascii="仿宋_GB2312"/>
        </w:rPr>
      </w:pPr>
      <w:r>
        <w:rPr>
          <w:rFonts w:hint="eastAsia" w:ascii="仿宋_GB2312"/>
        </w:rPr>
        <w:t>2.因素分析法。指通过综合分析影响绩效目标、实施效果的内外因素、评价绩效目标实现程度。针对</w:t>
      </w:r>
      <w:r>
        <w:rPr>
          <w:rFonts w:hint="eastAsia" w:ascii="仿宋_GB2312"/>
          <w:lang w:eastAsia="zh-CN"/>
        </w:rPr>
        <w:t>古县洪安涧河（县城-五马村段）综合治理</w:t>
      </w:r>
      <w:r>
        <w:rPr>
          <w:rFonts w:hint="eastAsia" w:ascii="仿宋_GB2312"/>
        </w:rPr>
        <w:t>项目，影响绩效目标实现程度、实施效果的因素主要有</w:t>
      </w:r>
      <w:r>
        <w:rPr>
          <w:rFonts w:hint="eastAsia" w:ascii="仿宋_GB2312"/>
          <w:lang w:eastAsia="zh-CN"/>
        </w:rPr>
        <w:t>古县</w:t>
      </w:r>
      <w:r>
        <w:rPr>
          <w:rFonts w:hint="eastAsia" w:ascii="仿宋_GB2312"/>
        </w:rPr>
        <w:t>的整体发展水平、政府决策、项目管理体制、资金支持程度、相关部门的配合程度等因素。评价组结合以上因素进行绩效评价。</w:t>
      </w:r>
    </w:p>
    <w:p w14:paraId="1102D87B">
      <w:pPr>
        <w:rPr>
          <w:rFonts w:ascii="仿宋_GB2312"/>
        </w:rPr>
      </w:pPr>
      <w:r>
        <w:rPr>
          <w:rFonts w:hint="eastAsia" w:ascii="仿宋_GB2312"/>
        </w:rPr>
        <w:t>3.公众评判法。是指通过专家评估、公众问卷及抽样调查等对财政支出效果进行评判，评价绩效目标实现程度。本次绩效评价由</w:t>
      </w:r>
      <w:r>
        <w:rPr>
          <w:rFonts w:hint="eastAsia" w:ascii="仿宋_GB2312"/>
          <w:lang w:eastAsia="zh-CN"/>
        </w:rPr>
        <w:t>古县财政局</w:t>
      </w:r>
      <w:r>
        <w:rPr>
          <w:rFonts w:hint="eastAsia" w:ascii="仿宋_GB2312"/>
        </w:rPr>
        <w:t>组织评审会议，成立专家评审小组，通过专家小组对项目绩效评价实施方案及绩效评价报告进行评审，分析方案和报告的可行性、合理性，提出全面综合意见；本项目针对受益群体设置满意度调查问卷。问卷调查采取抽样调查、实地调研等方式，了解受益群体对项目实施效果满意度情况，综合分析绩效目标实现程度。</w:t>
      </w:r>
    </w:p>
    <w:p w14:paraId="7A8EE647">
      <w:pPr>
        <w:rPr>
          <w:rFonts w:ascii="仿宋_GB2312"/>
        </w:rPr>
      </w:pPr>
      <w:r>
        <w:rPr>
          <w:rFonts w:hint="eastAsia" w:ascii="仿宋_GB2312"/>
        </w:rPr>
        <w:t>4.其他评价方法。</w:t>
      </w:r>
    </w:p>
    <w:p w14:paraId="7AA9AB8F">
      <w:pPr>
        <w:pStyle w:val="4"/>
        <w:ind w:firstLine="643"/>
        <w:rPr>
          <w:rFonts w:ascii="仿宋_GB2312"/>
        </w:rPr>
      </w:pPr>
      <w:bookmarkStart w:id="53" w:name="_Toc108105943"/>
      <w:r>
        <w:rPr>
          <w:rFonts w:ascii="仿宋_GB2312"/>
        </w:rPr>
        <w:t>（</w:t>
      </w:r>
      <w:r>
        <w:rPr>
          <w:rFonts w:hint="eastAsia" w:ascii="仿宋_GB2312"/>
        </w:rPr>
        <w:t>五</w:t>
      </w:r>
      <w:r>
        <w:rPr>
          <w:rFonts w:ascii="仿宋_GB2312"/>
        </w:rPr>
        <w:t>）绩效评价</w:t>
      </w:r>
      <w:r>
        <w:rPr>
          <w:rFonts w:hint="eastAsia" w:ascii="仿宋_GB2312"/>
        </w:rPr>
        <w:t>标准</w:t>
      </w:r>
      <w:bookmarkEnd w:id="53"/>
    </w:p>
    <w:p w14:paraId="5440EAEF">
      <w:r>
        <w:rPr>
          <w:rFonts w:hint="eastAsia"/>
        </w:rPr>
        <w:t>本项目绩效评价标准为计划标准和行业标准，用于对绩效指标完成情况进行比较。</w:t>
      </w:r>
    </w:p>
    <w:p w14:paraId="23AF8F97">
      <w:r>
        <w:rPr>
          <w:rFonts w:hint="eastAsia"/>
        </w:rPr>
        <w:t>（1）计划标准。指以预先制定的目标、计划、预算、定额等作为评价标准。</w:t>
      </w:r>
    </w:p>
    <w:p w14:paraId="78018324">
      <w:r>
        <w:rPr>
          <w:rFonts w:hint="eastAsia"/>
        </w:rPr>
        <w:t>（2）行业标准。指参照国家公布的行业指标数据制定的评价标准</w:t>
      </w:r>
      <w:r>
        <w:t>。</w:t>
      </w:r>
    </w:p>
    <w:p w14:paraId="2042A657">
      <w:pPr>
        <w:pStyle w:val="4"/>
        <w:ind w:firstLine="643"/>
        <w:rPr>
          <w:rFonts w:ascii="仿宋_GB2312"/>
        </w:rPr>
      </w:pPr>
      <w:bookmarkStart w:id="54" w:name="_Toc108105944"/>
      <w:r>
        <w:rPr>
          <w:rFonts w:hint="eastAsia" w:ascii="仿宋_GB2312"/>
        </w:rPr>
        <w:t>（六）绩效评价工作过程</w:t>
      </w:r>
      <w:bookmarkEnd w:id="54"/>
    </w:p>
    <w:p w14:paraId="22E976F1">
      <w:r>
        <w:rPr>
          <w:rFonts w:hint="eastAsia"/>
        </w:rPr>
        <w:t>1.组织框架</w:t>
      </w:r>
    </w:p>
    <w:p w14:paraId="7D152F5B">
      <w:r>
        <w:t>为使绩效评价工作顺利开展，成立绩效评价项目评价组，组成情况简要如下图</w:t>
      </w:r>
      <w:r>
        <w:rPr>
          <w:rFonts w:hint="eastAsia"/>
        </w:rPr>
        <w:t>2</w:t>
      </w:r>
      <w:r>
        <w:t>-1：</w:t>
      </w:r>
    </w:p>
    <w:p w14:paraId="1877BE50">
      <w:pPr>
        <w:ind w:firstLine="0" w:firstLineChars="0"/>
        <w:jc w:val="center"/>
        <w:rPr>
          <w:sz w:val="24"/>
        </w:rPr>
      </w:pPr>
      <w:bookmarkStart w:id="55" w:name="_Toc32661"/>
      <w:r>
        <w:rPr>
          <w:rFonts w:hint="eastAsia"/>
          <w:kern w:val="0"/>
          <w:szCs w:val="32"/>
        </w:rPr>
        <w:drawing>
          <wp:anchor distT="0" distB="0" distL="114300" distR="114300" simplePos="0" relativeHeight="251659264" behindDoc="0" locked="0" layoutInCell="1" allowOverlap="1">
            <wp:simplePos x="0" y="0"/>
            <wp:positionH relativeFrom="page">
              <wp:posOffset>1332865</wp:posOffset>
            </wp:positionH>
            <wp:positionV relativeFrom="paragraph">
              <wp:posOffset>33655</wp:posOffset>
            </wp:positionV>
            <wp:extent cx="5238750" cy="3379470"/>
            <wp:effectExtent l="0" t="0" r="0" b="11430"/>
            <wp:wrapSquare wrapText="bothSides"/>
            <wp:docPr id="1028" name="图片 4" descr="图片1"/>
            <wp:cNvGraphicFramePr/>
            <a:graphic xmlns:a="http://schemas.openxmlformats.org/drawingml/2006/main">
              <a:graphicData uri="http://schemas.openxmlformats.org/drawingml/2006/picture">
                <pic:pic xmlns:pic="http://schemas.openxmlformats.org/drawingml/2006/picture">
                  <pic:nvPicPr>
                    <pic:cNvPr id="1028" name="图片 4" descr="图片1"/>
                    <pic:cNvPicPr/>
                  </pic:nvPicPr>
                  <pic:blipFill>
                    <a:blip r:embed="rId9" cstate="print"/>
                    <a:srcRect t="2570" b="6254"/>
                    <a:stretch>
                      <a:fillRect/>
                    </a:stretch>
                  </pic:blipFill>
                  <pic:spPr>
                    <a:xfrm>
                      <a:off x="0" y="0"/>
                      <a:ext cx="5238750" cy="3379470"/>
                    </a:xfrm>
                    <a:prstGeom prst="rect">
                      <a:avLst/>
                    </a:prstGeom>
                    <a:ln>
                      <a:noFill/>
                    </a:ln>
                  </pic:spPr>
                </pic:pic>
              </a:graphicData>
            </a:graphic>
          </wp:anchor>
        </w:drawing>
      </w:r>
      <w:r>
        <w:rPr>
          <w:rFonts w:hint="eastAsia"/>
          <w:sz w:val="24"/>
        </w:rPr>
        <w:t>图2-1  组织框架图</w:t>
      </w:r>
      <w:bookmarkEnd w:id="55"/>
    </w:p>
    <w:p w14:paraId="57192F8D">
      <w:pPr>
        <w:spacing w:line="620" w:lineRule="atLeast"/>
        <w:rPr>
          <w:kern w:val="0"/>
          <w:szCs w:val="32"/>
        </w:rPr>
      </w:pPr>
      <w:r>
        <w:rPr>
          <w:rFonts w:hint="eastAsia"/>
          <w:kern w:val="0"/>
          <w:szCs w:val="32"/>
        </w:rPr>
        <w:t>2.人员分工</w:t>
      </w:r>
    </w:p>
    <w:p w14:paraId="51C77904">
      <w:r>
        <w:rPr>
          <w:rFonts w:hint="eastAsia"/>
          <w:highlight w:val="none"/>
        </w:rPr>
        <w:t>评价组设置</w:t>
      </w:r>
      <w:r>
        <w:rPr>
          <w:rFonts w:hint="eastAsia"/>
          <w:highlight w:val="none"/>
          <w:lang w:val="en-US" w:eastAsia="zh-CN"/>
        </w:rPr>
        <w:t>4</w:t>
      </w:r>
      <w:r>
        <w:rPr>
          <w:rFonts w:hint="eastAsia"/>
          <w:highlight w:val="none"/>
        </w:rPr>
        <w:t>人</w:t>
      </w:r>
      <w:r>
        <w:rPr>
          <w:rFonts w:hint="eastAsia"/>
        </w:rPr>
        <w:t>。评价组主要负责现场勘察，包括查阅收集相关的制度文件、财务资料等，开展问卷调查，撰写绩效评价实施方案和绩效评价报告等工作。具体人员及分工见表5-1。</w:t>
      </w:r>
    </w:p>
    <w:p w14:paraId="4B52F5CF">
      <w:pPr>
        <w:spacing w:beforeLines="20" w:afterLines="20" w:line="500" w:lineRule="exact"/>
        <w:ind w:firstLine="560"/>
        <w:rPr>
          <w:rFonts w:ascii="仿宋_GB2312" w:hAnsi="仿宋"/>
          <w:kern w:val="0"/>
          <w:sz w:val="28"/>
          <w:szCs w:val="28"/>
          <w:lang w:val="zh-CN"/>
        </w:rPr>
      </w:pPr>
      <w:bookmarkStart w:id="56" w:name="_Toc23192"/>
      <w:r>
        <w:rPr>
          <w:rFonts w:hint="eastAsia" w:ascii="仿宋_GB2312" w:hAnsi="仿宋"/>
          <w:kern w:val="0"/>
          <w:sz w:val="28"/>
          <w:szCs w:val="28"/>
          <w:lang w:val="zh-CN"/>
        </w:rPr>
        <w:t>表5-1           评价组工作人员分工表</w:t>
      </w:r>
      <w:bookmarkEnd w:id="56"/>
    </w:p>
    <w:tbl>
      <w:tblPr>
        <w:tblStyle w:val="46"/>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74"/>
        <w:gridCol w:w="853"/>
        <w:gridCol w:w="850"/>
        <w:gridCol w:w="1276"/>
        <w:gridCol w:w="4875"/>
      </w:tblGrid>
      <w:tr w14:paraId="0D6B91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6" w:hRule="atLeast"/>
          <w:tblHeader/>
        </w:trPr>
        <w:tc>
          <w:tcPr>
            <w:tcW w:w="395" w:type="pct"/>
            <w:shd w:val="clear" w:color="auto" w:fill="auto"/>
            <w:vAlign w:val="center"/>
          </w:tcPr>
          <w:p w14:paraId="3BF4A6EC">
            <w:pPr>
              <w:spacing w:line="240" w:lineRule="exact"/>
              <w:ind w:firstLine="0" w:firstLineChars="0"/>
              <w:jc w:val="center"/>
              <w:rPr>
                <w:rFonts w:cs="Times New Roman Regular" w:asciiTheme="minorEastAsia" w:hAnsiTheme="minorEastAsia"/>
                <w:sz w:val="20"/>
                <w:szCs w:val="20"/>
              </w:rPr>
            </w:pPr>
            <w:r>
              <w:rPr>
                <w:rFonts w:cs="Times New Roman Regular" w:asciiTheme="minorEastAsia" w:hAnsiTheme="minorEastAsia"/>
                <w:sz w:val="20"/>
                <w:szCs w:val="20"/>
              </w:rPr>
              <w:t>序号</w:t>
            </w:r>
          </w:p>
        </w:tc>
        <w:tc>
          <w:tcPr>
            <w:tcW w:w="500" w:type="pct"/>
            <w:shd w:val="clear" w:color="auto" w:fill="auto"/>
            <w:vAlign w:val="center"/>
          </w:tcPr>
          <w:p w14:paraId="165DBDA5">
            <w:pPr>
              <w:spacing w:line="240" w:lineRule="exact"/>
              <w:ind w:firstLine="0" w:firstLineChars="0"/>
              <w:jc w:val="center"/>
              <w:rPr>
                <w:rFonts w:cs="Times New Roman Regular" w:asciiTheme="minorEastAsia" w:hAnsiTheme="minorEastAsia"/>
                <w:sz w:val="20"/>
                <w:szCs w:val="20"/>
              </w:rPr>
            </w:pPr>
            <w:r>
              <w:rPr>
                <w:rFonts w:cs="Times New Roman Regular" w:asciiTheme="minorEastAsia" w:hAnsiTheme="minorEastAsia"/>
                <w:sz w:val="20"/>
                <w:szCs w:val="20"/>
              </w:rPr>
              <w:t>职务</w:t>
            </w:r>
          </w:p>
        </w:tc>
        <w:tc>
          <w:tcPr>
            <w:tcW w:w="498" w:type="pct"/>
            <w:shd w:val="clear" w:color="auto" w:fill="auto"/>
            <w:vAlign w:val="center"/>
          </w:tcPr>
          <w:p w14:paraId="587608DA">
            <w:pPr>
              <w:spacing w:line="240" w:lineRule="exact"/>
              <w:ind w:firstLine="0" w:firstLineChars="0"/>
              <w:jc w:val="center"/>
              <w:rPr>
                <w:rFonts w:cs="Times New Roman Regular" w:asciiTheme="minorEastAsia" w:hAnsiTheme="minorEastAsia"/>
                <w:sz w:val="20"/>
                <w:szCs w:val="20"/>
              </w:rPr>
            </w:pPr>
            <w:r>
              <w:rPr>
                <w:rFonts w:cs="Times New Roman Regular" w:asciiTheme="minorEastAsia" w:hAnsiTheme="minorEastAsia"/>
                <w:sz w:val="20"/>
                <w:szCs w:val="20"/>
              </w:rPr>
              <w:t>姓名</w:t>
            </w:r>
          </w:p>
        </w:tc>
        <w:tc>
          <w:tcPr>
            <w:tcW w:w="748" w:type="pct"/>
            <w:shd w:val="clear" w:color="auto" w:fill="auto"/>
            <w:vAlign w:val="center"/>
          </w:tcPr>
          <w:p w14:paraId="7DE967D8">
            <w:pPr>
              <w:spacing w:line="240" w:lineRule="exact"/>
              <w:ind w:firstLine="0" w:firstLineChars="0"/>
              <w:jc w:val="center"/>
              <w:rPr>
                <w:rFonts w:cs="Times New Roman Regular" w:asciiTheme="minorEastAsia" w:hAnsiTheme="minorEastAsia"/>
                <w:sz w:val="20"/>
                <w:szCs w:val="20"/>
              </w:rPr>
            </w:pPr>
            <w:r>
              <w:rPr>
                <w:rFonts w:hint="eastAsia" w:cs="Times New Roman Regular" w:asciiTheme="minorEastAsia" w:hAnsiTheme="minorEastAsia"/>
                <w:sz w:val="20"/>
                <w:szCs w:val="20"/>
              </w:rPr>
              <w:t>职称</w:t>
            </w:r>
          </w:p>
        </w:tc>
        <w:tc>
          <w:tcPr>
            <w:tcW w:w="2857" w:type="pct"/>
            <w:shd w:val="clear" w:color="auto" w:fill="auto"/>
            <w:vAlign w:val="center"/>
          </w:tcPr>
          <w:p w14:paraId="631A2F27">
            <w:pPr>
              <w:spacing w:line="240" w:lineRule="exact"/>
              <w:ind w:firstLine="400" w:firstLineChars="0"/>
              <w:jc w:val="center"/>
              <w:rPr>
                <w:rFonts w:cs="Times New Roman Regular" w:asciiTheme="minorEastAsia" w:hAnsiTheme="minorEastAsia"/>
                <w:sz w:val="20"/>
                <w:szCs w:val="20"/>
              </w:rPr>
            </w:pPr>
            <w:r>
              <w:rPr>
                <w:rFonts w:cs="Times New Roman Regular" w:asciiTheme="minorEastAsia" w:hAnsiTheme="minorEastAsia"/>
                <w:sz w:val="20"/>
                <w:szCs w:val="20"/>
              </w:rPr>
              <w:t>项目组职责分工</w:t>
            </w:r>
          </w:p>
        </w:tc>
      </w:tr>
      <w:tr w14:paraId="038AF7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3" w:hRule="atLeast"/>
        </w:trPr>
        <w:tc>
          <w:tcPr>
            <w:tcW w:w="395" w:type="pct"/>
            <w:shd w:val="clear" w:color="auto" w:fill="auto"/>
            <w:vAlign w:val="center"/>
          </w:tcPr>
          <w:p w14:paraId="2490B2A4">
            <w:pPr>
              <w:spacing w:line="240" w:lineRule="exact"/>
              <w:ind w:firstLine="0" w:firstLineChars="0"/>
              <w:jc w:val="center"/>
              <w:rPr>
                <w:rFonts w:hint="eastAsia" w:eastAsia="仿宋_GB2312" w:cs="Times New Roman Regular" w:asciiTheme="minorEastAsia" w:hAnsiTheme="minorEastAsia"/>
                <w:sz w:val="20"/>
                <w:szCs w:val="20"/>
                <w:lang w:eastAsia="zh-CN"/>
              </w:rPr>
            </w:pPr>
            <w:r>
              <w:rPr>
                <w:rFonts w:hint="eastAsia" w:cs="Times New Roman Regular" w:asciiTheme="minorEastAsia" w:hAnsiTheme="minorEastAsia"/>
                <w:sz w:val="20"/>
                <w:szCs w:val="20"/>
                <w:lang w:val="en-US" w:eastAsia="zh-CN"/>
              </w:rPr>
              <w:t>1</w:t>
            </w:r>
          </w:p>
        </w:tc>
        <w:tc>
          <w:tcPr>
            <w:tcW w:w="500" w:type="pct"/>
            <w:shd w:val="clear" w:color="auto" w:fill="auto"/>
            <w:vAlign w:val="center"/>
          </w:tcPr>
          <w:p w14:paraId="604738A3">
            <w:pPr>
              <w:spacing w:line="240" w:lineRule="exact"/>
              <w:ind w:firstLine="0" w:firstLineChars="0"/>
              <w:jc w:val="center"/>
              <w:rPr>
                <w:rFonts w:hint="eastAsia" w:eastAsia="仿宋_GB2312" w:cs="Times New Roman Regular" w:asciiTheme="minorEastAsia" w:hAnsiTheme="minorEastAsia"/>
                <w:sz w:val="20"/>
                <w:szCs w:val="20"/>
                <w:lang w:val="en-US" w:eastAsia="zh-CN"/>
              </w:rPr>
            </w:pPr>
            <w:r>
              <w:rPr>
                <w:rFonts w:hint="eastAsia" w:cs="Times New Roman Regular" w:asciiTheme="minorEastAsia" w:hAnsiTheme="minorEastAsia"/>
                <w:sz w:val="20"/>
                <w:szCs w:val="20"/>
                <w:lang w:val="en-US" w:eastAsia="zh-CN"/>
              </w:rPr>
              <w:t>组长</w:t>
            </w:r>
          </w:p>
        </w:tc>
        <w:tc>
          <w:tcPr>
            <w:tcW w:w="498" w:type="pct"/>
            <w:shd w:val="clear" w:color="auto" w:fill="auto"/>
            <w:vAlign w:val="center"/>
          </w:tcPr>
          <w:p w14:paraId="0011AF20">
            <w:pPr>
              <w:spacing w:line="240" w:lineRule="exact"/>
              <w:ind w:firstLine="0" w:firstLineChars="0"/>
              <w:jc w:val="center"/>
              <w:rPr>
                <w:rFonts w:cs="Times New Roman Regular" w:asciiTheme="minorEastAsia" w:hAnsiTheme="minorEastAsia"/>
                <w:sz w:val="20"/>
                <w:szCs w:val="20"/>
              </w:rPr>
            </w:pPr>
            <w:r>
              <w:rPr>
                <w:rFonts w:hint="eastAsia" w:ascii="宋体" w:hAnsi="宋体" w:cs="Times New Roman Regular"/>
                <w:sz w:val="20"/>
                <w:szCs w:val="20"/>
                <w:lang w:val="en-US" w:eastAsia="zh-CN"/>
              </w:rPr>
              <w:t>张晴</w:t>
            </w:r>
          </w:p>
        </w:tc>
        <w:tc>
          <w:tcPr>
            <w:tcW w:w="748" w:type="pct"/>
            <w:shd w:val="clear" w:color="auto" w:fill="auto"/>
            <w:vAlign w:val="center"/>
          </w:tcPr>
          <w:p w14:paraId="777AEBF6">
            <w:pPr>
              <w:spacing w:line="240" w:lineRule="exact"/>
              <w:ind w:firstLine="0" w:firstLineChars="0"/>
              <w:jc w:val="center"/>
              <w:rPr>
                <w:rFonts w:cs="Times New Roman Regular" w:asciiTheme="minorEastAsia" w:hAnsiTheme="minorEastAsia"/>
                <w:sz w:val="20"/>
                <w:szCs w:val="20"/>
              </w:rPr>
            </w:pPr>
            <w:r>
              <w:rPr>
                <w:rFonts w:hint="eastAsia" w:cs="Times New Roman Regular" w:asciiTheme="minorEastAsia" w:hAnsiTheme="minorEastAsia"/>
                <w:sz w:val="20"/>
                <w:szCs w:val="20"/>
              </w:rPr>
              <w:t>助理评估师</w:t>
            </w:r>
          </w:p>
        </w:tc>
        <w:tc>
          <w:tcPr>
            <w:tcW w:w="2857" w:type="pct"/>
            <w:shd w:val="clear" w:color="auto" w:fill="auto"/>
            <w:vAlign w:val="center"/>
          </w:tcPr>
          <w:p w14:paraId="62158D1F">
            <w:pPr>
              <w:widowControl/>
              <w:spacing w:line="240" w:lineRule="auto"/>
              <w:ind w:firstLine="400" w:firstLineChars="0"/>
              <w:jc w:val="center"/>
              <w:rPr>
                <w:rFonts w:cs="Times New Roman Regular" w:asciiTheme="minorEastAsia" w:hAnsiTheme="minorEastAsia"/>
                <w:sz w:val="20"/>
                <w:szCs w:val="20"/>
              </w:rPr>
            </w:pPr>
            <w:r>
              <w:rPr>
                <w:rFonts w:hint="eastAsia" w:cs="Times New Roman Regular" w:asciiTheme="minorEastAsia" w:hAnsiTheme="minorEastAsia"/>
                <w:sz w:val="20"/>
                <w:szCs w:val="20"/>
              </w:rPr>
              <w:t>负责项目报告审核，履行主评人职责</w:t>
            </w:r>
          </w:p>
        </w:tc>
      </w:tr>
      <w:tr w14:paraId="0AE1E6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2" w:hRule="atLeast"/>
        </w:trPr>
        <w:tc>
          <w:tcPr>
            <w:tcW w:w="395" w:type="pct"/>
            <w:shd w:val="clear" w:color="auto" w:fill="auto"/>
            <w:vAlign w:val="center"/>
          </w:tcPr>
          <w:p w14:paraId="4A08BCCC">
            <w:pPr>
              <w:spacing w:line="240" w:lineRule="exact"/>
              <w:ind w:firstLine="0" w:firstLineChars="0"/>
              <w:jc w:val="center"/>
              <w:rPr>
                <w:rFonts w:hint="eastAsia" w:eastAsia="仿宋_GB2312" w:cs="Times New Roman Regular" w:asciiTheme="minorEastAsia" w:hAnsiTheme="minorEastAsia"/>
                <w:sz w:val="20"/>
                <w:szCs w:val="20"/>
                <w:lang w:eastAsia="zh-CN"/>
              </w:rPr>
            </w:pPr>
            <w:r>
              <w:rPr>
                <w:rFonts w:hint="eastAsia" w:cs="Times New Roman Regular" w:asciiTheme="minorEastAsia" w:hAnsiTheme="minorEastAsia"/>
                <w:sz w:val="20"/>
                <w:szCs w:val="20"/>
                <w:lang w:val="en-US" w:eastAsia="zh-CN"/>
              </w:rPr>
              <w:t>2</w:t>
            </w:r>
          </w:p>
        </w:tc>
        <w:tc>
          <w:tcPr>
            <w:tcW w:w="500" w:type="pct"/>
            <w:shd w:val="clear" w:color="auto" w:fill="auto"/>
            <w:vAlign w:val="center"/>
          </w:tcPr>
          <w:p w14:paraId="4A3C049D">
            <w:pPr>
              <w:spacing w:line="240" w:lineRule="exact"/>
              <w:ind w:firstLine="0" w:firstLineChars="0"/>
              <w:jc w:val="center"/>
              <w:rPr>
                <w:rFonts w:cs="Times New Roman Regular" w:asciiTheme="minorEastAsia" w:hAnsiTheme="minorEastAsia"/>
                <w:sz w:val="20"/>
                <w:szCs w:val="20"/>
              </w:rPr>
            </w:pPr>
            <w:r>
              <w:rPr>
                <w:rFonts w:cs="Times New Roman Regular" w:asciiTheme="minorEastAsia" w:hAnsiTheme="minorEastAsia"/>
                <w:sz w:val="20"/>
                <w:szCs w:val="20"/>
              </w:rPr>
              <w:t>负责人</w:t>
            </w:r>
          </w:p>
        </w:tc>
        <w:tc>
          <w:tcPr>
            <w:tcW w:w="498" w:type="pct"/>
            <w:shd w:val="clear" w:color="auto" w:fill="auto"/>
            <w:vAlign w:val="center"/>
          </w:tcPr>
          <w:p w14:paraId="30340C51">
            <w:pPr>
              <w:spacing w:line="240" w:lineRule="exact"/>
              <w:ind w:firstLine="0" w:firstLineChars="0"/>
              <w:jc w:val="center"/>
              <w:rPr>
                <w:rFonts w:cs="Times New Roman Regular" w:asciiTheme="minorEastAsia" w:hAnsiTheme="minorEastAsia"/>
                <w:sz w:val="20"/>
                <w:szCs w:val="20"/>
              </w:rPr>
            </w:pPr>
            <w:r>
              <w:rPr>
                <w:rFonts w:hint="eastAsia" w:ascii="宋体" w:hAnsi="宋体" w:cs="Times New Roman Regular"/>
                <w:sz w:val="20"/>
                <w:szCs w:val="20"/>
                <w:lang w:val="en-US" w:eastAsia="zh-CN"/>
              </w:rPr>
              <w:t>王炳霞</w:t>
            </w:r>
          </w:p>
        </w:tc>
        <w:tc>
          <w:tcPr>
            <w:tcW w:w="748" w:type="pct"/>
            <w:shd w:val="clear" w:color="auto" w:fill="auto"/>
            <w:vAlign w:val="center"/>
          </w:tcPr>
          <w:p w14:paraId="3B5DA0EB">
            <w:pPr>
              <w:spacing w:line="240" w:lineRule="exact"/>
              <w:ind w:firstLine="0" w:firstLineChars="0"/>
              <w:jc w:val="center"/>
              <w:rPr>
                <w:rFonts w:cs="Times New Roman Regular" w:asciiTheme="minorEastAsia" w:hAnsiTheme="minorEastAsia"/>
                <w:sz w:val="20"/>
                <w:szCs w:val="20"/>
              </w:rPr>
            </w:pPr>
            <w:r>
              <w:rPr>
                <w:rFonts w:hint="eastAsia" w:cs="Times New Roman Regular" w:asciiTheme="minorEastAsia" w:hAnsiTheme="minorEastAsia"/>
                <w:sz w:val="20"/>
                <w:szCs w:val="20"/>
              </w:rPr>
              <w:t>助理评估师</w:t>
            </w:r>
          </w:p>
        </w:tc>
        <w:tc>
          <w:tcPr>
            <w:tcW w:w="2857" w:type="pct"/>
            <w:shd w:val="clear" w:color="auto" w:fill="auto"/>
            <w:vAlign w:val="center"/>
          </w:tcPr>
          <w:p w14:paraId="725319F7">
            <w:pPr>
              <w:widowControl/>
              <w:spacing w:line="240" w:lineRule="auto"/>
              <w:ind w:firstLine="400" w:firstLineChars="0"/>
              <w:jc w:val="center"/>
              <w:rPr>
                <w:rFonts w:cs="Times New Roman Regular" w:asciiTheme="minorEastAsia" w:hAnsiTheme="minorEastAsia"/>
                <w:sz w:val="20"/>
                <w:szCs w:val="20"/>
              </w:rPr>
            </w:pPr>
            <w:r>
              <w:rPr>
                <w:rFonts w:hint="eastAsia" w:cs="Times New Roman Regular" w:asciiTheme="minorEastAsia" w:hAnsiTheme="minorEastAsia"/>
                <w:sz w:val="20"/>
                <w:szCs w:val="20"/>
              </w:rPr>
              <w:t>负责制定方案、组织项目组成员开展工作、现场绩效评价、撰写绩效评价报告</w:t>
            </w:r>
          </w:p>
        </w:tc>
      </w:tr>
      <w:tr w14:paraId="40B746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6" w:hRule="atLeast"/>
        </w:trPr>
        <w:tc>
          <w:tcPr>
            <w:tcW w:w="395" w:type="pct"/>
            <w:shd w:val="clear" w:color="auto" w:fill="auto"/>
            <w:vAlign w:val="center"/>
          </w:tcPr>
          <w:p w14:paraId="70C034BB">
            <w:pPr>
              <w:spacing w:line="240" w:lineRule="exact"/>
              <w:ind w:firstLine="0" w:firstLineChars="0"/>
              <w:jc w:val="center"/>
              <w:rPr>
                <w:rFonts w:hint="eastAsia" w:eastAsia="仿宋_GB2312" w:cs="Times New Roman Regular" w:asciiTheme="minorEastAsia" w:hAnsiTheme="minorEastAsia"/>
                <w:sz w:val="20"/>
                <w:szCs w:val="20"/>
                <w:lang w:eastAsia="zh-CN"/>
              </w:rPr>
            </w:pPr>
            <w:r>
              <w:rPr>
                <w:rFonts w:hint="eastAsia" w:cs="Times New Roman Regular" w:asciiTheme="minorEastAsia" w:hAnsiTheme="minorEastAsia"/>
                <w:sz w:val="20"/>
                <w:szCs w:val="20"/>
                <w:lang w:val="en-US" w:eastAsia="zh-CN"/>
              </w:rPr>
              <w:t>3</w:t>
            </w:r>
          </w:p>
        </w:tc>
        <w:tc>
          <w:tcPr>
            <w:tcW w:w="500" w:type="pct"/>
            <w:vMerge w:val="restart"/>
            <w:shd w:val="clear" w:color="auto" w:fill="auto"/>
            <w:vAlign w:val="center"/>
          </w:tcPr>
          <w:p w14:paraId="6B44C1F5">
            <w:pPr>
              <w:spacing w:line="240" w:lineRule="exact"/>
              <w:ind w:firstLine="0" w:firstLineChars="0"/>
              <w:jc w:val="center"/>
              <w:rPr>
                <w:rFonts w:cs="Times New Roman Regular" w:asciiTheme="minorEastAsia" w:hAnsiTheme="minorEastAsia"/>
                <w:sz w:val="20"/>
                <w:szCs w:val="20"/>
              </w:rPr>
            </w:pPr>
            <w:r>
              <w:rPr>
                <w:rFonts w:cs="Times New Roman Regular" w:asciiTheme="minorEastAsia" w:hAnsiTheme="minorEastAsia"/>
                <w:sz w:val="20"/>
                <w:szCs w:val="20"/>
              </w:rPr>
              <w:t>成员</w:t>
            </w:r>
          </w:p>
        </w:tc>
        <w:tc>
          <w:tcPr>
            <w:tcW w:w="498" w:type="pct"/>
            <w:shd w:val="clear" w:color="auto" w:fill="auto"/>
            <w:vAlign w:val="center"/>
          </w:tcPr>
          <w:p w14:paraId="2F92F519">
            <w:pPr>
              <w:spacing w:line="240" w:lineRule="exact"/>
              <w:ind w:firstLine="0" w:firstLineChars="0"/>
              <w:jc w:val="center"/>
              <w:rPr>
                <w:rFonts w:cs="Times New Roman Regular" w:asciiTheme="minorEastAsia" w:hAnsiTheme="minorEastAsia"/>
                <w:sz w:val="20"/>
                <w:szCs w:val="20"/>
              </w:rPr>
            </w:pPr>
            <w:r>
              <w:rPr>
                <w:rFonts w:hint="eastAsia" w:ascii="宋体" w:hAnsi="宋体" w:cs="Times New Roman Regular"/>
                <w:sz w:val="20"/>
                <w:szCs w:val="20"/>
                <w:lang w:val="en-US" w:eastAsia="zh-CN"/>
              </w:rPr>
              <w:t>郭天娇</w:t>
            </w:r>
          </w:p>
        </w:tc>
        <w:tc>
          <w:tcPr>
            <w:tcW w:w="748" w:type="pct"/>
            <w:shd w:val="clear" w:color="auto" w:fill="auto"/>
            <w:vAlign w:val="center"/>
          </w:tcPr>
          <w:p w14:paraId="0C02DAF6">
            <w:pPr>
              <w:spacing w:line="240" w:lineRule="exact"/>
              <w:ind w:firstLine="0" w:firstLineChars="0"/>
              <w:jc w:val="center"/>
              <w:rPr>
                <w:rFonts w:cs="Times New Roman Regular" w:asciiTheme="minorEastAsia" w:hAnsiTheme="minorEastAsia"/>
                <w:sz w:val="20"/>
                <w:szCs w:val="20"/>
              </w:rPr>
            </w:pPr>
            <w:r>
              <w:rPr>
                <w:rFonts w:hint="eastAsia" w:cs="Times New Roman Regular" w:asciiTheme="minorEastAsia" w:hAnsiTheme="minorEastAsia"/>
                <w:sz w:val="20"/>
                <w:szCs w:val="20"/>
              </w:rPr>
              <w:t>助理评估师</w:t>
            </w:r>
          </w:p>
        </w:tc>
        <w:tc>
          <w:tcPr>
            <w:tcW w:w="2857" w:type="pct"/>
            <w:shd w:val="clear" w:color="auto" w:fill="auto"/>
            <w:vAlign w:val="center"/>
          </w:tcPr>
          <w:p w14:paraId="57F8AA65">
            <w:pPr>
              <w:widowControl/>
              <w:spacing w:line="240" w:lineRule="auto"/>
              <w:ind w:firstLine="400" w:firstLineChars="0"/>
              <w:jc w:val="center"/>
              <w:rPr>
                <w:rFonts w:cs="Times New Roman Regular" w:asciiTheme="minorEastAsia" w:hAnsiTheme="minorEastAsia"/>
                <w:sz w:val="20"/>
                <w:szCs w:val="20"/>
              </w:rPr>
            </w:pPr>
            <w:r>
              <w:rPr>
                <w:rFonts w:cs="Times New Roman Regular" w:asciiTheme="minorEastAsia" w:hAnsiTheme="minorEastAsia"/>
                <w:sz w:val="20"/>
                <w:szCs w:val="20"/>
              </w:rPr>
              <w:t>负责现场调查、资料收集、问卷调查等</w:t>
            </w:r>
          </w:p>
        </w:tc>
      </w:tr>
      <w:tr w14:paraId="349DEF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0" w:hRule="atLeast"/>
        </w:trPr>
        <w:tc>
          <w:tcPr>
            <w:tcW w:w="395" w:type="pct"/>
            <w:shd w:val="clear" w:color="auto" w:fill="auto"/>
            <w:vAlign w:val="center"/>
          </w:tcPr>
          <w:p w14:paraId="06B40A0D">
            <w:pPr>
              <w:spacing w:line="240" w:lineRule="exact"/>
              <w:ind w:firstLine="0" w:firstLineChars="0"/>
              <w:jc w:val="center"/>
              <w:rPr>
                <w:rFonts w:hint="eastAsia" w:eastAsia="仿宋_GB2312" w:cs="Times New Roman Regular" w:asciiTheme="minorEastAsia" w:hAnsiTheme="minorEastAsia"/>
                <w:sz w:val="20"/>
                <w:szCs w:val="20"/>
                <w:lang w:eastAsia="zh-CN"/>
              </w:rPr>
            </w:pPr>
            <w:r>
              <w:rPr>
                <w:rFonts w:hint="eastAsia" w:cs="Times New Roman Regular" w:asciiTheme="minorEastAsia" w:hAnsiTheme="minorEastAsia"/>
                <w:sz w:val="20"/>
                <w:szCs w:val="20"/>
                <w:lang w:val="en-US" w:eastAsia="zh-CN"/>
              </w:rPr>
              <w:t>4</w:t>
            </w:r>
          </w:p>
        </w:tc>
        <w:tc>
          <w:tcPr>
            <w:tcW w:w="500" w:type="pct"/>
            <w:vMerge w:val="continue"/>
            <w:shd w:val="clear" w:color="auto" w:fill="auto"/>
            <w:vAlign w:val="center"/>
          </w:tcPr>
          <w:p w14:paraId="7F7CB270">
            <w:pPr>
              <w:spacing w:line="240" w:lineRule="exact"/>
              <w:ind w:firstLine="400" w:firstLineChars="0"/>
              <w:jc w:val="center"/>
              <w:rPr>
                <w:rFonts w:cs="Times New Roman Regular" w:asciiTheme="minorEastAsia" w:hAnsiTheme="minorEastAsia"/>
                <w:sz w:val="20"/>
                <w:szCs w:val="20"/>
              </w:rPr>
            </w:pPr>
          </w:p>
        </w:tc>
        <w:tc>
          <w:tcPr>
            <w:tcW w:w="498" w:type="pct"/>
            <w:shd w:val="clear" w:color="auto" w:fill="auto"/>
            <w:vAlign w:val="center"/>
          </w:tcPr>
          <w:p w14:paraId="13025A7C">
            <w:pPr>
              <w:spacing w:line="240" w:lineRule="exact"/>
              <w:ind w:firstLine="0" w:firstLineChars="0"/>
              <w:jc w:val="center"/>
              <w:rPr>
                <w:rFonts w:cs="Times New Roman Regular" w:asciiTheme="minorEastAsia" w:hAnsiTheme="minorEastAsia"/>
                <w:sz w:val="20"/>
                <w:szCs w:val="20"/>
              </w:rPr>
            </w:pPr>
            <w:r>
              <w:rPr>
                <w:rFonts w:hint="eastAsia" w:ascii="宋体" w:hAnsi="宋体" w:cs="Times New Roman Regular"/>
                <w:sz w:val="20"/>
                <w:szCs w:val="20"/>
                <w:lang w:val="en-US" w:eastAsia="zh-CN"/>
              </w:rPr>
              <w:t>王峰</w:t>
            </w:r>
          </w:p>
        </w:tc>
        <w:tc>
          <w:tcPr>
            <w:tcW w:w="748" w:type="pct"/>
            <w:shd w:val="clear" w:color="auto" w:fill="auto"/>
            <w:vAlign w:val="center"/>
          </w:tcPr>
          <w:p w14:paraId="32B40CD6">
            <w:pPr>
              <w:spacing w:line="240" w:lineRule="exact"/>
              <w:ind w:firstLine="0" w:firstLineChars="0"/>
              <w:jc w:val="center"/>
              <w:rPr>
                <w:rFonts w:cs="Times New Roman Regular" w:asciiTheme="minorEastAsia" w:hAnsiTheme="minorEastAsia"/>
                <w:sz w:val="20"/>
                <w:szCs w:val="20"/>
              </w:rPr>
            </w:pPr>
            <w:r>
              <w:rPr>
                <w:rFonts w:hint="eastAsia" w:cs="Times New Roman Regular" w:asciiTheme="minorEastAsia" w:hAnsiTheme="minorEastAsia"/>
                <w:sz w:val="20"/>
                <w:szCs w:val="20"/>
              </w:rPr>
              <w:t>助理会计师</w:t>
            </w:r>
          </w:p>
        </w:tc>
        <w:tc>
          <w:tcPr>
            <w:tcW w:w="2857" w:type="pct"/>
            <w:shd w:val="clear" w:color="auto" w:fill="auto"/>
            <w:vAlign w:val="center"/>
          </w:tcPr>
          <w:p w14:paraId="0803F531">
            <w:pPr>
              <w:widowControl/>
              <w:spacing w:line="240" w:lineRule="auto"/>
              <w:ind w:firstLine="400" w:firstLineChars="0"/>
              <w:jc w:val="center"/>
              <w:rPr>
                <w:rFonts w:cs="Times New Roman Regular" w:asciiTheme="minorEastAsia" w:hAnsiTheme="minorEastAsia"/>
                <w:sz w:val="20"/>
                <w:szCs w:val="20"/>
              </w:rPr>
            </w:pPr>
            <w:r>
              <w:rPr>
                <w:rFonts w:cs="Times New Roman Regular" w:asciiTheme="minorEastAsia" w:hAnsiTheme="minorEastAsia"/>
                <w:sz w:val="20"/>
                <w:szCs w:val="20"/>
              </w:rPr>
              <w:t>负责现场调查、资料收集、问卷调查等</w:t>
            </w:r>
          </w:p>
        </w:tc>
      </w:tr>
    </w:tbl>
    <w:p w14:paraId="10311455">
      <w:pPr>
        <w:spacing w:line="620" w:lineRule="atLeast"/>
        <w:ind w:left="0" w:leftChars="0" w:firstLine="640" w:firstLineChars="200"/>
        <w:rPr>
          <w:rFonts w:hint="eastAsia"/>
          <w:kern w:val="0"/>
          <w:szCs w:val="32"/>
          <w:lang w:val="en-US" w:eastAsia="zh-CN"/>
        </w:rPr>
      </w:pPr>
      <w:r>
        <w:rPr>
          <w:rFonts w:hint="eastAsia"/>
          <w:kern w:val="0"/>
          <w:szCs w:val="32"/>
          <w:lang w:val="en-US" w:eastAsia="zh-CN"/>
        </w:rPr>
        <w:t>主评人制度：第三方机构出具预算绩效评价报告应当由其主评人签字确认。绩效评价主评人由第三方机构根据以下条件择优评定：</w:t>
      </w:r>
    </w:p>
    <w:p w14:paraId="7D6762F4">
      <w:pPr>
        <w:spacing w:line="620" w:lineRule="atLeast"/>
        <w:ind w:left="0" w:leftChars="0" w:firstLine="640" w:firstLineChars="200"/>
        <w:rPr>
          <w:rFonts w:hint="eastAsia"/>
          <w:kern w:val="0"/>
          <w:szCs w:val="32"/>
          <w:lang w:val="en-US" w:eastAsia="zh-CN"/>
        </w:rPr>
      </w:pPr>
      <w:r>
        <w:rPr>
          <w:rFonts w:hint="eastAsia"/>
          <w:kern w:val="0"/>
          <w:szCs w:val="32"/>
          <w:lang w:val="en-US" w:eastAsia="zh-CN"/>
        </w:rPr>
        <w:t>（1）遵守法律、行政法规和本办法的规定，具有良好的职业道德；</w:t>
      </w:r>
    </w:p>
    <w:p w14:paraId="44235059">
      <w:pPr>
        <w:spacing w:line="620" w:lineRule="atLeast"/>
        <w:ind w:left="0" w:leftChars="0" w:firstLine="640" w:firstLineChars="200"/>
        <w:rPr>
          <w:rFonts w:hint="eastAsia"/>
          <w:kern w:val="0"/>
          <w:szCs w:val="32"/>
          <w:lang w:val="en-US" w:eastAsia="zh-CN"/>
        </w:rPr>
      </w:pPr>
      <w:r>
        <w:rPr>
          <w:rFonts w:hint="eastAsia"/>
          <w:kern w:val="0"/>
          <w:szCs w:val="32"/>
          <w:lang w:val="en-US" w:eastAsia="zh-CN"/>
        </w:rPr>
        <w:t>（2）具有与预算绩效评价业务相适应的学历、能力；</w:t>
      </w:r>
    </w:p>
    <w:p w14:paraId="1308FC97">
      <w:pPr>
        <w:spacing w:line="620" w:lineRule="atLeast"/>
        <w:ind w:left="0" w:leftChars="0" w:firstLine="640" w:firstLineChars="200"/>
        <w:rPr>
          <w:rFonts w:hint="eastAsia"/>
          <w:kern w:val="0"/>
          <w:szCs w:val="32"/>
          <w:lang w:val="en-US" w:eastAsia="zh-CN"/>
        </w:rPr>
      </w:pPr>
      <w:r>
        <w:rPr>
          <w:rFonts w:hint="eastAsia"/>
          <w:kern w:val="0"/>
          <w:szCs w:val="32"/>
          <w:lang w:val="en-US" w:eastAsia="zh-CN"/>
        </w:rPr>
        <w:t>（3）具备中高级职称或注册会计师、评估师、律师、内审师、注册造价工程师、注册咨询工程师等相关行业管理部门认可的专业资质；</w:t>
      </w:r>
    </w:p>
    <w:p w14:paraId="13079A92">
      <w:pPr>
        <w:spacing w:line="620" w:lineRule="atLeast"/>
        <w:ind w:left="0" w:leftChars="0" w:firstLine="640" w:firstLineChars="200"/>
        <w:rPr>
          <w:rFonts w:hint="eastAsia"/>
          <w:kern w:val="0"/>
          <w:szCs w:val="32"/>
          <w:lang w:val="en-US" w:eastAsia="zh-CN"/>
        </w:rPr>
      </w:pPr>
      <w:r>
        <w:rPr>
          <w:rFonts w:hint="eastAsia"/>
          <w:kern w:val="0"/>
          <w:szCs w:val="32"/>
          <w:lang w:val="en-US" w:eastAsia="zh-CN"/>
        </w:rPr>
        <w:t>（4）具有5年以上工作经验，其中从事预算绩效评价工作3年以上；</w:t>
      </w:r>
    </w:p>
    <w:p w14:paraId="27B5ED7A">
      <w:pPr>
        <w:spacing w:line="620" w:lineRule="atLeast"/>
        <w:ind w:left="0" w:leftChars="0" w:firstLine="640" w:firstLineChars="200"/>
        <w:rPr>
          <w:rFonts w:hint="eastAsia"/>
          <w:kern w:val="0"/>
          <w:szCs w:val="32"/>
          <w:lang w:val="en-US" w:eastAsia="zh-CN"/>
        </w:rPr>
      </w:pPr>
      <w:r>
        <w:rPr>
          <w:rFonts w:hint="eastAsia"/>
          <w:kern w:val="0"/>
          <w:szCs w:val="32"/>
          <w:lang w:val="en-US" w:eastAsia="zh-CN"/>
        </w:rPr>
        <w:t>（5）具有较强的政策理解、项目管理和沟通协调能力；</w:t>
      </w:r>
    </w:p>
    <w:p w14:paraId="4C5CA6AE">
      <w:pPr>
        <w:spacing w:line="620" w:lineRule="atLeast"/>
        <w:rPr>
          <w:rFonts w:hint="eastAsia"/>
          <w:kern w:val="0"/>
          <w:szCs w:val="32"/>
        </w:rPr>
      </w:pPr>
      <w:r>
        <w:rPr>
          <w:rFonts w:hint="eastAsia"/>
          <w:kern w:val="0"/>
          <w:szCs w:val="32"/>
          <w:lang w:val="en-US" w:eastAsia="zh-CN"/>
        </w:rPr>
        <w:t>（6）未被追究过刑事责任，或者从事评估、财务、会计、审计活动中因过失犯罪而受刑事处罚，刑罚执行期满逾5年。</w:t>
      </w:r>
    </w:p>
    <w:p w14:paraId="7A3A46F1">
      <w:pPr>
        <w:spacing w:line="620" w:lineRule="atLeast"/>
        <w:rPr>
          <w:kern w:val="0"/>
          <w:szCs w:val="32"/>
        </w:rPr>
      </w:pPr>
      <w:r>
        <w:rPr>
          <w:rFonts w:hint="eastAsia"/>
          <w:kern w:val="0"/>
          <w:szCs w:val="32"/>
        </w:rPr>
        <w:t>3.</w:t>
      </w:r>
      <w:r>
        <w:rPr>
          <w:rFonts w:hint="eastAsia" w:ascii="仿宋_GB2312"/>
        </w:rPr>
        <w:t xml:space="preserve"> 评价组织实施</w:t>
      </w:r>
    </w:p>
    <w:p w14:paraId="1FE07C35">
      <w:pPr>
        <w:rPr>
          <w:rFonts w:ascii="仿宋_GB2312"/>
        </w:rPr>
      </w:pPr>
      <w:r>
        <w:rPr>
          <w:rFonts w:hint="eastAsia" w:ascii="仿宋_GB2312"/>
        </w:rPr>
        <w:t>本次绩效评价工作分为评价准备、评价实施、报告撰写四个阶段：</w:t>
      </w:r>
    </w:p>
    <w:p w14:paraId="2BEC42DD">
      <w:pPr>
        <w:rPr>
          <w:rFonts w:ascii="仿宋_GB2312"/>
        </w:rPr>
      </w:pPr>
      <w:r>
        <w:rPr>
          <w:rFonts w:hint="eastAsia" w:ascii="仿宋_GB2312"/>
        </w:rPr>
        <w:t>(1)评价准备阶段(2022年5月下旬至6月下旬)</w:t>
      </w:r>
    </w:p>
    <w:p w14:paraId="20D33887">
      <w:pPr>
        <w:rPr>
          <w:rFonts w:ascii="仿宋_GB2312"/>
        </w:rPr>
      </w:pPr>
      <w:r>
        <w:rPr>
          <w:rFonts w:ascii="仿宋_GB2312"/>
        </w:rPr>
        <w:t>①制定评价工作方案。评价机构要充分收集评价项目有关的基础资料开展文案研究及实地调研，理清评价思路，设计评价指标体系、确定评价方法、确定非现场和现场核查范围、编制社会调查方案、设计基础数据采集表、明确评价工作安排，在与项目主管部门充分沟通的基础上，制定绩效评价工作方案，于</w:t>
      </w:r>
      <w:r>
        <w:rPr>
          <w:rFonts w:hint="eastAsia" w:ascii="仿宋_GB2312"/>
        </w:rPr>
        <w:t>6</w:t>
      </w:r>
      <w:r>
        <w:rPr>
          <w:rFonts w:ascii="仿宋_GB2312"/>
        </w:rPr>
        <w:t>月</w:t>
      </w:r>
      <w:r>
        <w:rPr>
          <w:rFonts w:hint="eastAsia" w:ascii="仿宋_GB2312"/>
        </w:rPr>
        <w:t>20</w:t>
      </w:r>
      <w:r>
        <w:rPr>
          <w:rFonts w:ascii="仿宋_GB2312"/>
        </w:rPr>
        <w:t>日前报</w:t>
      </w:r>
      <w:r>
        <w:rPr>
          <w:rFonts w:hint="eastAsia" w:ascii="仿宋_GB2312"/>
        </w:rPr>
        <w:t>县</w:t>
      </w:r>
      <w:r>
        <w:rPr>
          <w:rFonts w:ascii="仿宋_GB2312"/>
        </w:rPr>
        <w:t>财政局预算股审核。</w:t>
      </w:r>
    </w:p>
    <w:p w14:paraId="162982C0">
      <w:pPr>
        <w:rPr>
          <w:rFonts w:ascii="仿宋_GB2312"/>
        </w:rPr>
      </w:pPr>
      <w:r>
        <w:rPr>
          <w:rFonts w:ascii="仿宋_GB2312"/>
        </w:rPr>
        <w:t>②确认项目评价工作方案。</w:t>
      </w:r>
      <w:r>
        <w:rPr>
          <w:rFonts w:hint="eastAsia" w:ascii="仿宋_GB2312"/>
        </w:rPr>
        <w:t>县</w:t>
      </w:r>
      <w:r>
        <w:rPr>
          <w:rFonts w:ascii="仿宋_GB2312"/>
        </w:rPr>
        <w:t>财政局预算股于</w:t>
      </w:r>
      <w:r>
        <w:rPr>
          <w:rFonts w:hint="eastAsia" w:ascii="仿宋_GB2312"/>
        </w:rPr>
        <w:t>6</w:t>
      </w:r>
      <w:r>
        <w:rPr>
          <w:rFonts w:ascii="仿宋_GB2312"/>
        </w:rPr>
        <w:t>月</w:t>
      </w:r>
      <w:r>
        <w:rPr>
          <w:rFonts w:hint="eastAsia" w:ascii="仿宋_GB2312"/>
        </w:rPr>
        <w:t>27</w:t>
      </w:r>
      <w:r>
        <w:rPr>
          <w:rFonts w:ascii="仿宋_GB2312"/>
        </w:rPr>
        <w:t>曰前组织预算绩效行业专家、绩效评价专家对评价机构上报的绩效评价工作方案进行评审论证,提出评审意见。评价机构根据评审意见，对评价工作方案进行修改完善。</w:t>
      </w:r>
    </w:p>
    <w:p w14:paraId="7920DCFA">
      <w:pPr>
        <w:rPr>
          <w:rFonts w:ascii="仿宋_GB2312"/>
        </w:rPr>
      </w:pPr>
      <w:r>
        <w:rPr>
          <w:rFonts w:hint="eastAsia" w:ascii="仿宋_GB2312"/>
        </w:rPr>
        <w:t>(2)评价实施阶段(2022年7月上旬)</w:t>
      </w:r>
    </w:p>
    <w:p w14:paraId="3DC4F125">
      <w:pPr>
        <w:rPr>
          <w:rFonts w:ascii="仿宋_GB2312"/>
        </w:rPr>
      </w:pPr>
      <w:r>
        <w:rPr>
          <w:rFonts w:hint="eastAsia" w:ascii="仿宋_GB2312"/>
        </w:rPr>
        <w:t>①收集、审核资料。评价机构根据评价工作方案，分类收集、整理绩效评价相关资料，并对资料进行审核、汇总和分析。</w:t>
      </w:r>
    </w:p>
    <w:p w14:paraId="786CA994">
      <w:pPr>
        <w:rPr>
          <w:rFonts w:ascii="仿宋_GB2312"/>
        </w:rPr>
      </w:pPr>
      <w:r>
        <w:rPr>
          <w:rFonts w:hint="eastAsia" w:ascii="仿宋_GB2312"/>
        </w:rPr>
        <w:t>②现场核查。根据评价工作方案确定的现场核查范围，结合评价对象的特点和项目承担单位提供的数据资料，进行现场调研、座谈及实地验证核实。</w:t>
      </w:r>
    </w:p>
    <w:p w14:paraId="5573C471">
      <w:pPr>
        <w:rPr>
          <w:rFonts w:ascii="仿宋_GB2312"/>
        </w:rPr>
      </w:pPr>
      <w:r>
        <w:rPr>
          <w:rFonts w:hint="eastAsia" w:ascii="仿宋_GB2312"/>
        </w:rPr>
        <w:t xml:space="preserve">③综合评价。评价机构全面梳理、汇总现场评价和非现场评价情况，根据评价工作方案确定的评价指标体系、工作底稿、工作记录等情况，进行全面的定量定性分析和综合评价，形成初步评价结论。     </w:t>
      </w:r>
    </w:p>
    <w:p w14:paraId="31B16260">
      <w:pPr>
        <w:rPr>
          <w:rFonts w:ascii="仿宋_GB2312"/>
        </w:rPr>
      </w:pPr>
      <w:r>
        <w:rPr>
          <w:rFonts w:hint="eastAsia" w:ascii="仿宋_GB2312"/>
        </w:rPr>
        <w:t>④自评复核。评价机构对被评价部门（单位）的自评结果进行复核,对项目总体绩效目标、各项绩效指标完成情况及预算执行情况进行核实，并提出部门（单位）绩效自评复核报告。重点复核绩效自评工作是否按要求开展、预算执行率是否真实、绩效目标完成情况是否准确等，并视评价工作需要，对存在疑问的重要基础数据资料进行解释说明。</w:t>
      </w:r>
    </w:p>
    <w:p w14:paraId="69EB9EFC">
      <w:pPr>
        <w:rPr>
          <w:rFonts w:ascii="仿宋_GB2312"/>
        </w:rPr>
      </w:pPr>
      <w:r>
        <w:rPr>
          <w:rFonts w:hint="eastAsia" w:ascii="仿宋_GB2312"/>
        </w:rPr>
        <w:t>⑤交换意见。评价机构就绩效评价工作开展情况及初步评价结论与被评价部门或单位交换意见。</w:t>
      </w:r>
    </w:p>
    <w:p w14:paraId="171431EB">
      <w:pPr>
        <w:rPr>
          <w:rFonts w:ascii="仿宋_GB2312"/>
        </w:rPr>
      </w:pPr>
      <w:r>
        <w:rPr>
          <w:rFonts w:hint="eastAsia" w:ascii="仿宋_GB2312"/>
        </w:rPr>
        <w:t>(3)报告撰写阶段(2022年7月中旬至7月下旬)</w:t>
      </w:r>
    </w:p>
    <w:p w14:paraId="4F6E62E7">
      <w:pPr>
        <w:rPr>
          <w:rFonts w:ascii="仿宋_GB2312"/>
        </w:rPr>
      </w:pPr>
      <w:r>
        <w:rPr>
          <w:rFonts w:ascii="仿宋_GB2312"/>
        </w:rPr>
        <w:t>①撰写报告。评价机构按照规定的文本格式和要求撰写评价报告。报告应包括以下主要内容:被评价对象基本情况，绩效评价工作开展情况，绩效评价指标体系和评价方法，综合评价情况及评价结论，绩效评价指标分析，项目（政策）主要经验、做法和存在的问题及原因分析，改进建议及评价结果应用建议等。</w:t>
      </w:r>
    </w:p>
    <w:p w14:paraId="2C77FF0B">
      <w:pPr>
        <w:rPr>
          <w:rFonts w:ascii="仿宋_GB2312"/>
        </w:rPr>
      </w:pPr>
      <w:r>
        <w:rPr>
          <w:rFonts w:ascii="仿宋_GB2312"/>
        </w:rPr>
        <w:t>②提交报告。评价机构与被评价部门（单位）交换意见后，对报告进行修改完善，形成评价结论，于</w:t>
      </w:r>
      <w:r>
        <w:rPr>
          <w:rFonts w:hint="eastAsia" w:ascii="仿宋_GB2312"/>
        </w:rPr>
        <w:t>7</w:t>
      </w:r>
      <w:r>
        <w:rPr>
          <w:rFonts w:ascii="仿宋_GB2312"/>
        </w:rPr>
        <w:t>月</w:t>
      </w:r>
      <w:r>
        <w:rPr>
          <w:rFonts w:hint="eastAsia" w:ascii="仿宋_GB2312"/>
        </w:rPr>
        <w:t>15</w:t>
      </w:r>
      <w:r>
        <w:rPr>
          <w:rFonts w:ascii="仿宋_GB2312"/>
        </w:rPr>
        <w:t>日前将正式评价报告报送</w:t>
      </w:r>
      <w:r>
        <w:rPr>
          <w:rFonts w:hint="eastAsia" w:ascii="仿宋_GB2312"/>
        </w:rPr>
        <w:t>县</w:t>
      </w:r>
      <w:r>
        <w:rPr>
          <w:rFonts w:ascii="仿宋_GB2312"/>
        </w:rPr>
        <w:t>财政局预算股。</w:t>
      </w:r>
    </w:p>
    <w:p w14:paraId="74EBF59B">
      <w:pPr>
        <w:rPr>
          <w:rFonts w:ascii="仿宋_GB2312"/>
        </w:rPr>
      </w:pPr>
      <w:r>
        <w:rPr>
          <w:rFonts w:ascii="仿宋_GB2312"/>
        </w:rPr>
        <w:t>③审核报告。</w:t>
      </w:r>
      <w:r>
        <w:rPr>
          <w:rFonts w:hint="eastAsia" w:ascii="仿宋_GB2312"/>
        </w:rPr>
        <w:t>县</w:t>
      </w:r>
      <w:r>
        <w:rPr>
          <w:rFonts w:ascii="仿宋_GB2312"/>
        </w:rPr>
        <w:t>财政局预算股组织专家对绩效评价报告进行评审，主要从报告内容完整性、评价方法的科学性、评价结论的合理性、问题分析的全面性、建议的可行性等方面进行审核，专家组于</w:t>
      </w:r>
      <w:r>
        <w:rPr>
          <w:rFonts w:hint="eastAsia" w:ascii="仿宋_GB2312"/>
        </w:rPr>
        <w:t>7</w:t>
      </w:r>
      <w:r>
        <w:rPr>
          <w:rFonts w:ascii="仿宋_GB2312"/>
        </w:rPr>
        <w:t>月20日前提交书面评审意见。</w:t>
      </w:r>
    </w:p>
    <w:p w14:paraId="52F65F9D">
      <w:pPr>
        <w:rPr>
          <w:rFonts w:ascii="仿宋_GB2312"/>
        </w:rPr>
      </w:pPr>
      <w:r>
        <w:rPr>
          <w:rFonts w:ascii="仿宋_GB2312"/>
        </w:rPr>
        <w:t>④确认报告。评价机构根据专家意见修改评价报告，</w:t>
      </w:r>
      <w:r>
        <w:rPr>
          <w:rFonts w:hint="eastAsia" w:ascii="仿宋_GB2312"/>
        </w:rPr>
        <w:t>7</w:t>
      </w:r>
      <w:r>
        <w:rPr>
          <w:rFonts w:ascii="仿宋_GB2312"/>
        </w:rPr>
        <w:t>月</w:t>
      </w:r>
      <w:r>
        <w:rPr>
          <w:rFonts w:hint="eastAsia" w:ascii="仿宋_GB2312"/>
        </w:rPr>
        <w:t>25</w:t>
      </w:r>
      <w:r>
        <w:rPr>
          <w:rFonts w:ascii="仿宋_GB2312"/>
        </w:rPr>
        <w:t>日前提交正式评价报告。</w:t>
      </w:r>
    </w:p>
    <w:p w14:paraId="4BC77AEB">
      <w:pPr>
        <w:pStyle w:val="3"/>
        <w:ind w:firstLine="643"/>
        <w:rPr>
          <w:rFonts w:ascii="仿宋_GB2312" w:eastAsia="仿宋_GB2312"/>
        </w:rPr>
      </w:pPr>
      <w:bookmarkStart w:id="57" w:name="_Toc108105945"/>
      <w:bookmarkStart w:id="58" w:name="_Toc108105946"/>
      <w:r>
        <w:rPr>
          <w:rFonts w:hint="eastAsia" w:ascii="仿宋_GB2312" w:eastAsia="仿宋_GB2312"/>
        </w:rPr>
        <w:t>三、综合评价情况及评价结论</w:t>
      </w:r>
      <w:bookmarkEnd w:id="57"/>
    </w:p>
    <w:p w14:paraId="212B7A0D">
      <w:pPr>
        <w:rPr>
          <w:rFonts w:hint="eastAsia" w:ascii="仿宋_GB2312" w:eastAsia="仿宋_GB2312"/>
          <w:lang w:eastAsia="zh-CN"/>
        </w:rPr>
      </w:pPr>
      <w:r>
        <w:rPr>
          <w:rFonts w:hint="eastAsia" w:ascii="仿宋_GB2312"/>
          <w:highlight w:val="none"/>
          <w:lang w:eastAsia="zh-CN"/>
        </w:rPr>
        <w:t>古县洪安涧河（县城-五马村段）综合治理</w:t>
      </w:r>
      <w:r>
        <w:rPr>
          <w:rFonts w:hint="eastAsia" w:ascii="仿宋_GB2312"/>
          <w:highlight w:val="none"/>
        </w:rPr>
        <w:t>项目支出绩</w:t>
      </w:r>
      <w:r>
        <w:rPr>
          <w:rFonts w:hint="eastAsia" w:ascii="仿宋_GB2312"/>
        </w:rPr>
        <w:t>效评价总分100分，得分</w:t>
      </w:r>
      <w:r>
        <w:rPr>
          <w:rFonts w:hint="eastAsia" w:ascii="仿宋_GB2312"/>
          <w:lang w:val="en-US" w:eastAsia="zh-CN"/>
        </w:rPr>
        <w:t>63.5</w:t>
      </w:r>
      <w:r>
        <w:rPr>
          <w:rFonts w:hint="eastAsia" w:ascii="仿宋_GB2312"/>
        </w:rPr>
        <w:t>分，得分率</w:t>
      </w:r>
      <w:r>
        <w:rPr>
          <w:rFonts w:hint="eastAsia" w:ascii="仿宋_GB2312"/>
          <w:lang w:val="en-US" w:eastAsia="zh-CN"/>
        </w:rPr>
        <w:t>63.5</w:t>
      </w:r>
      <w:r>
        <w:rPr>
          <w:rFonts w:hint="eastAsia" w:ascii="仿宋_GB2312"/>
        </w:rPr>
        <w:t>%，绩效评价等级为“</w:t>
      </w:r>
      <w:r>
        <w:rPr>
          <w:rFonts w:hint="eastAsia" w:ascii="仿宋_GB2312"/>
          <w:lang w:val="en-US" w:eastAsia="zh-CN"/>
        </w:rPr>
        <w:t>中</w:t>
      </w:r>
      <w:r>
        <w:rPr>
          <w:rFonts w:hint="eastAsia" w:ascii="仿宋_GB2312"/>
        </w:rPr>
        <w:t>”。其中：决策类指标考评得分为18分；过程类指标考评得分为1</w:t>
      </w:r>
      <w:r>
        <w:rPr>
          <w:rFonts w:hint="eastAsia" w:ascii="仿宋_GB2312"/>
          <w:lang w:val="en-US" w:eastAsia="zh-CN"/>
        </w:rPr>
        <w:t>4</w:t>
      </w:r>
      <w:r>
        <w:rPr>
          <w:rFonts w:hint="eastAsia" w:ascii="仿宋_GB2312"/>
        </w:rPr>
        <w:t>分；产出类指标考评得分为</w:t>
      </w:r>
      <w:r>
        <w:rPr>
          <w:rFonts w:hint="eastAsia" w:ascii="仿宋_GB2312"/>
          <w:lang w:val="en-US" w:eastAsia="zh-CN"/>
        </w:rPr>
        <w:t>14</w:t>
      </w:r>
      <w:r>
        <w:rPr>
          <w:rFonts w:hint="eastAsia" w:ascii="仿宋_GB2312"/>
        </w:rPr>
        <w:t>分；效益类指标考评得分为</w:t>
      </w:r>
      <w:r>
        <w:rPr>
          <w:rFonts w:hint="eastAsia" w:ascii="仿宋_GB2312"/>
          <w:lang w:val="en-US" w:eastAsia="zh-CN"/>
        </w:rPr>
        <w:t>17.5</w:t>
      </w:r>
      <w:r>
        <w:rPr>
          <w:rFonts w:hint="eastAsia" w:ascii="仿宋_GB2312"/>
        </w:rPr>
        <w:t>分</w:t>
      </w:r>
      <w:r>
        <w:rPr>
          <w:rFonts w:hint="eastAsia" w:ascii="仿宋_GB2312"/>
          <w:lang w:eastAsia="zh-CN"/>
        </w:rPr>
        <w:t>，</w:t>
      </w:r>
      <w:r>
        <w:rPr>
          <w:rFonts w:hint="eastAsia" w:ascii="仿宋_GB2312"/>
        </w:rPr>
        <w:t>详见下表</w:t>
      </w:r>
      <w:r>
        <w:rPr>
          <w:rFonts w:hint="eastAsia" w:ascii="仿宋_GB2312"/>
          <w:lang w:eastAsia="zh-CN"/>
        </w:rPr>
        <w:t>：</w:t>
      </w:r>
    </w:p>
    <w:p w14:paraId="5D2F041A">
      <w:pPr>
        <w:spacing w:line="600" w:lineRule="exact"/>
        <w:ind w:firstLine="2811" w:firstLineChars="1000"/>
        <w:rPr>
          <w:rFonts w:ascii="仿宋_GB2312" w:hAnsi="仿宋_GB2312" w:cs="仿宋_GB2312"/>
          <w:b/>
          <w:bCs/>
          <w:sz w:val="28"/>
          <w:szCs w:val="28"/>
        </w:rPr>
      </w:pPr>
      <w:r>
        <w:rPr>
          <w:rFonts w:hint="eastAsia" w:ascii="仿宋_GB2312" w:hAnsi="仿宋_GB2312" w:cs="仿宋_GB2312"/>
          <w:b/>
          <w:bCs/>
          <w:sz w:val="28"/>
          <w:szCs w:val="28"/>
        </w:rPr>
        <w:t>绩效评价得分表</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6"/>
        <w:gridCol w:w="1306"/>
        <w:gridCol w:w="1306"/>
        <w:gridCol w:w="1306"/>
        <w:gridCol w:w="1306"/>
        <w:gridCol w:w="1306"/>
      </w:tblGrid>
      <w:tr w14:paraId="4A2E8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06" w:type="dxa"/>
            <w:vAlign w:val="center"/>
          </w:tcPr>
          <w:p w14:paraId="6123B3E6">
            <w:pPr>
              <w:spacing w:line="240" w:lineRule="auto"/>
              <w:ind w:firstLine="0" w:firstLineChars="0"/>
              <w:jc w:val="center"/>
              <w:rPr>
                <w:rFonts w:ascii="仿宋_GB2312" w:hAnsi="仿宋_GB2312" w:cs="仿宋_GB2312"/>
                <w:b/>
                <w:bCs/>
                <w:sz w:val="21"/>
                <w:szCs w:val="21"/>
              </w:rPr>
            </w:pPr>
            <w:r>
              <w:rPr>
                <w:rFonts w:hint="eastAsia" w:ascii="仿宋_GB2312" w:hAnsi="仿宋_GB2312" w:cs="仿宋_GB2312"/>
                <w:b/>
                <w:bCs/>
                <w:sz w:val="21"/>
                <w:szCs w:val="21"/>
              </w:rPr>
              <w:t>指标</w:t>
            </w:r>
          </w:p>
        </w:tc>
        <w:tc>
          <w:tcPr>
            <w:tcW w:w="1306" w:type="dxa"/>
            <w:vAlign w:val="center"/>
          </w:tcPr>
          <w:p w14:paraId="00A6C78D">
            <w:pPr>
              <w:spacing w:line="240" w:lineRule="auto"/>
              <w:ind w:firstLine="0" w:firstLineChars="0"/>
              <w:jc w:val="center"/>
              <w:rPr>
                <w:rFonts w:ascii="仿宋_GB2312" w:hAnsi="仿宋_GB2312" w:cs="仿宋_GB2312"/>
                <w:b/>
                <w:bCs/>
                <w:sz w:val="21"/>
                <w:szCs w:val="21"/>
              </w:rPr>
            </w:pPr>
            <w:r>
              <w:rPr>
                <w:rFonts w:hint="eastAsia" w:ascii="仿宋_GB2312" w:hAnsi="仿宋_GB2312" w:cs="仿宋_GB2312"/>
                <w:b/>
                <w:bCs/>
                <w:sz w:val="21"/>
                <w:szCs w:val="21"/>
              </w:rPr>
              <w:t>决策</w:t>
            </w:r>
          </w:p>
        </w:tc>
        <w:tc>
          <w:tcPr>
            <w:tcW w:w="1306" w:type="dxa"/>
            <w:vAlign w:val="center"/>
          </w:tcPr>
          <w:p w14:paraId="0CD59B4C">
            <w:pPr>
              <w:spacing w:line="240" w:lineRule="auto"/>
              <w:ind w:firstLine="0" w:firstLineChars="0"/>
              <w:jc w:val="center"/>
              <w:rPr>
                <w:rFonts w:ascii="仿宋_GB2312" w:hAnsi="仿宋_GB2312" w:cs="仿宋_GB2312"/>
                <w:b/>
                <w:bCs/>
                <w:sz w:val="21"/>
                <w:szCs w:val="21"/>
              </w:rPr>
            </w:pPr>
            <w:r>
              <w:rPr>
                <w:rFonts w:hint="eastAsia" w:ascii="仿宋_GB2312" w:hAnsi="仿宋_GB2312" w:cs="仿宋_GB2312"/>
                <w:b/>
                <w:bCs/>
                <w:sz w:val="21"/>
                <w:szCs w:val="21"/>
              </w:rPr>
              <w:t>过程</w:t>
            </w:r>
          </w:p>
        </w:tc>
        <w:tc>
          <w:tcPr>
            <w:tcW w:w="1306" w:type="dxa"/>
            <w:vAlign w:val="center"/>
          </w:tcPr>
          <w:p w14:paraId="430B2BF4">
            <w:pPr>
              <w:spacing w:line="240" w:lineRule="auto"/>
              <w:ind w:firstLine="0" w:firstLineChars="0"/>
              <w:jc w:val="center"/>
              <w:rPr>
                <w:rFonts w:ascii="仿宋_GB2312" w:hAnsi="仿宋_GB2312" w:cs="仿宋_GB2312"/>
                <w:b/>
                <w:bCs/>
                <w:sz w:val="21"/>
                <w:szCs w:val="21"/>
              </w:rPr>
            </w:pPr>
            <w:r>
              <w:rPr>
                <w:rFonts w:hint="eastAsia" w:ascii="仿宋_GB2312" w:hAnsi="仿宋_GB2312" w:cs="仿宋_GB2312"/>
                <w:b/>
                <w:bCs/>
                <w:sz w:val="21"/>
                <w:szCs w:val="21"/>
              </w:rPr>
              <w:t>产出</w:t>
            </w:r>
          </w:p>
        </w:tc>
        <w:tc>
          <w:tcPr>
            <w:tcW w:w="1306" w:type="dxa"/>
            <w:vAlign w:val="center"/>
          </w:tcPr>
          <w:p w14:paraId="75B39332">
            <w:pPr>
              <w:spacing w:line="240" w:lineRule="auto"/>
              <w:ind w:firstLine="0" w:firstLineChars="0"/>
              <w:jc w:val="center"/>
              <w:rPr>
                <w:rFonts w:ascii="仿宋_GB2312" w:hAnsi="仿宋_GB2312" w:cs="仿宋_GB2312"/>
                <w:b/>
                <w:bCs/>
                <w:sz w:val="21"/>
                <w:szCs w:val="21"/>
              </w:rPr>
            </w:pPr>
            <w:r>
              <w:rPr>
                <w:rFonts w:hint="eastAsia" w:ascii="仿宋_GB2312" w:hAnsi="仿宋_GB2312" w:cs="仿宋_GB2312"/>
                <w:b/>
                <w:bCs/>
                <w:sz w:val="21"/>
                <w:szCs w:val="21"/>
              </w:rPr>
              <w:t>效益</w:t>
            </w:r>
          </w:p>
        </w:tc>
        <w:tc>
          <w:tcPr>
            <w:tcW w:w="1306" w:type="dxa"/>
            <w:vAlign w:val="center"/>
          </w:tcPr>
          <w:p w14:paraId="0F30CD8F">
            <w:pPr>
              <w:spacing w:line="240" w:lineRule="auto"/>
              <w:ind w:firstLine="0" w:firstLineChars="0"/>
              <w:jc w:val="center"/>
              <w:rPr>
                <w:rFonts w:ascii="仿宋_GB2312" w:hAnsi="仿宋_GB2312" w:cs="仿宋_GB2312"/>
                <w:b/>
                <w:bCs/>
                <w:sz w:val="21"/>
                <w:szCs w:val="21"/>
              </w:rPr>
            </w:pPr>
            <w:r>
              <w:rPr>
                <w:rFonts w:hint="eastAsia" w:ascii="仿宋_GB2312" w:hAnsi="仿宋_GB2312" w:cs="仿宋_GB2312"/>
                <w:b/>
                <w:bCs/>
                <w:sz w:val="21"/>
                <w:szCs w:val="21"/>
              </w:rPr>
              <w:t>总分</w:t>
            </w:r>
          </w:p>
        </w:tc>
      </w:tr>
      <w:tr w14:paraId="282C2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1306" w:type="dxa"/>
            <w:vAlign w:val="center"/>
          </w:tcPr>
          <w:p w14:paraId="606D20B1">
            <w:pPr>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标准分</w:t>
            </w:r>
          </w:p>
        </w:tc>
        <w:tc>
          <w:tcPr>
            <w:tcW w:w="1306" w:type="dxa"/>
            <w:vAlign w:val="center"/>
          </w:tcPr>
          <w:p w14:paraId="4365D0FC">
            <w:pPr>
              <w:spacing w:line="240" w:lineRule="auto"/>
              <w:ind w:firstLine="0" w:firstLineChars="0"/>
              <w:jc w:val="center"/>
              <w:rPr>
                <w:rFonts w:eastAsia="仿宋"/>
                <w:sz w:val="21"/>
                <w:szCs w:val="21"/>
              </w:rPr>
            </w:pPr>
            <w:r>
              <w:rPr>
                <w:rFonts w:eastAsia="仿宋"/>
                <w:sz w:val="21"/>
                <w:szCs w:val="21"/>
              </w:rPr>
              <w:t>20</w:t>
            </w:r>
          </w:p>
        </w:tc>
        <w:tc>
          <w:tcPr>
            <w:tcW w:w="1306" w:type="dxa"/>
            <w:vAlign w:val="center"/>
          </w:tcPr>
          <w:p w14:paraId="7A98554A">
            <w:pPr>
              <w:spacing w:line="240" w:lineRule="auto"/>
              <w:ind w:firstLine="0" w:firstLineChars="0"/>
              <w:jc w:val="center"/>
              <w:rPr>
                <w:rFonts w:eastAsia="仿宋"/>
                <w:sz w:val="21"/>
                <w:szCs w:val="21"/>
              </w:rPr>
            </w:pPr>
            <w:r>
              <w:rPr>
                <w:rFonts w:eastAsia="仿宋"/>
                <w:sz w:val="21"/>
                <w:szCs w:val="21"/>
              </w:rPr>
              <w:t>20</w:t>
            </w:r>
          </w:p>
        </w:tc>
        <w:tc>
          <w:tcPr>
            <w:tcW w:w="1306" w:type="dxa"/>
            <w:vAlign w:val="center"/>
          </w:tcPr>
          <w:p w14:paraId="20DC867C">
            <w:pPr>
              <w:spacing w:line="240" w:lineRule="auto"/>
              <w:ind w:firstLine="0" w:firstLineChars="0"/>
              <w:jc w:val="center"/>
              <w:rPr>
                <w:rFonts w:eastAsia="仿宋"/>
                <w:sz w:val="21"/>
                <w:szCs w:val="21"/>
              </w:rPr>
            </w:pPr>
            <w:r>
              <w:rPr>
                <w:rFonts w:hint="eastAsia" w:eastAsia="仿宋"/>
                <w:sz w:val="21"/>
                <w:szCs w:val="21"/>
              </w:rPr>
              <w:t>30</w:t>
            </w:r>
          </w:p>
        </w:tc>
        <w:tc>
          <w:tcPr>
            <w:tcW w:w="1306" w:type="dxa"/>
            <w:vAlign w:val="center"/>
          </w:tcPr>
          <w:p w14:paraId="19E1E2F1">
            <w:pPr>
              <w:spacing w:line="240" w:lineRule="auto"/>
              <w:ind w:firstLine="0" w:firstLineChars="0"/>
              <w:jc w:val="center"/>
              <w:rPr>
                <w:rFonts w:eastAsia="仿宋"/>
                <w:sz w:val="21"/>
                <w:szCs w:val="21"/>
              </w:rPr>
            </w:pPr>
            <w:r>
              <w:rPr>
                <w:rFonts w:hint="eastAsia" w:eastAsia="仿宋"/>
                <w:sz w:val="21"/>
                <w:szCs w:val="21"/>
              </w:rPr>
              <w:t>3</w:t>
            </w:r>
            <w:r>
              <w:rPr>
                <w:rFonts w:eastAsia="仿宋"/>
                <w:sz w:val="21"/>
                <w:szCs w:val="21"/>
              </w:rPr>
              <w:t>0</w:t>
            </w:r>
          </w:p>
        </w:tc>
        <w:tc>
          <w:tcPr>
            <w:tcW w:w="1306" w:type="dxa"/>
            <w:vAlign w:val="center"/>
          </w:tcPr>
          <w:p w14:paraId="209562E9">
            <w:pPr>
              <w:spacing w:line="240" w:lineRule="auto"/>
              <w:ind w:firstLine="0" w:firstLineChars="0"/>
              <w:jc w:val="center"/>
              <w:rPr>
                <w:rFonts w:eastAsia="仿宋"/>
                <w:sz w:val="21"/>
                <w:szCs w:val="21"/>
              </w:rPr>
            </w:pPr>
            <w:r>
              <w:rPr>
                <w:rFonts w:eastAsia="仿宋"/>
                <w:sz w:val="21"/>
                <w:szCs w:val="21"/>
              </w:rPr>
              <w:fldChar w:fldCharType="begin"/>
            </w:r>
            <w:r>
              <w:rPr>
                <w:rFonts w:eastAsia="仿宋"/>
                <w:sz w:val="21"/>
                <w:szCs w:val="21"/>
              </w:rPr>
              <w:instrText xml:space="preserve"> = sum(B2:E2) \* MERGEFORMAT </w:instrText>
            </w:r>
            <w:r>
              <w:rPr>
                <w:rFonts w:eastAsia="仿宋"/>
                <w:sz w:val="21"/>
                <w:szCs w:val="21"/>
              </w:rPr>
              <w:fldChar w:fldCharType="separate"/>
            </w:r>
            <w:r>
              <w:rPr>
                <w:rFonts w:eastAsia="仿宋"/>
                <w:sz w:val="21"/>
                <w:szCs w:val="21"/>
              </w:rPr>
              <w:t>100</w:t>
            </w:r>
            <w:r>
              <w:rPr>
                <w:rFonts w:eastAsia="仿宋"/>
                <w:sz w:val="21"/>
                <w:szCs w:val="21"/>
              </w:rPr>
              <w:fldChar w:fldCharType="end"/>
            </w:r>
          </w:p>
        </w:tc>
      </w:tr>
      <w:tr w14:paraId="28E0D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06" w:type="dxa"/>
            <w:vAlign w:val="center"/>
          </w:tcPr>
          <w:p w14:paraId="024E13EF">
            <w:pPr>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得分</w:t>
            </w:r>
          </w:p>
        </w:tc>
        <w:tc>
          <w:tcPr>
            <w:tcW w:w="1306" w:type="dxa"/>
            <w:vAlign w:val="center"/>
          </w:tcPr>
          <w:p w14:paraId="5BEB1A85">
            <w:pPr>
              <w:spacing w:line="240" w:lineRule="auto"/>
              <w:ind w:firstLine="0" w:firstLineChars="0"/>
              <w:jc w:val="center"/>
              <w:rPr>
                <w:rFonts w:eastAsia="仿宋"/>
                <w:sz w:val="21"/>
                <w:szCs w:val="21"/>
              </w:rPr>
            </w:pPr>
            <w:r>
              <w:rPr>
                <w:rFonts w:hint="eastAsia" w:eastAsia="仿宋"/>
                <w:sz w:val="21"/>
                <w:szCs w:val="21"/>
              </w:rPr>
              <w:t>18</w:t>
            </w:r>
          </w:p>
        </w:tc>
        <w:tc>
          <w:tcPr>
            <w:tcW w:w="1306" w:type="dxa"/>
            <w:vAlign w:val="center"/>
          </w:tcPr>
          <w:p w14:paraId="7694269E">
            <w:pPr>
              <w:spacing w:line="240" w:lineRule="auto"/>
              <w:ind w:firstLine="0" w:firstLineChars="0"/>
              <w:jc w:val="center"/>
              <w:rPr>
                <w:rFonts w:hint="eastAsia" w:eastAsia="仿宋"/>
                <w:sz w:val="21"/>
                <w:szCs w:val="21"/>
                <w:lang w:eastAsia="zh-CN"/>
              </w:rPr>
            </w:pPr>
            <w:r>
              <w:rPr>
                <w:rFonts w:hint="eastAsia" w:eastAsia="仿宋"/>
                <w:sz w:val="21"/>
                <w:szCs w:val="21"/>
              </w:rPr>
              <w:t>1</w:t>
            </w:r>
            <w:r>
              <w:rPr>
                <w:rFonts w:hint="eastAsia" w:eastAsia="仿宋"/>
                <w:sz w:val="21"/>
                <w:szCs w:val="21"/>
                <w:lang w:val="en-US" w:eastAsia="zh-CN"/>
              </w:rPr>
              <w:t>4</w:t>
            </w:r>
          </w:p>
        </w:tc>
        <w:tc>
          <w:tcPr>
            <w:tcW w:w="1306" w:type="dxa"/>
            <w:vAlign w:val="center"/>
          </w:tcPr>
          <w:p w14:paraId="729B0C3A">
            <w:pPr>
              <w:spacing w:line="240" w:lineRule="auto"/>
              <w:ind w:firstLine="0" w:firstLineChars="0"/>
              <w:jc w:val="center"/>
              <w:rPr>
                <w:rFonts w:hint="default" w:eastAsia="仿宋"/>
                <w:sz w:val="21"/>
                <w:szCs w:val="21"/>
                <w:lang w:val="en-US" w:eastAsia="zh-CN"/>
              </w:rPr>
            </w:pPr>
            <w:r>
              <w:rPr>
                <w:rFonts w:hint="eastAsia" w:eastAsia="仿宋"/>
                <w:sz w:val="21"/>
                <w:szCs w:val="21"/>
                <w:lang w:val="en-US" w:eastAsia="zh-CN"/>
              </w:rPr>
              <w:t>14</w:t>
            </w:r>
          </w:p>
        </w:tc>
        <w:tc>
          <w:tcPr>
            <w:tcW w:w="1306" w:type="dxa"/>
            <w:vAlign w:val="center"/>
          </w:tcPr>
          <w:p w14:paraId="6B29E78A">
            <w:pPr>
              <w:spacing w:line="240" w:lineRule="auto"/>
              <w:ind w:firstLine="0" w:firstLineChars="0"/>
              <w:jc w:val="center"/>
              <w:rPr>
                <w:rFonts w:hint="default" w:eastAsia="仿宋"/>
                <w:sz w:val="21"/>
                <w:szCs w:val="21"/>
                <w:lang w:val="en-US" w:eastAsia="zh-CN"/>
              </w:rPr>
            </w:pPr>
            <w:r>
              <w:rPr>
                <w:rFonts w:hint="eastAsia" w:eastAsia="仿宋"/>
                <w:sz w:val="21"/>
                <w:szCs w:val="21"/>
                <w:lang w:val="en-US" w:eastAsia="zh-CN"/>
              </w:rPr>
              <w:t>17.5</w:t>
            </w:r>
          </w:p>
        </w:tc>
        <w:tc>
          <w:tcPr>
            <w:tcW w:w="1306" w:type="dxa"/>
            <w:vAlign w:val="center"/>
          </w:tcPr>
          <w:p w14:paraId="2CD8A869">
            <w:pPr>
              <w:spacing w:line="240" w:lineRule="auto"/>
              <w:ind w:firstLine="0" w:firstLineChars="0"/>
              <w:jc w:val="center"/>
              <w:rPr>
                <w:rFonts w:hint="default" w:eastAsia="仿宋"/>
                <w:sz w:val="21"/>
                <w:szCs w:val="21"/>
                <w:lang w:val="en-US" w:eastAsia="zh-CN"/>
              </w:rPr>
            </w:pPr>
            <w:r>
              <w:rPr>
                <w:rFonts w:hint="eastAsia" w:eastAsia="仿宋"/>
                <w:sz w:val="21"/>
                <w:szCs w:val="21"/>
                <w:lang w:val="en-US" w:eastAsia="zh-CN"/>
              </w:rPr>
              <w:t>63.5</w:t>
            </w:r>
          </w:p>
        </w:tc>
      </w:tr>
      <w:tr w14:paraId="006A5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06" w:type="dxa"/>
            <w:vAlign w:val="center"/>
          </w:tcPr>
          <w:p w14:paraId="7D93DD88">
            <w:pPr>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得分率</w:t>
            </w:r>
          </w:p>
        </w:tc>
        <w:tc>
          <w:tcPr>
            <w:tcW w:w="1306" w:type="dxa"/>
            <w:vAlign w:val="center"/>
          </w:tcPr>
          <w:p w14:paraId="50C3EA7B">
            <w:pPr>
              <w:spacing w:line="240" w:lineRule="auto"/>
              <w:ind w:firstLine="0" w:firstLineChars="0"/>
              <w:jc w:val="center"/>
              <w:rPr>
                <w:rFonts w:eastAsia="仿宋"/>
                <w:sz w:val="21"/>
                <w:szCs w:val="21"/>
              </w:rPr>
            </w:pPr>
            <w:r>
              <w:rPr>
                <w:rFonts w:hint="eastAsia" w:eastAsia="仿宋"/>
                <w:sz w:val="21"/>
                <w:szCs w:val="21"/>
              </w:rPr>
              <w:t>90%</w:t>
            </w:r>
          </w:p>
        </w:tc>
        <w:tc>
          <w:tcPr>
            <w:tcW w:w="1306" w:type="dxa"/>
            <w:vAlign w:val="center"/>
          </w:tcPr>
          <w:p w14:paraId="00F24F49">
            <w:pPr>
              <w:spacing w:line="240" w:lineRule="auto"/>
              <w:ind w:firstLine="0" w:firstLineChars="0"/>
              <w:jc w:val="center"/>
              <w:rPr>
                <w:rFonts w:eastAsia="仿宋"/>
                <w:sz w:val="21"/>
                <w:szCs w:val="21"/>
              </w:rPr>
            </w:pPr>
            <w:r>
              <w:rPr>
                <w:rFonts w:hint="eastAsia" w:eastAsia="仿宋"/>
                <w:sz w:val="21"/>
                <w:szCs w:val="21"/>
                <w:lang w:val="en-US" w:eastAsia="zh-CN"/>
              </w:rPr>
              <w:t>7</w:t>
            </w:r>
            <w:r>
              <w:rPr>
                <w:rFonts w:hint="eastAsia" w:eastAsia="仿宋"/>
                <w:sz w:val="21"/>
                <w:szCs w:val="21"/>
              </w:rPr>
              <w:t>0%</w:t>
            </w:r>
          </w:p>
        </w:tc>
        <w:tc>
          <w:tcPr>
            <w:tcW w:w="1306" w:type="dxa"/>
            <w:vAlign w:val="center"/>
          </w:tcPr>
          <w:p w14:paraId="4C0C158C">
            <w:pPr>
              <w:spacing w:line="240" w:lineRule="auto"/>
              <w:ind w:firstLine="0" w:firstLineChars="0"/>
              <w:jc w:val="center"/>
              <w:rPr>
                <w:rFonts w:eastAsia="仿宋"/>
                <w:sz w:val="21"/>
                <w:szCs w:val="21"/>
              </w:rPr>
            </w:pPr>
            <w:r>
              <w:rPr>
                <w:rFonts w:hint="eastAsia" w:eastAsia="仿宋"/>
                <w:sz w:val="21"/>
                <w:szCs w:val="21"/>
                <w:lang w:val="en-US" w:eastAsia="zh-CN"/>
              </w:rPr>
              <w:t>46.67</w:t>
            </w:r>
            <w:r>
              <w:rPr>
                <w:rFonts w:hint="eastAsia" w:eastAsia="仿宋"/>
                <w:sz w:val="21"/>
                <w:szCs w:val="21"/>
              </w:rPr>
              <w:t>%</w:t>
            </w:r>
          </w:p>
        </w:tc>
        <w:tc>
          <w:tcPr>
            <w:tcW w:w="1306" w:type="dxa"/>
            <w:vAlign w:val="center"/>
          </w:tcPr>
          <w:p w14:paraId="663F319C">
            <w:pPr>
              <w:spacing w:line="240" w:lineRule="auto"/>
              <w:ind w:firstLine="0" w:firstLineChars="0"/>
              <w:jc w:val="center"/>
              <w:rPr>
                <w:rFonts w:eastAsia="仿宋"/>
                <w:sz w:val="21"/>
                <w:szCs w:val="21"/>
              </w:rPr>
            </w:pPr>
            <w:r>
              <w:rPr>
                <w:rFonts w:hint="eastAsia" w:eastAsia="仿宋"/>
                <w:sz w:val="21"/>
                <w:szCs w:val="21"/>
                <w:lang w:val="en-US" w:eastAsia="zh-CN"/>
              </w:rPr>
              <w:t>58</w:t>
            </w:r>
            <w:r>
              <w:rPr>
                <w:rFonts w:hint="eastAsia" w:eastAsia="仿宋"/>
                <w:sz w:val="21"/>
                <w:szCs w:val="21"/>
              </w:rPr>
              <w:t>.33%</w:t>
            </w:r>
          </w:p>
        </w:tc>
        <w:tc>
          <w:tcPr>
            <w:tcW w:w="1306" w:type="dxa"/>
            <w:vAlign w:val="center"/>
          </w:tcPr>
          <w:p w14:paraId="3047ED42">
            <w:pPr>
              <w:spacing w:line="240" w:lineRule="auto"/>
              <w:ind w:firstLine="0" w:firstLineChars="0"/>
              <w:jc w:val="center"/>
              <w:rPr>
                <w:rFonts w:eastAsia="仿宋"/>
                <w:sz w:val="21"/>
                <w:szCs w:val="21"/>
              </w:rPr>
            </w:pPr>
            <w:r>
              <w:rPr>
                <w:rFonts w:hint="eastAsia" w:eastAsia="仿宋"/>
                <w:sz w:val="21"/>
                <w:szCs w:val="21"/>
                <w:lang w:val="en-US" w:eastAsia="zh-CN"/>
              </w:rPr>
              <w:t>63.5</w:t>
            </w:r>
            <w:r>
              <w:rPr>
                <w:rFonts w:hint="eastAsia" w:eastAsia="仿宋"/>
                <w:sz w:val="21"/>
                <w:szCs w:val="21"/>
              </w:rPr>
              <w:t>%</w:t>
            </w:r>
          </w:p>
        </w:tc>
      </w:tr>
    </w:tbl>
    <w:p w14:paraId="3A322AE8">
      <w:pPr>
        <w:rPr>
          <w:rFonts w:ascii="仿宋_GB2312"/>
        </w:rPr>
      </w:pPr>
      <w:r>
        <w:rPr>
          <w:rFonts w:hint="eastAsia" w:ascii="仿宋_GB2312"/>
        </w:rPr>
        <w:t>1.决策阶段（满分20分，考评得分18分）：</w:t>
      </w:r>
    </w:p>
    <w:p w14:paraId="6F1705D9">
      <w:pPr>
        <w:rPr>
          <w:rFonts w:ascii="仿宋_GB2312"/>
        </w:rPr>
      </w:pPr>
      <w:r>
        <w:rPr>
          <w:rFonts w:hint="eastAsia" w:ascii="仿宋_GB2312"/>
        </w:rPr>
        <w:t>项目立项依据、立项程序规范，资金分配合理性较好，绩效目标较合理、预算编制科学</w:t>
      </w:r>
      <w:r>
        <w:rPr>
          <w:rFonts w:hint="eastAsia" w:ascii="仿宋_GB2312"/>
          <w:lang w:val="en-US" w:eastAsia="zh-CN"/>
        </w:rPr>
        <w:t>较好</w:t>
      </w:r>
      <w:r>
        <w:rPr>
          <w:rFonts w:hint="eastAsia" w:ascii="仿宋_GB2312"/>
          <w:lang w:eastAsia="zh-CN"/>
        </w:rPr>
        <w:t>，</w:t>
      </w:r>
      <w:r>
        <w:rPr>
          <w:rFonts w:hint="eastAsia" w:ascii="仿宋_GB2312"/>
        </w:rPr>
        <w:t>但绩效指标明确性较差。</w:t>
      </w:r>
    </w:p>
    <w:p w14:paraId="33645B74">
      <w:pPr>
        <w:rPr>
          <w:rFonts w:ascii="仿宋_GB2312"/>
        </w:rPr>
      </w:pPr>
      <w:r>
        <w:rPr>
          <w:rFonts w:hint="eastAsia" w:ascii="仿宋_GB2312"/>
        </w:rPr>
        <w:t>2.过程阶段（满分20分，考评得分1</w:t>
      </w:r>
      <w:r>
        <w:rPr>
          <w:rFonts w:hint="eastAsia" w:ascii="仿宋_GB2312"/>
          <w:lang w:val="en-US" w:eastAsia="zh-CN"/>
        </w:rPr>
        <w:t>4</w:t>
      </w:r>
      <w:r>
        <w:rPr>
          <w:rFonts w:hint="eastAsia" w:ascii="仿宋_GB2312"/>
        </w:rPr>
        <w:t>分）：</w:t>
      </w:r>
    </w:p>
    <w:p w14:paraId="1556F228">
      <w:pPr>
        <w:rPr>
          <w:rFonts w:ascii="仿宋_GB2312"/>
        </w:rPr>
      </w:pPr>
      <w:r>
        <w:rPr>
          <w:rFonts w:hint="eastAsia" w:ascii="仿宋_GB2312"/>
        </w:rPr>
        <w:t>项目业务组织机构健全，制度执行有效性、预算执行率、资金使用合规，资金到位率为100%，制度</w:t>
      </w:r>
      <w:r>
        <w:rPr>
          <w:rFonts w:hint="eastAsia" w:ascii="仿宋_GB2312"/>
          <w:lang w:val="en-US" w:eastAsia="zh-CN"/>
        </w:rPr>
        <w:t>执行有效</w:t>
      </w:r>
      <w:r>
        <w:rPr>
          <w:rFonts w:hint="eastAsia" w:ascii="仿宋_GB2312"/>
        </w:rPr>
        <w:t>性差。</w:t>
      </w:r>
    </w:p>
    <w:p w14:paraId="7E65FC46">
      <w:pPr>
        <w:rPr>
          <w:rFonts w:ascii="仿宋_GB2312"/>
        </w:rPr>
      </w:pPr>
      <w:r>
        <w:rPr>
          <w:rFonts w:hint="eastAsia" w:ascii="仿宋_GB2312"/>
        </w:rPr>
        <w:t>3.产出阶段（满分30分，考评得分</w:t>
      </w:r>
      <w:r>
        <w:rPr>
          <w:rFonts w:hint="eastAsia" w:ascii="仿宋_GB2312"/>
          <w:lang w:val="en-US" w:eastAsia="zh-CN"/>
        </w:rPr>
        <w:t>14</w:t>
      </w:r>
      <w:r>
        <w:rPr>
          <w:rFonts w:hint="eastAsia" w:ascii="仿宋_GB2312"/>
        </w:rPr>
        <w:t>分）：</w:t>
      </w:r>
    </w:p>
    <w:p w14:paraId="53C32B36">
      <w:pPr>
        <w:rPr>
          <w:rFonts w:ascii="仿宋_GB2312"/>
        </w:rPr>
      </w:pPr>
      <w:r>
        <w:rPr>
          <w:rFonts w:hint="eastAsia" w:ascii="仿宋_GB2312"/>
        </w:rPr>
        <w:t>产出数量、产出质量、完成及时性</w:t>
      </w:r>
      <w:r>
        <w:rPr>
          <w:rFonts w:hint="eastAsia" w:ascii="仿宋_GB2312"/>
          <w:lang w:val="en-US" w:eastAsia="zh-CN"/>
        </w:rPr>
        <w:t>较差，</w:t>
      </w:r>
      <w:r>
        <w:rPr>
          <w:rFonts w:hint="eastAsia" w:ascii="仿宋_GB2312"/>
        </w:rPr>
        <w:t>成本节约率</w:t>
      </w:r>
      <w:r>
        <w:rPr>
          <w:rFonts w:hint="eastAsia" w:ascii="仿宋_GB2312"/>
          <w:lang w:val="en-US" w:eastAsia="zh-CN"/>
        </w:rPr>
        <w:t>为0.086%</w:t>
      </w:r>
      <w:r>
        <w:rPr>
          <w:rFonts w:hint="eastAsia" w:ascii="仿宋_GB2312"/>
        </w:rPr>
        <w:t>。</w:t>
      </w:r>
      <w:r>
        <w:rPr>
          <w:rFonts w:ascii="仿宋_GB2312"/>
        </w:rPr>
        <w:t xml:space="preserve"> </w:t>
      </w:r>
    </w:p>
    <w:p w14:paraId="6A2B2E6E">
      <w:pPr>
        <w:rPr>
          <w:rFonts w:ascii="仿宋_GB2312"/>
        </w:rPr>
      </w:pPr>
      <w:r>
        <w:rPr>
          <w:rFonts w:hint="eastAsia" w:ascii="仿宋_GB2312"/>
        </w:rPr>
        <w:t>4.效益阶段（满分30分，考评得分</w:t>
      </w:r>
      <w:r>
        <w:rPr>
          <w:rFonts w:hint="eastAsia" w:ascii="仿宋_GB2312"/>
          <w:lang w:val="en-US" w:eastAsia="zh-CN"/>
        </w:rPr>
        <w:t>17.5</w:t>
      </w:r>
      <w:r>
        <w:rPr>
          <w:rFonts w:hint="eastAsia" w:ascii="仿宋_GB2312"/>
        </w:rPr>
        <w:t>分）：</w:t>
      </w:r>
    </w:p>
    <w:p w14:paraId="52D88771">
      <w:pPr>
        <w:rPr>
          <w:rFonts w:ascii="仿宋_GB2312"/>
        </w:rPr>
      </w:pPr>
      <w:r>
        <w:rPr>
          <w:rFonts w:hint="eastAsia" w:ascii="仿宋_GB2312"/>
        </w:rPr>
        <w:t>社会效益较好，可持续影响、服务对象满意度均较差。</w:t>
      </w:r>
    </w:p>
    <w:p w14:paraId="0A79EE9F">
      <w:pPr>
        <w:pStyle w:val="3"/>
        <w:ind w:firstLine="643"/>
        <w:rPr>
          <w:rFonts w:ascii="仿宋_GB2312" w:eastAsia="仿宋_GB2312"/>
        </w:rPr>
      </w:pPr>
      <w:r>
        <w:rPr>
          <w:rFonts w:hint="eastAsia" w:ascii="仿宋_GB2312" w:eastAsia="仿宋_GB2312"/>
        </w:rPr>
        <w:t>四、绩效评价指标分析</w:t>
      </w:r>
      <w:bookmarkEnd w:id="58"/>
    </w:p>
    <w:p w14:paraId="47A2B8BF">
      <w:pPr>
        <w:pStyle w:val="4"/>
        <w:ind w:firstLine="643"/>
        <w:rPr>
          <w:rFonts w:ascii="仿宋_GB2312"/>
        </w:rPr>
      </w:pPr>
      <w:bookmarkStart w:id="59" w:name="_Toc108105947"/>
      <w:r>
        <w:rPr>
          <w:rFonts w:hint="eastAsia" w:ascii="仿宋_GB2312"/>
        </w:rPr>
        <w:t>（一）项目决策情况</w:t>
      </w:r>
      <w:bookmarkEnd w:id="59"/>
    </w:p>
    <w:p w14:paraId="39CFAE63">
      <w:pPr>
        <w:adjustRightInd w:val="0"/>
        <w:rPr>
          <w:rFonts w:ascii="仿宋_GB2312"/>
          <w:kern w:val="0"/>
          <w:szCs w:val="32"/>
        </w:rPr>
      </w:pPr>
      <w:r>
        <w:rPr>
          <w:rFonts w:hint="eastAsia" w:ascii="仿宋_GB2312"/>
        </w:rPr>
        <w:t>主要指标包括项目立项、绩效目标、资金投入三方面。决策：标准分20分，实际得分18分，得分率90%。详见表</w:t>
      </w:r>
      <w:r>
        <w:rPr>
          <w:rFonts w:hint="eastAsia" w:ascii="仿宋_GB2312"/>
          <w:kern w:val="0"/>
          <w:szCs w:val="32"/>
        </w:rPr>
        <w:t>4-1：</w:t>
      </w:r>
    </w:p>
    <w:p w14:paraId="25A07AD5">
      <w:pPr>
        <w:autoSpaceDE w:val="0"/>
        <w:autoSpaceDN w:val="0"/>
        <w:adjustRightInd w:val="0"/>
        <w:spacing w:line="500" w:lineRule="exact"/>
        <w:ind w:firstLine="0" w:firstLineChars="0"/>
        <w:jc w:val="left"/>
        <w:rPr>
          <w:b/>
          <w:bCs/>
          <w:kern w:val="0"/>
          <w:sz w:val="24"/>
        </w:rPr>
      </w:pPr>
      <w:r>
        <w:rPr>
          <w:b/>
          <w:bCs/>
          <w:kern w:val="0"/>
          <w:sz w:val="24"/>
        </w:rPr>
        <w:t>表</w:t>
      </w:r>
      <w:r>
        <w:rPr>
          <w:rFonts w:hint="eastAsia"/>
          <w:b/>
          <w:bCs/>
          <w:kern w:val="0"/>
          <w:sz w:val="24"/>
        </w:rPr>
        <w:t>4-1                    决策</w:t>
      </w:r>
      <w:r>
        <w:rPr>
          <w:b/>
          <w:bCs/>
          <w:kern w:val="0"/>
          <w:sz w:val="24"/>
        </w:rPr>
        <w:t>类指标体系表</w:t>
      </w:r>
    </w:p>
    <w:tbl>
      <w:tblPr>
        <w:tblStyle w:val="14"/>
        <w:tblW w:w="8369" w:type="dxa"/>
        <w:tblInd w:w="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2"/>
        <w:gridCol w:w="889"/>
        <w:gridCol w:w="1306"/>
        <w:gridCol w:w="861"/>
        <w:gridCol w:w="2194"/>
        <w:gridCol w:w="945"/>
        <w:gridCol w:w="962"/>
      </w:tblGrid>
      <w:tr w14:paraId="79910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trPr>
        <w:tc>
          <w:tcPr>
            <w:tcW w:w="1212" w:type="dxa"/>
            <w:vAlign w:val="center"/>
          </w:tcPr>
          <w:p w14:paraId="31C18EF2">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一级指标</w:t>
            </w:r>
          </w:p>
        </w:tc>
        <w:tc>
          <w:tcPr>
            <w:tcW w:w="889" w:type="dxa"/>
            <w:vAlign w:val="center"/>
          </w:tcPr>
          <w:p w14:paraId="1E5511ED">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分值</w:t>
            </w:r>
          </w:p>
        </w:tc>
        <w:tc>
          <w:tcPr>
            <w:tcW w:w="1306" w:type="dxa"/>
            <w:vAlign w:val="center"/>
          </w:tcPr>
          <w:p w14:paraId="70FB14A5">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二级指标</w:t>
            </w:r>
          </w:p>
        </w:tc>
        <w:tc>
          <w:tcPr>
            <w:tcW w:w="861" w:type="dxa"/>
            <w:vAlign w:val="center"/>
          </w:tcPr>
          <w:p w14:paraId="27788624">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分值</w:t>
            </w:r>
          </w:p>
        </w:tc>
        <w:tc>
          <w:tcPr>
            <w:tcW w:w="2194" w:type="dxa"/>
            <w:vAlign w:val="center"/>
          </w:tcPr>
          <w:p w14:paraId="5E8EE03F">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三级指标</w:t>
            </w:r>
          </w:p>
        </w:tc>
        <w:tc>
          <w:tcPr>
            <w:tcW w:w="945" w:type="dxa"/>
            <w:vAlign w:val="center"/>
          </w:tcPr>
          <w:p w14:paraId="0275517C">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分值</w:t>
            </w:r>
          </w:p>
        </w:tc>
        <w:tc>
          <w:tcPr>
            <w:tcW w:w="962" w:type="dxa"/>
            <w:vAlign w:val="center"/>
          </w:tcPr>
          <w:p w14:paraId="4442E515">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得分</w:t>
            </w:r>
          </w:p>
        </w:tc>
      </w:tr>
      <w:tr w14:paraId="04267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12" w:type="dxa"/>
            <w:vMerge w:val="restart"/>
            <w:vAlign w:val="center"/>
          </w:tcPr>
          <w:p w14:paraId="166ED8BA">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决策</w:t>
            </w:r>
          </w:p>
        </w:tc>
        <w:tc>
          <w:tcPr>
            <w:tcW w:w="889" w:type="dxa"/>
            <w:vMerge w:val="restart"/>
            <w:vAlign w:val="center"/>
          </w:tcPr>
          <w:p w14:paraId="72633766">
            <w:pPr>
              <w:spacing w:line="240" w:lineRule="auto"/>
              <w:ind w:firstLine="0" w:firstLineChars="0"/>
              <w:jc w:val="center"/>
              <w:rPr>
                <w:sz w:val="24"/>
              </w:rPr>
            </w:pPr>
            <w:r>
              <w:rPr>
                <w:sz w:val="24"/>
              </w:rPr>
              <w:t>20</w:t>
            </w:r>
          </w:p>
        </w:tc>
        <w:tc>
          <w:tcPr>
            <w:tcW w:w="1306" w:type="dxa"/>
            <w:vMerge w:val="restart"/>
            <w:vAlign w:val="center"/>
          </w:tcPr>
          <w:p w14:paraId="44A66907">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项目立项</w:t>
            </w:r>
          </w:p>
        </w:tc>
        <w:tc>
          <w:tcPr>
            <w:tcW w:w="861" w:type="dxa"/>
            <w:vMerge w:val="restart"/>
            <w:vAlign w:val="center"/>
          </w:tcPr>
          <w:p w14:paraId="2AC15989">
            <w:pPr>
              <w:spacing w:line="240" w:lineRule="auto"/>
              <w:ind w:firstLine="0" w:firstLineChars="0"/>
              <w:jc w:val="center"/>
              <w:rPr>
                <w:rFonts w:eastAsia="宋体"/>
                <w:sz w:val="24"/>
              </w:rPr>
            </w:pPr>
            <w:r>
              <w:rPr>
                <w:rFonts w:hint="eastAsia"/>
                <w:sz w:val="24"/>
              </w:rPr>
              <w:t>7</w:t>
            </w:r>
          </w:p>
        </w:tc>
        <w:tc>
          <w:tcPr>
            <w:tcW w:w="2194" w:type="dxa"/>
            <w:vAlign w:val="center"/>
          </w:tcPr>
          <w:p w14:paraId="0D7EF4F0">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立项依据充分性</w:t>
            </w:r>
          </w:p>
        </w:tc>
        <w:tc>
          <w:tcPr>
            <w:tcW w:w="945" w:type="dxa"/>
            <w:vAlign w:val="center"/>
          </w:tcPr>
          <w:p w14:paraId="4023CB87">
            <w:pPr>
              <w:spacing w:line="240" w:lineRule="auto"/>
              <w:ind w:firstLine="0" w:firstLineChars="0"/>
              <w:jc w:val="center"/>
              <w:rPr>
                <w:rFonts w:eastAsia="宋体"/>
                <w:sz w:val="24"/>
              </w:rPr>
            </w:pPr>
            <w:r>
              <w:rPr>
                <w:rFonts w:hint="eastAsia" w:eastAsia="宋体"/>
                <w:sz w:val="24"/>
              </w:rPr>
              <w:t>4</w:t>
            </w:r>
          </w:p>
        </w:tc>
        <w:tc>
          <w:tcPr>
            <w:tcW w:w="962" w:type="dxa"/>
            <w:vAlign w:val="center"/>
          </w:tcPr>
          <w:p w14:paraId="3FDD0F09">
            <w:pPr>
              <w:spacing w:line="240" w:lineRule="auto"/>
              <w:ind w:firstLine="0" w:firstLineChars="0"/>
              <w:jc w:val="center"/>
              <w:rPr>
                <w:rFonts w:eastAsia="宋体"/>
                <w:sz w:val="24"/>
              </w:rPr>
            </w:pPr>
            <w:r>
              <w:rPr>
                <w:rFonts w:hint="eastAsia" w:eastAsia="宋体"/>
                <w:sz w:val="24"/>
              </w:rPr>
              <w:t>4</w:t>
            </w:r>
          </w:p>
        </w:tc>
      </w:tr>
      <w:tr w14:paraId="0F16F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12" w:type="dxa"/>
            <w:vMerge w:val="continue"/>
            <w:vAlign w:val="center"/>
          </w:tcPr>
          <w:p w14:paraId="3925DBE6">
            <w:pPr>
              <w:spacing w:line="240" w:lineRule="auto"/>
              <w:ind w:firstLine="0" w:firstLineChars="0"/>
              <w:jc w:val="center"/>
              <w:rPr>
                <w:sz w:val="24"/>
              </w:rPr>
            </w:pPr>
          </w:p>
        </w:tc>
        <w:tc>
          <w:tcPr>
            <w:tcW w:w="889" w:type="dxa"/>
            <w:vMerge w:val="continue"/>
            <w:vAlign w:val="center"/>
          </w:tcPr>
          <w:p w14:paraId="634937E8">
            <w:pPr>
              <w:spacing w:line="240" w:lineRule="auto"/>
              <w:ind w:firstLine="0" w:firstLineChars="0"/>
              <w:jc w:val="center"/>
              <w:rPr>
                <w:sz w:val="24"/>
              </w:rPr>
            </w:pPr>
          </w:p>
        </w:tc>
        <w:tc>
          <w:tcPr>
            <w:tcW w:w="1306" w:type="dxa"/>
            <w:vMerge w:val="continue"/>
            <w:vAlign w:val="center"/>
          </w:tcPr>
          <w:p w14:paraId="536906AA">
            <w:pPr>
              <w:spacing w:line="240" w:lineRule="auto"/>
              <w:ind w:firstLine="0" w:firstLineChars="0"/>
              <w:jc w:val="center"/>
              <w:rPr>
                <w:rFonts w:ascii="仿宋_GB2312" w:hAnsi="仿宋_GB2312" w:cs="仿宋_GB2312"/>
                <w:sz w:val="24"/>
              </w:rPr>
            </w:pPr>
          </w:p>
        </w:tc>
        <w:tc>
          <w:tcPr>
            <w:tcW w:w="861" w:type="dxa"/>
            <w:vMerge w:val="continue"/>
            <w:vAlign w:val="center"/>
          </w:tcPr>
          <w:p w14:paraId="4494778C">
            <w:pPr>
              <w:spacing w:line="240" w:lineRule="auto"/>
              <w:ind w:firstLine="0" w:firstLineChars="0"/>
              <w:jc w:val="center"/>
              <w:rPr>
                <w:sz w:val="24"/>
              </w:rPr>
            </w:pPr>
          </w:p>
        </w:tc>
        <w:tc>
          <w:tcPr>
            <w:tcW w:w="2194" w:type="dxa"/>
            <w:vAlign w:val="center"/>
          </w:tcPr>
          <w:p w14:paraId="43E70DDD">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立项程序规范性</w:t>
            </w:r>
          </w:p>
        </w:tc>
        <w:tc>
          <w:tcPr>
            <w:tcW w:w="945" w:type="dxa"/>
            <w:vAlign w:val="center"/>
          </w:tcPr>
          <w:p w14:paraId="30EDA39B">
            <w:pPr>
              <w:spacing w:line="240" w:lineRule="auto"/>
              <w:ind w:firstLine="0" w:firstLineChars="0"/>
              <w:jc w:val="center"/>
              <w:rPr>
                <w:rFonts w:eastAsia="宋体"/>
                <w:sz w:val="24"/>
              </w:rPr>
            </w:pPr>
            <w:r>
              <w:rPr>
                <w:rFonts w:hint="eastAsia" w:eastAsia="宋体"/>
                <w:sz w:val="24"/>
              </w:rPr>
              <w:t>3</w:t>
            </w:r>
          </w:p>
        </w:tc>
        <w:tc>
          <w:tcPr>
            <w:tcW w:w="962" w:type="dxa"/>
            <w:vAlign w:val="center"/>
          </w:tcPr>
          <w:p w14:paraId="3FA72868">
            <w:pPr>
              <w:spacing w:line="240" w:lineRule="auto"/>
              <w:ind w:firstLine="0" w:firstLineChars="0"/>
              <w:jc w:val="center"/>
              <w:rPr>
                <w:rFonts w:eastAsia="宋体"/>
                <w:sz w:val="24"/>
              </w:rPr>
            </w:pPr>
            <w:r>
              <w:rPr>
                <w:rFonts w:hint="eastAsia" w:eastAsia="宋体"/>
                <w:sz w:val="24"/>
              </w:rPr>
              <w:t>3</w:t>
            </w:r>
          </w:p>
        </w:tc>
      </w:tr>
      <w:tr w14:paraId="0D58E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12" w:type="dxa"/>
            <w:vMerge w:val="continue"/>
            <w:vAlign w:val="center"/>
          </w:tcPr>
          <w:p w14:paraId="4752C90B">
            <w:pPr>
              <w:spacing w:line="240" w:lineRule="auto"/>
              <w:ind w:firstLine="0" w:firstLineChars="0"/>
              <w:jc w:val="center"/>
              <w:rPr>
                <w:sz w:val="24"/>
              </w:rPr>
            </w:pPr>
          </w:p>
        </w:tc>
        <w:tc>
          <w:tcPr>
            <w:tcW w:w="889" w:type="dxa"/>
            <w:vMerge w:val="continue"/>
            <w:vAlign w:val="center"/>
          </w:tcPr>
          <w:p w14:paraId="0A171294">
            <w:pPr>
              <w:spacing w:line="240" w:lineRule="auto"/>
              <w:ind w:firstLine="0" w:firstLineChars="0"/>
              <w:jc w:val="center"/>
              <w:rPr>
                <w:sz w:val="24"/>
              </w:rPr>
            </w:pPr>
          </w:p>
        </w:tc>
        <w:tc>
          <w:tcPr>
            <w:tcW w:w="1306" w:type="dxa"/>
            <w:vMerge w:val="restart"/>
            <w:vAlign w:val="center"/>
          </w:tcPr>
          <w:p w14:paraId="36D7589B">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绩效目标</w:t>
            </w:r>
          </w:p>
        </w:tc>
        <w:tc>
          <w:tcPr>
            <w:tcW w:w="861" w:type="dxa"/>
            <w:vMerge w:val="restart"/>
            <w:vAlign w:val="center"/>
          </w:tcPr>
          <w:p w14:paraId="46BBF495">
            <w:pPr>
              <w:spacing w:line="240" w:lineRule="auto"/>
              <w:ind w:firstLine="0" w:firstLineChars="0"/>
              <w:jc w:val="center"/>
              <w:rPr>
                <w:rFonts w:eastAsia="宋体"/>
                <w:sz w:val="24"/>
              </w:rPr>
            </w:pPr>
            <w:r>
              <w:rPr>
                <w:rFonts w:hint="eastAsia"/>
                <w:sz w:val="24"/>
              </w:rPr>
              <w:t>7</w:t>
            </w:r>
          </w:p>
        </w:tc>
        <w:tc>
          <w:tcPr>
            <w:tcW w:w="2194" w:type="dxa"/>
            <w:vAlign w:val="center"/>
          </w:tcPr>
          <w:p w14:paraId="59D670C2">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绩效目标合理性</w:t>
            </w:r>
          </w:p>
        </w:tc>
        <w:tc>
          <w:tcPr>
            <w:tcW w:w="945" w:type="dxa"/>
            <w:vAlign w:val="center"/>
          </w:tcPr>
          <w:p w14:paraId="597E2DF5">
            <w:pPr>
              <w:spacing w:line="240" w:lineRule="auto"/>
              <w:ind w:firstLine="0" w:firstLineChars="0"/>
              <w:jc w:val="center"/>
              <w:rPr>
                <w:sz w:val="24"/>
              </w:rPr>
            </w:pPr>
            <w:r>
              <w:rPr>
                <w:rFonts w:hint="eastAsia"/>
                <w:sz w:val="24"/>
              </w:rPr>
              <w:t>4</w:t>
            </w:r>
          </w:p>
        </w:tc>
        <w:tc>
          <w:tcPr>
            <w:tcW w:w="962" w:type="dxa"/>
            <w:vAlign w:val="center"/>
          </w:tcPr>
          <w:p w14:paraId="02635FA3">
            <w:pPr>
              <w:spacing w:line="240" w:lineRule="auto"/>
              <w:ind w:firstLine="0" w:firstLineChars="0"/>
              <w:jc w:val="center"/>
              <w:rPr>
                <w:sz w:val="24"/>
              </w:rPr>
            </w:pPr>
            <w:r>
              <w:rPr>
                <w:rFonts w:hint="eastAsia"/>
                <w:sz w:val="24"/>
              </w:rPr>
              <w:t>4</w:t>
            </w:r>
          </w:p>
        </w:tc>
      </w:tr>
      <w:tr w14:paraId="4A5BC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12" w:type="dxa"/>
            <w:vMerge w:val="continue"/>
            <w:vAlign w:val="center"/>
          </w:tcPr>
          <w:p w14:paraId="124F2283">
            <w:pPr>
              <w:spacing w:line="240" w:lineRule="auto"/>
              <w:ind w:firstLine="0" w:firstLineChars="0"/>
              <w:jc w:val="center"/>
              <w:rPr>
                <w:sz w:val="24"/>
              </w:rPr>
            </w:pPr>
          </w:p>
        </w:tc>
        <w:tc>
          <w:tcPr>
            <w:tcW w:w="889" w:type="dxa"/>
            <w:vMerge w:val="continue"/>
            <w:vAlign w:val="center"/>
          </w:tcPr>
          <w:p w14:paraId="47A494E8">
            <w:pPr>
              <w:spacing w:line="240" w:lineRule="auto"/>
              <w:ind w:firstLine="0" w:firstLineChars="0"/>
              <w:jc w:val="center"/>
              <w:rPr>
                <w:sz w:val="24"/>
              </w:rPr>
            </w:pPr>
          </w:p>
        </w:tc>
        <w:tc>
          <w:tcPr>
            <w:tcW w:w="1306" w:type="dxa"/>
            <w:vMerge w:val="continue"/>
            <w:vAlign w:val="center"/>
          </w:tcPr>
          <w:p w14:paraId="31C942C3">
            <w:pPr>
              <w:spacing w:line="240" w:lineRule="auto"/>
              <w:ind w:firstLine="0" w:firstLineChars="0"/>
              <w:jc w:val="center"/>
              <w:rPr>
                <w:rFonts w:ascii="仿宋_GB2312" w:hAnsi="仿宋_GB2312" w:cs="仿宋_GB2312"/>
                <w:sz w:val="24"/>
              </w:rPr>
            </w:pPr>
          </w:p>
        </w:tc>
        <w:tc>
          <w:tcPr>
            <w:tcW w:w="861" w:type="dxa"/>
            <w:vMerge w:val="continue"/>
            <w:vAlign w:val="center"/>
          </w:tcPr>
          <w:p w14:paraId="2D3A38F5">
            <w:pPr>
              <w:spacing w:line="240" w:lineRule="auto"/>
              <w:ind w:firstLine="0" w:firstLineChars="0"/>
              <w:jc w:val="center"/>
              <w:rPr>
                <w:sz w:val="24"/>
              </w:rPr>
            </w:pPr>
          </w:p>
        </w:tc>
        <w:tc>
          <w:tcPr>
            <w:tcW w:w="2194" w:type="dxa"/>
            <w:vAlign w:val="center"/>
          </w:tcPr>
          <w:p w14:paraId="2656C79F">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绩效指标明确性</w:t>
            </w:r>
          </w:p>
        </w:tc>
        <w:tc>
          <w:tcPr>
            <w:tcW w:w="945" w:type="dxa"/>
            <w:vAlign w:val="center"/>
          </w:tcPr>
          <w:p w14:paraId="3941D3A2">
            <w:pPr>
              <w:spacing w:line="240" w:lineRule="auto"/>
              <w:ind w:firstLine="0" w:firstLineChars="0"/>
              <w:jc w:val="center"/>
              <w:rPr>
                <w:sz w:val="24"/>
              </w:rPr>
            </w:pPr>
            <w:r>
              <w:rPr>
                <w:rFonts w:hint="eastAsia"/>
                <w:sz w:val="24"/>
              </w:rPr>
              <w:t>3</w:t>
            </w:r>
          </w:p>
        </w:tc>
        <w:tc>
          <w:tcPr>
            <w:tcW w:w="962" w:type="dxa"/>
            <w:vAlign w:val="center"/>
          </w:tcPr>
          <w:p w14:paraId="09534C01">
            <w:pPr>
              <w:spacing w:line="240" w:lineRule="auto"/>
              <w:ind w:firstLine="0" w:firstLineChars="0"/>
              <w:jc w:val="center"/>
              <w:rPr>
                <w:sz w:val="24"/>
              </w:rPr>
            </w:pPr>
            <w:r>
              <w:rPr>
                <w:rFonts w:hint="eastAsia"/>
                <w:sz w:val="24"/>
              </w:rPr>
              <w:t>1</w:t>
            </w:r>
          </w:p>
        </w:tc>
      </w:tr>
      <w:tr w14:paraId="3FCEC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12" w:type="dxa"/>
            <w:vMerge w:val="continue"/>
            <w:vAlign w:val="center"/>
          </w:tcPr>
          <w:p w14:paraId="354F801B">
            <w:pPr>
              <w:spacing w:line="240" w:lineRule="auto"/>
              <w:ind w:firstLine="0" w:firstLineChars="0"/>
              <w:jc w:val="center"/>
              <w:rPr>
                <w:sz w:val="24"/>
              </w:rPr>
            </w:pPr>
          </w:p>
        </w:tc>
        <w:tc>
          <w:tcPr>
            <w:tcW w:w="889" w:type="dxa"/>
            <w:vMerge w:val="continue"/>
            <w:vAlign w:val="center"/>
          </w:tcPr>
          <w:p w14:paraId="3AC4E81C">
            <w:pPr>
              <w:spacing w:line="240" w:lineRule="auto"/>
              <w:ind w:firstLine="0" w:firstLineChars="0"/>
              <w:jc w:val="center"/>
              <w:rPr>
                <w:sz w:val="24"/>
              </w:rPr>
            </w:pPr>
          </w:p>
        </w:tc>
        <w:tc>
          <w:tcPr>
            <w:tcW w:w="1306" w:type="dxa"/>
            <w:vMerge w:val="restart"/>
            <w:vAlign w:val="center"/>
          </w:tcPr>
          <w:p w14:paraId="0CCD8C3F">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资金投入</w:t>
            </w:r>
          </w:p>
        </w:tc>
        <w:tc>
          <w:tcPr>
            <w:tcW w:w="861" w:type="dxa"/>
            <w:vMerge w:val="restart"/>
            <w:vAlign w:val="center"/>
          </w:tcPr>
          <w:p w14:paraId="42518D50">
            <w:pPr>
              <w:spacing w:line="240" w:lineRule="auto"/>
              <w:ind w:firstLine="0" w:firstLineChars="0"/>
              <w:jc w:val="center"/>
              <w:rPr>
                <w:rFonts w:eastAsia="宋体"/>
                <w:sz w:val="24"/>
              </w:rPr>
            </w:pPr>
            <w:r>
              <w:rPr>
                <w:rFonts w:hint="eastAsia"/>
                <w:sz w:val="24"/>
              </w:rPr>
              <w:t>6</w:t>
            </w:r>
          </w:p>
        </w:tc>
        <w:tc>
          <w:tcPr>
            <w:tcW w:w="2194" w:type="dxa"/>
            <w:vAlign w:val="center"/>
          </w:tcPr>
          <w:p w14:paraId="76E0C637">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预算编制科学性</w:t>
            </w:r>
          </w:p>
        </w:tc>
        <w:tc>
          <w:tcPr>
            <w:tcW w:w="945" w:type="dxa"/>
            <w:vAlign w:val="center"/>
          </w:tcPr>
          <w:p w14:paraId="2DF0564B">
            <w:pPr>
              <w:spacing w:line="240" w:lineRule="auto"/>
              <w:ind w:firstLine="0" w:firstLineChars="0"/>
              <w:jc w:val="center"/>
              <w:rPr>
                <w:sz w:val="24"/>
              </w:rPr>
            </w:pPr>
            <w:r>
              <w:rPr>
                <w:rFonts w:hint="eastAsia"/>
                <w:sz w:val="24"/>
              </w:rPr>
              <w:t>2</w:t>
            </w:r>
          </w:p>
        </w:tc>
        <w:tc>
          <w:tcPr>
            <w:tcW w:w="962" w:type="dxa"/>
            <w:vAlign w:val="center"/>
          </w:tcPr>
          <w:p w14:paraId="157F77EA">
            <w:pPr>
              <w:spacing w:line="240" w:lineRule="auto"/>
              <w:ind w:firstLine="0" w:firstLineChars="0"/>
              <w:jc w:val="center"/>
              <w:rPr>
                <w:sz w:val="24"/>
              </w:rPr>
            </w:pPr>
            <w:r>
              <w:rPr>
                <w:rFonts w:hint="eastAsia"/>
                <w:sz w:val="24"/>
              </w:rPr>
              <w:t>2</w:t>
            </w:r>
          </w:p>
        </w:tc>
      </w:tr>
      <w:tr w14:paraId="33BC1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12" w:type="dxa"/>
            <w:vMerge w:val="continue"/>
            <w:vAlign w:val="center"/>
          </w:tcPr>
          <w:p w14:paraId="3179280F">
            <w:pPr>
              <w:spacing w:line="240" w:lineRule="auto"/>
              <w:ind w:firstLine="0" w:firstLineChars="0"/>
              <w:jc w:val="center"/>
              <w:rPr>
                <w:sz w:val="24"/>
              </w:rPr>
            </w:pPr>
          </w:p>
        </w:tc>
        <w:tc>
          <w:tcPr>
            <w:tcW w:w="889" w:type="dxa"/>
            <w:vMerge w:val="continue"/>
            <w:vAlign w:val="center"/>
          </w:tcPr>
          <w:p w14:paraId="30B1C529">
            <w:pPr>
              <w:spacing w:line="240" w:lineRule="auto"/>
              <w:ind w:firstLine="0" w:firstLineChars="0"/>
              <w:jc w:val="center"/>
              <w:rPr>
                <w:sz w:val="24"/>
              </w:rPr>
            </w:pPr>
          </w:p>
        </w:tc>
        <w:tc>
          <w:tcPr>
            <w:tcW w:w="1306" w:type="dxa"/>
            <w:vMerge w:val="continue"/>
            <w:vAlign w:val="center"/>
          </w:tcPr>
          <w:p w14:paraId="2545BD84">
            <w:pPr>
              <w:spacing w:line="240" w:lineRule="auto"/>
              <w:ind w:firstLine="0" w:firstLineChars="0"/>
              <w:jc w:val="center"/>
              <w:rPr>
                <w:rFonts w:ascii="仿宋_GB2312" w:hAnsi="仿宋_GB2312" w:cs="仿宋_GB2312"/>
                <w:sz w:val="24"/>
              </w:rPr>
            </w:pPr>
          </w:p>
        </w:tc>
        <w:tc>
          <w:tcPr>
            <w:tcW w:w="861" w:type="dxa"/>
            <w:vMerge w:val="continue"/>
            <w:vAlign w:val="center"/>
          </w:tcPr>
          <w:p w14:paraId="7D6744A4">
            <w:pPr>
              <w:spacing w:line="240" w:lineRule="auto"/>
              <w:ind w:firstLine="0" w:firstLineChars="0"/>
              <w:jc w:val="center"/>
              <w:rPr>
                <w:sz w:val="24"/>
              </w:rPr>
            </w:pPr>
          </w:p>
        </w:tc>
        <w:tc>
          <w:tcPr>
            <w:tcW w:w="2194" w:type="dxa"/>
            <w:vAlign w:val="center"/>
          </w:tcPr>
          <w:p w14:paraId="1CB80E16">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资金分配合理性</w:t>
            </w:r>
          </w:p>
        </w:tc>
        <w:tc>
          <w:tcPr>
            <w:tcW w:w="945" w:type="dxa"/>
            <w:vAlign w:val="center"/>
          </w:tcPr>
          <w:p w14:paraId="2D551F14">
            <w:pPr>
              <w:spacing w:line="240" w:lineRule="auto"/>
              <w:ind w:firstLine="0" w:firstLineChars="0"/>
              <w:jc w:val="center"/>
              <w:rPr>
                <w:rFonts w:eastAsia="宋体"/>
                <w:sz w:val="24"/>
              </w:rPr>
            </w:pPr>
            <w:r>
              <w:rPr>
                <w:rFonts w:hint="eastAsia"/>
                <w:sz w:val="24"/>
              </w:rPr>
              <w:t>4</w:t>
            </w:r>
          </w:p>
        </w:tc>
        <w:tc>
          <w:tcPr>
            <w:tcW w:w="962" w:type="dxa"/>
            <w:vAlign w:val="center"/>
          </w:tcPr>
          <w:p w14:paraId="7C1CE734">
            <w:pPr>
              <w:spacing w:line="240" w:lineRule="auto"/>
              <w:ind w:firstLine="0" w:firstLineChars="0"/>
              <w:jc w:val="center"/>
              <w:rPr>
                <w:rFonts w:eastAsia="宋体"/>
                <w:sz w:val="24"/>
              </w:rPr>
            </w:pPr>
            <w:r>
              <w:rPr>
                <w:rFonts w:hint="eastAsia" w:eastAsia="宋体"/>
                <w:sz w:val="24"/>
              </w:rPr>
              <w:t>4</w:t>
            </w:r>
          </w:p>
        </w:tc>
      </w:tr>
      <w:tr w14:paraId="4DAEF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12" w:type="dxa"/>
            <w:vAlign w:val="center"/>
          </w:tcPr>
          <w:p w14:paraId="4C0EA969">
            <w:pPr>
              <w:spacing w:line="240" w:lineRule="auto"/>
              <w:ind w:firstLine="0" w:firstLineChars="0"/>
              <w:jc w:val="center"/>
              <w:rPr>
                <w:sz w:val="24"/>
              </w:rPr>
            </w:pPr>
          </w:p>
        </w:tc>
        <w:tc>
          <w:tcPr>
            <w:tcW w:w="889" w:type="dxa"/>
            <w:vAlign w:val="center"/>
          </w:tcPr>
          <w:p w14:paraId="5783F452">
            <w:pPr>
              <w:spacing w:line="240" w:lineRule="auto"/>
              <w:ind w:firstLine="0" w:firstLineChars="0"/>
              <w:jc w:val="center"/>
              <w:rPr>
                <w:sz w:val="24"/>
              </w:rPr>
            </w:pPr>
          </w:p>
        </w:tc>
        <w:tc>
          <w:tcPr>
            <w:tcW w:w="1306" w:type="dxa"/>
            <w:vAlign w:val="center"/>
          </w:tcPr>
          <w:p w14:paraId="697025B3">
            <w:pPr>
              <w:spacing w:line="240" w:lineRule="auto"/>
              <w:ind w:firstLine="0" w:firstLineChars="0"/>
              <w:jc w:val="center"/>
              <w:rPr>
                <w:sz w:val="24"/>
              </w:rPr>
            </w:pPr>
          </w:p>
        </w:tc>
        <w:tc>
          <w:tcPr>
            <w:tcW w:w="861" w:type="dxa"/>
            <w:vAlign w:val="center"/>
          </w:tcPr>
          <w:p w14:paraId="60E6F919">
            <w:pPr>
              <w:spacing w:line="240" w:lineRule="auto"/>
              <w:ind w:firstLine="0" w:firstLineChars="0"/>
              <w:jc w:val="center"/>
              <w:rPr>
                <w:sz w:val="24"/>
              </w:rPr>
            </w:pPr>
            <w:r>
              <w:rPr>
                <w:rFonts w:hint="eastAsia"/>
                <w:sz w:val="24"/>
              </w:rPr>
              <w:fldChar w:fldCharType="begin"/>
            </w:r>
            <w:r>
              <w:rPr>
                <w:rFonts w:hint="eastAsia"/>
                <w:sz w:val="24"/>
              </w:rPr>
              <w:instrText xml:space="preserve"> = sum(D2:D6) \* MERGEFORMAT </w:instrText>
            </w:r>
            <w:r>
              <w:rPr>
                <w:rFonts w:hint="eastAsia"/>
                <w:sz w:val="24"/>
              </w:rPr>
              <w:fldChar w:fldCharType="separate"/>
            </w:r>
            <w:r>
              <w:rPr>
                <w:rFonts w:hint="eastAsia"/>
                <w:sz w:val="24"/>
              </w:rPr>
              <w:t>20</w:t>
            </w:r>
            <w:r>
              <w:rPr>
                <w:rFonts w:hint="eastAsia"/>
                <w:sz w:val="24"/>
              </w:rPr>
              <w:fldChar w:fldCharType="end"/>
            </w:r>
          </w:p>
        </w:tc>
        <w:tc>
          <w:tcPr>
            <w:tcW w:w="2194" w:type="dxa"/>
            <w:vAlign w:val="center"/>
          </w:tcPr>
          <w:p w14:paraId="298AD9A4">
            <w:pPr>
              <w:spacing w:line="240" w:lineRule="auto"/>
              <w:ind w:firstLine="0" w:firstLineChars="0"/>
              <w:jc w:val="center"/>
              <w:rPr>
                <w:sz w:val="24"/>
              </w:rPr>
            </w:pPr>
          </w:p>
        </w:tc>
        <w:tc>
          <w:tcPr>
            <w:tcW w:w="945" w:type="dxa"/>
            <w:vAlign w:val="center"/>
          </w:tcPr>
          <w:p w14:paraId="279D76E3">
            <w:pPr>
              <w:spacing w:line="240" w:lineRule="auto"/>
              <w:ind w:firstLine="0" w:firstLineChars="0"/>
              <w:jc w:val="center"/>
              <w:rPr>
                <w:sz w:val="24"/>
              </w:rPr>
            </w:pPr>
            <w:r>
              <w:rPr>
                <w:sz w:val="24"/>
              </w:rPr>
              <w:fldChar w:fldCharType="begin"/>
            </w:r>
            <w:r>
              <w:rPr>
                <w:sz w:val="24"/>
              </w:rPr>
              <w:instrText xml:space="preserve"> = sum(F2:F7) \* MERGEFORMAT </w:instrText>
            </w:r>
            <w:r>
              <w:rPr>
                <w:sz w:val="24"/>
              </w:rPr>
              <w:fldChar w:fldCharType="separate"/>
            </w:r>
            <w:r>
              <w:rPr>
                <w:sz w:val="24"/>
              </w:rPr>
              <w:t>20</w:t>
            </w:r>
            <w:r>
              <w:rPr>
                <w:sz w:val="24"/>
              </w:rPr>
              <w:fldChar w:fldCharType="end"/>
            </w:r>
          </w:p>
        </w:tc>
        <w:tc>
          <w:tcPr>
            <w:tcW w:w="962" w:type="dxa"/>
            <w:vAlign w:val="center"/>
          </w:tcPr>
          <w:p w14:paraId="23A49F0D">
            <w:pPr>
              <w:spacing w:line="240" w:lineRule="auto"/>
              <w:ind w:firstLine="0" w:firstLineChars="0"/>
              <w:jc w:val="center"/>
              <w:rPr>
                <w:sz w:val="24"/>
              </w:rPr>
            </w:pPr>
            <w:r>
              <w:rPr>
                <w:sz w:val="24"/>
              </w:rPr>
              <w:fldChar w:fldCharType="begin"/>
            </w:r>
            <w:r>
              <w:rPr>
                <w:rFonts w:hint="eastAsia"/>
                <w:sz w:val="24"/>
              </w:rPr>
              <w:instrText xml:space="preserve">=SUM(ABOVE)</w:instrText>
            </w:r>
            <w:r>
              <w:rPr>
                <w:sz w:val="24"/>
              </w:rPr>
              <w:fldChar w:fldCharType="separate"/>
            </w:r>
            <w:r>
              <w:rPr>
                <w:sz w:val="24"/>
              </w:rPr>
              <w:t>18</w:t>
            </w:r>
            <w:r>
              <w:rPr>
                <w:sz w:val="24"/>
              </w:rPr>
              <w:fldChar w:fldCharType="end"/>
            </w:r>
          </w:p>
        </w:tc>
      </w:tr>
    </w:tbl>
    <w:p w14:paraId="619C5FD2">
      <w:pPr>
        <w:autoSpaceDE w:val="0"/>
        <w:autoSpaceDN w:val="0"/>
        <w:adjustRightInd w:val="0"/>
        <w:ind w:firstLine="643"/>
        <w:rPr>
          <w:b/>
          <w:bCs/>
          <w:kern w:val="0"/>
          <w:szCs w:val="32"/>
        </w:rPr>
      </w:pPr>
      <w:r>
        <w:rPr>
          <w:rFonts w:hint="eastAsia"/>
          <w:b/>
          <w:bCs/>
          <w:kern w:val="0"/>
          <w:szCs w:val="32"/>
        </w:rPr>
        <w:t>1.项目立项情况分析</w:t>
      </w:r>
    </w:p>
    <w:p w14:paraId="395BF0E6">
      <w:pPr>
        <w:rPr>
          <w:rFonts w:hint="eastAsia" w:ascii="仿宋_GB2312"/>
        </w:rPr>
      </w:pPr>
      <w:r>
        <w:rPr>
          <w:rFonts w:hint="eastAsia" w:ascii="仿宋_GB2312"/>
          <w:b/>
          <w:bCs/>
        </w:rPr>
        <w:t>立项依据充分性：</w:t>
      </w:r>
    </w:p>
    <w:p w14:paraId="12DABA2A">
      <w:pPr>
        <w:rPr>
          <w:rFonts w:ascii="仿宋_GB2312"/>
        </w:rPr>
      </w:pPr>
      <w:r>
        <w:rPr>
          <w:rFonts w:hint="eastAsia" w:ascii="仿宋_GB2312"/>
        </w:rPr>
        <w:t>本指标考核项目立项是否符合法律法规、相关政策、发展规划以及部门职责，用以反映和考核项目立项依据情况。</w:t>
      </w:r>
    </w:p>
    <w:p w14:paraId="57229606">
      <w:pPr>
        <w:rPr>
          <w:rFonts w:ascii="仿宋_GB2312"/>
        </w:rPr>
      </w:pPr>
      <w:r>
        <w:rPr>
          <w:rFonts w:hint="eastAsia" w:ascii="仿宋_GB2312"/>
        </w:rPr>
        <w:t>根据</w:t>
      </w:r>
      <w:r>
        <w:rPr>
          <w:rFonts w:hint="eastAsia" w:ascii="仿宋_GB2312"/>
          <w:lang w:eastAsia="zh-CN"/>
        </w:rPr>
        <w:t>《</w:t>
      </w:r>
      <w:r>
        <w:rPr>
          <w:rFonts w:hint="eastAsia" w:ascii="仿宋_GB2312"/>
        </w:rPr>
        <w:t>国务院关于切实加强中小河流治理和山洪地质灾害防治的若干意见》（国发〔2010〕31号</w:t>
      </w:r>
      <w:r>
        <w:rPr>
          <w:rFonts w:hint="eastAsia" w:ascii="仿宋_GB2312"/>
          <w:lang w:eastAsia="zh-CN"/>
        </w:rPr>
        <w:t>）</w:t>
      </w:r>
      <w:r>
        <w:rPr>
          <w:rFonts w:hint="eastAsia" w:ascii="仿宋_GB2312"/>
        </w:rPr>
        <w:t>、《水利部关于印发《关于加强河湖管理工作的指导意见》的通知》(水建管[2014]76号)、《关于加强中小河流治理项目质量管理工作的意见》(水建管[2014]144号)、《关于加强中小河流治理和山洪地质灾害防治的实施意见》(晋政发〔2011〕15号)、《关于印发临汾市加强汾河流域水环境治理和水生态建设实施方案（2017-2020）的通知》</w:t>
      </w:r>
      <w:r>
        <w:rPr>
          <w:rFonts w:hint="eastAsia" w:ascii="仿宋_GB2312"/>
          <w:lang w:eastAsia="zh-CN"/>
        </w:rPr>
        <w:t>（</w:t>
      </w:r>
      <w:r>
        <w:rPr>
          <w:rFonts w:hint="eastAsia" w:ascii="仿宋_GB2312"/>
        </w:rPr>
        <w:t>临政办发〔2017〕92号</w:t>
      </w:r>
      <w:r>
        <w:rPr>
          <w:rFonts w:hint="eastAsia" w:ascii="仿宋_GB2312"/>
          <w:lang w:eastAsia="zh-CN"/>
        </w:rPr>
        <w:t>）</w:t>
      </w:r>
      <w:r>
        <w:rPr>
          <w:rFonts w:hint="eastAsia" w:ascii="仿宋_GB2312"/>
        </w:rPr>
        <w:t>、《</w:t>
      </w:r>
      <w:r>
        <w:rPr>
          <w:rFonts w:hint="eastAsia" w:ascii="仿宋_GB2312"/>
          <w:lang w:eastAsia="zh-CN"/>
        </w:rPr>
        <w:t>古县洪安涧河（县城-五马村段）综合治理</w:t>
      </w:r>
      <w:r>
        <w:rPr>
          <w:rFonts w:hint="eastAsia" w:ascii="仿宋_GB2312"/>
          <w:lang w:val="en-US" w:eastAsia="zh-CN"/>
        </w:rPr>
        <w:t>工程初步设计报告的批复</w:t>
      </w:r>
      <w:r>
        <w:rPr>
          <w:rFonts w:hint="eastAsia" w:ascii="仿宋_GB2312"/>
        </w:rPr>
        <w:t>》</w:t>
      </w:r>
      <w:r>
        <w:rPr>
          <w:rFonts w:hint="eastAsia" w:ascii="仿宋_GB2312"/>
          <w:lang w:eastAsia="zh-CN"/>
        </w:rPr>
        <w:t>（</w:t>
      </w:r>
      <w:r>
        <w:rPr>
          <w:rFonts w:hint="eastAsia" w:ascii="仿宋_GB2312"/>
          <w:lang w:val="en-US" w:eastAsia="zh-CN"/>
        </w:rPr>
        <w:t>晋水河湖函</w:t>
      </w:r>
      <w:r>
        <w:rPr>
          <w:rFonts w:hint="eastAsia" w:ascii="仿宋_GB2312"/>
        </w:rPr>
        <w:t>〔</w:t>
      </w:r>
      <w:r>
        <w:rPr>
          <w:rFonts w:hint="eastAsia" w:ascii="仿宋_GB2312"/>
          <w:lang w:val="en-US" w:eastAsia="zh-CN"/>
        </w:rPr>
        <w:t>2020</w:t>
      </w:r>
      <w:r>
        <w:rPr>
          <w:rFonts w:hint="eastAsia" w:ascii="仿宋_GB2312"/>
        </w:rPr>
        <w:t>〕</w:t>
      </w:r>
      <w:r>
        <w:rPr>
          <w:rFonts w:hint="eastAsia" w:ascii="仿宋_GB2312"/>
          <w:lang w:val="en-US" w:eastAsia="zh-CN"/>
        </w:rPr>
        <w:t>58</w:t>
      </w:r>
      <w:r>
        <w:rPr>
          <w:rFonts w:hint="eastAsia" w:ascii="仿宋_GB2312"/>
        </w:rPr>
        <w:t>号</w:t>
      </w:r>
      <w:r>
        <w:rPr>
          <w:rFonts w:hint="eastAsia" w:ascii="仿宋_GB2312"/>
          <w:lang w:eastAsia="zh-CN"/>
        </w:rPr>
        <w:t>）</w:t>
      </w:r>
      <w:r>
        <w:rPr>
          <w:rFonts w:hint="eastAsia" w:ascii="仿宋_GB2312"/>
        </w:rPr>
        <w:t>、</w:t>
      </w:r>
      <w:r>
        <w:rPr>
          <w:rFonts w:hint="eastAsia" w:ascii="仿宋_GB2312"/>
          <w:lang w:eastAsia="zh-CN"/>
        </w:rPr>
        <w:t>《</w:t>
      </w:r>
      <w:r>
        <w:rPr>
          <w:rFonts w:hint="eastAsia" w:ascii="仿宋_GB2312"/>
          <w:lang w:val="en-US" w:eastAsia="zh-CN"/>
        </w:rPr>
        <w:t>关于中共古县洪安涧河（县城-五马村段）河道综合治理工程项目可行性研究报告的批复</w:t>
      </w:r>
      <w:r>
        <w:rPr>
          <w:rFonts w:hint="eastAsia" w:ascii="仿宋_GB2312"/>
          <w:lang w:eastAsia="zh-CN"/>
        </w:rPr>
        <w:t>》</w:t>
      </w:r>
      <w:r>
        <w:rPr>
          <w:rFonts w:hint="eastAsia" w:ascii="仿宋_GB2312"/>
        </w:rPr>
        <w:t>（</w:t>
      </w:r>
      <w:r>
        <w:rPr>
          <w:rFonts w:hint="eastAsia" w:ascii="仿宋_GB2312"/>
          <w:lang w:val="en-US" w:eastAsia="zh-CN"/>
        </w:rPr>
        <w:t>古发改审批</w:t>
      </w:r>
      <w:r>
        <w:rPr>
          <w:rFonts w:hint="eastAsia" w:ascii="仿宋_GB2312"/>
        </w:rPr>
        <w:t>〔</w:t>
      </w:r>
      <w:r>
        <w:rPr>
          <w:rFonts w:hint="eastAsia" w:ascii="仿宋_GB2312"/>
          <w:lang w:val="en-US" w:eastAsia="zh-CN"/>
        </w:rPr>
        <w:t>2017</w:t>
      </w:r>
      <w:r>
        <w:rPr>
          <w:rFonts w:hint="eastAsia" w:ascii="仿宋_GB2312"/>
        </w:rPr>
        <w:t>〕</w:t>
      </w:r>
      <w:r>
        <w:rPr>
          <w:rFonts w:hint="eastAsia" w:ascii="仿宋_GB2312"/>
          <w:lang w:val="en-US" w:eastAsia="zh-CN"/>
        </w:rPr>
        <w:t>3</w:t>
      </w:r>
      <w:r>
        <w:rPr>
          <w:rFonts w:hint="eastAsia" w:ascii="仿宋_GB2312"/>
        </w:rPr>
        <w:t>号）等文件的要求。</w:t>
      </w:r>
    </w:p>
    <w:p w14:paraId="5245676F">
      <w:pPr>
        <w:rPr>
          <w:rFonts w:ascii="仿宋_GB2312"/>
        </w:rPr>
      </w:pPr>
      <w:r>
        <w:rPr>
          <w:rFonts w:hint="eastAsia" w:ascii="仿宋_GB2312"/>
        </w:rPr>
        <w:t>由</w:t>
      </w:r>
      <w:r>
        <w:rPr>
          <w:rFonts w:hint="eastAsia" w:ascii="仿宋_GB2312"/>
          <w:lang w:eastAsia="zh-CN"/>
        </w:rPr>
        <w:t>古县水利局</w:t>
      </w:r>
      <w:r>
        <w:rPr>
          <w:rFonts w:hint="eastAsia" w:ascii="仿宋_GB2312"/>
        </w:rPr>
        <w:t>为项目主管和实施单位，进行</w:t>
      </w:r>
      <w:r>
        <w:rPr>
          <w:rFonts w:hint="eastAsia" w:ascii="仿宋_GB2312"/>
          <w:lang w:eastAsia="zh-CN"/>
        </w:rPr>
        <w:t>古县洪安涧河（县城-五马村段）综合治理</w:t>
      </w:r>
      <w:r>
        <w:rPr>
          <w:rFonts w:hint="eastAsia" w:ascii="仿宋_GB2312"/>
        </w:rPr>
        <w:t>项目工作的开展，项目立项依据充分，且属于部门履职所需，未与部门内部相关项目重复。项目属于公共财政支持范围，符合中央、地方事权支出责任划分原则；目与相关部门同类项目或部门内部相关项目不重复。</w:t>
      </w:r>
    </w:p>
    <w:p w14:paraId="14BB30B0">
      <w:pPr>
        <w:rPr>
          <w:rFonts w:ascii="仿宋_GB2312"/>
        </w:rPr>
      </w:pPr>
      <w:r>
        <w:rPr>
          <w:rFonts w:hint="eastAsia" w:ascii="仿宋_GB2312"/>
        </w:rPr>
        <w:t>根据评分标准：满分</w:t>
      </w:r>
      <w:r>
        <w:rPr>
          <w:rFonts w:hint="eastAsia" w:ascii="仿宋_GB2312"/>
          <w:lang w:val="en-US" w:eastAsia="zh-CN"/>
        </w:rPr>
        <w:t>4</w:t>
      </w:r>
      <w:r>
        <w:rPr>
          <w:rFonts w:hint="eastAsia" w:ascii="仿宋_GB2312"/>
        </w:rPr>
        <w:t>分，得分</w:t>
      </w:r>
      <w:r>
        <w:rPr>
          <w:rFonts w:hint="eastAsia" w:ascii="仿宋_GB2312"/>
          <w:lang w:val="en-US" w:eastAsia="zh-CN"/>
        </w:rPr>
        <w:t>4</w:t>
      </w:r>
      <w:r>
        <w:rPr>
          <w:rFonts w:hint="eastAsia" w:ascii="仿宋_GB2312"/>
        </w:rPr>
        <w:t>分。</w:t>
      </w:r>
    </w:p>
    <w:p w14:paraId="2637D74F">
      <w:pPr>
        <w:ind w:firstLine="643"/>
        <w:rPr>
          <w:rFonts w:ascii="仿宋_GB2312"/>
          <w:kern w:val="0"/>
          <w:szCs w:val="32"/>
          <w:lang w:val="zh-CN"/>
        </w:rPr>
      </w:pPr>
      <w:r>
        <w:rPr>
          <w:rFonts w:hint="eastAsia" w:ascii="仿宋_GB2312"/>
          <w:b/>
          <w:bCs/>
          <w:kern w:val="0"/>
          <w:szCs w:val="32"/>
        </w:rPr>
        <w:t>立项程序规范性</w:t>
      </w:r>
      <w:r>
        <w:rPr>
          <w:rFonts w:hint="eastAsia" w:ascii="仿宋_GB2312"/>
          <w:b/>
          <w:bCs/>
          <w:kern w:val="0"/>
          <w:szCs w:val="32"/>
          <w:lang w:val="zh-CN"/>
        </w:rPr>
        <w:t>：</w:t>
      </w:r>
    </w:p>
    <w:p w14:paraId="1385C3C1">
      <w:pPr>
        <w:rPr>
          <w:rFonts w:ascii="仿宋_GB2312"/>
        </w:rPr>
      </w:pPr>
      <w:r>
        <w:rPr>
          <w:rFonts w:hint="eastAsia" w:ascii="仿宋_GB2312"/>
        </w:rPr>
        <w:t>本指标考核项目申请、设立过程是否符合相关要求，用以反映和考核项目立项的规范情况。</w:t>
      </w:r>
    </w:p>
    <w:p w14:paraId="2158ED37">
      <w:pPr>
        <w:rPr>
          <w:rFonts w:ascii="仿宋_GB2312"/>
        </w:rPr>
      </w:pPr>
      <w:r>
        <w:rPr>
          <w:rFonts w:hint="eastAsia" w:ascii="仿宋_GB2312"/>
        </w:rPr>
        <w:t>为贯彻落实</w:t>
      </w:r>
      <w:r>
        <w:rPr>
          <w:rFonts w:hint="eastAsia" w:ascii="仿宋_GB2312"/>
          <w:lang w:eastAsia="zh-CN"/>
        </w:rPr>
        <w:t>古县水利局《</w:t>
      </w:r>
      <w:r>
        <w:rPr>
          <w:rFonts w:hint="eastAsia" w:ascii="仿宋_GB2312"/>
          <w:lang w:val="en-US" w:eastAsia="zh-CN"/>
        </w:rPr>
        <w:t>2020年重点工程项目实施方案</w:t>
      </w:r>
      <w:r>
        <w:rPr>
          <w:rFonts w:hint="eastAsia" w:ascii="仿宋_GB2312"/>
          <w:lang w:eastAsia="zh-CN"/>
        </w:rPr>
        <w:t>》</w:t>
      </w:r>
      <w:r>
        <w:rPr>
          <w:rFonts w:hint="eastAsia" w:ascii="仿宋_GB2312"/>
        </w:rPr>
        <w:t>文件精神实施立项，</w:t>
      </w:r>
      <w:r>
        <w:rPr>
          <w:rFonts w:hint="eastAsia" w:ascii="仿宋_GB2312"/>
          <w:lang w:val="en-US" w:eastAsia="zh-CN"/>
        </w:rPr>
        <w:t>项目于2017年申请立项并于2017年出具了可行性研究报告，古县发展改革和经济信息化局于2017年5月9日对古县水利局“关于古县洪安涧河（县城-五马段）河道综合治理工程项目立项申请”同意立项；2020年8月31日通过公开招标的方式确定施工方，事前经过专题会议</w:t>
      </w:r>
      <w:r>
        <w:rPr>
          <w:rFonts w:hint="eastAsia" w:ascii="仿宋_GB2312"/>
        </w:rPr>
        <w:t>。</w:t>
      </w:r>
    </w:p>
    <w:p w14:paraId="56AFE6D4">
      <w:pPr>
        <w:rPr>
          <w:rFonts w:ascii="仿宋_GB2312"/>
        </w:rPr>
      </w:pPr>
      <w:r>
        <w:rPr>
          <w:rFonts w:hint="eastAsia" w:ascii="仿宋_GB2312"/>
        </w:rPr>
        <w:t>据评分标准：满分</w:t>
      </w:r>
      <w:r>
        <w:rPr>
          <w:rFonts w:hint="eastAsia" w:ascii="仿宋_GB2312"/>
          <w:lang w:val="en-US" w:eastAsia="zh-CN"/>
        </w:rPr>
        <w:t>3</w:t>
      </w:r>
      <w:r>
        <w:rPr>
          <w:rFonts w:hint="eastAsia" w:ascii="仿宋_GB2312"/>
        </w:rPr>
        <w:t>分，得分</w:t>
      </w:r>
      <w:r>
        <w:rPr>
          <w:rFonts w:hint="eastAsia" w:ascii="仿宋_GB2312"/>
          <w:lang w:val="en-US" w:eastAsia="zh-CN"/>
        </w:rPr>
        <w:t>3</w:t>
      </w:r>
      <w:r>
        <w:rPr>
          <w:rFonts w:hint="eastAsia" w:ascii="仿宋_GB2312"/>
        </w:rPr>
        <w:t>分。</w:t>
      </w:r>
    </w:p>
    <w:p w14:paraId="47E454EF">
      <w:pPr>
        <w:autoSpaceDE w:val="0"/>
        <w:autoSpaceDN w:val="0"/>
        <w:adjustRightInd w:val="0"/>
        <w:ind w:firstLine="643"/>
        <w:rPr>
          <w:rFonts w:ascii="仿宋_GB2312"/>
          <w:b/>
          <w:bCs/>
          <w:kern w:val="0"/>
          <w:szCs w:val="32"/>
        </w:rPr>
      </w:pPr>
      <w:r>
        <w:rPr>
          <w:rFonts w:hint="eastAsia" w:ascii="仿宋_GB2312"/>
          <w:b/>
          <w:bCs/>
          <w:kern w:val="0"/>
          <w:szCs w:val="32"/>
        </w:rPr>
        <w:t>2.绩效目标设置情况分析</w:t>
      </w:r>
    </w:p>
    <w:p w14:paraId="17C04706">
      <w:pPr>
        <w:ind w:firstLine="643"/>
        <w:rPr>
          <w:rFonts w:ascii="仿宋_GB2312"/>
          <w:kern w:val="0"/>
          <w:szCs w:val="32"/>
          <w:lang w:val="zh-CN"/>
        </w:rPr>
      </w:pPr>
      <w:r>
        <w:rPr>
          <w:rFonts w:hint="eastAsia" w:ascii="仿宋_GB2312"/>
          <w:b/>
          <w:bCs/>
          <w:kern w:val="0"/>
          <w:szCs w:val="32"/>
        </w:rPr>
        <w:t>绩效目标合理性</w:t>
      </w:r>
      <w:r>
        <w:rPr>
          <w:rFonts w:hint="eastAsia" w:ascii="仿宋_GB2312"/>
          <w:b/>
          <w:bCs/>
          <w:kern w:val="0"/>
          <w:szCs w:val="32"/>
          <w:lang w:val="zh-CN"/>
        </w:rPr>
        <w:t>：</w:t>
      </w:r>
    </w:p>
    <w:p w14:paraId="7528070B">
      <w:pPr>
        <w:rPr>
          <w:rFonts w:ascii="仿宋_GB2312"/>
        </w:rPr>
      </w:pPr>
      <w:r>
        <w:rPr>
          <w:rFonts w:hint="eastAsia" w:ascii="仿宋_GB2312"/>
        </w:rPr>
        <w:t>本指标考核项目所设定的绩效目标是否依据充分，是否符合客观实际，用以反映和考核项目绩效目标与项目实施的相符情况。</w:t>
      </w:r>
    </w:p>
    <w:p w14:paraId="158AFD7F">
      <w:pPr>
        <w:rPr>
          <w:rFonts w:ascii="仿宋_GB2312"/>
        </w:rPr>
      </w:pPr>
      <w:r>
        <w:rPr>
          <w:rFonts w:hint="eastAsia" w:ascii="仿宋_GB2312"/>
          <w:lang w:val="en-US" w:eastAsia="zh-CN"/>
        </w:rPr>
        <w:t>经评价组现场访谈及整理分析资料了解，该项目绩效目标为古县洪安涧河（县城-五马段）综合治理工程，工程起点为麦沟河的汇入口处，终点至文德路桥，治理段总长1.9km。符合</w:t>
      </w:r>
      <w:r>
        <w:rPr>
          <w:rFonts w:hint="eastAsia" w:ascii="仿宋_GB2312"/>
          <w:lang w:eastAsia="zh-CN"/>
        </w:rPr>
        <w:t>古县水利局《</w:t>
      </w:r>
      <w:r>
        <w:rPr>
          <w:rFonts w:hint="eastAsia" w:ascii="仿宋_GB2312"/>
          <w:lang w:val="en-US" w:eastAsia="zh-CN"/>
        </w:rPr>
        <w:t>2020年重点工程项目实施方案</w:t>
      </w:r>
      <w:r>
        <w:rPr>
          <w:rFonts w:hint="eastAsia" w:ascii="仿宋_GB2312"/>
          <w:lang w:eastAsia="zh-CN"/>
        </w:rPr>
        <w:t>》</w:t>
      </w:r>
      <w:r>
        <w:rPr>
          <w:rFonts w:hint="eastAsia" w:ascii="仿宋_GB2312"/>
          <w:lang w:val="en-US" w:eastAsia="zh-CN"/>
        </w:rPr>
        <w:t>的文件要求，符合古县为改善水生态环境，提升河流品质，促进县域综合发展的目标，项目绩效目标通过绩效目标申报表设立，且项目绩效目标与实际工作内容具有相关性,与项目实施范围一致。</w:t>
      </w:r>
    </w:p>
    <w:p w14:paraId="132943F9">
      <w:pPr>
        <w:rPr>
          <w:rFonts w:ascii="仿宋_GB2312"/>
        </w:rPr>
      </w:pPr>
      <w:r>
        <w:rPr>
          <w:rFonts w:hint="eastAsia" w:ascii="仿宋_GB2312"/>
        </w:rPr>
        <w:t>根据评分标准：满分</w:t>
      </w:r>
      <w:r>
        <w:rPr>
          <w:rFonts w:hint="eastAsia" w:ascii="仿宋_GB2312"/>
          <w:lang w:val="en-US" w:eastAsia="zh-CN"/>
        </w:rPr>
        <w:t>4</w:t>
      </w:r>
      <w:r>
        <w:rPr>
          <w:rFonts w:hint="eastAsia" w:ascii="仿宋_GB2312"/>
        </w:rPr>
        <w:t>分，得分</w:t>
      </w:r>
      <w:r>
        <w:rPr>
          <w:rFonts w:hint="eastAsia" w:ascii="仿宋_GB2312"/>
          <w:lang w:val="en-US" w:eastAsia="zh-CN"/>
        </w:rPr>
        <w:t>4</w:t>
      </w:r>
      <w:r>
        <w:rPr>
          <w:rFonts w:hint="eastAsia" w:ascii="仿宋_GB2312"/>
        </w:rPr>
        <w:t>分。</w:t>
      </w:r>
    </w:p>
    <w:p w14:paraId="4B1550E1">
      <w:pPr>
        <w:ind w:firstLine="643"/>
        <w:rPr>
          <w:rFonts w:ascii="仿宋_GB2312"/>
          <w:kern w:val="0"/>
          <w:szCs w:val="32"/>
          <w:lang w:val="zh-CN"/>
        </w:rPr>
      </w:pPr>
      <w:r>
        <w:rPr>
          <w:rFonts w:hint="eastAsia" w:ascii="仿宋_GB2312"/>
          <w:b/>
          <w:bCs/>
          <w:kern w:val="0"/>
          <w:szCs w:val="32"/>
        </w:rPr>
        <w:t>绩效指标明确性</w:t>
      </w:r>
      <w:r>
        <w:rPr>
          <w:rFonts w:hint="eastAsia" w:ascii="仿宋_GB2312"/>
          <w:b/>
          <w:bCs/>
          <w:kern w:val="0"/>
          <w:szCs w:val="32"/>
          <w:lang w:val="zh-CN"/>
        </w:rPr>
        <w:t>：</w:t>
      </w:r>
    </w:p>
    <w:p w14:paraId="461D2457">
      <w:pPr>
        <w:rPr>
          <w:rFonts w:ascii="仿宋_GB2312"/>
        </w:rPr>
      </w:pPr>
      <w:r>
        <w:rPr>
          <w:rFonts w:hint="eastAsia" w:ascii="仿宋_GB2312"/>
        </w:rPr>
        <w:t>本指标考核依据绩效目标设定的绩效指标是否清晰、细化、可衡量等，用以反映和考核项目绩效目标的明细化情况。</w:t>
      </w:r>
    </w:p>
    <w:p w14:paraId="6B60FDD7">
      <w:pPr>
        <w:rPr>
          <w:rFonts w:ascii="仿宋_GB2312"/>
        </w:rPr>
      </w:pPr>
      <w:r>
        <w:rPr>
          <w:rFonts w:hint="eastAsia" w:ascii="仿宋_GB2312"/>
        </w:rPr>
        <w:t>经</w:t>
      </w:r>
      <w:r>
        <w:rPr>
          <w:rFonts w:hint="eastAsia" w:ascii="仿宋_GB2312"/>
          <w:lang w:val="en-US" w:eastAsia="zh-CN"/>
        </w:rPr>
        <w:t>评价组分析资料</w:t>
      </w:r>
      <w:r>
        <w:rPr>
          <w:rFonts w:hint="eastAsia" w:ascii="仿宋_GB2312"/>
        </w:rPr>
        <w:t>了解，该项目绩效目标分别从产出、效益、满意度三个方面设置了绩效指标。但评价过程中发现，成本指标、社会效益</w:t>
      </w:r>
      <w:r>
        <w:rPr>
          <w:rFonts w:hint="eastAsia" w:ascii="仿宋_GB2312"/>
          <w:lang w:val="en-US" w:eastAsia="zh-CN"/>
        </w:rPr>
        <w:t>和生态效益</w:t>
      </w:r>
      <w:r>
        <w:rPr>
          <w:rFonts w:hint="eastAsia" w:ascii="仿宋_GB2312"/>
        </w:rPr>
        <w:t xml:space="preserve">指标存在细化、量化程度不足。 </w:t>
      </w:r>
    </w:p>
    <w:p w14:paraId="4C358B1B">
      <w:pPr>
        <w:rPr>
          <w:rFonts w:ascii="仿宋_GB2312"/>
        </w:rPr>
      </w:pPr>
      <w:r>
        <w:rPr>
          <w:rFonts w:hint="eastAsia" w:ascii="仿宋_GB2312"/>
        </w:rPr>
        <w:t>根据评分标准：满分</w:t>
      </w:r>
      <w:r>
        <w:rPr>
          <w:rFonts w:hint="eastAsia" w:ascii="仿宋_GB2312"/>
          <w:lang w:val="en-US" w:eastAsia="zh-CN"/>
        </w:rPr>
        <w:t>3</w:t>
      </w:r>
      <w:r>
        <w:rPr>
          <w:rFonts w:hint="eastAsia" w:ascii="仿宋_GB2312"/>
        </w:rPr>
        <w:t>分，得分1分。</w:t>
      </w:r>
    </w:p>
    <w:p w14:paraId="304DAA76">
      <w:pPr>
        <w:autoSpaceDE w:val="0"/>
        <w:autoSpaceDN w:val="0"/>
        <w:adjustRightInd w:val="0"/>
        <w:ind w:firstLine="643"/>
        <w:rPr>
          <w:rFonts w:ascii="仿宋_GB2312"/>
          <w:b/>
          <w:bCs/>
          <w:kern w:val="0"/>
          <w:szCs w:val="32"/>
        </w:rPr>
      </w:pPr>
      <w:r>
        <w:rPr>
          <w:rFonts w:hint="eastAsia" w:ascii="仿宋_GB2312"/>
          <w:b/>
          <w:bCs/>
          <w:kern w:val="0"/>
          <w:szCs w:val="32"/>
        </w:rPr>
        <w:t>3.资金投入情况分析</w:t>
      </w:r>
    </w:p>
    <w:p w14:paraId="2EACEF9A">
      <w:pPr>
        <w:ind w:firstLine="643"/>
        <w:rPr>
          <w:rFonts w:ascii="仿宋_GB2312"/>
          <w:kern w:val="0"/>
          <w:szCs w:val="32"/>
          <w:lang w:val="zh-CN"/>
        </w:rPr>
      </w:pPr>
      <w:r>
        <w:rPr>
          <w:rFonts w:hint="eastAsia" w:ascii="仿宋_GB2312"/>
          <w:b/>
          <w:bCs/>
          <w:kern w:val="0"/>
          <w:szCs w:val="32"/>
        </w:rPr>
        <w:t>预算编制科学性</w:t>
      </w:r>
      <w:r>
        <w:rPr>
          <w:rFonts w:hint="eastAsia" w:ascii="仿宋_GB2312"/>
          <w:b/>
          <w:bCs/>
          <w:kern w:val="0"/>
          <w:szCs w:val="32"/>
          <w:lang w:val="zh-CN"/>
        </w:rPr>
        <w:t>：</w:t>
      </w:r>
    </w:p>
    <w:p w14:paraId="331E868A">
      <w:pPr>
        <w:rPr>
          <w:rFonts w:ascii="仿宋_GB2312"/>
        </w:rPr>
      </w:pPr>
      <w:r>
        <w:rPr>
          <w:rFonts w:hint="eastAsia" w:ascii="仿宋_GB2312"/>
        </w:rPr>
        <w:t>本指标考核项目预算编制是否经过科学论证、有明确标准，资金额度与年度目标是否相适应，用以反映和考核项目预算编制的科学性、合理性情况。</w:t>
      </w:r>
    </w:p>
    <w:p w14:paraId="4AFF853B">
      <w:pPr>
        <w:rPr>
          <w:rFonts w:ascii="仿宋_GB2312"/>
        </w:rPr>
      </w:pPr>
      <w:r>
        <w:rPr>
          <w:rFonts w:hint="eastAsia" w:ascii="仿宋_GB2312"/>
          <w:lang w:val="en-US" w:eastAsia="zh-CN"/>
        </w:rPr>
        <w:t>经评价组查阅财务资料了解，</w:t>
      </w:r>
      <w:r>
        <w:rPr>
          <w:rFonts w:hint="eastAsia" w:ascii="仿宋_GB2312"/>
        </w:rPr>
        <w:t>本项目</w:t>
      </w:r>
      <w:r>
        <w:rPr>
          <w:rFonts w:hint="eastAsia" w:ascii="仿宋_GB2312"/>
          <w:lang w:val="en-US" w:eastAsia="zh-CN"/>
        </w:rPr>
        <w:t>出具了可行性研究报告，投资估算依据《水利工程设计概（估）算编制规定》（水总〔2014〕429号）、《水利工程营业税改征增值税及计价依据调整办法》（办水总〔2016〕132号）、《水利部办公厅关于调整水利工程计价依据增值税计算标准的通知》（办财务函〔2019〕448号），项目预算经古县财政局投资评审中心评审，</w:t>
      </w:r>
      <w:r>
        <w:rPr>
          <w:rFonts w:hint="eastAsia" w:ascii="仿宋_GB2312"/>
        </w:rPr>
        <w:t>预算确定的</w:t>
      </w:r>
      <w:r>
        <w:rPr>
          <w:rFonts w:hint="eastAsia" w:ascii="仿宋_GB2312"/>
          <w:lang w:val="en-US" w:eastAsia="zh-CN"/>
        </w:rPr>
        <w:t>服务费资金额</w:t>
      </w:r>
      <w:r>
        <w:rPr>
          <w:rFonts w:hint="eastAsia" w:ascii="仿宋_GB2312"/>
        </w:rPr>
        <w:t>与</w:t>
      </w:r>
      <w:r>
        <w:rPr>
          <w:rFonts w:hint="eastAsia" w:ascii="仿宋_GB2312"/>
          <w:lang w:val="en-US" w:eastAsia="zh-CN"/>
        </w:rPr>
        <w:t>申请金额</w:t>
      </w:r>
      <w:r>
        <w:rPr>
          <w:rFonts w:hint="eastAsia" w:ascii="仿宋_GB2312"/>
        </w:rPr>
        <w:t>匹配。</w:t>
      </w:r>
    </w:p>
    <w:p w14:paraId="5003E625">
      <w:pPr>
        <w:rPr>
          <w:rFonts w:ascii="仿宋_GB2312"/>
        </w:rPr>
      </w:pPr>
      <w:r>
        <w:rPr>
          <w:rFonts w:hint="eastAsia" w:ascii="仿宋_GB2312"/>
        </w:rPr>
        <w:t>根据评分标准：满分</w:t>
      </w:r>
      <w:r>
        <w:rPr>
          <w:rFonts w:hint="eastAsia" w:ascii="仿宋_GB2312"/>
          <w:lang w:val="en-US" w:eastAsia="zh-CN"/>
        </w:rPr>
        <w:t>2</w:t>
      </w:r>
      <w:r>
        <w:rPr>
          <w:rFonts w:hint="eastAsia" w:ascii="仿宋_GB2312"/>
        </w:rPr>
        <w:t>分，得分</w:t>
      </w:r>
      <w:r>
        <w:rPr>
          <w:rFonts w:hint="eastAsia" w:ascii="仿宋_GB2312"/>
          <w:lang w:val="en-US" w:eastAsia="zh-CN"/>
        </w:rPr>
        <w:t>2</w:t>
      </w:r>
      <w:r>
        <w:rPr>
          <w:rFonts w:hint="eastAsia" w:ascii="仿宋_GB2312"/>
        </w:rPr>
        <w:t>分。</w:t>
      </w:r>
    </w:p>
    <w:p w14:paraId="1F2E674E">
      <w:pPr>
        <w:ind w:firstLine="643"/>
        <w:rPr>
          <w:rFonts w:ascii="仿宋_GB2312"/>
          <w:kern w:val="0"/>
          <w:szCs w:val="32"/>
          <w:lang w:val="zh-CN"/>
        </w:rPr>
      </w:pPr>
      <w:r>
        <w:rPr>
          <w:rFonts w:hint="eastAsia" w:ascii="仿宋_GB2312"/>
          <w:b/>
          <w:bCs/>
          <w:kern w:val="0"/>
          <w:szCs w:val="32"/>
        </w:rPr>
        <w:t>资金分配合理性</w:t>
      </w:r>
      <w:r>
        <w:rPr>
          <w:rFonts w:hint="eastAsia" w:ascii="仿宋_GB2312"/>
          <w:b/>
          <w:bCs/>
          <w:kern w:val="0"/>
          <w:szCs w:val="32"/>
          <w:lang w:val="zh-CN"/>
        </w:rPr>
        <w:t>：</w:t>
      </w:r>
    </w:p>
    <w:p w14:paraId="237E5AAF">
      <w:pPr>
        <w:rPr>
          <w:rFonts w:ascii="仿宋_GB2312"/>
        </w:rPr>
      </w:pPr>
      <w:r>
        <w:rPr>
          <w:rFonts w:hint="eastAsia" w:ascii="仿宋_GB2312"/>
        </w:rPr>
        <w:t>本指标考核项目预算资金分配是否有测算依据，与地方实际是否相适应，用以反映和考核项目预算资金分配的科学性、合理性情况。</w:t>
      </w:r>
    </w:p>
    <w:p w14:paraId="72E92566">
      <w:pPr>
        <w:rPr>
          <w:rFonts w:ascii="仿宋_GB2312"/>
        </w:rPr>
      </w:pPr>
      <w:r>
        <w:rPr>
          <w:rFonts w:hint="eastAsia" w:ascii="仿宋_GB2312"/>
          <w:lang w:val="en-US" w:eastAsia="zh-CN"/>
        </w:rPr>
        <w:t>据评价组整理资料得知，项目资金依据预算内容，全部用于古县洪安涧河（县城-五马段）综合治理工程款，且专款专用，预算与实际情况相符</w:t>
      </w:r>
      <w:r>
        <w:rPr>
          <w:rFonts w:hint="eastAsia" w:ascii="仿宋_GB2312"/>
        </w:rPr>
        <w:t>。</w:t>
      </w:r>
    </w:p>
    <w:p w14:paraId="3064B297">
      <w:pPr>
        <w:rPr>
          <w:rFonts w:ascii="仿宋_GB2312"/>
        </w:rPr>
      </w:pPr>
      <w:r>
        <w:rPr>
          <w:rFonts w:hint="eastAsia" w:ascii="仿宋_GB2312"/>
        </w:rPr>
        <w:t>根据评分标准：满分</w:t>
      </w:r>
      <w:r>
        <w:rPr>
          <w:rFonts w:hint="eastAsia" w:ascii="仿宋_GB2312"/>
          <w:lang w:val="en-US" w:eastAsia="zh-CN"/>
        </w:rPr>
        <w:t>4</w:t>
      </w:r>
      <w:r>
        <w:rPr>
          <w:rFonts w:hint="eastAsia" w:ascii="仿宋_GB2312"/>
        </w:rPr>
        <w:t>分，得分</w:t>
      </w:r>
      <w:r>
        <w:rPr>
          <w:rFonts w:hint="eastAsia" w:ascii="仿宋_GB2312"/>
          <w:lang w:val="en-US" w:eastAsia="zh-CN"/>
        </w:rPr>
        <w:t>4</w:t>
      </w:r>
      <w:r>
        <w:rPr>
          <w:rFonts w:hint="eastAsia" w:ascii="仿宋_GB2312"/>
        </w:rPr>
        <w:t>分。</w:t>
      </w:r>
    </w:p>
    <w:p w14:paraId="18B91E0A">
      <w:pPr>
        <w:pStyle w:val="4"/>
        <w:ind w:firstLine="643"/>
        <w:rPr>
          <w:rFonts w:ascii="仿宋_GB2312"/>
        </w:rPr>
      </w:pPr>
      <w:bookmarkStart w:id="60" w:name="_Toc7789"/>
      <w:bookmarkStart w:id="61" w:name="_Toc108105948"/>
      <w:r>
        <w:rPr>
          <w:rFonts w:hint="eastAsia" w:ascii="仿宋_GB2312"/>
        </w:rPr>
        <w:t>（二）项目过程情况</w:t>
      </w:r>
      <w:bookmarkEnd w:id="60"/>
      <w:bookmarkEnd w:id="61"/>
    </w:p>
    <w:p w14:paraId="3C155A62">
      <w:pPr>
        <w:rPr>
          <w:rFonts w:ascii="仿宋_GB2312"/>
        </w:rPr>
      </w:pPr>
      <w:r>
        <w:rPr>
          <w:rFonts w:hint="eastAsia" w:ascii="仿宋_GB2312"/>
        </w:rPr>
        <w:t>主要指标包括资金管理和组织实施两方面。</w:t>
      </w:r>
    </w:p>
    <w:p w14:paraId="04B8B939">
      <w:pPr>
        <w:rPr>
          <w:rFonts w:ascii="仿宋_GB2312"/>
        </w:rPr>
      </w:pPr>
      <w:r>
        <w:rPr>
          <w:rFonts w:hint="eastAsia" w:ascii="仿宋_GB2312"/>
        </w:rPr>
        <w:t>过程：标准分20分，实际得分14分，得分率</w:t>
      </w:r>
      <w:r>
        <w:rPr>
          <w:rFonts w:hint="eastAsia" w:ascii="仿宋_GB2312"/>
          <w:lang w:val="en-US" w:eastAsia="zh-CN"/>
        </w:rPr>
        <w:t>7</w:t>
      </w:r>
      <w:r>
        <w:rPr>
          <w:rFonts w:hint="eastAsia" w:ascii="仿宋_GB2312"/>
        </w:rPr>
        <w:t>0%。详见表4-2：</w:t>
      </w:r>
    </w:p>
    <w:p w14:paraId="08A9B4DA">
      <w:pPr>
        <w:autoSpaceDE w:val="0"/>
        <w:autoSpaceDN w:val="0"/>
        <w:adjustRightInd w:val="0"/>
        <w:spacing w:line="500" w:lineRule="exact"/>
        <w:ind w:firstLine="0" w:firstLineChars="0"/>
        <w:jc w:val="left"/>
        <w:rPr>
          <w:b/>
          <w:bCs/>
          <w:kern w:val="0"/>
          <w:sz w:val="24"/>
        </w:rPr>
      </w:pPr>
      <w:r>
        <w:rPr>
          <w:b/>
          <w:bCs/>
          <w:kern w:val="0"/>
          <w:sz w:val="24"/>
        </w:rPr>
        <w:t>表</w:t>
      </w:r>
      <w:r>
        <w:rPr>
          <w:rFonts w:hint="eastAsia"/>
          <w:b/>
          <w:bCs/>
          <w:kern w:val="0"/>
          <w:sz w:val="24"/>
        </w:rPr>
        <w:t>4-2                       过程</w:t>
      </w:r>
      <w:r>
        <w:rPr>
          <w:b/>
          <w:bCs/>
          <w:kern w:val="0"/>
          <w:sz w:val="24"/>
        </w:rPr>
        <w:t>类指标体系表</w:t>
      </w:r>
    </w:p>
    <w:tbl>
      <w:tblPr>
        <w:tblStyle w:val="14"/>
        <w:tblW w:w="8481"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7"/>
        <w:gridCol w:w="888"/>
        <w:gridCol w:w="1314"/>
        <w:gridCol w:w="844"/>
        <w:gridCol w:w="2204"/>
        <w:gridCol w:w="965"/>
        <w:gridCol w:w="979"/>
      </w:tblGrid>
      <w:tr w14:paraId="5789E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trPr>
        <w:tc>
          <w:tcPr>
            <w:tcW w:w="1287" w:type="dxa"/>
            <w:vAlign w:val="center"/>
          </w:tcPr>
          <w:p w14:paraId="652675C3">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一级指标</w:t>
            </w:r>
          </w:p>
        </w:tc>
        <w:tc>
          <w:tcPr>
            <w:tcW w:w="888" w:type="dxa"/>
            <w:vAlign w:val="center"/>
          </w:tcPr>
          <w:p w14:paraId="0E93DE91">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分值</w:t>
            </w:r>
          </w:p>
        </w:tc>
        <w:tc>
          <w:tcPr>
            <w:tcW w:w="1314" w:type="dxa"/>
            <w:vAlign w:val="center"/>
          </w:tcPr>
          <w:p w14:paraId="31B524ED">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二级指标</w:t>
            </w:r>
          </w:p>
        </w:tc>
        <w:tc>
          <w:tcPr>
            <w:tcW w:w="844" w:type="dxa"/>
            <w:vAlign w:val="center"/>
          </w:tcPr>
          <w:p w14:paraId="56C056B1">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分值</w:t>
            </w:r>
          </w:p>
        </w:tc>
        <w:tc>
          <w:tcPr>
            <w:tcW w:w="2204" w:type="dxa"/>
            <w:vAlign w:val="center"/>
          </w:tcPr>
          <w:p w14:paraId="7CF5C3B2">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三级指标</w:t>
            </w:r>
          </w:p>
        </w:tc>
        <w:tc>
          <w:tcPr>
            <w:tcW w:w="965" w:type="dxa"/>
            <w:vAlign w:val="center"/>
          </w:tcPr>
          <w:p w14:paraId="07C97333">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分值</w:t>
            </w:r>
          </w:p>
        </w:tc>
        <w:tc>
          <w:tcPr>
            <w:tcW w:w="979" w:type="dxa"/>
            <w:vAlign w:val="center"/>
          </w:tcPr>
          <w:p w14:paraId="25502633">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得分</w:t>
            </w:r>
          </w:p>
        </w:tc>
      </w:tr>
      <w:tr w14:paraId="78E95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87" w:type="dxa"/>
            <w:vMerge w:val="restart"/>
            <w:vAlign w:val="center"/>
          </w:tcPr>
          <w:p w14:paraId="47906A52">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过程</w:t>
            </w:r>
          </w:p>
        </w:tc>
        <w:tc>
          <w:tcPr>
            <w:tcW w:w="888" w:type="dxa"/>
            <w:vMerge w:val="restart"/>
            <w:vAlign w:val="center"/>
          </w:tcPr>
          <w:p w14:paraId="06DD7C28">
            <w:pPr>
              <w:spacing w:line="240" w:lineRule="auto"/>
              <w:ind w:firstLine="0" w:firstLineChars="0"/>
              <w:jc w:val="center"/>
              <w:rPr>
                <w:sz w:val="24"/>
              </w:rPr>
            </w:pPr>
            <w:r>
              <w:rPr>
                <w:sz w:val="24"/>
              </w:rPr>
              <w:t>20</w:t>
            </w:r>
          </w:p>
        </w:tc>
        <w:tc>
          <w:tcPr>
            <w:tcW w:w="1314" w:type="dxa"/>
            <w:vMerge w:val="restart"/>
            <w:vAlign w:val="center"/>
          </w:tcPr>
          <w:p w14:paraId="5A6EB098">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资金管理</w:t>
            </w:r>
          </w:p>
        </w:tc>
        <w:tc>
          <w:tcPr>
            <w:tcW w:w="844" w:type="dxa"/>
            <w:vMerge w:val="restart"/>
            <w:vAlign w:val="center"/>
          </w:tcPr>
          <w:p w14:paraId="53DD44ED">
            <w:pPr>
              <w:spacing w:line="240" w:lineRule="auto"/>
              <w:ind w:firstLine="0" w:firstLineChars="0"/>
              <w:jc w:val="center"/>
              <w:rPr>
                <w:rFonts w:eastAsia="宋体"/>
                <w:sz w:val="24"/>
              </w:rPr>
            </w:pPr>
            <w:r>
              <w:rPr>
                <w:rFonts w:hint="eastAsia"/>
                <w:sz w:val="24"/>
              </w:rPr>
              <w:t>12</w:t>
            </w:r>
          </w:p>
        </w:tc>
        <w:tc>
          <w:tcPr>
            <w:tcW w:w="2204" w:type="dxa"/>
            <w:vAlign w:val="center"/>
          </w:tcPr>
          <w:p w14:paraId="4D90213B">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资金到位率</w:t>
            </w:r>
          </w:p>
        </w:tc>
        <w:tc>
          <w:tcPr>
            <w:tcW w:w="965" w:type="dxa"/>
            <w:vAlign w:val="center"/>
          </w:tcPr>
          <w:p w14:paraId="6D69E593">
            <w:pPr>
              <w:spacing w:line="240" w:lineRule="auto"/>
              <w:ind w:firstLine="0" w:firstLineChars="0"/>
              <w:jc w:val="center"/>
              <w:rPr>
                <w:sz w:val="24"/>
              </w:rPr>
            </w:pPr>
            <w:r>
              <w:rPr>
                <w:sz w:val="24"/>
              </w:rPr>
              <w:t>4</w:t>
            </w:r>
          </w:p>
        </w:tc>
        <w:tc>
          <w:tcPr>
            <w:tcW w:w="979" w:type="dxa"/>
            <w:vAlign w:val="center"/>
          </w:tcPr>
          <w:p w14:paraId="7FE1572D">
            <w:pPr>
              <w:spacing w:line="240" w:lineRule="auto"/>
              <w:ind w:firstLine="0" w:firstLineChars="0"/>
              <w:jc w:val="center"/>
              <w:rPr>
                <w:rFonts w:eastAsia="宋体"/>
                <w:sz w:val="24"/>
              </w:rPr>
            </w:pPr>
            <w:r>
              <w:rPr>
                <w:rFonts w:hint="eastAsia" w:eastAsia="宋体"/>
                <w:sz w:val="24"/>
              </w:rPr>
              <w:t>4</w:t>
            </w:r>
          </w:p>
        </w:tc>
      </w:tr>
      <w:tr w14:paraId="39F2B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87" w:type="dxa"/>
            <w:vMerge w:val="continue"/>
            <w:vAlign w:val="center"/>
          </w:tcPr>
          <w:p w14:paraId="260BAF64">
            <w:pPr>
              <w:spacing w:line="240" w:lineRule="auto"/>
              <w:ind w:firstLine="0" w:firstLineChars="0"/>
              <w:jc w:val="center"/>
              <w:rPr>
                <w:rFonts w:ascii="仿宋_GB2312" w:hAnsi="仿宋_GB2312" w:cs="仿宋_GB2312"/>
                <w:sz w:val="24"/>
              </w:rPr>
            </w:pPr>
          </w:p>
        </w:tc>
        <w:tc>
          <w:tcPr>
            <w:tcW w:w="888" w:type="dxa"/>
            <w:vMerge w:val="continue"/>
            <w:vAlign w:val="center"/>
          </w:tcPr>
          <w:p w14:paraId="7AB1D8BA">
            <w:pPr>
              <w:spacing w:line="240" w:lineRule="auto"/>
              <w:ind w:firstLine="0" w:firstLineChars="0"/>
              <w:jc w:val="center"/>
              <w:rPr>
                <w:sz w:val="24"/>
              </w:rPr>
            </w:pPr>
          </w:p>
        </w:tc>
        <w:tc>
          <w:tcPr>
            <w:tcW w:w="1314" w:type="dxa"/>
            <w:vMerge w:val="continue"/>
            <w:vAlign w:val="center"/>
          </w:tcPr>
          <w:p w14:paraId="716D1B47">
            <w:pPr>
              <w:spacing w:line="240" w:lineRule="auto"/>
              <w:ind w:firstLine="0" w:firstLineChars="0"/>
              <w:jc w:val="center"/>
              <w:rPr>
                <w:rFonts w:ascii="仿宋_GB2312" w:hAnsi="仿宋_GB2312" w:cs="仿宋_GB2312"/>
                <w:sz w:val="24"/>
              </w:rPr>
            </w:pPr>
          </w:p>
        </w:tc>
        <w:tc>
          <w:tcPr>
            <w:tcW w:w="844" w:type="dxa"/>
            <w:vMerge w:val="continue"/>
            <w:vAlign w:val="center"/>
          </w:tcPr>
          <w:p w14:paraId="3746246C">
            <w:pPr>
              <w:spacing w:line="240" w:lineRule="auto"/>
              <w:ind w:firstLine="0" w:firstLineChars="0"/>
              <w:jc w:val="center"/>
              <w:rPr>
                <w:sz w:val="24"/>
              </w:rPr>
            </w:pPr>
          </w:p>
        </w:tc>
        <w:tc>
          <w:tcPr>
            <w:tcW w:w="2204" w:type="dxa"/>
            <w:vAlign w:val="center"/>
          </w:tcPr>
          <w:p w14:paraId="44EC3F0A">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预算执行率</w:t>
            </w:r>
          </w:p>
        </w:tc>
        <w:tc>
          <w:tcPr>
            <w:tcW w:w="965" w:type="dxa"/>
            <w:vAlign w:val="center"/>
          </w:tcPr>
          <w:p w14:paraId="3A48EC48">
            <w:pPr>
              <w:spacing w:line="240" w:lineRule="auto"/>
              <w:ind w:firstLine="0" w:firstLineChars="0"/>
              <w:jc w:val="center"/>
              <w:rPr>
                <w:sz w:val="24"/>
              </w:rPr>
            </w:pPr>
            <w:r>
              <w:rPr>
                <w:sz w:val="24"/>
              </w:rPr>
              <w:t>4</w:t>
            </w:r>
          </w:p>
        </w:tc>
        <w:tc>
          <w:tcPr>
            <w:tcW w:w="979" w:type="dxa"/>
            <w:vAlign w:val="center"/>
          </w:tcPr>
          <w:p w14:paraId="2CD92D67">
            <w:pPr>
              <w:spacing w:line="240" w:lineRule="auto"/>
              <w:ind w:firstLine="0" w:firstLineChars="0"/>
              <w:jc w:val="center"/>
              <w:rPr>
                <w:rFonts w:eastAsia="宋体"/>
                <w:sz w:val="24"/>
              </w:rPr>
            </w:pPr>
            <w:r>
              <w:rPr>
                <w:rFonts w:hint="eastAsia" w:eastAsia="宋体"/>
                <w:sz w:val="24"/>
              </w:rPr>
              <w:t>4</w:t>
            </w:r>
          </w:p>
        </w:tc>
      </w:tr>
      <w:tr w14:paraId="7D8C3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87" w:type="dxa"/>
            <w:vMerge w:val="continue"/>
            <w:vAlign w:val="center"/>
          </w:tcPr>
          <w:p w14:paraId="2FCB827D">
            <w:pPr>
              <w:spacing w:line="240" w:lineRule="auto"/>
              <w:ind w:firstLine="0" w:firstLineChars="0"/>
              <w:jc w:val="center"/>
              <w:rPr>
                <w:sz w:val="24"/>
              </w:rPr>
            </w:pPr>
          </w:p>
        </w:tc>
        <w:tc>
          <w:tcPr>
            <w:tcW w:w="888" w:type="dxa"/>
            <w:vMerge w:val="continue"/>
            <w:vAlign w:val="center"/>
          </w:tcPr>
          <w:p w14:paraId="3CC86358">
            <w:pPr>
              <w:spacing w:line="240" w:lineRule="auto"/>
              <w:ind w:firstLine="0" w:firstLineChars="0"/>
              <w:jc w:val="center"/>
              <w:rPr>
                <w:sz w:val="24"/>
              </w:rPr>
            </w:pPr>
          </w:p>
        </w:tc>
        <w:tc>
          <w:tcPr>
            <w:tcW w:w="1314" w:type="dxa"/>
            <w:vMerge w:val="continue"/>
            <w:vAlign w:val="center"/>
          </w:tcPr>
          <w:p w14:paraId="5952981A">
            <w:pPr>
              <w:spacing w:line="240" w:lineRule="auto"/>
              <w:ind w:firstLine="0" w:firstLineChars="0"/>
              <w:jc w:val="center"/>
              <w:rPr>
                <w:rFonts w:ascii="仿宋_GB2312" w:hAnsi="仿宋_GB2312" w:cs="仿宋_GB2312"/>
                <w:sz w:val="24"/>
              </w:rPr>
            </w:pPr>
          </w:p>
        </w:tc>
        <w:tc>
          <w:tcPr>
            <w:tcW w:w="844" w:type="dxa"/>
            <w:vMerge w:val="continue"/>
            <w:vAlign w:val="center"/>
          </w:tcPr>
          <w:p w14:paraId="74736551">
            <w:pPr>
              <w:spacing w:line="240" w:lineRule="auto"/>
              <w:ind w:firstLine="0" w:firstLineChars="0"/>
              <w:jc w:val="center"/>
              <w:rPr>
                <w:sz w:val="24"/>
              </w:rPr>
            </w:pPr>
          </w:p>
        </w:tc>
        <w:tc>
          <w:tcPr>
            <w:tcW w:w="2204" w:type="dxa"/>
            <w:vAlign w:val="center"/>
          </w:tcPr>
          <w:p w14:paraId="4A4B1E07">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资金使用合规性</w:t>
            </w:r>
          </w:p>
        </w:tc>
        <w:tc>
          <w:tcPr>
            <w:tcW w:w="965" w:type="dxa"/>
            <w:vAlign w:val="center"/>
          </w:tcPr>
          <w:p w14:paraId="47CD3CC9">
            <w:pPr>
              <w:spacing w:line="240" w:lineRule="auto"/>
              <w:ind w:firstLine="0" w:firstLineChars="0"/>
              <w:jc w:val="center"/>
              <w:rPr>
                <w:sz w:val="24"/>
              </w:rPr>
            </w:pPr>
            <w:r>
              <w:rPr>
                <w:sz w:val="24"/>
              </w:rPr>
              <w:t>4</w:t>
            </w:r>
          </w:p>
        </w:tc>
        <w:tc>
          <w:tcPr>
            <w:tcW w:w="979" w:type="dxa"/>
            <w:vAlign w:val="center"/>
          </w:tcPr>
          <w:p w14:paraId="011CB37E">
            <w:pPr>
              <w:spacing w:line="240" w:lineRule="auto"/>
              <w:ind w:firstLine="0" w:firstLineChars="0"/>
              <w:jc w:val="center"/>
              <w:rPr>
                <w:rFonts w:eastAsia="宋体"/>
                <w:sz w:val="24"/>
              </w:rPr>
            </w:pPr>
            <w:r>
              <w:rPr>
                <w:rFonts w:hint="eastAsia" w:eastAsia="宋体"/>
                <w:sz w:val="24"/>
              </w:rPr>
              <w:t>4</w:t>
            </w:r>
          </w:p>
        </w:tc>
      </w:tr>
      <w:tr w14:paraId="4BE06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87" w:type="dxa"/>
            <w:vMerge w:val="continue"/>
            <w:vAlign w:val="center"/>
          </w:tcPr>
          <w:p w14:paraId="47639D3D">
            <w:pPr>
              <w:spacing w:line="240" w:lineRule="auto"/>
              <w:ind w:firstLine="0" w:firstLineChars="0"/>
              <w:jc w:val="center"/>
              <w:rPr>
                <w:sz w:val="24"/>
              </w:rPr>
            </w:pPr>
          </w:p>
        </w:tc>
        <w:tc>
          <w:tcPr>
            <w:tcW w:w="888" w:type="dxa"/>
            <w:vMerge w:val="continue"/>
            <w:vAlign w:val="center"/>
          </w:tcPr>
          <w:p w14:paraId="3576CAB5">
            <w:pPr>
              <w:spacing w:line="240" w:lineRule="auto"/>
              <w:ind w:firstLine="0" w:firstLineChars="0"/>
              <w:jc w:val="center"/>
              <w:rPr>
                <w:sz w:val="24"/>
              </w:rPr>
            </w:pPr>
          </w:p>
        </w:tc>
        <w:tc>
          <w:tcPr>
            <w:tcW w:w="1314" w:type="dxa"/>
            <w:vMerge w:val="restart"/>
            <w:vAlign w:val="center"/>
          </w:tcPr>
          <w:p w14:paraId="58676A52">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组织实施</w:t>
            </w:r>
          </w:p>
        </w:tc>
        <w:tc>
          <w:tcPr>
            <w:tcW w:w="844" w:type="dxa"/>
            <w:vMerge w:val="restart"/>
            <w:vAlign w:val="center"/>
          </w:tcPr>
          <w:p w14:paraId="1504CEA1">
            <w:pPr>
              <w:spacing w:line="240" w:lineRule="auto"/>
              <w:ind w:firstLine="0" w:firstLineChars="0"/>
              <w:jc w:val="center"/>
              <w:rPr>
                <w:rFonts w:eastAsia="宋体"/>
                <w:sz w:val="24"/>
              </w:rPr>
            </w:pPr>
            <w:r>
              <w:rPr>
                <w:rFonts w:hint="eastAsia"/>
                <w:sz w:val="24"/>
              </w:rPr>
              <w:t>8</w:t>
            </w:r>
          </w:p>
        </w:tc>
        <w:tc>
          <w:tcPr>
            <w:tcW w:w="2204" w:type="dxa"/>
            <w:vAlign w:val="center"/>
          </w:tcPr>
          <w:p w14:paraId="0D9AAC71">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管理制度健全性</w:t>
            </w:r>
          </w:p>
        </w:tc>
        <w:tc>
          <w:tcPr>
            <w:tcW w:w="965" w:type="dxa"/>
            <w:vAlign w:val="center"/>
          </w:tcPr>
          <w:p w14:paraId="7EE9E143">
            <w:pPr>
              <w:spacing w:line="240" w:lineRule="auto"/>
              <w:ind w:firstLine="0" w:firstLineChars="0"/>
              <w:jc w:val="center"/>
              <w:rPr>
                <w:sz w:val="24"/>
              </w:rPr>
            </w:pPr>
            <w:r>
              <w:rPr>
                <w:sz w:val="24"/>
              </w:rPr>
              <w:t>4</w:t>
            </w:r>
          </w:p>
        </w:tc>
        <w:tc>
          <w:tcPr>
            <w:tcW w:w="979" w:type="dxa"/>
            <w:vAlign w:val="center"/>
          </w:tcPr>
          <w:p w14:paraId="7A516E0E">
            <w:pPr>
              <w:spacing w:line="240" w:lineRule="auto"/>
              <w:ind w:firstLine="0" w:firstLineChars="0"/>
              <w:jc w:val="center"/>
              <w:rPr>
                <w:rFonts w:eastAsia="宋体"/>
                <w:sz w:val="24"/>
              </w:rPr>
            </w:pPr>
            <w:r>
              <w:rPr>
                <w:rFonts w:hint="eastAsia" w:eastAsia="宋体"/>
                <w:sz w:val="24"/>
              </w:rPr>
              <w:t>2</w:t>
            </w:r>
          </w:p>
        </w:tc>
      </w:tr>
      <w:tr w14:paraId="4EC21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87" w:type="dxa"/>
            <w:vMerge w:val="continue"/>
            <w:vAlign w:val="center"/>
          </w:tcPr>
          <w:p w14:paraId="4BF68AB6">
            <w:pPr>
              <w:spacing w:line="240" w:lineRule="auto"/>
              <w:ind w:firstLine="0" w:firstLineChars="0"/>
              <w:jc w:val="center"/>
              <w:rPr>
                <w:sz w:val="24"/>
              </w:rPr>
            </w:pPr>
          </w:p>
        </w:tc>
        <w:tc>
          <w:tcPr>
            <w:tcW w:w="888" w:type="dxa"/>
            <w:vMerge w:val="continue"/>
            <w:vAlign w:val="center"/>
          </w:tcPr>
          <w:p w14:paraId="7DE7D3C4">
            <w:pPr>
              <w:spacing w:line="240" w:lineRule="auto"/>
              <w:ind w:firstLine="0" w:firstLineChars="0"/>
              <w:jc w:val="center"/>
              <w:rPr>
                <w:sz w:val="24"/>
              </w:rPr>
            </w:pPr>
          </w:p>
        </w:tc>
        <w:tc>
          <w:tcPr>
            <w:tcW w:w="1314" w:type="dxa"/>
            <w:vMerge w:val="continue"/>
            <w:vAlign w:val="center"/>
          </w:tcPr>
          <w:p w14:paraId="36BE4138">
            <w:pPr>
              <w:spacing w:line="240" w:lineRule="auto"/>
              <w:ind w:firstLine="0" w:firstLineChars="0"/>
              <w:jc w:val="center"/>
              <w:rPr>
                <w:rFonts w:ascii="仿宋_GB2312" w:hAnsi="仿宋_GB2312" w:cs="仿宋_GB2312"/>
                <w:sz w:val="24"/>
              </w:rPr>
            </w:pPr>
          </w:p>
        </w:tc>
        <w:tc>
          <w:tcPr>
            <w:tcW w:w="844" w:type="dxa"/>
            <w:vMerge w:val="continue"/>
            <w:vAlign w:val="center"/>
          </w:tcPr>
          <w:p w14:paraId="1DD9069B">
            <w:pPr>
              <w:spacing w:line="240" w:lineRule="auto"/>
              <w:ind w:firstLine="0" w:firstLineChars="0"/>
              <w:jc w:val="center"/>
              <w:rPr>
                <w:sz w:val="24"/>
              </w:rPr>
            </w:pPr>
          </w:p>
        </w:tc>
        <w:tc>
          <w:tcPr>
            <w:tcW w:w="2204" w:type="dxa"/>
            <w:vAlign w:val="center"/>
          </w:tcPr>
          <w:p w14:paraId="2D7EDCC8">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制度执行有效性</w:t>
            </w:r>
          </w:p>
        </w:tc>
        <w:tc>
          <w:tcPr>
            <w:tcW w:w="965" w:type="dxa"/>
            <w:vAlign w:val="center"/>
          </w:tcPr>
          <w:p w14:paraId="6C5D8EF8">
            <w:pPr>
              <w:spacing w:line="240" w:lineRule="auto"/>
              <w:ind w:firstLine="0" w:firstLineChars="0"/>
              <w:jc w:val="center"/>
              <w:rPr>
                <w:sz w:val="24"/>
              </w:rPr>
            </w:pPr>
            <w:r>
              <w:rPr>
                <w:sz w:val="24"/>
              </w:rPr>
              <w:t>4</w:t>
            </w:r>
          </w:p>
        </w:tc>
        <w:tc>
          <w:tcPr>
            <w:tcW w:w="979" w:type="dxa"/>
            <w:vAlign w:val="center"/>
          </w:tcPr>
          <w:p w14:paraId="08C5ED8D">
            <w:pPr>
              <w:spacing w:line="240" w:lineRule="auto"/>
              <w:ind w:firstLine="0" w:firstLineChars="0"/>
              <w:jc w:val="center"/>
              <w:rPr>
                <w:rFonts w:hint="eastAsia" w:eastAsia="宋体"/>
                <w:sz w:val="24"/>
                <w:lang w:eastAsia="zh-CN"/>
              </w:rPr>
            </w:pPr>
            <w:r>
              <w:rPr>
                <w:rFonts w:hint="eastAsia" w:eastAsia="宋体"/>
                <w:sz w:val="24"/>
                <w:lang w:val="en-US" w:eastAsia="zh-CN"/>
              </w:rPr>
              <w:t>0</w:t>
            </w:r>
          </w:p>
        </w:tc>
      </w:tr>
      <w:tr w14:paraId="79E70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489" w:type="dxa"/>
            <w:gridSpan w:val="3"/>
            <w:vAlign w:val="center"/>
          </w:tcPr>
          <w:p w14:paraId="3035DC19">
            <w:pPr>
              <w:spacing w:line="240" w:lineRule="auto"/>
              <w:ind w:firstLine="0" w:firstLineChars="0"/>
              <w:jc w:val="center"/>
              <w:rPr>
                <w:rFonts w:ascii="仿宋_GB2312" w:hAnsi="仿宋_GB2312" w:cs="仿宋_GB2312"/>
                <w:sz w:val="24"/>
              </w:rPr>
            </w:pPr>
          </w:p>
        </w:tc>
        <w:tc>
          <w:tcPr>
            <w:tcW w:w="844" w:type="dxa"/>
            <w:vAlign w:val="center"/>
          </w:tcPr>
          <w:p w14:paraId="46184F2B">
            <w:pPr>
              <w:spacing w:line="240" w:lineRule="auto"/>
              <w:ind w:firstLine="0" w:firstLineChars="0"/>
              <w:jc w:val="center"/>
              <w:rPr>
                <w:sz w:val="24"/>
              </w:rPr>
            </w:pPr>
            <w:r>
              <w:rPr>
                <w:sz w:val="24"/>
              </w:rPr>
              <w:fldChar w:fldCharType="begin"/>
            </w:r>
            <w:r>
              <w:rPr>
                <w:sz w:val="24"/>
              </w:rPr>
              <w:instrText xml:space="preserve"> =SUM(ABOVE) </w:instrText>
            </w:r>
            <w:r>
              <w:rPr>
                <w:sz w:val="24"/>
              </w:rPr>
              <w:fldChar w:fldCharType="separate"/>
            </w:r>
            <w:r>
              <w:rPr>
                <w:sz w:val="24"/>
              </w:rPr>
              <w:t>20</w:t>
            </w:r>
            <w:r>
              <w:rPr>
                <w:sz w:val="24"/>
              </w:rPr>
              <w:fldChar w:fldCharType="end"/>
            </w:r>
          </w:p>
        </w:tc>
        <w:tc>
          <w:tcPr>
            <w:tcW w:w="2204" w:type="dxa"/>
            <w:vAlign w:val="center"/>
          </w:tcPr>
          <w:p w14:paraId="0EBF7CC7">
            <w:pPr>
              <w:spacing w:line="240" w:lineRule="auto"/>
              <w:ind w:firstLine="0" w:firstLineChars="0"/>
              <w:jc w:val="center"/>
              <w:rPr>
                <w:rFonts w:ascii="仿宋_GB2312" w:hAnsi="仿宋_GB2312" w:cs="仿宋_GB2312"/>
                <w:sz w:val="24"/>
              </w:rPr>
            </w:pPr>
          </w:p>
        </w:tc>
        <w:tc>
          <w:tcPr>
            <w:tcW w:w="965" w:type="dxa"/>
            <w:vAlign w:val="center"/>
          </w:tcPr>
          <w:p w14:paraId="25D29F8B">
            <w:pPr>
              <w:spacing w:line="240" w:lineRule="auto"/>
              <w:ind w:firstLine="0" w:firstLineChars="0"/>
              <w:jc w:val="center"/>
              <w:rPr>
                <w:sz w:val="24"/>
              </w:rPr>
            </w:pPr>
            <w:r>
              <w:rPr>
                <w:sz w:val="24"/>
              </w:rPr>
              <w:fldChar w:fldCharType="begin"/>
            </w:r>
            <w:r>
              <w:rPr>
                <w:sz w:val="24"/>
              </w:rPr>
              <w:instrText xml:space="preserve"> =SUM(ABOVE) </w:instrText>
            </w:r>
            <w:r>
              <w:rPr>
                <w:sz w:val="24"/>
              </w:rPr>
              <w:fldChar w:fldCharType="separate"/>
            </w:r>
            <w:r>
              <w:rPr>
                <w:sz w:val="24"/>
              </w:rPr>
              <w:t>20</w:t>
            </w:r>
            <w:r>
              <w:rPr>
                <w:sz w:val="24"/>
              </w:rPr>
              <w:fldChar w:fldCharType="end"/>
            </w:r>
          </w:p>
        </w:tc>
        <w:tc>
          <w:tcPr>
            <w:tcW w:w="979" w:type="dxa"/>
            <w:vAlign w:val="center"/>
          </w:tcPr>
          <w:p w14:paraId="2C858BAE">
            <w:pPr>
              <w:spacing w:line="240" w:lineRule="auto"/>
              <w:ind w:firstLine="0" w:firstLineChars="0"/>
              <w:jc w:val="center"/>
              <w:rPr>
                <w:rFonts w:eastAsia="宋体"/>
                <w:sz w:val="24"/>
              </w:rPr>
            </w:pPr>
            <w:r>
              <w:rPr>
                <w:rFonts w:eastAsia="宋体"/>
                <w:sz w:val="24"/>
              </w:rPr>
              <w:fldChar w:fldCharType="begin"/>
            </w:r>
            <w:r>
              <w:rPr>
                <w:rFonts w:hint="eastAsia" w:eastAsia="宋体"/>
                <w:sz w:val="24"/>
              </w:rPr>
              <w:instrText xml:space="preserve">=SUM(ABOVE)</w:instrText>
            </w:r>
            <w:r>
              <w:rPr>
                <w:rFonts w:eastAsia="宋体"/>
                <w:sz w:val="24"/>
              </w:rPr>
              <w:fldChar w:fldCharType="separate"/>
            </w:r>
            <w:r>
              <w:rPr>
                <w:rFonts w:hint="eastAsia" w:eastAsia="宋体"/>
                <w:sz w:val="24"/>
              </w:rPr>
              <w:t>14</w:t>
            </w:r>
            <w:r>
              <w:rPr>
                <w:rFonts w:eastAsia="宋体"/>
                <w:sz w:val="24"/>
              </w:rPr>
              <w:fldChar w:fldCharType="end"/>
            </w:r>
          </w:p>
        </w:tc>
      </w:tr>
    </w:tbl>
    <w:p w14:paraId="6B0C03FD">
      <w:pPr>
        <w:ind w:firstLine="643"/>
        <w:rPr>
          <w:rFonts w:ascii="仿宋_GB2312"/>
          <w:b/>
          <w:bCs/>
          <w:kern w:val="0"/>
          <w:szCs w:val="32"/>
        </w:rPr>
      </w:pPr>
      <w:r>
        <w:rPr>
          <w:rFonts w:hint="eastAsia" w:ascii="仿宋_GB2312"/>
          <w:b/>
          <w:bCs/>
          <w:kern w:val="0"/>
          <w:szCs w:val="32"/>
        </w:rPr>
        <w:t>1.资金管理情况分析</w:t>
      </w:r>
    </w:p>
    <w:p w14:paraId="395075F4">
      <w:pPr>
        <w:ind w:firstLine="643"/>
        <w:rPr>
          <w:rFonts w:ascii="仿宋_GB2312"/>
          <w:kern w:val="0"/>
          <w:szCs w:val="32"/>
          <w:lang w:val="zh-CN"/>
        </w:rPr>
      </w:pPr>
      <w:r>
        <w:rPr>
          <w:rFonts w:hint="eastAsia" w:ascii="仿宋_GB2312"/>
          <w:b/>
          <w:bCs/>
          <w:kern w:val="0"/>
          <w:szCs w:val="32"/>
        </w:rPr>
        <w:t>资金到位率</w:t>
      </w:r>
      <w:r>
        <w:rPr>
          <w:rFonts w:hint="eastAsia" w:ascii="仿宋_GB2312"/>
          <w:b/>
          <w:bCs/>
          <w:kern w:val="0"/>
          <w:szCs w:val="32"/>
          <w:lang w:val="zh-CN"/>
        </w:rPr>
        <w:t>：</w:t>
      </w:r>
    </w:p>
    <w:p w14:paraId="48308A73">
      <w:pPr>
        <w:rPr>
          <w:rFonts w:ascii="仿宋_GB2312"/>
        </w:rPr>
      </w:pPr>
      <w:r>
        <w:rPr>
          <w:rFonts w:hint="eastAsia" w:ascii="仿宋_GB2312"/>
        </w:rPr>
        <w:t>本指标考核实际到位资金与预算资金的比率，用以反映和考核资金落实情况对项目实施的总体保障程度。</w:t>
      </w:r>
    </w:p>
    <w:p w14:paraId="1DD01AED">
      <w:pPr>
        <w:rPr>
          <w:rFonts w:ascii="仿宋_GB2312"/>
        </w:rPr>
      </w:pPr>
      <w:r>
        <w:rPr>
          <w:rFonts w:hint="eastAsia" w:ascii="仿宋_GB2312"/>
        </w:rPr>
        <w:t>本项目计划到位资金</w:t>
      </w:r>
      <w:r>
        <w:rPr>
          <w:rFonts w:hint="eastAsia" w:ascii="仿宋_GB2312"/>
          <w:lang w:val="en-US" w:eastAsia="zh-CN"/>
        </w:rPr>
        <w:t>4400</w:t>
      </w:r>
      <w:r>
        <w:rPr>
          <w:rFonts w:hint="eastAsia" w:ascii="仿宋_GB2312"/>
        </w:rPr>
        <w:t>万元，实际到位</w:t>
      </w:r>
      <w:r>
        <w:rPr>
          <w:rFonts w:hint="eastAsia" w:ascii="仿宋_GB2312"/>
          <w:lang w:val="en-US" w:eastAsia="zh-CN"/>
        </w:rPr>
        <w:t>4400</w:t>
      </w:r>
      <w:r>
        <w:rPr>
          <w:rFonts w:hint="eastAsia" w:ascii="仿宋_GB2312"/>
        </w:rPr>
        <w:t>万元，资金到位率100%</w:t>
      </w:r>
    </w:p>
    <w:p w14:paraId="659230B7">
      <w:pPr>
        <w:rPr>
          <w:rFonts w:ascii="仿宋_GB2312"/>
        </w:rPr>
      </w:pPr>
      <w:r>
        <w:rPr>
          <w:rFonts w:hint="eastAsia" w:ascii="仿宋_GB2312"/>
        </w:rPr>
        <w:t>根据评分标准：满分4分，得分4分。</w:t>
      </w:r>
    </w:p>
    <w:p w14:paraId="2C458296">
      <w:pPr>
        <w:ind w:firstLine="643"/>
        <w:rPr>
          <w:rFonts w:ascii="仿宋_GB2312"/>
          <w:kern w:val="0"/>
          <w:szCs w:val="32"/>
        </w:rPr>
      </w:pPr>
      <w:r>
        <w:rPr>
          <w:rFonts w:hint="eastAsia" w:ascii="仿宋_GB2312"/>
          <w:b/>
          <w:bCs/>
          <w:kern w:val="0"/>
          <w:szCs w:val="32"/>
        </w:rPr>
        <w:t>预算执行率</w:t>
      </w:r>
      <w:r>
        <w:rPr>
          <w:rFonts w:hint="eastAsia" w:ascii="仿宋_GB2312"/>
          <w:b/>
          <w:bCs/>
          <w:kern w:val="0"/>
          <w:szCs w:val="32"/>
          <w:lang w:val="zh-CN"/>
        </w:rPr>
        <w:t>：</w:t>
      </w:r>
    </w:p>
    <w:p w14:paraId="648B25D1">
      <w:pPr>
        <w:rPr>
          <w:rFonts w:ascii="仿宋_GB2312"/>
        </w:rPr>
      </w:pPr>
      <w:r>
        <w:rPr>
          <w:rFonts w:hint="eastAsia" w:ascii="仿宋_GB2312"/>
        </w:rPr>
        <w:t>本指标考核项目预算资金是否按照计划执行，用以反映或考核项目预算执行情况</w:t>
      </w:r>
    </w:p>
    <w:p w14:paraId="5C71C396">
      <w:pPr>
        <w:rPr>
          <w:rFonts w:ascii="仿宋_GB2312"/>
        </w:rPr>
      </w:pPr>
      <w:r>
        <w:rPr>
          <w:rFonts w:hint="eastAsia" w:ascii="仿宋_GB2312"/>
        </w:rPr>
        <w:t>预算执行率=（实际支出资金/实际到位资金）×100%。本项目实际到位资金</w:t>
      </w:r>
      <w:r>
        <w:rPr>
          <w:rFonts w:hint="eastAsia" w:ascii="仿宋_GB2312"/>
          <w:lang w:val="en-US" w:eastAsia="zh-CN"/>
        </w:rPr>
        <w:t>4400</w:t>
      </w:r>
      <w:r>
        <w:rPr>
          <w:rFonts w:hint="eastAsia" w:ascii="仿宋_GB2312"/>
        </w:rPr>
        <w:t>万元，截止2021年12月31日，实际支出</w:t>
      </w:r>
      <w:r>
        <w:rPr>
          <w:rFonts w:hint="eastAsia" w:ascii="仿宋_GB2312"/>
          <w:lang w:val="en-US" w:eastAsia="zh-CN"/>
        </w:rPr>
        <w:t>4289.88</w:t>
      </w:r>
      <w:r>
        <w:rPr>
          <w:rFonts w:hint="eastAsia" w:ascii="仿宋_GB2312"/>
        </w:rPr>
        <w:t>万元，预算执行率=</w:t>
      </w:r>
      <w:r>
        <w:rPr>
          <w:rFonts w:hint="eastAsia" w:ascii="仿宋_GB2312"/>
          <w:lang w:val="en-US" w:eastAsia="zh-CN"/>
        </w:rPr>
        <w:t>4289.88</w:t>
      </w:r>
      <w:r>
        <w:rPr>
          <w:rFonts w:hint="eastAsia" w:ascii="仿宋_GB2312"/>
        </w:rPr>
        <w:t>/</w:t>
      </w:r>
      <w:r>
        <w:rPr>
          <w:rFonts w:hint="eastAsia" w:ascii="仿宋_GB2312"/>
          <w:lang w:val="en-US" w:eastAsia="zh-CN"/>
        </w:rPr>
        <w:t>4400</w:t>
      </w:r>
      <w:r>
        <w:rPr>
          <w:rFonts w:hint="eastAsia" w:ascii="仿宋_GB2312"/>
        </w:rPr>
        <w:t>×100%</w:t>
      </w:r>
      <w:r>
        <w:rPr>
          <w:rFonts w:hint="eastAsia" w:ascii="仿宋_GB2312"/>
          <w:lang w:val="en-US" w:eastAsia="zh-CN"/>
        </w:rPr>
        <w:t>≈</w:t>
      </w:r>
      <w:r>
        <w:rPr>
          <w:rFonts w:hint="eastAsia" w:ascii="仿宋_GB2312"/>
        </w:rPr>
        <w:t>9</w:t>
      </w:r>
      <w:r>
        <w:rPr>
          <w:rFonts w:hint="eastAsia" w:ascii="仿宋_GB2312"/>
          <w:lang w:val="en-US" w:eastAsia="zh-CN"/>
        </w:rPr>
        <w:t>7.5</w:t>
      </w:r>
      <w:r>
        <w:rPr>
          <w:rFonts w:hint="eastAsia" w:ascii="仿宋_GB2312"/>
        </w:rPr>
        <w:t>%。</w:t>
      </w:r>
    </w:p>
    <w:p w14:paraId="0271D328">
      <w:pPr>
        <w:rPr>
          <w:rFonts w:ascii="仿宋_GB2312"/>
        </w:rPr>
      </w:pPr>
      <w:r>
        <w:rPr>
          <w:rFonts w:hint="eastAsia" w:ascii="仿宋_GB2312"/>
        </w:rPr>
        <w:t>根据评分标准：满分4分，得分4分。</w:t>
      </w:r>
    </w:p>
    <w:p w14:paraId="2928FE4B">
      <w:pPr>
        <w:autoSpaceDE w:val="0"/>
        <w:autoSpaceDN w:val="0"/>
        <w:adjustRightInd w:val="0"/>
        <w:ind w:firstLine="643"/>
        <w:rPr>
          <w:rFonts w:ascii="仿宋_GB2312"/>
          <w:kern w:val="0"/>
          <w:szCs w:val="32"/>
        </w:rPr>
      </w:pPr>
      <w:r>
        <w:rPr>
          <w:rFonts w:hint="eastAsia" w:ascii="仿宋_GB2312"/>
          <w:b/>
          <w:bCs/>
          <w:kern w:val="0"/>
          <w:szCs w:val="32"/>
        </w:rPr>
        <w:t>资金使用合规性：</w:t>
      </w:r>
    </w:p>
    <w:p w14:paraId="23F86B69">
      <w:pPr>
        <w:rPr>
          <w:rFonts w:ascii="仿宋_GB2312"/>
        </w:rPr>
      </w:pPr>
      <w:r>
        <w:rPr>
          <w:rFonts w:hint="eastAsia" w:ascii="仿宋_GB2312"/>
        </w:rPr>
        <w:t>本指标考核项目资金使用是否符合相关的财务管理制度规定，用以反映和考核项目资金的规范运行情况。</w:t>
      </w:r>
    </w:p>
    <w:p w14:paraId="2FA92D76">
      <w:pPr>
        <w:rPr>
          <w:rFonts w:ascii="仿宋_GB2312"/>
        </w:rPr>
      </w:pPr>
      <w:r>
        <w:rPr>
          <w:rFonts w:hint="eastAsia" w:ascii="仿宋_GB2312"/>
          <w:lang w:val="en-US" w:eastAsia="zh-CN"/>
        </w:rPr>
        <w:t>该项目已支付资金均为通过古县财政局直接支付，经查阅凭证及原始单据等财务资料，申请支付资料齐全，资金使用审批手续完备，凭证的入账依据充分。未发现存在挪用、挤占、虚列、套取支出的情况，资金支出财务处理规范。</w:t>
      </w:r>
    </w:p>
    <w:p w14:paraId="25B9C073">
      <w:pPr>
        <w:rPr>
          <w:rFonts w:hint="eastAsia" w:ascii="仿宋_GB2312" w:eastAsia="仿宋_GB2312"/>
          <w:lang w:eastAsia="zh-CN"/>
        </w:rPr>
      </w:pPr>
      <w:r>
        <w:rPr>
          <w:rFonts w:hint="eastAsia" w:ascii="仿宋_GB2312"/>
        </w:rPr>
        <w:t>根据评分标准：满分</w:t>
      </w:r>
      <w:r>
        <w:rPr>
          <w:rFonts w:hint="eastAsia" w:ascii="仿宋_GB2312"/>
          <w:lang w:val="en-US" w:eastAsia="zh-CN"/>
        </w:rPr>
        <w:t>4</w:t>
      </w:r>
      <w:r>
        <w:rPr>
          <w:rFonts w:hint="eastAsia" w:ascii="仿宋_GB2312"/>
        </w:rPr>
        <w:t>分，得分</w:t>
      </w:r>
      <w:r>
        <w:rPr>
          <w:rFonts w:hint="eastAsia" w:ascii="仿宋_GB2312"/>
          <w:lang w:val="en-US" w:eastAsia="zh-CN"/>
        </w:rPr>
        <w:t>4</w:t>
      </w:r>
      <w:r>
        <w:rPr>
          <w:rFonts w:hint="eastAsia" w:ascii="仿宋_GB2312"/>
        </w:rPr>
        <w:t>分</w:t>
      </w:r>
      <w:r>
        <w:rPr>
          <w:rFonts w:hint="eastAsia" w:ascii="仿宋_GB2312"/>
          <w:lang w:eastAsia="zh-CN"/>
        </w:rPr>
        <w:t>。</w:t>
      </w:r>
    </w:p>
    <w:p w14:paraId="1524F49C">
      <w:pPr>
        <w:ind w:firstLine="643"/>
        <w:rPr>
          <w:rFonts w:ascii="仿宋_GB2312"/>
          <w:b/>
          <w:bCs/>
          <w:kern w:val="0"/>
          <w:szCs w:val="32"/>
        </w:rPr>
      </w:pPr>
      <w:r>
        <w:rPr>
          <w:rFonts w:hint="eastAsia" w:ascii="仿宋_GB2312"/>
          <w:b/>
          <w:bCs/>
          <w:kern w:val="0"/>
          <w:szCs w:val="32"/>
        </w:rPr>
        <w:t>2.组织实施情况分析</w:t>
      </w:r>
    </w:p>
    <w:p w14:paraId="50DEEE36">
      <w:pPr>
        <w:ind w:firstLine="643"/>
        <w:rPr>
          <w:rFonts w:ascii="仿宋_GB2312"/>
          <w:kern w:val="0"/>
          <w:szCs w:val="32"/>
        </w:rPr>
      </w:pPr>
      <w:r>
        <w:rPr>
          <w:rFonts w:hint="eastAsia" w:ascii="仿宋_GB2312"/>
          <w:b/>
          <w:bCs/>
          <w:kern w:val="0"/>
          <w:szCs w:val="32"/>
        </w:rPr>
        <w:t>管理制度健全性：</w:t>
      </w:r>
    </w:p>
    <w:p w14:paraId="75E3E382">
      <w:pPr>
        <w:rPr>
          <w:rFonts w:ascii="仿宋_GB2312"/>
        </w:rPr>
      </w:pPr>
      <w:r>
        <w:rPr>
          <w:rFonts w:hint="eastAsia" w:ascii="仿宋_GB2312"/>
        </w:rPr>
        <w:t>本指标考核项目实施单位的财务和业务管理制度是否健全，用以反映和考核财务和业务管理制度对项目顺利实施的保障情况。</w:t>
      </w:r>
    </w:p>
    <w:p w14:paraId="7315EB41">
      <w:pPr>
        <w:rPr>
          <w:rFonts w:ascii="仿宋_GB2312"/>
        </w:rPr>
      </w:pPr>
      <w:r>
        <w:rPr>
          <w:rFonts w:hint="eastAsia" w:ascii="仿宋_GB2312"/>
        </w:rPr>
        <w:t>项目实施单位制定了《</w:t>
      </w:r>
      <w:r>
        <w:rPr>
          <w:rFonts w:hint="eastAsia" w:ascii="仿宋_GB2312"/>
          <w:lang w:val="en-US" w:eastAsia="zh-CN"/>
        </w:rPr>
        <w:t>2020年重点工程项目实施方案</w:t>
      </w:r>
      <w:r>
        <w:rPr>
          <w:rFonts w:hint="eastAsia" w:ascii="仿宋_GB2312"/>
        </w:rPr>
        <w:t>》、《项目档案管理制度》、《项目绩效管理制度》，未制定《专项资金管理办法》、《财务管理制度》。</w:t>
      </w:r>
    </w:p>
    <w:p w14:paraId="4DB1D8B0">
      <w:pPr>
        <w:rPr>
          <w:rFonts w:ascii="仿宋_GB2312"/>
        </w:rPr>
      </w:pPr>
      <w:r>
        <w:rPr>
          <w:rFonts w:hint="eastAsia" w:ascii="仿宋_GB2312"/>
        </w:rPr>
        <w:t>根据评分标准：满分</w:t>
      </w:r>
      <w:r>
        <w:rPr>
          <w:rFonts w:hint="eastAsia" w:ascii="仿宋_GB2312"/>
          <w:lang w:val="en-US" w:eastAsia="zh-CN"/>
        </w:rPr>
        <w:t>4</w:t>
      </w:r>
      <w:r>
        <w:rPr>
          <w:rFonts w:hint="eastAsia" w:ascii="仿宋_GB2312"/>
        </w:rPr>
        <w:t>分，得分</w:t>
      </w:r>
      <w:r>
        <w:rPr>
          <w:rFonts w:hint="eastAsia" w:ascii="仿宋_GB2312"/>
          <w:lang w:val="en-US" w:eastAsia="zh-CN"/>
        </w:rPr>
        <w:t>2</w:t>
      </w:r>
      <w:r>
        <w:rPr>
          <w:rFonts w:hint="eastAsia" w:ascii="仿宋_GB2312"/>
        </w:rPr>
        <w:t>分。</w:t>
      </w:r>
    </w:p>
    <w:p w14:paraId="2EB20346">
      <w:pPr>
        <w:ind w:firstLine="643"/>
        <w:rPr>
          <w:rFonts w:ascii="仿宋_GB2312"/>
          <w:kern w:val="0"/>
          <w:szCs w:val="32"/>
          <w:lang w:val="zh-CN"/>
        </w:rPr>
      </w:pPr>
      <w:r>
        <w:rPr>
          <w:rFonts w:hint="eastAsia" w:ascii="仿宋_GB2312"/>
          <w:b/>
          <w:bCs/>
          <w:kern w:val="0"/>
          <w:szCs w:val="32"/>
          <w:lang w:val="zh-CN"/>
        </w:rPr>
        <w:t>制度执行有效性：</w:t>
      </w:r>
    </w:p>
    <w:p w14:paraId="492490D0">
      <w:pPr>
        <w:rPr>
          <w:rFonts w:ascii="仿宋_GB2312"/>
        </w:rPr>
      </w:pPr>
      <w:r>
        <w:rPr>
          <w:rFonts w:hint="eastAsia" w:ascii="仿宋_GB2312"/>
        </w:rPr>
        <w:t>本指标用以反映和考核项目实施是否符合相关管理规定，用以反映和考核相关管理制度的有效执行情况。</w:t>
      </w:r>
    </w:p>
    <w:p w14:paraId="4B80F975">
      <w:pPr>
        <w:rPr>
          <w:rFonts w:hint="default" w:ascii="仿宋_GB2312"/>
          <w:lang w:val="en-US"/>
        </w:rPr>
      </w:pPr>
      <w:r>
        <w:rPr>
          <w:rFonts w:hint="eastAsia" w:ascii="仿宋_GB2312"/>
          <w:lang w:val="en-US" w:eastAsia="zh-CN"/>
        </w:rPr>
        <w:t>经评价组查阅资料、访问了解，</w:t>
      </w:r>
      <w:r>
        <w:rPr>
          <w:rFonts w:hint="eastAsia" w:ascii="仿宋_GB2312" w:hAnsi="Times New Roman" w:eastAsia="仿宋_GB2312" w:cs="Times New Roman"/>
          <w:kern w:val="2"/>
          <w:sz w:val="32"/>
          <w:szCs w:val="24"/>
          <w:lang w:val="en-US" w:eastAsia="zh-CN" w:bidi="ar-SA"/>
        </w:rPr>
        <w:t>该项目</w:t>
      </w:r>
      <w:r>
        <w:rPr>
          <w:rFonts w:hint="eastAsia" w:ascii="仿宋_GB2312" w:hAnsi="Times New Roman" w:cs="Times New Roman"/>
          <w:kern w:val="2"/>
          <w:sz w:val="32"/>
          <w:szCs w:val="24"/>
          <w:lang w:val="en-US" w:eastAsia="zh-CN" w:bidi="ar-SA"/>
        </w:rPr>
        <w:t>合同约定2021年6月前竣工，实际截止绩效评价日尚未竣工，原因为</w:t>
      </w:r>
      <w:r>
        <w:rPr>
          <w:rFonts w:hint="eastAsia" w:ascii="仿宋_GB2312" w:hAnsi="Times New Roman" w:cs="Times New Roman"/>
          <w:b w:val="0"/>
          <w:bCs w:val="0"/>
          <w:kern w:val="2"/>
          <w:sz w:val="32"/>
          <w:szCs w:val="24"/>
          <w:lang w:val="en-US" w:eastAsia="zh-CN" w:bidi="ar-SA"/>
        </w:rPr>
        <w:t>：</w:t>
      </w:r>
      <w:r>
        <w:rPr>
          <w:rFonts w:hint="eastAsia" w:ascii="仿宋_GB2312" w:hAnsi="Times New Roman" w:cs="Times New Roman"/>
          <w:kern w:val="2"/>
          <w:sz w:val="32"/>
          <w:szCs w:val="24"/>
          <w:lang w:val="en-US" w:eastAsia="zh-CN" w:bidi="ar-SA"/>
        </w:rPr>
        <w:t>由于原有污水处理厂的城区污水管道在河道中，管道顺穿3座闸坝基础，直接阻碍闸基开挖施工。当初铺设管道时已基本拟定要实施治理工程，水利局多次向住建局下达了停工通知，后通过县政府协调答应需要拆除时拆除。开工前已经向住建局协调管道移除的相关事宜，直到2021年9月才全部移除;341国道张庄互通工程开挖路基时占用了闸基础开挖断面，导致工程拖延施工;3号坝下游还有张庄村11.7亩耕地未进行赔偿，约170万元;四是近两年由于疫情影响，外地施工队伍未能及时进场复工。</w:t>
      </w:r>
    </w:p>
    <w:p w14:paraId="6DDFC9F9">
      <w:pPr>
        <w:rPr>
          <w:rFonts w:ascii="仿宋_GB2312"/>
        </w:rPr>
      </w:pPr>
      <w:r>
        <w:rPr>
          <w:rFonts w:hint="eastAsia" w:ascii="仿宋_GB2312"/>
        </w:rPr>
        <w:t>根据评分标准：满分</w:t>
      </w:r>
      <w:r>
        <w:rPr>
          <w:rFonts w:hint="eastAsia" w:ascii="仿宋_GB2312"/>
          <w:lang w:val="en-US" w:eastAsia="zh-CN"/>
        </w:rPr>
        <w:t>4</w:t>
      </w:r>
      <w:r>
        <w:rPr>
          <w:rFonts w:hint="eastAsia" w:ascii="仿宋_GB2312"/>
        </w:rPr>
        <w:t>分，得分</w:t>
      </w:r>
      <w:r>
        <w:rPr>
          <w:rFonts w:hint="eastAsia" w:ascii="仿宋_GB2312"/>
          <w:lang w:val="en-US" w:eastAsia="zh-CN"/>
        </w:rPr>
        <w:t>0</w:t>
      </w:r>
      <w:r>
        <w:rPr>
          <w:rFonts w:hint="eastAsia" w:ascii="仿宋_GB2312"/>
        </w:rPr>
        <w:t>分。</w:t>
      </w:r>
    </w:p>
    <w:p w14:paraId="17D1C7F4">
      <w:pPr>
        <w:pStyle w:val="4"/>
        <w:ind w:firstLine="643"/>
        <w:rPr>
          <w:rFonts w:ascii="仿宋_GB2312"/>
        </w:rPr>
      </w:pPr>
      <w:bookmarkStart w:id="62" w:name="_Toc108105949"/>
      <w:r>
        <w:rPr>
          <w:rFonts w:hint="eastAsia" w:ascii="仿宋_GB2312"/>
        </w:rPr>
        <w:t>（三）项目产出情况</w:t>
      </w:r>
      <w:bookmarkEnd w:id="62"/>
    </w:p>
    <w:p w14:paraId="4CB0DF24">
      <w:r>
        <w:rPr>
          <w:rFonts w:hint="eastAsia" w:ascii="仿宋_GB2312"/>
        </w:rPr>
        <w:t>主要指标包括产出数量、产出质量、产出时效和产出成本四方面。产出：标准分30分，实际得分</w:t>
      </w:r>
      <w:r>
        <w:rPr>
          <w:rFonts w:hint="eastAsia" w:ascii="仿宋_GB2312"/>
          <w:lang w:val="en-US" w:eastAsia="zh-CN"/>
        </w:rPr>
        <w:t>14</w:t>
      </w:r>
      <w:r>
        <w:rPr>
          <w:rFonts w:hint="eastAsia" w:ascii="仿宋_GB2312"/>
        </w:rPr>
        <w:t>分，得分率</w:t>
      </w:r>
      <w:r>
        <w:rPr>
          <w:rFonts w:hint="eastAsia" w:ascii="仿宋_GB2312"/>
          <w:lang w:val="en-US" w:eastAsia="zh-CN"/>
        </w:rPr>
        <w:t>46.67</w:t>
      </w:r>
      <w:r>
        <w:rPr>
          <w:rFonts w:hint="eastAsia" w:ascii="仿宋_GB2312"/>
        </w:rPr>
        <w:t>%，详见表4-3：</w:t>
      </w:r>
    </w:p>
    <w:p w14:paraId="7E29B46F">
      <w:pPr>
        <w:autoSpaceDE w:val="0"/>
        <w:autoSpaceDN w:val="0"/>
        <w:adjustRightInd w:val="0"/>
        <w:spacing w:line="500" w:lineRule="exact"/>
        <w:ind w:firstLine="118" w:firstLineChars="49"/>
        <w:jc w:val="left"/>
        <w:rPr>
          <w:b/>
          <w:bCs/>
          <w:kern w:val="0"/>
          <w:sz w:val="24"/>
        </w:rPr>
      </w:pPr>
      <w:r>
        <w:rPr>
          <w:b/>
          <w:bCs/>
          <w:kern w:val="0"/>
          <w:sz w:val="24"/>
        </w:rPr>
        <w:t>表</w:t>
      </w:r>
      <w:r>
        <w:rPr>
          <w:rFonts w:hint="eastAsia"/>
          <w:b/>
          <w:bCs/>
          <w:kern w:val="0"/>
          <w:sz w:val="24"/>
        </w:rPr>
        <w:t>4-3                       产出</w:t>
      </w:r>
      <w:r>
        <w:rPr>
          <w:b/>
          <w:bCs/>
          <w:kern w:val="0"/>
          <w:sz w:val="24"/>
        </w:rPr>
        <w:t>类指标体系表</w:t>
      </w:r>
    </w:p>
    <w:tbl>
      <w:tblPr>
        <w:tblStyle w:val="14"/>
        <w:tblW w:w="8400" w:type="dxa"/>
        <w:tblInd w:w="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6"/>
        <w:gridCol w:w="723"/>
        <w:gridCol w:w="1334"/>
        <w:gridCol w:w="700"/>
        <w:gridCol w:w="2916"/>
        <w:gridCol w:w="700"/>
        <w:gridCol w:w="821"/>
      </w:tblGrid>
      <w:tr w14:paraId="1A235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trPr>
        <w:tc>
          <w:tcPr>
            <w:tcW w:w="1206" w:type="dxa"/>
            <w:vAlign w:val="center"/>
          </w:tcPr>
          <w:p w14:paraId="46A60360">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一级指标</w:t>
            </w:r>
          </w:p>
        </w:tc>
        <w:tc>
          <w:tcPr>
            <w:tcW w:w="723" w:type="dxa"/>
            <w:vAlign w:val="center"/>
          </w:tcPr>
          <w:p w14:paraId="769D85B2">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分值</w:t>
            </w:r>
          </w:p>
        </w:tc>
        <w:tc>
          <w:tcPr>
            <w:tcW w:w="1334" w:type="dxa"/>
            <w:vAlign w:val="center"/>
          </w:tcPr>
          <w:p w14:paraId="6D29AF24">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二级指标</w:t>
            </w:r>
          </w:p>
        </w:tc>
        <w:tc>
          <w:tcPr>
            <w:tcW w:w="700" w:type="dxa"/>
            <w:vAlign w:val="center"/>
          </w:tcPr>
          <w:p w14:paraId="63AFD4F5">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分值</w:t>
            </w:r>
          </w:p>
        </w:tc>
        <w:tc>
          <w:tcPr>
            <w:tcW w:w="2916" w:type="dxa"/>
            <w:vAlign w:val="center"/>
          </w:tcPr>
          <w:p w14:paraId="1B8633B1">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三级指标</w:t>
            </w:r>
          </w:p>
        </w:tc>
        <w:tc>
          <w:tcPr>
            <w:tcW w:w="700" w:type="dxa"/>
            <w:vAlign w:val="center"/>
          </w:tcPr>
          <w:p w14:paraId="7B639AAE">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分值</w:t>
            </w:r>
          </w:p>
        </w:tc>
        <w:tc>
          <w:tcPr>
            <w:tcW w:w="821" w:type="dxa"/>
            <w:vAlign w:val="center"/>
          </w:tcPr>
          <w:p w14:paraId="17BF9826">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得分</w:t>
            </w:r>
          </w:p>
        </w:tc>
      </w:tr>
      <w:tr w14:paraId="31346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06" w:type="dxa"/>
            <w:vMerge w:val="restart"/>
            <w:vAlign w:val="center"/>
          </w:tcPr>
          <w:p w14:paraId="5315D315">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产出</w:t>
            </w:r>
          </w:p>
        </w:tc>
        <w:tc>
          <w:tcPr>
            <w:tcW w:w="723" w:type="dxa"/>
            <w:vMerge w:val="restart"/>
            <w:vAlign w:val="center"/>
          </w:tcPr>
          <w:p w14:paraId="1B6458D3">
            <w:pPr>
              <w:spacing w:line="240" w:lineRule="auto"/>
              <w:ind w:firstLine="0" w:firstLineChars="0"/>
              <w:jc w:val="center"/>
              <w:rPr>
                <w:rFonts w:eastAsia="宋体"/>
                <w:sz w:val="24"/>
              </w:rPr>
            </w:pPr>
            <w:r>
              <w:rPr>
                <w:rFonts w:hint="eastAsia"/>
                <w:sz w:val="24"/>
              </w:rPr>
              <w:t>30</w:t>
            </w:r>
          </w:p>
        </w:tc>
        <w:tc>
          <w:tcPr>
            <w:tcW w:w="1334" w:type="dxa"/>
            <w:vMerge w:val="restart"/>
            <w:vAlign w:val="center"/>
          </w:tcPr>
          <w:p w14:paraId="157A20CE">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产出数量</w:t>
            </w:r>
          </w:p>
        </w:tc>
        <w:tc>
          <w:tcPr>
            <w:tcW w:w="700" w:type="dxa"/>
            <w:vMerge w:val="restart"/>
            <w:vAlign w:val="center"/>
          </w:tcPr>
          <w:p w14:paraId="7DBD7F71">
            <w:pPr>
              <w:spacing w:line="240" w:lineRule="auto"/>
              <w:ind w:firstLine="0" w:firstLineChars="0"/>
              <w:jc w:val="center"/>
              <w:rPr>
                <w:rFonts w:eastAsia="宋体"/>
                <w:sz w:val="24"/>
              </w:rPr>
            </w:pPr>
            <w:r>
              <w:rPr>
                <w:rFonts w:hint="eastAsia" w:eastAsia="宋体"/>
                <w:sz w:val="24"/>
              </w:rPr>
              <w:t>8</w:t>
            </w:r>
          </w:p>
        </w:tc>
        <w:tc>
          <w:tcPr>
            <w:tcW w:w="2916" w:type="dxa"/>
            <w:vAlign w:val="center"/>
          </w:tcPr>
          <w:p w14:paraId="7DCC7DFF">
            <w:pPr>
              <w:spacing w:line="240" w:lineRule="auto"/>
              <w:ind w:firstLine="0" w:firstLineChars="0"/>
              <w:jc w:val="center"/>
              <w:rPr>
                <w:rFonts w:hint="eastAsia" w:ascii="仿宋_GB2312" w:hAnsi="仿宋_GB2312" w:cs="仿宋_GB2312"/>
                <w:sz w:val="24"/>
              </w:rPr>
            </w:pPr>
            <w:r>
              <w:rPr>
                <w:rFonts w:hint="eastAsia" w:ascii="仿宋_GB2312" w:hAnsi="仿宋_GB2312" w:cs="仿宋_GB2312"/>
                <w:sz w:val="24"/>
                <w:lang w:val="en-US" w:eastAsia="zh-CN"/>
              </w:rPr>
              <w:t>新建蓄水坝完成率</w:t>
            </w:r>
          </w:p>
        </w:tc>
        <w:tc>
          <w:tcPr>
            <w:tcW w:w="700" w:type="dxa"/>
            <w:vAlign w:val="center"/>
          </w:tcPr>
          <w:p w14:paraId="4364752B">
            <w:pPr>
              <w:widowControl/>
              <w:snapToGrid w:val="0"/>
              <w:spacing w:line="240" w:lineRule="auto"/>
              <w:ind w:firstLine="0" w:firstLineChars="0"/>
              <w:jc w:val="center"/>
              <w:textAlignment w:val="center"/>
              <w:rPr>
                <w:sz w:val="24"/>
              </w:rPr>
            </w:pPr>
            <w:r>
              <w:rPr>
                <w:rFonts w:hint="eastAsia"/>
                <w:sz w:val="24"/>
              </w:rPr>
              <w:t>4</w:t>
            </w:r>
          </w:p>
        </w:tc>
        <w:tc>
          <w:tcPr>
            <w:tcW w:w="821" w:type="dxa"/>
            <w:vAlign w:val="center"/>
          </w:tcPr>
          <w:p w14:paraId="02ED9D73">
            <w:pPr>
              <w:spacing w:line="240" w:lineRule="auto"/>
              <w:ind w:firstLine="0" w:firstLineChars="0"/>
              <w:jc w:val="center"/>
              <w:rPr>
                <w:rFonts w:hint="eastAsia" w:eastAsia="宋体"/>
                <w:sz w:val="24"/>
                <w:lang w:eastAsia="zh-CN"/>
              </w:rPr>
            </w:pPr>
            <w:r>
              <w:rPr>
                <w:rFonts w:hint="eastAsia" w:eastAsia="宋体"/>
                <w:sz w:val="24"/>
                <w:lang w:val="en-US" w:eastAsia="zh-CN"/>
              </w:rPr>
              <w:t>0</w:t>
            </w:r>
          </w:p>
        </w:tc>
      </w:tr>
      <w:tr w14:paraId="3FBCD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06" w:type="dxa"/>
            <w:vMerge w:val="continue"/>
            <w:vAlign w:val="center"/>
          </w:tcPr>
          <w:p w14:paraId="44AB5D36">
            <w:pPr>
              <w:spacing w:line="240" w:lineRule="auto"/>
              <w:ind w:firstLine="0" w:firstLineChars="0"/>
              <w:jc w:val="center"/>
              <w:rPr>
                <w:sz w:val="24"/>
              </w:rPr>
            </w:pPr>
          </w:p>
        </w:tc>
        <w:tc>
          <w:tcPr>
            <w:tcW w:w="723" w:type="dxa"/>
            <w:vMerge w:val="continue"/>
            <w:vAlign w:val="center"/>
          </w:tcPr>
          <w:p w14:paraId="61984C22">
            <w:pPr>
              <w:spacing w:line="240" w:lineRule="auto"/>
              <w:ind w:firstLine="0" w:firstLineChars="0"/>
              <w:jc w:val="center"/>
              <w:rPr>
                <w:sz w:val="24"/>
              </w:rPr>
            </w:pPr>
          </w:p>
        </w:tc>
        <w:tc>
          <w:tcPr>
            <w:tcW w:w="1334" w:type="dxa"/>
            <w:vMerge w:val="continue"/>
            <w:vAlign w:val="center"/>
          </w:tcPr>
          <w:p w14:paraId="24BDACF5">
            <w:pPr>
              <w:spacing w:line="240" w:lineRule="auto"/>
              <w:ind w:firstLine="0" w:firstLineChars="0"/>
              <w:jc w:val="center"/>
              <w:rPr>
                <w:rFonts w:ascii="仿宋_GB2312" w:hAnsi="仿宋_GB2312" w:cs="仿宋_GB2312"/>
                <w:sz w:val="24"/>
              </w:rPr>
            </w:pPr>
          </w:p>
        </w:tc>
        <w:tc>
          <w:tcPr>
            <w:tcW w:w="700" w:type="dxa"/>
            <w:vMerge w:val="continue"/>
            <w:vAlign w:val="center"/>
          </w:tcPr>
          <w:p w14:paraId="4518AD40">
            <w:pPr>
              <w:spacing w:line="240" w:lineRule="auto"/>
              <w:ind w:firstLine="0" w:firstLineChars="0"/>
              <w:jc w:val="center"/>
              <w:rPr>
                <w:rFonts w:eastAsia="宋体"/>
                <w:sz w:val="24"/>
              </w:rPr>
            </w:pPr>
          </w:p>
        </w:tc>
        <w:tc>
          <w:tcPr>
            <w:tcW w:w="2916" w:type="dxa"/>
            <w:vAlign w:val="center"/>
          </w:tcPr>
          <w:p w14:paraId="7D59135E">
            <w:pPr>
              <w:spacing w:line="240" w:lineRule="auto"/>
              <w:ind w:firstLine="0" w:firstLineChars="0"/>
              <w:jc w:val="center"/>
              <w:rPr>
                <w:rFonts w:hint="eastAsia" w:ascii="仿宋_GB2312" w:hAnsi="仿宋_GB2312" w:cs="仿宋_GB2312"/>
                <w:sz w:val="24"/>
              </w:rPr>
            </w:pPr>
            <w:r>
              <w:rPr>
                <w:rFonts w:hint="eastAsia" w:ascii="仿宋_GB2312" w:hAnsi="仿宋_GB2312" w:cs="仿宋_GB2312"/>
                <w:sz w:val="24"/>
                <w:lang w:val="en-US" w:eastAsia="zh-CN"/>
              </w:rPr>
              <w:t>亲水步道完成</w:t>
            </w:r>
            <w:r>
              <w:rPr>
                <w:rFonts w:hint="eastAsia" w:ascii="仿宋_GB2312" w:hAnsi="仿宋_GB2312" w:cs="仿宋_GB2312"/>
                <w:sz w:val="24"/>
              </w:rPr>
              <w:t>率</w:t>
            </w:r>
          </w:p>
        </w:tc>
        <w:tc>
          <w:tcPr>
            <w:tcW w:w="700" w:type="dxa"/>
            <w:vAlign w:val="center"/>
          </w:tcPr>
          <w:p w14:paraId="6FF1B3FB">
            <w:pPr>
              <w:widowControl/>
              <w:snapToGrid w:val="0"/>
              <w:spacing w:line="240" w:lineRule="auto"/>
              <w:ind w:firstLine="0" w:firstLineChars="0"/>
              <w:jc w:val="center"/>
              <w:textAlignment w:val="center"/>
              <w:rPr>
                <w:sz w:val="24"/>
              </w:rPr>
            </w:pPr>
            <w:r>
              <w:rPr>
                <w:rFonts w:hint="eastAsia"/>
                <w:sz w:val="24"/>
              </w:rPr>
              <w:t>4</w:t>
            </w:r>
          </w:p>
        </w:tc>
        <w:tc>
          <w:tcPr>
            <w:tcW w:w="821" w:type="dxa"/>
            <w:vAlign w:val="center"/>
          </w:tcPr>
          <w:p w14:paraId="1F5CF977">
            <w:pPr>
              <w:spacing w:line="240" w:lineRule="auto"/>
              <w:ind w:firstLine="0" w:firstLineChars="0"/>
              <w:jc w:val="center"/>
              <w:rPr>
                <w:rFonts w:eastAsia="宋体"/>
                <w:sz w:val="24"/>
              </w:rPr>
            </w:pPr>
            <w:r>
              <w:rPr>
                <w:rFonts w:hint="eastAsia" w:eastAsia="宋体"/>
                <w:sz w:val="24"/>
              </w:rPr>
              <w:t>4</w:t>
            </w:r>
          </w:p>
        </w:tc>
      </w:tr>
      <w:tr w14:paraId="33EA9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06" w:type="dxa"/>
            <w:vMerge w:val="continue"/>
            <w:vAlign w:val="center"/>
          </w:tcPr>
          <w:p w14:paraId="032187A0">
            <w:pPr>
              <w:spacing w:line="240" w:lineRule="auto"/>
              <w:ind w:firstLine="0" w:firstLineChars="0"/>
              <w:jc w:val="center"/>
              <w:rPr>
                <w:sz w:val="24"/>
              </w:rPr>
            </w:pPr>
          </w:p>
        </w:tc>
        <w:tc>
          <w:tcPr>
            <w:tcW w:w="723" w:type="dxa"/>
            <w:vMerge w:val="continue"/>
            <w:vAlign w:val="center"/>
          </w:tcPr>
          <w:p w14:paraId="3A85747D">
            <w:pPr>
              <w:spacing w:line="240" w:lineRule="auto"/>
              <w:ind w:firstLine="0" w:firstLineChars="0"/>
              <w:jc w:val="center"/>
              <w:rPr>
                <w:sz w:val="24"/>
              </w:rPr>
            </w:pPr>
          </w:p>
        </w:tc>
        <w:tc>
          <w:tcPr>
            <w:tcW w:w="1334" w:type="dxa"/>
            <w:vAlign w:val="center"/>
          </w:tcPr>
          <w:p w14:paraId="2ED5FE43">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产出质量</w:t>
            </w:r>
          </w:p>
        </w:tc>
        <w:tc>
          <w:tcPr>
            <w:tcW w:w="700" w:type="dxa"/>
            <w:vAlign w:val="center"/>
          </w:tcPr>
          <w:p w14:paraId="0EE3F561">
            <w:pPr>
              <w:spacing w:line="240" w:lineRule="auto"/>
              <w:ind w:firstLine="0" w:firstLineChars="0"/>
              <w:jc w:val="center"/>
              <w:rPr>
                <w:rFonts w:eastAsia="宋体"/>
                <w:sz w:val="24"/>
              </w:rPr>
            </w:pPr>
            <w:r>
              <w:rPr>
                <w:rFonts w:hint="eastAsia" w:eastAsia="宋体"/>
                <w:sz w:val="24"/>
              </w:rPr>
              <w:t>8</w:t>
            </w:r>
          </w:p>
        </w:tc>
        <w:tc>
          <w:tcPr>
            <w:tcW w:w="2916" w:type="dxa"/>
            <w:vAlign w:val="center"/>
          </w:tcPr>
          <w:p w14:paraId="437EC6E7">
            <w:pPr>
              <w:spacing w:line="240" w:lineRule="auto"/>
              <w:ind w:firstLine="0" w:firstLineChars="0"/>
              <w:jc w:val="center"/>
              <w:rPr>
                <w:rFonts w:hint="eastAsia" w:ascii="仿宋_GB2312" w:hAnsi="仿宋_GB2312" w:cs="仿宋_GB2312"/>
                <w:sz w:val="24"/>
              </w:rPr>
            </w:pPr>
            <w:r>
              <w:rPr>
                <w:rFonts w:hint="eastAsia" w:ascii="仿宋_GB2312" w:hAnsi="仿宋_GB2312" w:cs="仿宋_GB2312"/>
                <w:sz w:val="24"/>
                <w:lang w:val="en-US" w:eastAsia="zh-CN"/>
              </w:rPr>
              <w:t>质量达标</w:t>
            </w:r>
            <w:r>
              <w:rPr>
                <w:rFonts w:hint="eastAsia" w:ascii="仿宋_GB2312" w:hAnsi="仿宋_GB2312" w:cs="仿宋_GB2312"/>
                <w:sz w:val="24"/>
              </w:rPr>
              <w:t>率</w:t>
            </w:r>
          </w:p>
        </w:tc>
        <w:tc>
          <w:tcPr>
            <w:tcW w:w="700" w:type="dxa"/>
            <w:vAlign w:val="center"/>
          </w:tcPr>
          <w:p w14:paraId="2F938EF2">
            <w:pPr>
              <w:widowControl/>
              <w:snapToGrid w:val="0"/>
              <w:spacing w:line="240" w:lineRule="auto"/>
              <w:ind w:firstLine="0" w:firstLineChars="0"/>
              <w:jc w:val="center"/>
              <w:textAlignment w:val="center"/>
              <w:rPr>
                <w:rFonts w:hint="eastAsia" w:eastAsia="仿宋_GB2312"/>
                <w:sz w:val="24"/>
                <w:lang w:eastAsia="zh-CN"/>
              </w:rPr>
            </w:pPr>
            <w:r>
              <w:rPr>
                <w:rFonts w:hint="eastAsia"/>
                <w:sz w:val="24"/>
                <w:lang w:val="en-US" w:eastAsia="zh-CN"/>
              </w:rPr>
              <w:t>8</w:t>
            </w:r>
          </w:p>
        </w:tc>
        <w:tc>
          <w:tcPr>
            <w:tcW w:w="821" w:type="dxa"/>
            <w:vAlign w:val="center"/>
          </w:tcPr>
          <w:p w14:paraId="6769C54D">
            <w:pPr>
              <w:spacing w:line="240" w:lineRule="auto"/>
              <w:ind w:firstLine="0" w:firstLineChars="0"/>
              <w:jc w:val="center"/>
              <w:rPr>
                <w:rFonts w:hint="eastAsia" w:eastAsia="宋体"/>
                <w:sz w:val="24"/>
                <w:lang w:eastAsia="zh-CN"/>
              </w:rPr>
            </w:pPr>
            <w:r>
              <w:rPr>
                <w:rFonts w:hint="eastAsia" w:eastAsia="宋体"/>
                <w:sz w:val="24"/>
                <w:lang w:val="en-US" w:eastAsia="zh-CN"/>
              </w:rPr>
              <w:t>4</w:t>
            </w:r>
          </w:p>
        </w:tc>
      </w:tr>
      <w:tr w14:paraId="5C6B2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206" w:type="dxa"/>
            <w:vMerge w:val="continue"/>
            <w:vAlign w:val="center"/>
          </w:tcPr>
          <w:p w14:paraId="52E0B450">
            <w:pPr>
              <w:spacing w:line="240" w:lineRule="auto"/>
              <w:ind w:firstLine="0" w:firstLineChars="0"/>
              <w:jc w:val="center"/>
              <w:rPr>
                <w:sz w:val="24"/>
              </w:rPr>
            </w:pPr>
          </w:p>
        </w:tc>
        <w:tc>
          <w:tcPr>
            <w:tcW w:w="723" w:type="dxa"/>
            <w:vMerge w:val="continue"/>
            <w:vAlign w:val="center"/>
          </w:tcPr>
          <w:p w14:paraId="026DADDF">
            <w:pPr>
              <w:spacing w:line="240" w:lineRule="auto"/>
              <w:ind w:firstLine="0" w:firstLineChars="0"/>
              <w:jc w:val="center"/>
              <w:rPr>
                <w:sz w:val="24"/>
              </w:rPr>
            </w:pPr>
          </w:p>
        </w:tc>
        <w:tc>
          <w:tcPr>
            <w:tcW w:w="1334" w:type="dxa"/>
            <w:vMerge w:val="restart"/>
            <w:vAlign w:val="center"/>
          </w:tcPr>
          <w:p w14:paraId="031E2FE6">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产出时效</w:t>
            </w:r>
          </w:p>
        </w:tc>
        <w:tc>
          <w:tcPr>
            <w:tcW w:w="700" w:type="dxa"/>
            <w:vMerge w:val="restart"/>
            <w:vAlign w:val="center"/>
          </w:tcPr>
          <w:p w14:paraId="0FAE8AAD">
            <w:pPr>
              <w:spacing w:line="240" w:lineRule="auto"/>
              <w:ind w:firstLine="0" w:firstLineChars="0"/>
              <w:jc w:val="center"/>
              <w:rPr>
                <w:rFonts w:eastAsia="宋体"/>
                <w:sz w:val="24"/>
              </w:rPr>
            </w:pPr>
            <w:r>
              <w:rPr>
                <w:rFonts w:hint="eastAsia" w:eastAsia="宋体"/>
                <w:sz w:val="24"/>
              </w:rPr>
              <w:t>8</w:t>
            </w:r>
          </w:p>
        </w:tc>
        <w:tc>
          <w:tcPr>
            <w:tcW w:w="2916" w:type="dxa"/>
            <w:vAlign w:val="center"/>
          </w:tcPr>
          <w:p w14:paraId="40B87CED">
            <w:pPr>
              <w:spacing w:line="240" w:lineRule="auto"/>
              <w:ind w:firstLine="0" w:firstLineChars="0"/>
              <w:jc w:val="center"/>
              <w:rPr>
                <w:rFonts w:hint="eastAsia" w:ascii="仿宋_GB2312" w:hAnsi="仿宋_GB2312" w:cs="仿宋_GB2312"/>
                <w:sz w:val="24"/>
              </w:rPr>
            </w:pPr>
            <w:r>
              <w:rPr>
                <w:rFonts w:hint="eastAsia" w:ascii="仿宋_GB2312" w:hAnsi="仿宋_GB2312" w:cs="仿宋_GB2312"/>
                <w:sz w:val="24"/>
                <w:lang w:val="en-US" w:eastAsia="zh-CN"/>
              </w:rPr>
              <w:t>项目完工</w:t>
            </w:r>
            <w:r>
              <w:rPr>
                <w:rFonts w:hint="eastAsia" w:ascii="仿宋_GB2312" w:hAnsi="仿宋_GB2312" w:cs="仿宋_GB2312"/>
                <w:sz w:val="24"/>
              </w:rPr>
              <w:t>及时性</w:t>
            </w:r>
          </w:p>
        </w:tc>
        <w:tc>
          <w:tcPr>
            <w:tcW w:w="700" w:type="dxa"/>
            <w:vAlign w:val="center"/>
          </w:tcPr>
          <w:p w14:paraId="5AA80BE7">
            <w:pPr>
              <w:widowControl/>
              <w:snapToGrid w:val="0"/>
              <w:spacing w:line="240" w:lineRule="auto"/>
              <w:ind w:firstLine="0" w:firstLineChars="0"/>
              <w:jc w:val="center"/>
              <w:textAlignment w:val="center"/>
              <w:rPr>
                <w:rFonts w:eastAsia="仿宋"/>
                <w:kern w:val="0"/>
                <w:sz w:val="24"/>
              </w:rPr>
            </w:pPr>
            <w:r>
              <w:rPr>
                <w:rFonts w:hint="eastAsia" w:eastAsia="仿宋"/>
                <w:kern w:val="0"/>
                <w:sz w:val="24"/>
              </w:rPr>
              <w:t>4</w:t>
            </w:r>
          </w:p>
        </w:tc>
        <w:tc>
          <w:tcPr>
            <w:tcW w:w="821" w:type="dxa"/>
            <w:vAlign w:val="center"/>
          </w:tcPr>
          <w:p w14:paraId="5DB1D226">
            <w:pPr>
              <w:spacing w:line="240" w:lineRule="auto"/>
              <w:ind w:firstLine="0" w:firstLineChars="0"/>
              <w:jc w:val="center"/>
              <w:rPr>
                <w:rFonts w:hint="eastAsia" w:eastAsia="宋体"/>
                <w:sz w:val="24"/>
                <w:lang w:eastAsia="zh-CN"/>
              </w:rPr>
            </w:pPr>
            <w:r>
              <w:rPr>
                <w:rFonts w:hint="eastAsia" w:eastAsia="宋体"/>
                <w:sz w:val="24"/>
                <w:lang w:val="en-US" w:eastAsia="zh-CN"/>
              </w:rPr>
              <w:t>0</w:t>
            </w:r>
          </w:p>
        </w:tc>
      </w:tr>
      <w:tr w14:paraId="429D2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06" w:type="dxa"/>
            <w:vMerge w:val="continue"/>
            <w:vAlign w:val="center"/>
          </w:tcPr>
          <w:p w14:paraId="023B95F2">
            <w:pPr>
              <w:spacing w:line="240" w:lineRule="auto"/>
              <w:ind w:firstLine="0" w:firstLineChars="0"/>
              <w:jc w:val="center"/>
              <w:rPr>
                <w:sz w:val="24"/>
              </w:rPr>
            </w:pPr>
          </w:p>
        </w:tc>
        <w:tc>
          <w:tcPr>
            <w:tcW w:w="723" w:type="dxa"/>
            <w:vMerge w:val="continue"/>
            <w:vAlign w:val="center"/>
          </w:tcPr>
          <w:p w14:paraId="43A71989">
            <w:pPr>
              <w:spacing w:line="240" w:lineRule="auto"/>
              <w:ind w:firstLine="0" w:firstLineChars="0"/>
              <w:jc w:val="center"/>
              <w:rPr>
                <w:sz w:val="24"/>
              </w:rPr>
            </w:pPr>
          </w:p>
        </w:tc>
        <w:tc>
          <w:tcPr>
            <w:tcW w:w="1334" w:type="dxa"/>
            <w:vMerge w:val="continue"/>
            <w:vAlign w:val="center"/>
          </w:tcPr>
          <w:p w14:paraId="16E24AA6">
            <w:pPr>
              <w:spacing w:line="240" w:lineRule="auto"/>
              <w:ind w:firstLine="0" w:firstLineChars="0"/>
              <w:jc w:val="center"/>
              <w:rPr>
                <w:rFonts w:ascii="仿宋_GB2312" w:hAnsi="仿宋_GB2312" w:cs="仿宋_GB2312"/>
                <w:sz w:val="24"/>
              </w:rPr>
            </w:pPr>
          </w:p>
        </w:tc>
        <w:tc>
          <w:tcPr>
            <w:tcW w:w="700" w:type="dxa"/>
            <w:vMerge w:val="continue"/>
            <w:vAlign w:val="center"/>
          </w:tcPr>
          <w:p w14:paraId="327E6E61">
            <w:pPr>
              <w:spacing w:line="240" w:lineRule="auto"/>
              <w:ind w:firstLine="0" w:firstLineChars="0"/>
              <w:jc w:val="center"/>
              <w:rPr>
                <w:rFonts w:eastAsia="宋体"/>
                <w:sz w:val="24"/>
              </w:rPr>
            </w:pPr>
          </w:p>
        </w:tc>
        <w:tc>
          <w:tcPr>
            <w:tcW w:w="2916" w:type="dxa"/>
            <w:vAlign w:val="center"/>
          </w:tcPr>
          <w:p w14:paraId="73F3790E">
            <w:pPr>
              <w:spacing w:line="240" w:lineRule="auto"/>
              <w:ind w:firstLine="0" w:firstLineChars="0"/>
              <w:jc w:val="center"/>
              <w:rPr>
                <w:rFonts w:hint="eastAsia" w:ascii="仿宋_GB2312" w:hAnsi="仿宋_GB2312" w:cs="仿宋_GB2312"/>
                <w:sz w:val="24"/>
              </w:rPr>
            </w:pPr>
            <w:r>
              <w:rPr>
                <w:rFonts w:hint="eastAsia" w:ascii="仿宋_GB2312" w:hAnsi="仿宋_GB2312" w:cs="仿宋_GB2312"/>
                <w:sz w:val="24"/>
                <w:lang w:val="en-US" w:eastAsia="zh-CN"/>
              </w:rPr>
              <w:t>项目验收</w:t>
            </w:r>
            <w:r>
              <w:rPr>
                <w:rFonts w:hint="eastAsia" w:ascii="仿宋_GB2312" w:hAnsi="仿宋_GB2312" w:cs="仿宋_GB2312"/>
                <w:sz w:val="24"/>
              </w:rPr>
              <w:t>及时性</w:t>
            </w:r>
          </w:p>
        </w:tc>
        <w:tc>
          <w:tcPr>
            <w:tcW w:w="700" w:type="dxa"/>
            <w:vAlign w:val="center"/>
          </w:tcPr>
          <w:p w14:paraId="258A619F">
            <w:pPr>
              <w:widowControl/>
              <w:snapToGrid w:val="0"/>
              <w:spacing w:line="240" w:lineRule="auto"/>
              <w:ind w:firstLine="0" w:firstLineChars="0"/>
              <w:jc w:val="center"/>
              <w:textAlignment w:val="center"/>
              <w:rPr>
                <w:rFonts w:eastAsia="仿宋"/>
                <w:kern w:val="0"/>
                <w:sz w:val="24"/>
              </w:rPr>
            </w:pPr>
            <w:r>
              <w:rPr>
                <w:rFonts w:hint="eastAsia" w:eastAsia="仿宋"/>
                <w:kern w:val="0"/>
                <w:sz w:val="24"/>
              </w:rPr>
              <w:t>4</w:t>
            </w:r>
          </w:p>
        </w:tc>
        <w:tc>
          <w:tcPr>
            <w:tcW w:w="821" w:type="dxa"/>
            <w:vAlign w:val="center"/>
          </w:tcPr>
          <w:p w14:paraId="18EEC252">
            <w:pPr>
              <w:spacing w:line="240" w:lineRule="auto"/>
              <w:ind w:firstLine="0" w:firstLineChars="0"/>
              <w:jc w:val="center"/>
              <w:rPr>
                <w:rFonts w:hint="eastAsia" w:eastAsia="宋体"/>
                <w:sz w:val="24"/>
                <w:lang w:eastAsia="zh-CN"/>
              </w:rPr>
            </w:pPr>
            <w:r>
              <w:rPr>
                <w:rFonts w:hint="eastAsia" w:eastAsia="宋体"/>
                <w:sz w:val="24"/>
                <w:lang w:val="en-US" w:eastAsia="zh-CN"/>
              </w:rPr>
              <w:t>0</w:t>
            </w:r>
          </w:p>
        </w:tc>
      </w:tr>
      <w:tr w14:paraId="27F03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06" w:type="dxa"/>
            <w:vMerge w:val="continue"/>
            <w:vAlign w:val="center"/>
          </w:tcPr>
          <w:p w14:paraId="4AD3EA29">
            <w:pPr>
              <w:spacing w:line="240" w:lineRule="auto"/>
              <w:ind w:firstLine="0" w:firstLineChars="0"/>
              <w:jc w:val="center"/>
              <w:rPr>
                <w:sz w:val="24"/>
              </w:rPr>
            </w:pPr>
          </w:p>
        </w:tc>
        <w:tc>
          <w:tcPr>
            <w:tcW w:w="723" w:type="dxa"/>
            <w:vMerge w:val="continue"/>
            <w:vAlign w:val="center"/>
          </w:tcPr>
          <w:p w14:paraId="332926B4">
            <w:pPr>
              <w:spacing w:line="240" w:lineRule="auto"/>
              <w:ind w:firstLine="0" w:firstLineChars="0"/>
              <w:jc w:val="center"/>
              <w:rPr>
                <w:sz w:val="24"/>
              </w:rPr>
            </w:pPr>
          </w:p>
        </w:tc>
        <w:tc>
          <w:tcPr>
            <w:tcW w:w="1334" w:type="dxa"/>
            <w:vAlign w:val="center"/>
          </w:tcPr>
          <w:p w14:paraId="24319952">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产出成本</w:t>
            </w:r>
          </w:p>
        </w:tc>
        <w:tc>
          <w:tcPr>
            <w:tcW w:w="700" w:type="dxa"/>
            <w:vAlign w:val="center"/>
          </w:tcPr>
          <w:p w14:paraId="06AEA629">
            <w:pPr>
              <w:spacing w:line="240" w:lineRule="auto"/>
              <w:ind w:firstLine="0" w:firstLineChars="0"/>
              <w:jc w:val="center"/>
              <w:rPr>
                <w:rFonts w:ascii="仿宋_GB2312" w:hAnsi="仿宋_GB2312" w:cs="仿宋_GB2312"/>
                <w:sz w:val="24"/>
              </w:rPr>
            </w:pPr>
            <w:r>
              <w:rPr>
                <w:rFonts w:hint="eastAsia" w:eastAsia="宋体"/>
                <w:sz w:val="24"/>
              </w:rPr>
              <w:t>6</w:t>
            </w:r>
          </w:p>
        </w:tc>
        <w:tc>
          <w:tcPr>
            <w:tcW w:w="2916" w:type="dxa"/>
            <w:vAlign w:val="center"/>
          </w:tcPr>
          <w:p w14:paraId="61177B01">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成本节约率</w:t>
            </w:r>
          </w:p>
        </w:tc>
        <w:tc>
          <w:tcPr>
            <w:tcW w:w="700" w:type="dxa"/>
            <w:vAlign w:val="center"/>
          </w:tcPr>
          <w:p w14:paraId="4D4ACF91">
            <w:pPr>
              <w:widowControl/>
              <w:snapToGrid w:val="0"/>
              <w:spacing w:line="240" w:lineRule="auto"/>
              <w:ind w:firstLine="0" w:firstLineChars="0"/>
              <w:jc w:val="center"/>
              <w:textAlignment w:val="center"/>
              <w:rPr>
                <w:rFonts w:eastAsia="仿宋"/>
                <w:kern w:val="0"/>
                <w:sz w:val="24"/>
              </w:rPr>
            </w:pPr>
            <w:r>
              <w:rPr>
                <w:rFonts w:hint="eastAsia" w:eastAsia="仿宋"/>
                <w:kern w:val="0"/>
                <w:sz w:val="24"/>
              </w:rPr>
              <w:t>6</w:t>
            </w:r>
          </w:p>
        </w:tc>
        <w:tc>
          <w:tcPr>
            <w:tcW w:w="821" w:type="dxa"/>
            <w:vAlign w:val="center"/>
          </w:tcPr>
          <w:p w14:paraId="49131612">
            <w:pPr>
              <w:spacing w:line="240" w:lineRule="auto"/>
              <w:ind w:firstLine="0" w:firstLineChars="0"/>
              <w:jc w:val="center"/>
              <w:rPr>
                <w:rFonts w:eastAsia="宋体"/>
                <w:sz w:val="24"/>
              </w:rPr>
            </w:pPr>
            <w:r>
              <w:rPr>
                <w:rFonts w:hint="eastAsia" w:eastAsia="宋体"/>
                <w:sz w:val="24"/>
              </w:rPr>
              <w:t>6</w:t>
            </w:r>
          </w:p>
        </w:tc>
      </w:tr>
      <w:tr w14:paraId="21B3B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06" w:type="dxa"/>
            <w:vAlign w:val="center"/>
          </w:tcPr>
          <w:p w14:paraId="140A458E">
            <w:pPr>
              <w:spacing w:line="240" w:lineRule="auto"/>
              <w:ind w:firstLine="0" w:firstLineChars="0"/>
              <w:jc w:val="center"/>
              <w:rPr>
                <w:sz w:val="24"/>
              </w:rPr>
            </w:pPr>
          </w:p>
        </w:tc>
        <w:tc>
          <w:tcPr>
            <w:tcW w:w="723" w:type="dxa"/>
            <w:vAlign w:val="center"/>
          </w:tcPr>
          <w:p w14:paraId="41BEF841">
            <w:pPr>
              <w:spacing w:line="240" w:lineRule="auto"/>
              <w:ind w:firstLine="0" w:firstLineChars="0"/>
              <w:jc w:val="center"/>
              <w:rPr>
                <w:sz w:val="24"/>
              </w:rPr>
            </w:pPr>
          </w:p>
        </w:tc>
        <w:tc>
          <w:tcPr>
            <w:tcW w:w="1334" w:type="dxa"/>
            <w:vAlign w:val="center"/>
          </w:tcPr>
          <w:p w14:paraId="3B1BF44B">
            <w:pPr>
              <w:spacing w:line="240" w:lineRule="auto"/>
              <w:ind w:firstLine="0" w:firstLineChars="0"/>
              <w:jc w:val="center"/>
              <w:rPr>
                <w:sz w:val="24"/>
              </w:rPr>
            </w:pPr>
          </w:p>
        </w:tc>
        <w:tc>
          <w:tcPr>
            <w:tcW w:w="700" w:type="dxa"/>
            <w:vAlign w:val="center"/>
          </w:tcPr>
          <w:p w14:paraId="5065A098">
            <w:pPr>
              <w:spacing w:line="240" w:lineRule="auto"/>
              <w:ind w:firstLine="0" w:firstLineChars="0"/>
              <w:jc w:val="center"/>
              <w:rPr>
                <w:sz w:val="24"/>
              </w:rPr>
            </w:pPr>
            <w:r>
              <w:rPr>
                <w:sz w:val="24"/>
              </w:rPr>
              <w:fldChar w:fldCharType="begin"/>
            </w:r>
            <w:r>
              <w:rPr>
                <w:sz w:val="24"/>
              </w:rPr>
              <w:instrText xml:space="preserve"> = sum(D2:D7) \* MERGEFORMAT </w:instrText>
            </w:r>
            <w:r>
              <w:rPr>
                <w:sz w:val="24"/>
              </w:rPr>
              <w:fldChar w:fldCharType="separate"/>
            </w:r>
            <w:r>
              <w:rPr>
                <w:sz w:val="24"/>
              </w:rPr>
              <w:t>30</w:t>
            </w:r>
            <w:r>
              <w:rPr>
                <w:sz w:val="24"/>
              </w:rPr>
              <w:fldChar w:fldCharType="end"/>
            </w:r>
          </w:p>
        </w:tc>
        <w:tc>
          <w:tcPr>
            <w:tcW w:w="2916" w:type="dxa"/>
            <w:vAlign w:val="center"/>
          </w:tcPr>
          <w:p w14:paraId="10F40ADE">
            <w:pPr>
              <w:spacing w:line="240" w:lineRule="auto"/>
              <w:ind w:firstLine="0" w:firstLineChars="0"/>
              <w:jc w:val="center"/>
              <w:rPr>
                <w:sz w:val="24"/>
              </w:rPr>
            </w:pPr>
          </w:p>
        </w:tc>
        <w:tc>
          <w:tcPr>
            <w:tcW w:w="700" w:type="dxa"/>
            <w:vAlign w:val="center"/>
          </w:tcPr>
          <w:p w14:paraId="24581D56">
            <w:pPr>
              <w:spacing w:line="240" w:lineRule="auto"/>
              <w:ind w:firstLine="0" w:firstLineChars="0"/>
              <w:jc w:val="center"/>
              <w:rPr>
                <w:sz w:val="24"/>
              </w:rPr>
            </w:pPr>
            <w:r>
              <w:rPr>
                <w:sz w:val="24"/>
              </w:rPr>
              <w:fldChar w:fldCharType="begin"/>
            </w:r>
            <w:r>
              <w:rPr>
                <w:sz w:val="24"/>
              </w:rPr>
              <w:instrText xml:space="preserve"> = sum(F2:F7) \* MERGEFORMAT </w:instrText>
            </w:r>
            <w:r>
              <w:rPr>
                <w:sz w:val="24"/>
              </w:rPr>
              <w:fldChar w:fldCharType="separate"/>
            </w:r>
            <w:r>
              <w:rPr>
                <w:sz w:val="24"/>
              </w:rPr>
              <w:t>30</w:t>
            </w:r>
            <w:r>
              <w:rPr>
                <w:sz w:val="24"/>
              </w:rPr>
              <w:fldChar w:fldCharType="end"/>
            </w:r>
          </w:p>
        </w:tc>
        <w:tc>
          <w:tcPr>
            <w:tcW w:w="821" w:type="dxa"/>
            <w:vAlign w:val="center"/>
          </w:tcPr>
          <w:p w14:paraId="3E852918">
            <w:pPr>
              <w:spacing w:line="240" w:lineRule="auto"/>
              <w:ind w:firstLine="0" w:firstLineChars="0"/>
              <w:jc w:val="center"/>
              <w:rPr>
                <w:sz w:val="24"/>
              </w:rPr>
            </w:pPr>
            <w:r>
              <w:rPr>
                <w:sz w:val="24"/>
              </w:rPr>
              <w:fldChar w:fldCharType="begin"/>
            </w:r>
            <w:r>
              <w:rPr>
                <w:sz w:val="24"/>
              </w:rPr>
              <w:instrText xml:space="preserve"> =SUM(ABOVE) </w:instrText>
            </w:r>
            <w:r>
              <w:rPr>
                <w:sz w:val="24"/>
              </w:rPr>
              <w:fldChar w:fldCharType="separate"/>
            </w:r>
            <w:r>
              <w:rPr>
                <w:sz w:val="24"/>
              </w:rPr>
              <w:t>12</w:t>
            </w:r>
            <w:r>
              <w:rPr>
                <w:sz w:val="24"/>
              </w:rPr>
              <w:fldChar w:fldCharType="end"/>
            </w:r>
          </w:p>
        </w:tc>
      </w:tr>
    </w:tbl>
    <w:p w14:paraId="583A1040">
      <w:pPr>
        <w:autoSpaceDE w:val="0"/>
        <w:autoSpaceDN w:val="0"/>
        <w:adjustRightInd w:val="0"/>
        <w:ind w:firstLine="643"/>
        <w:rPr>
          <w:rFonts w:ascii="仿宋_GB2312"/>
          <w:b/>
          <w:bCs/>
          <w:kern w:val="0"/>
          <w:szCs w:val="32"/>
        </w:rPr>
      </w:pPr>
      <w:r>
        <w:rPr>
          <w:rFonts w:hint="eastAsia" w:ascii="仿宋_GB2312"/>
          <w:b/>
          <w:bCs/>
          <w:kern w:val="0"/>
          <w:szCs w:val="32"/>
        </w:rPr>
        <w:t>1.项目产出数量目标的实现程度分析</w:t>
      </w:r>
    </w:p>
    <w:p w14:paraId="7F3CD399">
      <w:pPr>
        <w:autoSpaceDE w:val="0"/>
        <w:autoSpaceDN w:val="0"/>
        <w:adjustRightInd w:val="0"/>
        <w:ind w:firstLine="643"/>
        <w:rPr>
          <w:rFonts w:ascii="仿宋_GB2312"/>
          <w:kern w:val="0"/>
          <w:szCs w:val="32"/>
        </w:rPr>
      </w:pPr>
      <w:r>
        <w:rPr>
          <w:rFonts w:hint="eastAsia" w:ascii="仿宋_GB2312"/>
          <w:b/>
          <w:bCs/>
          <w:kern w:val="0"/>
          <w:szCs w:val="32"/>
          <w:lang w:val="en-US" w:eastAsia="zh-CN"/>
        </w:rPr>
        <w:t>新建蓄水坝完成率</w:t>
      </w:r>
      <w:r>
        <w:rPr>
          <w:rFonts w:hint="eastAsia" w:ascii="仿宋_GB2312"/>
          <w:b/>
          <w:bCs/>
          <w:kern w:val="0"/>
          <w:szCs w:val="32"/>
        </w:rPr>
        <w:t>：</w:t>
      </w:r>
    </w:p>
    <w:p w14:paraId="7056807F">
      <w:pPr>
        <w:rPr>
          <w:rFonts w:hint="eastAsia" w:ascii="仿宋_GB2312" w:eastAsia="仿宋_GB2312"/>
          <w:lang w:eastAsia="zh-CN"/>
        </w:rPr>
      </w:pPr>
      <w:r>
        <w:rPr>
          <w:rFonts w:ascii="仿宋_GB2312"/>
        </w:rPr>
        <w:t>反映和考核</w:t>
      </w:r>
      <w:r>
        <w:rPr>
          <w:rFonts w:hint="eastAsia" w:ascii="仿宋_GB2312"/>
          <w:lang w:val="en-US" w:eastAsia="zh-CN"/>
        </w:rPr>
        <w:t>新建蓄水坝</w:t>
      </w:r>
      <w:r>
        <w:rPr>
          <w:rFonts w:hint="eastAsia" w:ascii="仿宋_GB2312"/>
        </w:rPr>
        <w:t>完成</w:t>
      </w:r>
      <w:r>
        <w:rPr>
          <w:rFonts w:ascii="仿宋_GB2312"/>
        </w:rPr>
        <w:t>情况</w:t>
      </w:r>
      <w:r>
        <w:rPr>
          <w:rFonts w:hint="eastAsia" w:ascii="仿宋_GB2312"/>
          <w:lang w:eastAsia="zh-CN"/>
        </w:rPr>
        <w:t>。</w:t>
      </w:r>
    </w:p>
    <w:p w14:paraId="65CAE7E8">
      <w:pPr>
        <w:rPr>
          <w:rFonts w:ascii="仿宋_GB2312"/>
        </w:rPr>
      </w:pPr>
      <w:r>
        <w:rPr>
          <w:rFonts w:hint="eastAsia" w:ascii="仿宋_GB2312"/>
        </w:rPr>
        <w:t>经评价组了解，</w:t>
      </w:r>
      <w:r>
        <w:rPr>
          <w:rFonts w:hint="eastAsia" w:ascii="仿宋_GB2312"/>
          <w:lang w:val="en-US" w:eastAsia="zh-CN"/>
        </w:rPr>
        <w:t>项目截止绩效评价日3座蓄水坝尚未建设完成</w:t>
      </w:r>
      <w:r>
        <w:rPr>
          <w:rFonts w:hint="eastAsia" w:ascii="仿宋_GB2312"/>
        </w:rPr>
        <w:t>。</w:t>
      </w:r>
    </w:p>
    <w:p w14:paraId="73C9F2C5">
      <w:pPr>
        <w:rPr>
          <w:rFonts w:ascii="仿宋_GB2312"/>
        </w:rPr>
      </w:pPr>
      <w:r>
        <w:rPr>
          <w:rFonts w:hint="eastAsia" w:ascii="仿宋_GB2312"/>
        </w:rPr>
        <w:t>根据评分标准：满分4分，得分</w:t>
      </w:r>
      <w:r>
        <w:rPr>
          <w:rFonts w:hint="eastAsia" w:ascii="仿宋_GB2312"/>
          <w:lang w:val="en-US" w:eastAsia="zh-CN"/>
        </w:rPr>
        <w:t>0</w:t>
      </w:r>
      <w:r>
        <w:rPr>
          <w:rFonts w:hint="eastAsia" w:ascii="仿宋_GB2312"/>
        </w:rPr>
        <w:t>分。</w:t>
      </w:r>
    </w:p>
    <w:p w14:paraId="7BEDEC72">
      <w:pPr>
        <w:pStyle w:val="2"/>
        <w:ind w:firstLine="643"/>
        <w:rPr>
          <w:rFonts w:ascii="仿宋_GB2312"/>
        </w:rPr>
      </w:pPr>
      <w:r>
        <w:rPr>
          <w:rFonts w:hint="eastAsia" w:ascii="仿宋_GB2312" w:hAnsi="Times New Roman"/>
          <w:b/>
          <w:bCs/>
          <w:kern w:val="0"/>
          <w:sz w:val="32"/>
          <w:szCs w:val="32"/>
          <w:lang w:val="en-US" w:eastAsia="zh-CN"/>
        </w:rPr>
        <w:t>亲水步道完成</w:t>
      </w:r>
      <w:r>
        <w:rPr>
          <w:rFonts w:hint="eastAsia" w:ascii="仿宋_GB2312" w:hAnsi="Times New Roman"/>
          <w:b/>
          <w:bCs/>
          <w:kern w:val="0"/>
          <w:sz w:val="32"/>
          <w:szCs w:val="32"/>
        </w:rPr>
        <w:t>率：</w:t>
      </w:r>
    </w:p>
    <w:p w14:paraId="45235C54">
      <w:pPr>
        <w:rPr>
          <w:rFonts w:hint="eastAsia" w:ascii="仿宋_GB2312" w:eastAsia="仿宋_GB2312"/>
          <w:lang w:eastAsia="zh-CN"/>
        </w:rPr>
      </w:pPr>
      <w:r>
        <w:rPr>
          <w:rFonts w:ascii="仿宋_GB2312"/>
        </w:rPr>
        <w:t>反映和考核</w:t>
      </w:r>
      <w:r>
        <w:rPr>
          <w:rFonts w:hint="eastAsia" w:ascii="仿宋_GB2312"/>
          <w:lang w:val="en-US" w:eastAsia="zh-CN"/>
        </w:rPr>
        <w:t>亲水步道完成</w:t>
      </w:r>
      <w:r>
        <w:rPr>
          <w:rFonts w:hint="eastAsia" w:ascii="仿宋_GB2312"/>
        </w:rPr>
        <w:t>情况</w:t>
      </w:r>
      <w:r>
        <w:rPr>
          <w:rFonts w:hint="eastAsia" w:ascii="仿宋_GB2312"/>
          <w:lang w:eastAsia="zh-CN"/>
        </w:rPr>
        <w:t>。</w:t>
      </w:r>
    </w:p>
    <w:p w14:paraId="696D44FD">
      <w:pPr>
        <w:rPr>
          <w:rFonts w:hint="default" w:ascii="仿宋_GB2312" w:eastAsia="仿宋_GB2312"/>
          <w:lang w:val="en-US" w:eastAsia="zh-CN"/>
        </w:rPr>
      </w:pPr>
      <w:r>
        <w:rPr>
          <w:rFonts w:hint="eastAsia" w:ascii="仿宋_GB2312"/>
        </w:rPr>
        <w:t>经评价组</w:t>
      </w:r>
      <w:r>
        <w:rPr>
          <w:rFonts w:hint="eastAsia" w:ascii="仿宋_GB2312"/>
          <w:lang w:val="en-US" w:eastAsia="zh-CN"/>
        </w:rPr>
        <w:t>查阅完工报告和现场查看</w:t>
      </w:r>
      <w:r>
        <w:rPr>
          <w:rFonts w:hint="eastAsia" w:ascii="仿宋_GB2312"/>
        </w:rPr>
        <w:t>，</w:t>
      </w:r>
      <w:r>
        <w:rPr>
          <w:rFonts w:hint="eastAsia" w:ascii="仿宋_GB2312"/>
          <w:lang w:val="en-US" w:eastAsia="zh-CN"/>
        </w:rPr>
        <w:t>亲水步道已全部完成。</w:t>
      </w:r>
    </w:p>
    <w:p w14:paraId="250848EB">
      <w:pPr>
        <w:rPr>
          <w:rFonts w:ascii="仿宋_GB2312"/>
        </w:rPr>
      </w:pPr>
      <w:r>
        <w:rPr>
          <w:rFonts w:hint="eastAsia" w:ascii="仿宋_GB2312"/>
        </w:rPr>
        <w:t>根据评分标准：满分4分，得分4分。</w:t>
      </w:r>
    </w:p>
    <w:p w14:paraId="6E99D334">
      <w:pPr>
        <w:autoSpaceDE w:val="0"/>
        <w:autoSpaceDN w:val="0"/>
        <w:adjustRightInd w:val="0"/>
        <w:ind w:firstLine="643"/>
        <w:rPr>
          <w:rFonts w:ascii="仿宋_GB2312"/>
          <w:b/>
          <w:bCs/>
          <w:kern w:val="0"/>
          <w:szCs w:val="32"/>
        </w:rPr>
      </w:pPr>
      <w:r>
        <w:rPr>
          <w:rFonts w:hint="eastAsia" w:ascii="仿宋_GB2312"/>
          <w:b/>
          <w:bCs/>
          <w:kern w:val="0"/>
          <w:szCs w:val="32"/>
        </w:rPr>
        <w:t>2.项目产出质量目标的实现程度分析</w:t>
      </w:r>
    </w:p>
    <w:p w14:paraId="59BC736E">
      <w:pPr>
        <w:autoSpaceDE w:val="0"/>
        <w:autoSpaceDN w:val="0"/>
        <w:adjustRightInd w:val="0"/>
        <w:ind w:firstLine="643"/>
        <w:rPr>
          <w:rFonts w:ascii="仿宋_GB2312"/>
          <w:kern w:val="0"/>
          <w:szCs w:val="32"/>
        </w:rPr>
      </w:pPr>
      <w:r>
        <w:rPr>
          <w:rFonts w:hint="eastAsia" w:ascii="仿宋_GB2312"/>
          <w:b/>
          <w:bCs/>
          <w:kern w:val="0"/>
          <w:szCs w:val="32"/>
          <w:lang w:val="en-US" w:eastAsia="zh-CN"/>
        </w:rPr>
        <w:t>质量合格</w:t>
      </w:r>
      <w:r>
        <w:rPr>
          <w:rFonts w:hint="eastAsia" w:ascii="仿宋_GB2312"/>
          <w:b/>
          <w:bCs/>
          <w:kern w:val="0"/>
          <w:szCs w:val="32"/>
        </w:rPr>
        <w:t>率：</w:t>
      </w:r>
    </w:p>
    <w:p w14:paraId="647DD932">
      <w:pPr>
        <w:rPr>
          <w:rFonts w:hint="eastAsia" w:ascii="仿宋_GB2312" w:eastAsia="仿宋_GB2312"/>
          <w:lang w:eastAsia="zh-CN"/>
        </w:rPr>
      </w:pPr>
      <w:r>
        <w:rPr>
          <w:rFonts w:hint="eastAsia" w:ascii="仿宋_GB2312"/>
        </w:rPr>
        <w:t>用以反映和考核项目</w:t>
      </w:r>
      <w:r>
        <w:rPr>
          <w:rFonts w:hint="eastAsia" w:ascii="仿宋_GB2312"/>
          <w:lang w:val="en-US" w:eastAsia="zh-CN"/>
        </w:rPr>
        <w:t>质量合格</w:t>
      </w:r>
      <w:r>
        <w:rPr>
          <w:rFonts w:hint="eastAsia" w:ascii="仿宋_GB2312"/>
        </w:rPr>
        <w:t>情况</w:t>
      </w:r>
      <w:r>
        <w:rPr>
          <w:rFonts w:hint="eastAsia" w:ascii="仿宋_GB2312"/>
          <w:lang w:eastAsia="zh-CN"/>
        </w:rPr>
        <w:t>。</w:t>
      </w:r>
    </w:p>
    <w:p w14:paraId="2AB5C8A7">
      <w:pPr>
        <w:rPr>
          <w:rFonts w:hint="default" w:ascii="仿宋_GB2312" w:eastAsia="仿宋_GB2312"/>
          <w:lang w:val="en-US" w:eastAsia="zh-CN"/>
        </w:rPr>
      </w:pPr>
      <w:r>
        <w:rPr>
          <w:rFonts w:hint="eastAsia" w:ascii="仿宋_GB2312"/>
        </w:rPr>
        <w:t>经评价组</w:t>
      </w:r>
      <w:r>
        <w:rPr>
          <w:rFonts w:hint="eastAsia" w:ascii="仿宋_GB2312"/>
          <w:lang w:val="en-US" w:eastAsia="zh-CN"/>
        </w:rPr>
        <w:t>查阅完工报告和现场查看</w:t>
      </w:r>
      <w:r>
        <w:rPr>
          <w:rFonts w:hint="eastAsia" w:ascii="仿宋_GB2312"/>
        </w:rPr>
        <w:t>，</w:t>
      </w:r>
      <w:r>
        <w:rPr>
          <w:rFonts w:hint="eastAsia" w:ascii="仿宋_GB2312"/>
          <w:lang w:val="en-US" w:eastAsia="zh-CN"/>
        </w:rPr>
        <w:t>项目完成的亲水步道1688m质量合格，新建蓄水坝3座、新建挡墙162.6m、挡墙防渗791.8m，滩槽整治1.9km、景观跌水3座、景观绿化1.17万㎡尚未完工。</w:t>
      </w:r>
    </w:p>
    <w:p w14:paraId="37581F5F">
      <w:pPr>
        <w:autoSpaceDE w:val="0"/>
        <w:autoSpaceDN w:val="0"/>
        <w:adjustRightInd w:val="0"/>
        <w:rPr>
          <w:rFonts w:ascii="仿宋_GB2312"/>
        </w:rPr>
      </w:pPr>
      <w:r>
        <w:rPr>
          <w:rFonts w:hint="eastAsia" w:ascii="仿宋_GB2312"/>
        </w:rPr>
        <w:t>根据评分标准：满分</w:t>
      </w:r>
      <w:r>
        <w:rPr>
          <w:rFonts w:hint="eastAsia" w:ascii="仿宋_GB2312"/>
          <w:lang w:val="en-US" w:eastAsia="zh-CN"/>
        </w:rPr>
        <w:t>8</w:t>
      </w:r>
      <w:r>
        <w:rPr>
          <w:rFonts w:hint="eastAsia" w:ascii="仿宋_GB2312"/>
        </w:rPr>
        <w:t>分，得分</w:t>
      </w:r>
      <w:r>
        <w:rPr>
          <w:rFonts w:hint="eastAsia" w:ascii="仿宋_GB2312"/>
          <w:lang w:val="en-US" w:eastAsia="zh-CN"/>
        </w:rPr>
        <w:t>4</w:t>
      </w:r>
      <w:r>
        <w:rPr>
          <w:rFonts w:hint="eastAsia" w:ascii="仿宋_GB2312"/>
        </w:rPr>
        <w:t>分。</w:t>
      </w:r>
    </w:p>
    <w:p w14:paraId="268B7542">
      <w:pPr>
        <w:autoSpaceDE w:val="0"/>
        <w:autoSpaceDN w:val="0"/>
        <w:adjustRightInd w:val="0"/>
        <w:ind w:firstLine="643"/>
        <w:rPr>
          <w:rFonts w:ascii="仿宋_GB2312"/>
          <w:b/>
          <w:bCs/>
          <w:kern w:val="0"/>
          <w:szCs w:val="32"/>
        </w:rPr>
      </w:pPr>
      <w:r>
        <w:rPr>
          <w:rFonts w:hint="eastAsia" w:ascii="仿宋_GB2312"/>
          <w:b/>
          <w:bCs/>
          <w:kern w:val="0"/>
          <w:szCs w:val="32"/>
        </w:rPr>
        <w:t>3.项目产出时效目标的实现程度分析</w:t>
      </w:r>
    </w:p>
    <w:p w14:paraId="623A9647">
      <w:pPr>
        <w:ind w:firstLine="643"/>
        <w:rPr>
          <w:rFonts w:ascii="仿宋_GB2312"/>
          <w:kern w:val="0"/>
          <w:szCs w:val="32"/>
        </w:rPr>
      </w:pPr>
      <w:r>
        <w:rPr>
          <w:rFonts w:hint="eastAsia" w:ascii="仿宋_GB2312"/>
          <w:b/>
          <w:bCs/>
          <w:kern w:val="0"/>
          <w:szCs w:val="32"/>
          <w:lang w:val="en-US" w:eastAsia="zh-CN"/>
        </w:rPr>
        <w:t>项目完工</w:t>
      </w:r>
      <w:r>
        <w:rPr>
          <w:rFonts w:hint="eastAsia" w:ascii="仿宋_GB2312"/>
          <w:b/>
          <w:bCs/>
          <w:kern w:val="0"/>
          <w:szCs w:val="32"/>
        </w:rPr>
        <w:t>及时性：</w:t>
      </w:r>
    </w:p>
    <w:p w14:paraId="5D357DE5">
      <w:pPr>
        <w:rPr>
          <w:rFonts w:ascii="仿宋_GB2312"/>
        </w:rPr>
      </w:pPr>
      <w:r>
        <w:rPr>
          <w:rFonts w:hint="eastAsia" w:ascii="仿宋_GB2312"/>
        </w:rPr>
        <w:t>项目实际完成时间与计划完成时间的比较，用以反映和考核项目产出时效目标的实现程度。</w:t>
      </w:r>
    </w:p>
    <w:p w14:paraId="0E7EA06B">
      <w:pPr>
        <w:rPr>
          <w:rFonts w:ascii="仿宋_GB2312"/>
        </w:rPr>
      </w:pPr>
      <w:r>
        <w:rPr>
          <w:rFonts w:hint="eastAsia" w:ascii="仿宋_GB2312"/>
        </w:rPr>
        <w:t>根据</w:t>
      </w:r>
      <w:r>
        <w:rPr>
          <w:rFonts w:hint="eastAsia" w:ascii="仿宋_GB2312"/>
          <w:lang w:val="en-US" w:eastAsia="zh-CN"/>
        </w:rPr>
        <w:t>查阅资料</w:t>
      </w:r>
      <w:r>
        <w:rPr>
          <w:rFonts w:hint="eastAsia" w:ascii="仿宋_GB2312"/>
        </w:rPr>
        <w:t>和现场调查访问，</w:t>
      </w:r>
      <w:r>
        <w:rPr>
          <w:rFonts w:hint="eastAsia" w:ascii="仿宋_GB2312"/>
          <w:lang w:val="en-US" w:eastAsia="zh-CN"/>
        </w:rPr>
        <w:t>合同约定2020年底完工，由于疫情等原因，未完工，又约定2022年6月底前竣工，截止绩效评价日项目未完工</w:t>
      </w:r>
      <w:r>
        <w:rPr>
          <w:rFonts w:hint="eastAsia" w:ascii="仿宋_GB2312"/>
        </w:rPr>
        <w:t>。</w:t>
      </w:r>
    </w:p>
    <w:p w14:paraId="70E9F17F">
      <w:pPr>
        <w:rPr>
          <w:rFonts w:ascii="仿宋_GB2312"/>
        </w:rPr>
      </w:pPr>
      <w:r>
        <w:rPr>
          <w:rFonts w:hint="eastAsia" w:ascii="仿宋_GB2312"/>
        </w:rPr>
        <w:t>根据评分标准：满分4分，得分</w:t>
      </w:r>
      <w:r>
        <w:rPr>
          <w:rFonts w:hint="eastAsia" w:ascii="仿宋_GB2312"/>
          <w:lang w:val="en-US" w:eastAsia="zh-CN"/>
        </w:rPr>
        <w:t>0</w:t>
      </w:r>
      <w:r>
        <w:rPr>
          <w:rFonts w:hint="eastAsia" w:ascii="仿宋_GB2312"/>
        </w:rPr>
        <w:t>分。</w:t>
      </w:r>
    </w:p>
    <w:p w14:paraId="58953208">
      <w:pPr>
        <w:autoSpaceDE w:val="0"/>
        <w:autoSpaceDN w:val="0"/>
        <w:adjustRightInd w:val="0"/>
        <w:ind w:firstLine="643"/>
        <w:rPr>
          <w:rFonts w:ascii="仿宋_GB2312"/>
          <w:kern w:val="0"/>
          <w:szCs w:val="32"/>
        </w:rPr>
      </w:pPr>
      <w:r>
        <w:rPr>
          <w:rFonts w:hint="eastAsia" w:ascii="仿宋_GB2312"/>
          <w:b/>
          <w:bCs/>
          <w:kern w:val="0"/>
          <w:szCs w:val="32"/>
          <w:lang w:val="en-US" w:eastAsia="zh-CN"/>
        </w:rPr>
        <w:t>项目验收</w:t>
      </w:r>
      <w:r>
        <w:rPr>
          <w:rFonts w:hint="eastAsia" w:ascii="仿宋_GB2312"/>
          <w:b/>
          <w:bCs/>
          <w:kern w:val="0"/>
          <w:szCs w:val="32"/>
        </w:rPr>
        <w:t>及时性：</w:t>
      </w:r>
    </w:p>
    <w:p w14:paraId="4B2EC92D">
      <w:pPr>
        <w:rPr>
          <w:rFonts w:ascii="仿宋_GB2312"/>
        </w:rPr>
      </w:pPr>
      <w:r>
        <w:rPr>
          <w:rFonts w:hint="eastAsia" w:ascii="仿宋_GB2312"/>
        </w:rPr>
        <w:t>项目</w:t>
      </w:r>
      <w:r>
        <w:rPr>
          <w:rFonts w:hint="eastAsia" w:ascii="仿宋_GB2312"/>
          <w:lang w:val="en-US" w:eastAsia="zh-CN"/>
        </w:rPr>
        <w:t>实际验收</w:t>
      </w:r>
      <w:r>
        <w:rPr>
          <w:rFonts w:hint="eastAsia" w:ascii="仿宋_GB2312"/>
        </w:rPr>
        <w:t>时间与计划</w:t>
      </w:r>
      <w:r>
        <w:rPr>
          <w:rFonts w:hint="eastAsia" w:ascii="仿宋_GB2312"/>
          <w:lang w:val="en-US" w:eastAsia="zh-CN"/>
        </w:rPr>
        <w:t>验收</w:t>
      </w:r>
      <w:r>
        <w:rPr>
          <w:rFonts w:hint="eastAsia" w:ascii="仿宋_GB2312"/>
        </w:rPr>
        <w:t>时间的比较，用以反映和考核项目产出时效目标的实现程度。。</w:t>
      </w:r>
    </w:p>
    <w:p w14:paraId="0B590043">
      <w:pPr>
        <w:rPr>
          <w:rFonts w:hint="default" w:ascii="仿宋_GB2312" w:eastAsia="仿宋_GB2312"/>
          <w:lang w:val="en-US" w:eastAsia="zh-CN"/>
        </w:rPr>
      </w:pPr>
      <w:r>
        <w:rPr>
          <w:rFonts w:hint="eastAsia" w:ascii="仿宋_GB2312"/>
          <w:lang w:val="en-US" w:eastAsia="zh-CN"/>
        </w:rPr>
        <w:t>经评价组查阅资料，截止绩效评价日项目仅完成亲水步道建设，但未组织验收。</w:t>
      </w:r>
    </w:p>
    <w:p w14:paraId="48D52DED">
      <w:pPr>
        <w:rPr>
          <w:rFonts w:ascii="仿宋_GB2312"/>
        </w:rPr>
      </w:pPr>
      <w:r>
        <w:rPr>
          <w:rFonts w:hint="eastAsia" w:ascii="仿宋_GB2312"/>
        </w:rPr>
        <w:t>根据评分标准：满分4分，得分</w:t>
      </w:r>
      <w:r>
        <w:rPr>
          <w:rFonts w:hint="eastAsia" w:ascii="仿宋_GB2312"/>
          <w:lang w:val="en-US" w:eastAsia="zh-CN"/>
        </w:rPr>
        <w:t>0</w:t>
      </w:r>
      <w:r>
        <w:rPr>
          <w:rFonts w:hint="eastAsia" w:ascii="仿宋_GB2312"/>
        </w:rPr>
        <w:t>分。</w:t>
      </w:r>
    </w:p>
    <w:p w14:paraId="4E8EB3E9">
      <w:pPr>
        <w:autoSpaceDE w:val="0"/>
        <w:autoSpaceDN w:val="0"/>
        <w:adjustRightInd w:val="0"/>
        <w:ind w:firstLine="643"/>
        <w:rPr>
          <w:rFonts w:ascii="仿宋_GB2312"/>
          <w:b/>
          <w:bCs/>
          <w:kern w:val="0"/>
          <w:szCs w:val="32"/>
        </w:rPr>
      </w:pPr>
      <w:r>
        <w:rPr>
          <w:rFonts w:hint="eastAsia" w:ascii="仿宋_GB2312"/>
          <w:b/>
          <w:bCs/>
          <w:kern w:val="0"/>
          <w:szCs w:val="32"/>
        </w:rPr>
        <w:t>2.项目产出成本目标的实现程度分析</w:t>
      </w:r>
    </w:p>
    <w:p w14:paraId="093F942C">
      <w:pPr>
        <w:autoSpaceDE w:val="0"/>
        <w:autoSpaceDN w:val="0"/>
        <w:adjustRightInd w:val="0"/>
        <w:ind w:firstLine="643"/>
        <w:rPr>
          <w:rFonts w:ascii="仿宋_GB2312"/>
          <w:kern w:val="0"/>
          <w:szCs w:val="32"/>
        </w:rPr>
      </w:pPr>
      <w:r>
        <w:rPr>
          <w:rFonts w:hint="eastAsia" w:ascii="仿宋_GB2312"/>
          <w:b/>
          <w:bCs/>
          <w:kern w:val="0"/>
          <w:szCs w:val="32"/>
        </w:rPr>
        <w:t>成本节约率：</w:t>
      </w:r>
      <w:r>
        <w:rPr>
          <w:rFonts w:hint="eastAsia" w:ascii="仿宋_GB2312"/>
          <w:kern w:val="0"/>
          <w:szCs w:val="32"/>
        </w:rPr>
        <w:t>满分6分，得分6分。</w:t>
      </w:r>
    </w:p>
    <w:p w14:paraId="48E833CC">
      <w:pPr>
        <w:rPr>
          <w:rFonts w:ascii="仿宋_GB2312"/>
        </w:rPr>
      </w:pPr>
      <w:r>
        <w:rPr>
          <w:rFonts w:hint="eastAsia" w:ascii="仿宋_GB2312"/>
        </w:rPr>
        <w:t>完成项目计划工作目标的实际节约成本与计划成本的比率，用以反映和考核项目的成本节约程度。</w:t>
      </w:r>
    </w:p>
    <w:p w14:paraId="3028DB4F">
      <w:pPr>
        <w:rPr>
          <w:rFonts w:ascii="仿宋_GB2312"/>
        </w:rPr>
      </w:pPr>
      <w:r>
        <w:rPr>
          <w:rFonts w:hint="eastAsia" w:ascii="仿宋_GB2312"/>
        </w:rPr>
        <w:t>经评价组了解，项目预算资金为</w:t>
      </w:r>
      <w:r>
        <w:rPr>
          <w:rFonts w:hint="eastAsia" w:ascii="仿宋_GB2312"/>
          <w:lang w:val="en-US" w:eastAsia="zh-CN"/>
        </w:rPr>
        <w:t>5230.36</w:t>
      </w:r>
      <w:r>
        <w:rPr>
          <w:rFonts w:hint="eastAsia" w:ascii="仿宋_GB2312"/>
        </w:rPr>
        <w:t>万元，中标价为</w:t>
      </w:r>
      <w:r>
        <w:rPr>
          <w:rFonts w:hint="eastAsia" w:ascii="仿宋_GB2312"/>
          <w:lang w:val="en-US" w:eastAsia="zh-CN"/>
        </w:rPr>
        <w:t>5225.84</w:t>
      </w:r>
      <w:r>
        <w:rPr>
          <w:rFonts w:hint="eastAsia" w:ascii="仿宋_GB2312"/>
        </w:rPr>
        <w:t>万元</w:t>
      </w:r>
      <w:r>
        <w:rPr>
          <w:rFonts w:hint="eastAsia" w:ascii="仿宋_GB2312"/>
          <w:lang w:eastAsia="zh-CN"/>
        </w:rPr>
        <w:t>，</w:t>
      </w:r>
      <w:r>
        <w:rPr>
          <w:rFonts w:hint="eastAsia" w:ascii="仿宋_GB2312"/>
          <w:lang w:val="en-US" w:eastAsia="zh-CN"/>
        </w:rPr>
        <w:t>成本节约率为0.086%</w:t>
      </w:r>
      <w:r>
        <w:rPr>
          <w:rFonts w:hint="eastAsia" w:ascii="仿宋_GB2312"/>
        </w:rPr>
        <w:t>。</w:t>
      </w:r>
    </w:p>
    <w:p w14:paraId="26F83341">
      <w:pPr>
        <w:rPr>
          <w:rFonts w:ascii="仿宋_GB2312"/>
        </w:rPr>
      </w:pPr>
      <w:r>
        <w:rPr>
          <w:rFonts w:hint="eastAsia" w:ascii="仿宋_GB2312"/>
        </w:rPr>
        <w:t>根据评分标准：满分6分，得分6分。</w:t>
      </w:r>
    </w:p>
    <w:p w14:paraId="1A272AC2">
      <w:pPr>
        <w:pStyle w:val="4"/>
        <w:ind w:firstLine="643"/>
        <w:rPr>
          <w:rFonts w:ascii="仿宋_GB2312"/>
        </w:rPr>
      </w:pPr>
      <w:bookmarkStart w:id="63" w:name="_Toc108105950"/>
      <w:r>
        <w:rPr>
          <w:rFonts w:hint="eastAsia" w:ascii="仿宋_GB2312"/>
        </w:rPr>
        <w:t>（四）项目效益情况</w:t>
      </w:r>
      <w:bookmarkEnd w:id="63"/>
    </w:p>
    <w:p w14:paraId="53135A97">
      <w:r>
        <w:rPr>
          <w:rFonts w:hint="eastAsia" w:ascii="仿宋_GB2312"/>
        </w:rPr>
        <w:t>主要指标包括项目效益和满意度两方面。效益：标准分30分，实际得分</w:t>
      </w:r>
      <w:r>
        <w:rPr>
          <w:rFonts w:hint="eastAsia" w:ascii="仿宋_GB2312"/>
          <w:lang w:val="en-US" w:eastAsia="zh-CN"/>
        </w:rPr>
        <w:t>17.5</w:t>
      </w:r>
      <w:r>
        <w:rPr>
          <w:rFonts w:hint="eastAsia" w:ascii="仿宋_GB2312"/>
        </w:rPr>
        <w:t>分，得分率</w:t>
      </w:r>
      <w:r>
        <w:rPr>
          <w:rFonts w:hint="eastAsia" w:ascii="仿宋_GB2312"/>
          <w:lang w:val="en-US" w:eastAsia="zh-CN"/>
        </w:rPr>
        <w:t>58</w:t>
      </w:r>
      <w:r>
        <w:rPr>
          <w:rFonts w:hint="eastAsia" w:ascii="仿宋_GB2312"/>
        </w:rPr>
        <w:t>.33%。详见表4-4：</w:t>
      </w:r>
    </w:p>
    <w:p w14:paraId="6E3418C5">
      <w:pPr>
        <w:autoSpaceDE w:val="0"/>
        <w:autoSpaceDN w:val="0"/>
        <w:adjustRightInd w:val="0"/>
        <w:spacing w:line="500" w:lineRule="exact"/>
        <w:ind w:firstLine="0" w:firstLineChars="0"/>
        <w:jc w:val="left"/>
        <w:rPr>
          <w:b/>
          <w:bCs/>
          <w:kern w:val="0"/>
          <w:sz w:val="24"/>
        </w:rPr>
      </w:pPr>
      <w:r>
        <w:rPr>
          <w:b/>
          <w:bCs/>
          <w:kern w:val="0"/>
          <w:sz w:val="28"/>
        </w:rPr>
        <w:t>表</w:t>
      </w:r>
      <w:r>
        <w:rPr>
          <w:rFonts w:hint="eastAsia"/>
          <w:b/>
          <w:bCs/>
          <w:kern w:val="0"/>
          <w:sz w:val="28"/>
        </w:rPr>
        <w:t xml:space="preserve">4-4                    </w:t>
      </w:r>
      <w:r>
        <w:rPr>
          <w:rFonts w:hint="eastAsia"/>
          <w:b/>
          <w:bCs/>
          <w:kern w:val="0"/>
          <w:sz w:val="24"/>
        </w:rPr>
        <w:t>效益</w:t>
      </w:r>
      <w:r>
        <w:rPr>
          <w:b/>
          <w:bCs/>
          <w:kern w:val="0"/>
          <w:sz w:val="24"/>
        </w:rPr>
        <w:t>类指标体系表</w:t>
      </w:r>
    </w:p>
    <w:tbl>
      <w:tblPr>
        <w:tblStyle w:val="14"/>
        <w:tblW w:w="8642"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6"/>
        <w:gridCol w:w="733"/>
        <w:gridCol w:w="1834"/>
        <w:gridCol w:w="850"/>
        <w:gridCol w:w="2126"/>
        <w:gridCol w:w="851"/>
        <w:gridCol w:w="992"/>
      </w:tblGrid>
      <w:tr w14:paraId="4256B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56" w:type="dxa"/>
            <w:vAlign w:val="center"/>
          </w:tcPr>
          <w:p w14:paraId="123C0AAA">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一级指标</w:t>
            </w:r>
          </w:p>
        </w:tc>
        <w:tc>
          <w:tcPr>
            <w:tcW w:w="733" w:type="dxa"/>
            <w:vAlign w:val="center"/>
          </w:tcPr>
          <w:p w14:paraId="129358EC">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分值</w:t>
            </w:r>
          </w:p>
        </w:tc>
        <w:tc>
          <w:tcPr>
            <w:tcW w:w="1834" w:type="dxa"/>
            <w:vAlign w:val="center"/>
          </w:tcPr>
          <w:p w14:paraId="3BF24D5C">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二级指标</w:t>
            </w:r>
          </w:p>
        </w:tc>
        <w:tc>
          <w:tcPr>
            <w:tcW w:w="850" w:type="dxa"/>
            <w:vAlign w:val="center"/>
          </w:tcPr>
          <w:p w14:paraId="20AD28AA">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分值</w:t>
            </w:r>
          </w:p>
        </w:tc>
        <w:tc>
          <w:tcPr>
            <w:tcW w:w="2126" w:type="dxa"/>
            <w:vAlign w:val="center"/>
          </w:tcPr>
          <w:p w14:paraId="301B1275">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三级指标</w:t>
            </w:r>
          </w:p>
        </w:tc>
        <w:tc>
          <w:tcPr>
            <w:tcW w:w="851" w:type="dxa"/>
            <w:vAlign w:val="center"/>
          </w:tcPr>
          <w:p w14:paraId="5C30C60F">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分值</w:t>
            </w:r>
          </w:p>
        </w:tc>
        <w:tc>
          <w:tcPr>
            <w:tcW w:w="992" w:type="dxa"/>
            <w:vAlign w:val="center"/>
          </w:tcPr>
          <w:p w14:paraId="18AF3A47">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得分</w:t>
            </w:r>
          </w:p>
        </w:tc>
      </w:tr>
      <w:tr w14:paraId="401D0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56" w:type="dxa"/>
            <w:vMerge w:val="restart"/>
            <w:vAlign w:val="center"/>
          </w:tcPr>
          <w:p w14:paraId="1FD14191">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效益</w:t>
            </w:r>
          </w:p>
        </w:tc>
        <w:tc>
          <w:tcPr>
            <w:tcW w:w="733" w:type="dxa"/>
            <w:vMerge w:val="restart"/>
            <w:vAlign w:val="center"/>
          </w:tcPr>
          <w:p w14:paraId="601E77D1">
            <w:pPr>
              <w:spacing w:line="240" w:lineRule="auto"/>
              <w:ind w:firstLine="0" w:firstLineChars="0"/>
              <w:jc w:val="center"/>
              <w:rPr>
                <w:rFonts w:eastAsia="宋体"/>
                <w:sz w:val="24"/>
              </w:rPr>
            </w:pPr>
            <w:r>
              <w:rPr>
                <w:rFonts w:hint="eastAsia"/>
                <w:sz w:val="24"/>
              </w:rPr>
              <w:t>30</w:t>
            </w:r>
          </w:p>
        </w:tc>
        <w:tc>
          <w:tcPr>
            <w:tcW w:w="1834" w:type="dxa"/>
            <w:vAlign w:val="center"/>
          </w:tcPr>
          <w:p w14:paraId="3EC26903">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经济效益</w:t>
            </w:r>
          </w:p>
        </w:tc>
        <w:tc>
          <w:tcPr>
            <w:tcW w:w="850" w:type="dxa"/>
            <w:vAlign w:val="center"/>
          </w:tcPr>
          <w:p w14:paraId="39F47DB8">
            <w:pPr>
              <w:widowControl/>
              <w:snapToGrid w:val="0"/>
              <w:spacing w:line="240" w:lineRule="auto"/>
              <w:ind w:firstLine="0" w:firstLineChars="0"/>
              <w:jc w:val="center"/>
              <w:textAlignment w:val="center"/>
              <w:rPr>
                <w:rFonts w:hint="eastAsia" w:eastAsia="仿宋_GB2312"/>
                <w:sz w:val="24"/>
                <w:lang w:eastAsia="zh-CN"/>
              </w:rPr>
            </w:pPr>
            <w:r>
              <w:rPr>
                <w:rFonts w:hint="eastAsia"/>
                <w:sz w:val="24"/>
                <w:lang w:val="en-US" w:eastAsia="zh-CN"/>
              </w:rPr>
              <w:t>5</w:t>
            </w:r>
          </w:p>
        </w:tc>
        <w:tc>
          <w:tcPr>
            <w:tcW w:w="2126" w:type="dxa"/>
            <w:vAlign w:val="center"/>
          </w:tcPr>
          <w:p w14:paraId="0A3350E2">
            <w:pPr>
              <w:spacing w:line="240" w:lineRule="auto"/>
              <w:ind w:firstLine="0" w:firstLineChars="0"/>
              <w:jc w:val="center"/>
              <w:rPr>
                <w:rFonts w:hint="eastAsia" w:ascii="仿宋_GB2312" w:hAnsi="仿宋_GB2312" w:cs="仿宋_GB2312"/>
                <w:sz w:val="24"/>
              </w:rPr>
            </w:pPr>
            <w:r>
              <w:rPr>
                <w:rFonts w:hint="eastAsia" w:ascii="仿宋_GB2312" w:hAnsi="仿宋_GB2312" w:cs="仿宋_GB2312"/>
                <w:sz w:val="24"/>
                <w:lang w:val="en-US" w:eastAsia="zh-CN"/>
              </w:rPr>
              <w:t>保证生命财产</w:t>
            </w:r>
          </w:p>
        </w:tc>
        <w:tc>
          <w:tcPr>
            <w:tcW w:w="851" w:type="dxa"/>
            <w:vAlign w:val="center"/>
          </w:tcPr>
          <w:p w14:paraId="28F469B3">
            <w:pPr>
              <w:widowControl/>
              <w:snapToGrid w:val="0"/>
              <w:spacing w:line="240" w:lineRule="auto"/>
              <w:ind w:firstLine="0" w:firstLineChars="0"/>
              <w:jc w:val="center"/>
              <w:textAlignment w:val="center"/>
              <w:rPr>
                <w:rFonts w:hint="eastAsia" w:eastAsia="仿宋_GB2312"/>
                <w:sz w:val="24"/>
                <w:lang w:eastAsia="zh-CN"/>
              </w:rPr>
            </w:pPr>
            <w:r>
              <w:rPr>
                <w:rFonts w:hint="eastAsia"/>
                <w:sz w:val="24"/>
                <w:lang w:val="en-US" w:eastAsia="zh-CN"/>
              </w:rPr>
              <w:t>5</w:t>
            </w:r>
          </w:p>
        </w:tc>
        <w:tc>
          <w:tcPr>
            <w:tcW w:w="992" w:type="dxa"/>
            <w:vAlign w:val="center"/>
          </w:tcPr>
          <w:p w14:paraId="38263D48">
            <w:pPr>
              <w:widowControl/>
              <w:snapToGrid w:val="0"/>
              <w:spacing w:line="240" w:lineRule="auto"/>
              <w:ind w:firstLine="0" w:firstLineChars="0"/>
              <w:jc w:val="center"/>
              <w:textAlignment w:val="center"/>
              <w:rPr>
                <w:rFonts w:hint="eastAsia" w:eastAsia="仿宋_GB2312"/>
                <w:sz w:val="24"/>
                <w:lang w:eastAsia="zh-CN"/>
              </w:rPr>
            </w:pPr>
            <w:r>
              <w:rPr>
                <w:rFonts w:hint="eastAsia"/>
                <w:sz w:val="24"/>
                <w:lang w:val="en-US" w:eastAsia="zh-CN"/>
              </w:rPr>
              <w:t>2</w:t>
            </w:r>
          </w:p>
        </w:tc>
      </w:tr>
      <w:tr w14:paraId="0EC53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56" w:type="dxa"/>
            <w:vMerge w:val="continue"/>
            <w:vAlign w:val="center"/>
          </w:tcPr>
          <w:p w14:paraId="34899E4E">
            <w:pPr>
              <w:spacing w:line="240" w:lineRule="auto"/>
              <w:ind w:firstLine="0" w:firstLineChars="0"/>
              <w:jc w:val="center"/>
              <w:rPr>
                <w:sz w:val="28"/>
              </w:rPr>
            </w:pPr>
          </w:p>
        </w:tc>
        <w:tc>
          <w:tcPr>
            <w:tcW w:w="733" w:type="dxa"/>
            <w:vMerge w:val="continue"/>
            <w:vAlign w:val="center"/>
          </w:tcPr>
          <w:p w14:paraId="38E1A6F7">
            <w:pPr>
              <w:spacing w:line="240" w:lineRule="auto"/>
              <w:ind w:firstLine="0" w:firstLineChars="0"/>
              <w:jc w:val="center"/>
              <w:rPr>
                <w:sz w:val="28"/>
              </w:rPr>
            </w:pPr>
          </w:p>
        </w:tc>
        <w:tc>
          <w:tcPr>
            <w:tcW w:w="1834" w:type="dxa"/>
            <w:vMerge w:val="restart"/>
            <w:vAlign w:val="center"/>
          </w:tcPr>
          <w:p w14:paraId="7E04156B">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社会效益</w:t>
            </w:r>
          </w:p>
        </w:tc>
        <w:tc>
          <w:tcPr>
            <w:tcW w:w="850" w:type="dxa"/>
            <w:vMerge w:val="restart"/>
            <w:vAlign w:val="center"/>
          </w:tcPr>
          <w:p w14:paraId="5D709BD3">
            <w:pPr>
              <w:snapToGrid w:val="0"/>
              <w:ind w:firstLine="0" w:firstLineChars="0"/>
              <w:jc w:val="center"/>
              <w:textAlignment w:val="center"/>
              <w:rPr>
                <w:rFonts w:hint="eastAsia" w:eastAsia="仿宋_GB2312"/>
                <w:sz w:val="24"/>
                <w:lang w:eastAsia="zh-CN"/>
              </w:rPr>
            </w:pPr>
            <w:r>
              <w:rPr>
                <w:rFonts w:hint="eastAsia"/>
                <w:sz w:val="24"/>
                <w:lang w:val="en-US" w:eastAsia="zh-CN"/>
              </w:rPr>
              <w:t>5</w:t>
            </w:r>
          </w:p>
        </w:tc>
        <w:tc>
          <w:tcPr>
            <w:tcW w:w="2126" w:type="dxa"/>
            <w:vAlign w:val="center"/>
          </w:tcPr>
          <w:p w14:paraId="6F353419">
            <w:pPr>
              <w:spacing w:line="240" w:lineRule="auto"/>
              <w:ind w:firstLine="0" w:firstLineChars="0"/>
              <w:jc w:val="center"/>
              <w:rPr>
                <w:rFonts w:hint="eastAsia" w:ascii="仿宋_GB2312" w:hAnsi="仿宋_GB2312" w:cs="仿宋_GB2312"/>
                <w:sz w:val="24"/>
              </w:rPr>
            </w:pPr>
            <w:r>
              <w:rPr>
                <w:rFonts w:hint="eastAsia" w:ascii="仿宋_GB2312" w:hAnsi="仿宋_GB2312" w:cs="仿宋_GB2312"/>
                <w:sz w:val="24"/>
                <w:lang w:val="en-US" w:eastAsia="zh-CN"/>
              </w:rPr>
              <w:t>提高人民生活质量</w:t>
            </w:r>
          </w:p>
        </w:tc>
        <w:tc>
          <w:tcPr>
            <w:tcW w:w="851" w:type="dxa"/>
            <w:vAlign w:val="center"/>
          </w:tcPr>
          <w:p w14:paraId="58B5B48E">
            <w:pPr>
              <w:widowControl/>
              <w:snapToGrid w:val="0"/>
              <w:spacing w:line="240" w:lineRule="auto"/>
              <w:ind w:firstLine="0" w:firstLineChars="0"/>
              <w:jc w:val="center"/>
              <w:textAlignment w:val="center"/>
              <w:rPr>
                <w:rFonts w:hint="default" w:eastAsia="仿宋_GB2312"/>
                <w:sz w:val="24"/>
                <w:lang w:val="en-US" w:eastAsia="zh-CN"/>
              </w:rPr>
            </w:pPr>
            <w:r>
              <w:rPr>
                <w:rFonts w:hint="eastAsia"/>
                <w:sz w:val="24"/>
                <w:lang w:val="en-US" w:eastAsia="zh-CN"/>
              </w:rPr>
              <w:t>2.5</w:t>
            </w:r>
          </w:p>
        </w:tc>
        <w:tc>
          <w:tcPr>
            <w:tcW w:w="992" w:type="dxa"/>
            <w:vAlign w:val="center"/>
          </w:tcPr>
          <w:p w14:paraId="1EE98A53">
            <w:pPr>
              <w:widowControl/>
              <w:snapToGrid w:val="0"/>
              <w:spacing w:line="240" w:lineRule="auto"/>
              <w:ind w:firstLine="0" w:firstLineChars="0"/>
              <w:jc w:val="center"/>
              <w:textAlignment w:val="center"/>
              <w:rPr>
                <w:rFonts w:hint="eastAsia" w:eastAsia="仿宋_GB2312"/>
                <w:sz w:val="24"/>
                <w:lang w:eastAsia="zh-CN"/>
              </w:rPr>
            </w:pPr>
            <w:r>
              <w:rPr>
                <w:rFonts w:hint="eastAsia"/>
                <w:sz w:val="24"/>
                <w:lang w:val="en-US" w:eastAsia="zh-CN"/>
              </w:rPr>
              <w:t>1.5</w:t>
            </w:r>
          </w:p>
        </w:tc>
      </w:tr>
      <w:tr w14:paraId="298E3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56" w:type="dxa"/>
            <w:vMerge w:val="continue"/>
            <w:vAlign w:val="center"/>
          </w:tcPr>
          <w:p w14:paraId="2C3C125B">
            <w:pPr>
              <w:spacing w:line="240" w:lineRule="auto"/>
              <w:ind w:firstLine="0" w:firstLineChars="0"/>
              <w:jc w:val="center"/>
              <w:rPr>
                <w:sz w:val="28"/>
              </w:rPr>
            </w:pPr>
          </w:p>
        </w:tc>
        <w:tc>
          <w:tcPr>
            <w:tcW w:w="733" w:type="dxa"/>
            <w:vMerge w:val="continue"/>
            <w:vAlign w:val="center"/>
          </w:tcPr>
          <w:p w14:paraId="1D4D8C53">
            <w:pPr>
              <w:spacing w:line="240" w:lineRule="auto"/>
              <w:ind w:firstLine="0" w:firstLineChars="0"/>
              <w:jc w:val="center"/>
              <w:rPr>
                <w:sz w:val="28"/>
              </w:rPr>
            </w:pPr>
          </w:p>
        </w:tc>
        <w:tc>
          <w:tcPr>
            <w:tcW w:w="1834" w:type="dxa"/>
            <w:vMerge w:val="continue"/>
            <w:vAlign w:val="center"/>
          </w:tcPr>
          <w:p w14:paraId="4C5E565B">
            <w:pPr>
              <w:spacing w:line="240" w:lineRule="auto"/>
              <w:ind w:firstLine="0" w:firstLineChars="0"/>
              <w:jc w:val="center"/>
              <w:rPr>
                <w:rFonts w:ascii="仿宋_GB2312" w:hAnsi="仿宋_GB2312" w:cs="仿宋_GB2312"/>
                <w:sz w:val="24"/>
              </w:rPr>
            </w:pPr>
          </w:p>
        </w:tc>
        <w:tc>
          <w:tcPr>
            <w:tcW w:w="850" w:type="dxa"/>
            <w:vMerge w:val="continue"/>
            <w:vAlign w:val="center"/>
          </w:tcPr>
          <w:p w14:paraId="10F15A8A">
            <w:pPr>
              <w:widowControl/>
              <w:snapToGrid w:val="0"/>
              <w:spacing w:line="240" w:lineRule="auto"/>
              <w:ind w:firstLine="0" w:firstLineChars="0"/>
              <w:jc w:val="center"/>
              <w:textAlignment w:val="center"/>
              <w:rPr>
                <w:sz w:val="24"/>
              </w:rPr>
            </w:pPr>
          </w:p>
        </w:tc>
        <w:tc>
          <w:tcPr>
            <w:tcW w:w="2126" w:type="dxa"/>
            <w:vAlign w:val="center"/>
          </w:tcPr>
          <w:p w14:paraId="22DE50B9">
            <w:pPr>
              <w:spacing w:line="240" w:lineRule="auto"/>
              <w:ind w:firstLine="0" w:firstLineChars="0"/>
              <w:jc w:val="center"/>
              <w:rPr>
                <w:rFonts w:hint="eastAsia" w:ascii="仿宋_GB2312" w:hAnsi="仿宋_GB2312" w:cs="仿宋_GB2312"/>
                <w:sz w:val="24"/>
              </w:rPr>
            </w:pPr>
            <w:r>
              <w:rPr>
                <w:rFonts w:hint="eastAsia" w:ascii="仿宋_GB2312" w:hAnsi="仿宋_GB2312" w:cs="仿宋_GB2312"/>
                <w:sz w:val="24"/>
                <w:lang w:val="en-US" w:eastAsia="zh-CN"/>
              </w:rPr>
              <w:t>提升城市形象</w:t>
            </w:r>
          </w:p>
        </w:tc>
        <w:tc>
          <w:tcPr>
            <w:tcW w:w="851" w:type="dxa"/>
            <w:vAlign w:val="center"/>
          </w:tcPr>
          <w:p w14:paraId="08E4FC39">
            <w:pPr>
              <w:widowControl/>
              <w:snapToGrid w:val="0"/>
              <w:spacing w:line="240" w:lineRule="auto"/>
              <w:ind w:firstLine="0" w:firstLineChars="0"/>
              <w:jc w:val="center"/>
              <w:textAlignment w:val="center"/>
              <w:rPr>
                <w:rFonts w:hint="default" w:eastAsia="仿宋_GB2312"/>
                <w:sz w:val="24"/>
                <w:lang w:val="en-US" w:eastAsia="zh-CN"/>
              </w:rPr>
            </w:pPr>
            <w:r>
              <w:rPr>
                <w:rFonts w:hint="eastAsia"/>
                <w:sz w:val="24"/>
                <w:lang w:val="en-US" w:eastAsia="zh-CN"/>
              </w:rPr>
              <w:t>2.5</w:t>
            </w:r>
          </w:p>
        </w:tc>
        <w:tc>
          <w:tcPr>
            <w:tcW w:w="992" w:type="dxa"/>
            <w:vAlign w:val="center"/>
          </w:tcPr>
          <w:p w14:paraId="4EAC9F63">
            <w:pPr>
              <w:widowControl/>
              <w:snapToGrid w:val="0"/>
              <w:spacing w:line="240" w:lineRule="auto"/>
              <w:ind w:firstLine="0" w:firstLineChars="0"/>
              <w:jc w:val="center"/>
              <w:textAlignment w:val="center"/>
              <w:rPr>
                <w:rFonts w:hint="default" w:eastAsia="仿宋_GB2312"/>
                <w:sz w:val="24"/>
                <w:lang w:val="en-US" w:eastAsia="zh-CN"/>
              </w:rPr>
            </w:pPr>
            <w:r>
              <w:rPr>
                <w:rFonts w:hint="eastAsia"/>
                <w:sz w:val="24"/>
                <w:lang w:val="en-US" w:eastAsia="zh-CN"/>
              </w:rPr>
              <w:t>1</w:t>
            </w:r>
          </w:p>
        </w:tc>
      </w:tr>
      <w:tr w14:paraId="1E0C9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56" w:type="dxa"/>
            <w:vMerge w:val="continue"/>
            <w:vAlign w:val="center"/>
          </w:tcPr>
          <w:p w14:paraId="0C9F1DE7">
            <w:pPr>
              <w:spacing w:line="240" w:lineRule="auto"/>
              <w:ind w:firstLine="0" w:firstLineChars="0"/>
              <w:jc w:val="center"/>
              <w:rPr>
                <w:sz w:val="28"/>
              </w:rPr>
            </w:pPr>
          </w:p>
        </w:tc>
        <w:tc>
          <w:tcPr>
            <w:tcW w:w="733" w:type="dxa"/>
            <w:vMerge w:val="continue"/>
            <w:vAlign w:val="center"/>
          </w:tcPr>
          <w:p w14:paraId="0C7A655C">
            <w:pPr>
              <w:spacing w:line="240" w:lineRule="auto"/>
              <w:ind w:firstLine="0" w:firstLineChars="0"/>
              <w:jc w:val="center"/>
              <w:rPr>
                <w:sz w:val="28"/>
              </w:rPr>
            </w:pPr>
          </w:p>
        </w:tc>
        <w:tc>
          <w:tcPr>
            <w:tcW w:w="1834" w:type="dxa"/>
            <w:vAlign w:val="center"/>
          </w:tcPr>
          <w:p w14:paraId="66F9392E">
            <w:pPr>
              <w:spacing w:line="240" w:lineRule="auto"/>
              <w:ind w:firstLine="0" w:firstLineChars="0"/>
              <w:jc w:val="center"/>
              <w:rPr>
                <w:rFonts w:hint="default" w:ascii="仿宋_GB2312" w:hAnsi="仿宋_GB2312" w:eastAsia="仿宋_GB2312" w:cs="仿宋_GB2312"/>
                <w:sz w:val="24"/>
                <w:lang w:val="en-US" w:eastAsia="zh-CN"/>
              </w:rPr>
            </w:pPr>
            <w:r>
              <w:rPr>
                <w:rFonts w:hint="eastAsia" w:ascii="仿宋_GB2312" w:hAnsi="仿宋_GB2312" w:cs="仿宋_GB2312"/>
                <w:sz w:val="24"/>
                <w:lang w:val="en-US" w:eastAsia="zh-CN"/>
              </w:rPr>
              <w:t>生态效益</w:t>
            </w:r>
          </w:p>
        </w:tc>
        <w:tc>
          <w:tcPr>
            <w:tcW w:w="850" w:type="dxa"/>
            <w:vAlign w:val="center"/>
          </w:tcPr>
          <w:p w14:paraId="121105C0">
            <w:pPr>
              <w:widowControl/>
              <w:snapToGrid w:val="0"/>
              <w:spacing w:line="240" w:lineRule="auto"/>
              <w:ind w:firstLine="0" w:firstLineChars="0"/>
              <w:jc w:val="center"/>
              <w:textAlignment w:val="center"/>
              <w:rPr>
                <w:rFonts w:hint="eastAsia" w:eastAsia="仿宋_GB2312"/>
                <w:sz w:val="24"/>
                <w:lang w:val="en-US" w:eastAsia="zh-CN"/>
              </w:rPr>
            </w:pPr>
            <w:r>
              <w:rPr>
                <w:rFonts w:hint="eastAsia"/>
                <w:sz w:val="24"/>
                <w:lang w:val="en-US" w:eastAsia="zh-CN"/>
              </w:rPr>
              <w:t>5</w:t>
            </w:r>
          </w:p>
        </w:tc>
        <w:tc>
          <w:tcPr>
            <w:tcW w:w="2126" w:type="dxa"/>
            <w:vAlign w:val="center"/>
          </w:tcPr>
          <w:p w14:paraId="6E3FCBF8">
            <w:pPr>
              <w:spacing w:line="240" w:lineRule="auto"/>
              <w:ind w:firstLine="0" w:firstLineChars="0"/>
              <w:jc w:val="center"/>
              <w:rPr>
                <w:rFonts w:hint="eastAsia" w:ascii="仿宋_GB2312" w:hAnsi="仿宋_GB2312" w:cs="仿宋_GB2312"/>
                <w:sz w:val="24"/>
              </w:rPr>
            </w:pPr>
            <w:r>
              <w:rPr>
                <w:rFonts w:hint="eastAsia" w:ascii="仿宋_GB2312" w:hAnsi="仿宋_GB2312" w:cs="仿宋_GB2312"/>
                <w:sz w:val="24"/>
                <w:lang w:val="en-US" w:eastAsia="zh-CN"/>
              </w:rPr>
              <w:t>改善水生态环境</w:t>
            </w:r>
          </w:p>
        </w:tc>
        <w:tc>
          <w:tcPr>
            <w:tcW w:w="851" w:type="dxa"/>
            <w:vAlign w:val="center"/>
          </w:tcPr>
          <w:p w14:paraId="75417FA9">
            <w:pPr>
              <w:widowControl/>
              <w:snapToGrid w:val="0"/>
              <w:spacing w:line="240" w:lineRule="auto"/>
              <w:ind w:firstLine="0" w:firstLineChars="0"/>
              <w:jc w:val="center"/>
              <w:textAlignment w:val="center"/>
              <w:rPr>
                <w:rFonts w:hint="eastAsia" w:eastAsia="仿宋_GB2312"/>
                <w:sz w:val="24"/>
                <w:lang w:val="en-US" w:eastAsia="zh-CN"/>
              </w:rPr>
            </w:pPr>
            <w:r>
              <w:rPr>
                <w:rFonts w:hint="eastAsia"/>
                <w:sz w:val="24"/>
                <w:lang w:val="en-US" w:eastAsia="zh-CN"/>
              </w:rPr>
              <w:t>5</w:t>
            </w:r>
          </w:p>
        </w:tc>
        <w:tc>
          <w:tcPr>
            <w:tcW w:w="992" w:type="dxa"/>
            <w:vAlign w:val="center"/>
          </w:tcPr>
          <w:p w14:paraId="25611A90">
            <w:pPr>
              <w:widowControl/>
              <w:snapToGrid w:val="0"/>
              <w:spacing w:line="240" w:lineRule="auto"/>
              <w:ind w:firstLine="0" w:firstLineChars="0"/>
              <w:jc w:val="center"/>
              <w:textAlignment w:val="center"/>
              <w:rPr>
                <w:rFonts w:hint="eastAsia" w:eastAsia="仿宋_GB2312"/>
                <w:sz w:val="24"/>
                <w:lang w:val="en-US" w:eastAsia="zh-CN"/>
              </w:rPr>
            </w:pPr>
            <w:r>
              <w:rPr>
                <w:rFonts w:hint="eastAsia"/>
                <w:sz w:val="24"/>
                <w:lang w:val="en-US" w:eastAsia="zh-CN"/>
              </w:rPr>
              <w:t>3</w:t>
            </w:r>
          </w:p>
        </w:tc>
      </w:tr>
      <w:tr w14:paraId="392AD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56" w:type="dxa"/>
            <w:vMerge w:val="continue"/>
            <w:vAlign w:val="center"/>
          </w:tcPr>
          <w:p w14:paraId="378688E0">
            <w:pPr>
              <w:spacing w:line="240" w:lineRule="auto"/>
              <w:ind w:firstLine="0" w:firstLineChars="0"/>
              <w:jc w:val="center"/>
              <w:rPr>
                <w:sz w:val="28"/>
              </w:rPr>
            </w:pPr>
          </w:p>
        </w:tc>
        <w:tc>
          <w:tcPr>
            <w:tcW w:w="733" w:type="dxa"/>
            <w:vMerge w:val="continue"/>
            <w:vAlign w:val="center"/>
          </w:tcPr>
          <w:p w14:paraId="5F1116E8">
            <w:pPr>
              <w:spacing w:line="240" w:lineRule="auto"/>
              <w:ind w:firstLine="0" w:firstLineChars="0"/>
              <w:jc w:val="center"/>
              <w:rPr>
                <w:sz w:val="28"/>
              </w:rPr>
            </w:pPr>
          </w:p>
        </w:tc>
        <w:tc>
          <w:tcPr>
            <w:tcW w:w="1834" w:type="dxa"/>
            <w:vAlign w:val="center"/>
          </w:tcPr>
          <w:p w14:paraId="0507A5AF">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可持续影响</w:t>
            </w:r>
          </w:p>
        </w:tc>
        <w:tc>
          <w:tcPr>
            <w:tcW w:w="850" w:type="dxa"/>
            <w:vAlign w:val="center"/>
          </w:tcPr>
          <w:p w14:paraId="14BC2868">
            <w:pPr>
              <w:widowControl/>
              <w:snapToGrid w:val="0"/>
              <w:spacing w:line="240" w:lineRule="auto"/>
              <w:ind w:firstLine="0" w:firstLineChars="0"/>
              <w:jc w:val="center"/>
              <w:textAlignment w:val="center"/>
              <w:rPr>
                <w:rFonts w:hint="eastAsia" w:eastAsia="仿宋_GB2312"/>
                <w:sz w:val="24"/>
                <w:lang w:eastAsia="zh-CN"/>
              </w:rPr>
            </w:pPr>
            <w:r>
              <w:rPr>
                <w:rFonts w:hint="eastAsia"/>
                <w:sz w:val="24"/>
                <w:lang w:val="en-US" w:eastAsia="zh-CN"/>
              </w:rPr>
              <w:t>5</w:t>
            </w:r>
          </w:p>
        </w:tc>
        <w:tc>
          <w:tcPr>
            <w:tcW w:w="2126" w:type="dxa"/>
            <w:vAlign w:val="center"/>
          </w:tcPr>
          <w:p w14:paraId="75DCFCB8">
            <w:pPr>
              <w:spacing w:line="240" w:lineRule="auto"/>
              <w:ind w:firstLine="0" w:firstLineChars="0"/>
              <w:jc w:val="center"/>
              <w:rPr>
                <w:rFonts w:hint="eastAsia" w:ascii="仿宋_GB2312" w:hAnsi="仿宋_GB2312" w:cs="仿宋_GB2312"/>
                <w:sz w:val="24"/>
              </w:rPr>
            </w:pPr>
            <w:r>
              <w:rPr>
                <w:rFonts w:hint="eastAsia" w:ascii="仿宋_GB2312" w:hAnsi="仿宋_GB2312" w:cs="仿宋_GB2312"/>
                <w:sz w:val="24"/>
              </w:rPr>
              <w:t xml:space="preserve"> </w:t>
            </w:r>
            <w:r>
              <w:rPr>
                <w:rFonts w:hint="eastAsia" w:ascii="仿宋_GB2312" w:hAnsi="仿宋_GB2312" w:cs="仿宋_GB2312"/>
                <w:sz w:val="24"/>
                <w:lang w:val="en-US" w:eastAsia="zh-CN"/>
              </w:rPr>
              <w:t>有后期维护人员</w:t>
            </w:r>
          </w:p>
        </w:tc>
        <w:tc>
          <w:tcPr>
            <w:tcW w:w="851" w:type="dxa"/>
            <w:vAlign w:val="center"/>
          </w:tcPr>
          <w:p w14:paraId="7D0E6D66">
            <w:pPr>
              <w:widowControl/>
              <w:snapToGrid w:val="0"/>
              <w:spacing w:line="240" w:lineRule="auto"/>
              <w:ind w:firstLine="0" w:firstLineChars="0"/>
              <w:jc w:val="center"/>
              <w:textAlignment w:val="center"/>
              <w:rPr>
                <w:rFonts w:hint="eastAsia" w:eastAsia="仿宋_GB2312"/>
                <w:sz w:val="24"/>
                <w:lang w:eastAsia="zh-CN"/>
              </w:rPr>
            </w:pPr>
            <w:r>
              <w:rPr>
                <w:rFonts w:hint="eastAsia"/>
                <w:sz w:val="24"/>
                <w:lang w:val="en-US" w:eastAsia="zh-CN"/>
              </w:rPr>
              <w:t>5</w:t>
            </w:r>
          </w:p>
        </w:tc>
        <w:tc>
          <w:tcPr>
            <w:tcW w:w="992" w:type="dxa"/>
            <w:vAlign w:val="center"/>
          </w:tcPr>
          <w:p w14:paraId="2C51C996">
            <w:pPr>
              <w:widowControl/>
              <w:snapToGrid w:val="0"/>
              <w:spacing w:line="240" w:lineRule="auto"/>
              <w:ind w:firstLine="0" w:firstLineChars="0"/>
              <w:jc w:val="center"/>
              <w:textAlignment w:val="center"/>
              <w:rPr>
                <w:rFonts w:hint="eastAsia" w:eastAsia="仿宋_GB2312"/>
                <w:sz w:val="24"/>
                <w:lang w:eastAsia="zh-CN"/>
              </w:rPr>
            </w:pPr>
            <w:r>
              <w:rPr>
                <w:rFonts w:hint="eastAsia"/>
                <w:sz w:val="24"/>
                <w:lang w:val="en-US" w:eastAsia="zh-CN"/>
              </w:rPr>
              <w:t>5</w:t>
            </w:r>
          </w:p>
        </w:tc>
      </w:tr>
      <w:tr w14:paraId="76439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56" w:type="dxa"/>
            <w:vMerge w:val="continue"/>
            <w:vAlign w:val="center"/>
          </w:tcPr>
          <w:p w14:paraId="417EB0EB">
            <w:pPr>
              <w:spacing w:line="240" w:lineRule="auto"/>
              <w:ind w:firstLine="0" w:firstLineChars="0"/>
              <w:jc w:val="center"/>
              <w:rPr>
                <w:sz w:val="28"/>
              </w:rPr>
            </w:pPr>
          </w:p>
        </w:tc>
        <w:tc>
          <w:tcPr>
            <w:tcW w:w="733" w:type="dxa"/>
            <w:vMerge w:val="continue"/>
            <w:vAlign w:val="center"/>
          </w:tcPr>
          <w:p w14:paraId="264911A9">
            <w:pPr>
              <w:spacing w:line="240" w:lineRule="auto"/>
              <w:ind w:firstLine="0" w:firstLineChars="0"/>
              <w:jc w:val="center"/>
              <w:rPr>
                <w:sz w:val="28"/>
              </w:rPr>
            </w:pPr>
          </w:p>
        </w:tc>
        <w:tc>
          <w:tcPr>
            <w:tcW w:w="1834" w:type="dxa"/>
            <w:vAlign w:val="center"/>
          </w:tcPr>
          <w:p w14:paraId="68505EAA">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满意度</w:t>
            </w:r>
          </w:p>
        </w:tc>
        <w:tc>
          <w:tcPr>
            <w:tcW w:w="850" w:type="dxa"/>
            <w:vAlign w:val="center"/>
          </w:tcPr>
          <w:p w14:paraId="236E3DC3">
            <w:pPr>
              <w:widowControl/>
              <w:snapToGrid w:val="0"/>
              <w:spacing w:line="240" w:lineRule="auto"/>
              <w:ind w:firstLine="0" w:firstLineChars="0"/>
              <w:jc w:val="center"/>
              <w:textAlignment w:val="center"/>
              <w:rPr>
                <w:sz w:val="24"/>
              </w:rPr>
            </w:pPr>
            <w:r>
              <w:rPr>
                <w:rFonts w:hint="eastAsia"/>
                <w:sz w:val="24"/>
              </w:rPr>
              <w:t>10</w:t>
            </w:r>
          </w:p>
        </w:tc>
        <w:tc>
          <w:tcPr>
            <w:tcW w:w="2126" w:type="dxa"/>
            <w:vAlign w:val="center"/>
          </w:tcPr>
          <w:p w14:paraId="1DB462DC">
            <w:pPr>
              <w:spacing w:line="240" w:lineRule="auto"/>
              <w:ind w:firstLine="0" w:firstLineChars="0"/>
              <w:jc w:val="center"/>
              <w:rPr>
                <w:rFonts w:hint="eastAsia" w:ascii="仿宋_GB2312" w:hAnsi="仿宋_GB2312" w:cs="仿宋_GB2312"/>
                <w:sz w:val="24"/>
              </w:rPr>
            </w:pPr>
            <w:r>
              <w:rPr>
                <w:rFonts w:hint="eastAsia" w:ascii="仿宋_GB2312" w:hAnsi="仿宋_GB2312" w:cs="仿宋_GB2312"/>
                <w:sz w:val="24"/>
              </w:rPr>
              <w:t>服务对象满意度</w:t>
            </w:r>
          </w:p>
        </w:tc>
        <w:tc>
          <w:tcPr>
            <w:tcW w:w="851" w:type="dxa"/>
            <w:vAlign w:val="center"/>
          </w:tcPr>
          <w:p w14:paraId="4690185C">
            <w:pPr>
              <w:widowControl/>
              <w:snapToGrid w:val="0"/>
              <w:spacing w:line="240" w:lineRule="auto"/>
              <w:ind w:firstLine="0" w:firstLineChars="0"/>
              <w:jc w:val="center"/>
              <w:textAlignment w:val="center"/>
              <w:rPr>
                <w:sz w:val="24"/>
              </w:rPr>
            </w:pPr>
            <w:r>
              <w:rPr>
                <w:rFonts w:hint="eastAsia"/>
                <w:sz w:val="24"/>
              </w:rPr>
              <w:t>10</w:t>
            </w:r>
          </w:p>
        </w:tc>
        <w:tc>
          <w:tcPr>
            <w:tcW w:w="992" w:type="dxa"/>
            <w:vAlign w:val="center"/>
          </w:tcPr>
          <w:p w14:paraId="101BEA9C">
            <w:pPr>
              <w:widowControl/>
              <w:snapToGrid w:val="0"/>
              <w:spacing w:line="240" w:lineRule="auto"/>
              <w:ind w:firstLine="0" w:firstLineChars="0"/>
              <w:jc w:val="center"/>
              <w:textAlignment w:val="center"/>
              <w:rPr>
                <w:sz w:val="24"/>
              </w:rPr>
            </w:pPr>
            <w:r>
              <w:rPr>
                <w:rFonts w:hint="eastAsia"/>
                <w:sz w:val="24"/>
              </w:rPr>
              <w:t>5</w:t>
            </w:r>
          </w:p>
        </w:tc>
      </w:tr>
      <w:tr w14:paraId="22B68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56" w:type="dxa"/>
            <w:vAlign w:val="center"/>
          </w:tcPr>
          <w:p w14:paraId="756A8654">
            <w:pPr>
              <w:spacing w:line="240" w:lineRule="auto"/>
              <w:ind w:firstLine="0" w:firstLineChars="0"/>
              <w:jc w:val="center"/>
              <w:rPr>
                <w:sz w:val="28"/>
              </w:rPr>
            </w:pPr>
          </w:p>
        </w:tc>
        <w:tc>
          <w:tcPr>
            <w:tcW w:w="733" w:type="dxa"/>
            <w:vAlign w:val="center"/>
          </w:tcPr>
          <w:p w14:paraId="785C31AF">
            <w:pPr>
              <w:spacing w:line="240" w:lineRule="auto"/>
              <w:ind w:firstLine="0" w:firstLineChars="0"/>
              <w:jc w:val="center"/>
              <w:rPr>
                <w:sz w:val="28"/>
              </w:rPr>
            </w:pPr>
          </w:p>
        </w:tc>
        <w:tc>
          <w:tcPr>
            <w:tcW w:w="1834" w:type="dxa"/>
            <w:vAlign w:val="center"/>
          </w:tcPr>
          <w:p w14:paraId="201F2F1A">
            <w:pPr>
              <w:spacing w:line="240" w:lineRule="auto"/>
              <w:ind w:firstLine="0" w:firstLineChars="0"/>
              <w:jc w:val="center"/>
              <w:rPr>
                <w:rFonts w:ascii="仿宋_GB2312" w:hAnsi="仿宋_GB2312" w:cs="仿宋_GB2312"/>
                <w:sz w:val="24"/>
              </w:rPr>
            </w:pPr>
          </w:p>
        </w:tc>
        <w:tc>
          <w:tcPr>
            <w:tcW w:w="850" w:type="dxa"/>
            <w:vAlign w:val="center"/>
          </w:tcPr>
          <w:p w14:paraId="6C50B51E">
            <w:pPr>
              <w:widowControl/>
              <w:snapToGrid w:val="0"/>
              <w:spacing w:line="240" w:lineRule="auto"/>
              <w:ind w:firstLine="0" w:firstLineChars="0"/>
              <w:jc w:val="center"/>
              <w:textAlignment w:val="center"/>
              <w:rPr>
                <w:sz w:val="24"/>
              </w:rPr>
            </w:pPr>
            <w:r>
              <w:rPr>
                <w:rFonts w:hint="eastAsia"/>
                <w:sz w:val="24"/>
              </w:rPr>
              <w:t>30</w:t>
            </w:r>
          </w:p>
        </w:tc>
        <w:tc>
          <w:tcPr>
            <w:tcW w:w="2126" w:type="dxa"/>
            <w:vAlign w:val="center"/>
          </w:tcPr>
          <w:p w14:paraId="402ABDDD">
            <w:pPr>
              <w:spacing w:line="240" w:lineRule="atLeast"/>
              <w:ind w:firstLine="0" w:firstLineChars="0"/>
              <w:jc w:val="center"/>
              <w:rPr>
                <w:rFonts w:ascii="仿宋_GB2312" w:hAnsi="仿宋_GB2312" w:cs="仿宋_GB2312"/>
                <w:sz w:val="24"/>
              </w:rPr>
            </w:pPr>
          </w:p>
        </w:tc>
        <w:tc>
          <w:tcPr>
            <w:tcW w:w="851" w:type="dxa"/>
            <w:vAlign w:val="center"/>
          </w:tcPr>
          <w:p w14:paraId="47F934C9">
            <w:pPr>
              <w:widowControl/>
              <w:snapToGrid w:val="0"/>
              <w:spacing w:line="240" w:lineRule="auto"/>
              <w:ind w:firstLine="0" w:firstLineChars="0"/>
              <w:jc w:val="center"/>
              <w:textAlignment w:val="center"/>
              <w:rPr>
                <w:sz w:val="24"/>
              </w:rPr>
            </w:pPr>
            <w:r>
              <w:rPr>
                <w:rFonts w:hint="eastAsia"/>
                <w:sz w:val="24"/>
              </w:rPr>
              <w:t>30</w:t>
            </w:r>
          </w:p>
        </w:tc>
        <w:tc>
          <w:tcPr>
            <w:tcW w:w="992" w:type="dxa"/>
            <w:vAlign w:val="center"/>
          </w:tcPr>
          <w:p w14:paraId="1F2D133F">
            <w:pPr>
              <w:widowControl/>
              <w:snapToGrid w:val="0"/>
              <w:spacing w:line="240" w:lineRule="auto"/>
              <w:ind w:firstLine="0" w:firstLineChars="0"/>
              <w:jc w:val="center"/>
              <w:textAlignment w:val="center"/>
              <w:rPr>
                <w:sz w:val="24"/>
              </w:rPr>
            </w:pPr>
            <w:r>
              <w:rPr>
                <w:sz w:val="24"/>
              </w:rPr>
              <w:fldChar w:fldCharType="begin"/>
            </w:r>
            <w:r>
              <w:rPr>
                <w:sz w:val="24"/>
              </w:rPr>
              <w:instrText xml:space="preserve"> </w:instrText>
            </w:r>
            <w:r>
              <w:rPr>
                <w:rFonts w:hint="eastAsia"/>
                <w:sz w:val="24"/>
              </w:rPr>
              <w:instrText xml:space="preserve">=SUM(ABOVE)</w:instrText>
            </w:r>
            <w:r>
              <w:rPr>
                <w:sz w:val="24"/>
              </w:rPr>
              <w:instrText xml:space="preserve"> </w:instrText>
            </w:r>
            <w:r>
              <w:rPr>
                <w:sz w:val="24"/>
              </w:rPr>
              <w:fldChar w:fldCharType="separate"/>
            </w:r>
            <w:r>
              <w:rPr>
                <w:rFonts w:hint="eastAsia"/>
                <w:sz w:val="24"/>
              </w:rPr>
              <w:t>17.5</w:t>
            </w:r>
            <w:r>
              <w:rPr>
                <w:sz w:val="24"/>
              </w:rPr>
              <w:fldChar w:fldCharType="end"/>
            </w:r>
          </w:p>
        </w:tc>
      </w:tr>
    </w:tbl>
    <w:p w14:paraId="6292A5E9">
      <w:pPr>
        <w:autoSpaceDE w:val="0"/>
        <w:autoSpaceDN w:val="0"/>
        <w:adjustRightInd w:val="0"/>
        <w:ind w:firstLine="643"/>
        <w:rPr>
          <w:b/>
          <w:bCs/>
          <w:kern w:val="0"/>
          <w:szCs w:val="32"/>
        </w:rPr>
      </w:pPr>
      <w:r>
        <w:rPr>
          <w:rFonts w:hint="eastAsia"/>
          <w:b/>
          <w:bCs/>
          <w:kern w:val="0"/>
          <w:szCs w:val="32"/>
        </w:rPr>
        <w:t>1.项目实施所产生的效益分析</w:t>
      </w:r>
    </w:p>
    <w:p w14:paraId="2F2E136C">
      <w:pPr>
        <w:ind w:firstLine="643"/>
        <w:rPr>
          <w:rFonts w:ascii="仿宋_GB2312"/>
          <w:sz w:val="36"/>
          <w:szCs w:val="32"/>
        </w:rPr>
      </w:pPr>
      <w:r>
        <w:rPr>
          <w:rFonts w:hint="eastAsia" w:ascii="仿宋_GB2312"/>
          <w:b/>
          <w:bCs/>
          <w:kern w:val="0"/>
          <w:szCs w:val="32"/>
          <w:lang w:val="en-US" w:eastAsia="zh-CN"/>
        </w:rPr>
        <w:t>保证生命财产</w:t>
      </w:r>
      <w:r>
        <w:rPr>
          <w:rFonts w:hint="eastAsia" w:ascii="仿宋_GB2312"/>
          <w:b/>
          <w:bCs/>
          <w:kern w:val="0"/>
          <w:szCs w:val="32"/>
        </w:rPr>
        <w:t>：</w:t>
      </w:r>
    </w:p>
    <w:p w14:paraId="3BD82A27">
      <w:pPr>
        <w:rPr>
          <w:rFonts w:ascii="仿宋_GB2312"/>
        </w:rPr>
      </w:pPr>
      <w:r>
        <w:rPr>
          <w:rFonts w:hint="eastAsia" w:ascii="仿宋_GB2312"/>
        </w:rPr>
        <w:t>本指标分析评价项目的经济效益。</w:t>
      </w:r>
    </w:p>
    <w:p w14:paraId="4B7D3009">
      <w:pPr>
        <w:rPr>
          <w:rFonts w:hint="eastAsia" w:ascii="仿宋_GB2312"/>
          <w:lang w:val="en-US" w:eastAsia="zh-CN"/>
        </w:rPr>
      </w:pPr>
      <w:r>
        <w:rPr>
          <w:rFonts w:hint="eastAsia" w:ascii="仿宋_GB2312"/>
        </w:rPr>
        <w:t>经评价组了解，</w:t>
      </w:r>
      <w:r>
        <w:rPr>
          <w:rFonts w:hint="eastAsia" w:ascii="仿宋_GB2312"/>
          <w:lang w:val="en-US" w:eastAsia="zh-CN"/>
        </w:rPr>
        <w:t xml:space="preserve">项目建设完成后，有效提高防洪能力，保证下游民众生命财产安全；提高空气质量，减少大气污染对居民身体健康的损害，从而降低医药费开支，提高城市卫生水平及人民健康水平，但项目截止绩效评价日尚未完工，市民满意度较低，满意度为75.6%。  </w:t>
      </w:r>
    </w:p>
    <w:p w14:paraId="5AE0F33B">
      <w:r>
        <w:rPr>
          <w:rFonts w:hint="eastAsia" w:ascii="仿宋_GB2312"/>
        </w:rPr>
        <w:t>根据评分标准：满分</w:t>
      </w:r>
      <w:r>
        <w:rPr>
          <w:rFonts w:hint="eastAsia" w:ascii="仿宋_GB2312"/>
          <w:lang w:val="en-US" w:eastAsia="zh-CN"/>
        </w:rPr>
        <w:t>5</w:t>
      </w:r>
      <w:r>
        <w:rPr>
          <w:rFonts w:hint="eastAsia" w:ascii="仿宋_GB2312"/>
        </w:rPr>
        <w:t>分，得分</w:t>
      </w:r>
      <w:r>
        <w:rPr>
          <w:rFonts w:hint="eastAsia" w:ascii="仿宋_GB2312"/>
          <w:lang w:val="en-US" w:eastAsia="zh-CN"/>
        </w:rPr>
        <w:t>2</w:t>
      </w:r>
      <w:r>
        <w:rPr>
          <w:rFonts w:hint="eastAsia" w:ascii="仿宋_GB2312"/>
        </w:rPr>
        <w:t>分。</w:t>
      </w:r>
    </w:p>
    <w:p w14:paraId="122390CA">
      <w:pPr>
        <w:ind w:firstLine="643"/>
        <w:rPr>
          <w:rFonts w:ascii="仿宋_GB2312"/>
          <w:sz w:val="36"/>
          <w:szCs w:val="32"/>
        </w:rPr>
      </w:pPr>
      <w:r>
        <w:rPr>
          <w:rFonts w:hint="eastAsia"/>
          <w:b/>
          <w:bCs/>
          <w:kern w:val="0"/>
          <w:szCs w:val="32"/>
          <w:lang w:val="en-US" w:eastAsia="zh-CN"/>
        </w:rPr>
        <w:t>提高人民生活质量</w:t>
      </w:r>
      <w:r>
        <w:rPr>
          <w:b/>
          <w:bCs/>
          <w:kern w:val="0"/>
          <w:szCs w:val="32"/>
        </w:rPr>
        <w:t>：</w:t>
      </w:r>
    </w:p>
    <w:p w14:paraId="4EAF12A4">
      <w:pPr>
        <w:rPr>
          <w:rFonts w:ascii="仿宋_GB2312"/>
        </w:rPr>
      </w:pPr>
      <w:r>
        <w:rPr>
          <w:rFonts w:hint="eastAsia" w:ascii="仿宋_GB2312"/>
        </w:rPr>
        <w:t>本指标分析评价项目综合社会效益。</w:t>
      </w:r>
    </w:p>
    <w:p w14:paraId="16741B7A">
      <w:pPr>
        <w:rPr>
          <w:rFonts w:ascii="仿宋_GB2312"/>
        </w:rPr>
      </w:pPr>
      <w:r>
        <w:rPr>
          <w:rFonts w:hint="eastAsia" w:ascii="仿宋_GB2312"/>
        </w:rPr>
        <w:t>经评价组了解，</w:t>
      </w:r>
      <w:r>
        <w:rPr>
          <w:rFonts w:hint="eastAsia" w:ascii="仿宋_GB2312"/>
          <w:lang w:val="en-US" w:eastAsia="zh-CN"/>
        </w:rPr>
        <w:t>项目建设完工后，有效净化水质、补充蒸发渗漏及城市生态用水，为人民群众创造良好的生产和生活环境。提高人民群众的生活质量，人们居住的环境更加舒活，提高市民健康水平。</w:t>
      </w:r>
      <w:r>
        <w:rPr>
          <w:rFonts w:hint="eastAsia" w:ascii="仿宋_GB2312"/>
        </w:rPr>
        <w:t>调查问卷</w:t>
      </w:r>
      <w:r>
        <w:rPr>
          <w:rFonts w:hint="eastAsia" w:ascii="仿宋_GB2312"/>
          <w:lang w:val="en-US" w:eastAsia="zh-CN"/>
        </w:rPr>
        <w:t>本项市民</w:t>
      </w:r>
      <w:r>
        <w:rPr>
          <w:rFonts w:ascii="仿宋_GB2312"/>
        </w:rPr>
        <w:t>满意为</w:t>
      </w:r>
      <w:r>
        <w:rPr>
          <w:rFonts w:hint="eastAsia" w:ascii="仿宋_GB2312"/>
          <w:lang w:val="en-US" w:eastAsia="zh-CN"/>
        </w:rPr>
        <w:t>82.8</w:t>
      </w:r>
      <w:r>
        <w:rPr>
          <w:rFonts w:hint="eastAsia" w:ascii="仿宋_GB2312"/>
        </w:rPr>
        <w:t>%。</w:t>
      </w:r>
    </w:p>
    <w:p w14:paraId="19C7787F">
      <w:pPr>
        <w:rPr>
          <w:rFonts w:ascii="仿宋_GB2312"/>
        </w:rPr>
      </w:pPr>
      <w:r>
        <w:rPr>
          <w:rFonts w:hint="eastAsia" w:ascii="仿宋_GB2312"/>
        </w:rPr>
        <w:t>根据评分标准：满分</w:t>
      </w:r>
      <w:r>
        <w:rPr>
          <w:rFonts w:hint="eastAsia" w:ascii="仿宋_GB2312"/>
          <w:lang w:val="en-US" w:eastAsia="zh-CN"/>
        </w:rPr>
        <w:t>2.5</w:t>
      </w:r>
      <w:r>
        <w:rPr>
          <w:rFonts w:hint="eastAsia" w:ascii="仿宋_GB2312"/>
        </w:rPr>
        <w:t>分，得分</w:t>
      </w:r>
      <w:r>
        <w:rPr>
          <w:rFonts w:hint="eastAsia" w:ascii="仿宋_GB2312"/>
          <w:lang w:val="en-US" w:eastAsia="zh-CN"/>
        </w:rPr>
        <w:t>1.5</w:t>
      </w:r>
      <w:r>
        <w:rPr>
          <w:rFonts w:hint="eastAsia" w:ascii="仿宋_GB2312"/>
        </w:rPr>
        <w:t>分。</w:t>
      </w:r>
    </w:p>
    <w:p w14:paraId="075CA424">
      <w:pPr>
        <w:ind w:firstLine="643"/>
        <w:rPr>
          <w:rFonts w:ascii="仿宋_GB2312"/>
          <w:sz w:val="36"/>
          <w:szCs w:val="32"/>
        </w:rPr>
      </w:pPr>
      <w:r>
        <w:rPr>
          <w:rFonts w:hint="eastAsia" w:ascii="仿宋_GB2312"/>
          <w:b/>
          <w:bCs/>
          <w:kern w:val="0"/>
          <w:szCs w:val="32"/>
          <w:lang w:val="en-US" w:eastAsia="zh-CN"/>
        </w:rPr>
        <w:t>提升城市形象</w:t>
      </w:r>
      <w:r>
        <w:rPr>
          <w:rFonts w:hint="eastAsia" w:ascii="仿宋_GB2312"/>
          <w:b/>
          <w:bCs/>
          <w:kern w:val="0"/>
          <w:szCs w:val="32"/>
        </w:rPr>
        <w:t>：</w:t>
      </w:r>
    </w:p>
    <w:p w14:paraId="144A08DE">
      <w:pPr>
        <w:rPr>
          <w:rFonts w:ascii="仿宋_GB2312"/>
        </w:rPr>
      </w:pPr>
      <w:r>
        <w:rPr>
          <w:rFonts w:hint="eastAsia" w:ascii="仿宋_GB2312"/>
        </w:rPr>
        <w:t>本指标分析评价项目综合社会效益。</w:t>
      </w:r>
    </w:p>
    <w:p w14:paraId="793CE79F">
      <w:pPr>
        <w:rPr>
          <w:rFonts w:hint="eastAsia" w:ascii="仿宋_GB2312"/>
        </w:rPr>
      </w:pPr>
      <w:r>
        <w:rPr>
          <w:rFonts w:hint="eastAsia" w:ascii="仿宋_GB2312"/>
        </w:rPr>
        <w:t>经评价组了解，</w:t>
      </w:r>
      <w:r>
        <w:rPr>
          <w:rFonts w:hint="eastAsia" w:ascii="仿宋_GB2312"/>
          <w:lang w:val="en-US" w:eastAsia="zh-CN"/>
        </w:rPr>
        <w:t>本项目建设完成后，有效</w:t>
      </w:r>
      <w:r>
        <w:rPr>
          <w:rFonts w:hint="eastAsia" w:ascii="仿宋_GB2312"/>
        </w:rPr>
        <w:t>提高城市品位,提升区域知名度</w:t>
      </w:r>
      <w:r>
        <w:rPr>
          <w:rFonts w:hint="eastAsia" w:ascii="仿宋_GB2312"/>
          <w:lang w:eastAsia="zh-CN"/>
        </w:rPr>
        <w:t>，</w:t>
      </w:r>
      <w:r>
        <w:rPr>
          <w:rFonts w:hint="eastAsia" w:ascii="仿宋_GB2312"/>
        </w:rPr>
        <w:t>塑造良好的城市形象。调查问卷</w:t>
      </w:r>
      <w:r>
        <w:rPr>
          <w:rFonts w:hint="eastAsia" w:ascii="仿宋_GB2312"/>
          <w:lang w:val="en-US" w:eastAsia="zh-CN"/>
        </w:rPr>
        <w:t>本项市民</w:t>
      </w:r>
      <w:r>
        <w:rPr>
          <w:rFonts w:ascii="仿宋_GB2312"/>
        </w:rPr>
        <w:t>满意为</w:t>
      </w:r>
      <w:r>
        <w:rPr>
          <w:rFonts w:hint="eastAsia" w:ascii="仿宋_GB2312"/>
          <w:lang w:val="en-US" w:eastAsia="zh-CN"/>
        </w:rPr>
        <w:t>76</w:t>
      </w:r>
      <w:r>
        <w:rPr>
          <w:rFonts w:hint="eastAsia" w:ascii="仿宋_GB2312"/>
        </w:rPr>
        <w:t>%。</w:t>
      </w:r>
    </w:p>
    <w:p w14:paraId="305A718B">
      <w:pPr>
        <w:ind w:firstLine="643"/>
        <w:rPr>
          <w:rFonts w:hint="eastAsia" w:ascii="仿宋_GB2312"/>
        </w:rPr>
      </w:pPr>
      <w:r>
        <w:rPr>
          <w:rFonts w:hint="eastAsia" w:ascii="仿宋_GB2312"/>
        </w:rPr>
        <w:t>根据评分标准：满分</w:t>
      </w:r>
      <w:r>
        <w:rPr>
          <w:rFonts w:hint="eastAsia" w:ascii="仿宋_GB2312"/>
          <w:lang w:val="en-US" w:eastAsia="zh-CN"/>
        </w:rPr>
        <w:t>2.5</w:t>
      </w:r>
      <w:r>
        <w:rPr>
          <w:rFonts w:hint="eastAsia" w:ascii="仿宋_GB2312"/>
        </w:rPr>
        <w:t>分，得分</w:t>
      </w:r>
      <w:r>
        <w:rPr>
          <w:rFonts w:hint="eastAsia" w:ascii="仿宋_GB2312"/>
          <w:lang w:val="en-US" w:eastAsia="zh-CN"/>
        </w:rPr>
        <w:t>1</w:t>
      </w:r>
      <w:r>
        <w:rPr>
          <w:rFonts w:hint="eastAsia" w:ascii="仿宋_GB2312"/>
        </w:rPr>
        <w:t>分。</w:t>
      </w:r>
    </w:p>
    <w:p w14:paraId="70625BDE">
      <w:pPr>
        <w:ind w:firstLine="643"/>
        <w:rPr>
          <w:rFonts w:ascii="仿宋_GB2312"/>
          <w:sz w:val="36"/>
          <w:szCs w:val="32"/>
        </w:rPr>
      </w:pPr>
      <w:r>
        <w:rPr>
          <w:rFonts w:hint="eastAsia" w:ascii="仿宋_GB2312"/>
          <w:b/>
          <w:bCs/>
          <w:kern w:val="0"/>
          <w:szCs w:val="32"/>
          <w:lang w:val="en-US" w:eastAsia="zh-CN"/>
        </w:rPr>
        <w:t>改善水生态环境</w:t>
      </w:r>
      <w:r>
        <w:rPr>
          <w:rFonts w:hint="eastAsia" w:ascii="仿宋_GB2312"/>
          <w:b/>
          <w:bCs/>
          <w:kern w:val="0"/>
          <w:szCs w:val="32"/>
        </w:rPr>
        <w:t>：</w:t>
      </w:r>
    </w:p>
    <w:p w14:paraId="7AD99D54">
      <w:pPr>
        <w:rPr>
          <w:rFonts w:ascii="仿宋_GB2312"/>
        </w:rPr>
      </w:pPr>
      <w:r>
        <w:rPr>
          <w:rFonts w:hint="eastAsia" w:ascii="仿宋_GB2312"/>
        </w:rPr>
        <w:t>本指标分析评价项目综合社会效益。</w:t>
      </w:r>
    </w:p>
    <w:p w14:paraId="0861550C">
      <w:pPr>
        <w:rPr>
          <w:rFonts w:hint="eastAsia" w:ascii="仿宋_GB2312"/>
        </w:rPr>
      </w:pPr>
      <w:r>
        <w:rPr>
          <w:rFonts w:hint="eastAsia" w:ascii="仿宋_GB2312"/>
        </w:rPr>
        <w:t>经评价组了解，</w:t>
      </w:r>
      <w:r>
        <w:rPr>
          <w:rFonts w:hint="eastAsia" w:ascii="仿宋_GB2312"/>
          <w:lang w:val="en-US" w:eastAsia="zh-CN"/>
        </w:rPr>
        <w:t>本项目建设完成后，增强水源涵养能力，增加河流水面面积、植被覆盖率，减少区域水土流失，增强生态防护效能，改善水生态环境。</w:t>
      </w:r>
      <w:r>
        <w:rPr>
          <w:rFonts w:hint="eastAsia" w:ascii="仿宋_GB2312"/>
        </w:rPr>
        <w:t>调查问卷</w:t>
      </w:r>
      <w:r>
        <w:rPr>
          <w:rFonts w:hint="eastAsia" w:ascii="仿宋_GB2312"/>
          <w:lang w:val="en-US" w:eastAsia="zh-CN"/>
        </w:rPr>
        <w:t>本项市民</w:t>
      </w:r>
      <w:r>
        <w:rPr>
          <w:rFonts w:ascii="仿宋_GB2312"/>
        </w:rPr>
        <w:t>满意为</w:t>
      </w:r>
      <w:r>
        <w:rPr>
          <w:rFonts w:hint="eastAsia" w:ascii="仿宋_GB2312"/>
          <w:lang w:val="en-US" w:eastAsia="zh-CN"/>
        </w:rPr>
        <w:t>84.6</w:t>
      </w:r>
      <w:r>
        <w:rPr>
          <w:rFonts w:hint="eastAsia" w:ascii="仿宋_GB2312"/>
        </w:rPr>
        <w:t>%。</w:t>
      </w:r>
    </w:p>
    <w:p w14:paraId="660FDE15">
      <w:pPr>
        <w:rPr>
          <w:rFonts w:ascii="仿宋_GB2312"/>
        </w:rPr>
      </w:pPr>
      <w:r>
        <w:rPr>
          <w:rFonts w:hint="eastAsia" w:ascii="仿宋_GB2312"/>
        </w:rPr>
        <w:t>根据评分标准：满分</w:t>
      </w:r>
      <w:r>
        <w:rPr>
          <w:rFonts w:hint="eastAsia" w:ascii="仿宋_GB2312"/>
          <w:lang w:val="en-US" w:eastAsia="zh-CN"/>
        </w:rPr>
        <w:t>5</w:t>
      </w:r>
      <w:r>
        <w:rPr>
          <w:rFonts w:hint="eastAsia" w:ascii="仿宋_GB2312"/>
        </w:rPr>
        <w:t>分，得分</w:t>
      </w:r>
      <w:r>
        <w:rPr>
          <w:rFonts w:hint="eastAsia" w:ascii="仿宋_GB2312"/>
          <w:lang w:val="en-US" w:eastAsia="zh-CN"/>
        </w:rPr>
        <w:t>3</w:t>
      </w:r>
      <w:r>
        <w:rPr>
          <w:rFonts w:hint="eastAsia" w:ascii="仿宋_GB2312"/>
        </w:rPr>
        <w:t>分。</w:t>
      </w:r>
    </w:p>
    <w:p w14:paraId="28A78E3F">
      <w:pPr>
        <w:ind w:firstLine="643"/>
        <w:rPr>
          <w:rFonts w:ascii="仿宋_GB2312"/>
          <w:szCs w:val="32"/>
        </w:rPr>
      </w:pPr>
      <w:r>
        <w:rPr>
          <w:rFonts w:hint="eastAsia" w:ascii="仿宋_GB2312"/>
          <w:b/>
          <w:bCs/>
          <w:kern w:val="0"/>
          <w:szCs w:val="32"/>
          <w:lang w:val="en-US" w:eastAsia="zh-CN"/>
        </w:rPr>
        <w:t>有后期维护人员</w:t>
      </w:r>
      <w:r>
        <w:rPr>
          <w:rFonts w:hint="eastAsia" w:ascii="仿宋_GB2312"/>
          <w:b/>
          <w:bCs/>
          <w:kern w:val="0"/>
          <w:szCs w:val="32"/>
        </w:rPr>
        <w:t>：</w:t>
      </w:r>
    </w:p>
    <w:p w14:paraId="32E911AA">
      <w:pPr>
        <w:rPr>
          <w:rFonts w:ascii="仿宋_GB2312"/>
        </w:rPr>
      </w:pPr>
      <w:r>
        <w:rPr>
          <w:rFonts w:hint="eastAsia" w:ascii="仿宋_GB2312"/>
        </w:rPr>
        <w:t>反应和考核项目后续运行及成效发挥的可持续影响情况。</w:t>
      </w:r>
    </w:p>
    <w:p w14:paraId="1CE3C96D">
      <w:pPr>
        <w:rPr>
          <w:rFonts w:hint="eastAsia" w:ascii="仿宋_GB2312" w:eastAsia="仿宋_GB2312"/>
          <w:lang w:eastAsia="zh-CN"/>
        </w:rPr>
      </w:pPr>
      <w:r>
        <w:rPr>
          <w:rFonts w:hint="eastAsia" w:ascii="仿宋_GB2312"/>
        </w:rPr>
        <w:t>经评价组了解</w:t>
      </w:r>
      <w:r>
        <w:rPr>
          <w:rFonts w:hint="eastAsia" w:ascii="仿宋_GB2312"/>
          <w:lang w:eastAsia="zh-CN"/>
        </w:rPr>
        <w:t>，</w:t>
      </w:r>
      <w:r>
        <w:rPr>
          <w:rFonts w:hint="eastAsia" w:ascii="仿宋_GB2312"/>
          <w:lang w:val="en-US" w:eastAsia="zh-CN"/>
        </w:rPr>
        <w:t>项目实施单位制定了后期管护制度，</w:t>
      </w:r>
      <w:r>
        <w:rPr>
          <w:rFonts w:hint="eastAsia" w:ascii="仿宋_GB2312"/>
        </w:rPr>
        <w:t>有相应的后续管理费用和专业</w:t>
      </w:r>
      <w:r>
        <w:rPr>
          <w:rFonts w:hint="eastAsia" w:ascii="仿宋_GB2312"/>
          <w:lang w:val="en-US" w:eastAsia="zh-CN"/>
        </w:rPr>
        <w:t>维护</w:t>
      </w:r>
      <w:r>
        <w:rPr>
          <w:rFonts w:hint="eastAsia" w:ascii="仿宋_GB2312"/>
        </w:rPr>
        <w:t>人员，运行维护后续制度健全</w:t>
      </w:r>
      <w:r>
        <w:rPr>
          <w:rFonts w:hint="eastAsia" w:ascii="仿宋_GB2312"/>
          <w:lang w:eastAsia="zh-CN"/>
        </w:rPr>
        <w:t>。</w:t>
      </w:r>
    </w:p>
    <w:p w14:paraId="706DDD7A">
      <w:pPr>
        <w:rPr>
          <w:rFonts w:ascii="仿宋_GB2312"/>
        </w:rPr>
      </w:pPr>
      <w:r>
        <w:rPr>
          <w:rFonts w:hint="eastAsia" w:ascii="仿宋_GB2312"/>
        </w:rPr>
        <w:t>根据评分标准：满分</w:t>
      </w:r>
      <w:r>
        <w:rPr>
          <w:rFonts w:hint="eastAsia" w:ascii="仿宋_GB2312"/>
          <w:lang w:val="en-US" w:eastAsia="zh-CN"/>
        </w:rPr>
        <w:t>5</w:t>
      </w:r>
      <w:r>
        <w:rPr>
          <w:rFonts w:hint="eastAsia" w:ascii="仿宋_GB2312"/>
        </w:rPr>
        <w:t>分，得分</w:t>
      </w:r>
      <w:r>
        <w:rPr>
          <w:rFonts w:hint="eastAsia" w:ascii="仿宋_GB2312"/>
          <w:lang w:val="en-US" w:eastAsia="zh-CN"/>
        </w:rPr>
        <w:t>5</w:t>
      </w:r>
      <w:r>
        <w:rPr>
          <w:rFonts w:hint="eastAsia" w:ascii="仿宋_GB2312"/>
        </w:rPr>
        <w:t>分。</w:t>
      </w:r>
    </w:p>
    <w:p w14:paraId="3696D4D1">
      <w:pPr>
        <w:ind w:firstLine="643"/>
        <w:rPr>
          <w:rFonts w:ascii="仿宋_GB2312"/>
          <w:b/>
          <w:bCs/>
          <w:kern w:val="0"/>
          <w:szCs w:val="32"/>
        </w:rPr>
      </w:pPr>
      <w:r>
        <w:rPr>
          <w:rFonts w:hint="eastAsia" w:ascii="仿宋_GB2312"/>
          <w:b/>
          <w:bCs/>
          <w:kern w:val="0"/>
          <w:szCs w:val="32"/>
        </w:rPr>
        <w:t>2.服务对象对项目实施效果的满意度分析</w:t>
      </w:r>
    </w:p>
    <w:p w14:paraId="22FAAC2F">
      <w:pPr>
        <w:ind w:firstLine="643"/>
        <w:rPr>
          <w:rFonts w:ascii="仿宋_GB2312"/>
          <w:szCs w:val="32"/>
        </w:rPr>
      </w:pPr>
      <w:r>
        <w:rPr>
          <w:rFonts w:hint="eastAsia" w:ascii="仿宋_GB2312"/>
          <w:b/>
          <w:bCs/>
          <w:kern w:val="0"/>
          <w:szCs w:val="32"/>
        </w:rPr>
        <w:t>服务对象满意度：</w:t>
      </w:r>
    </w:p>
    <w:p w14:paraId="05CA6143">
      <w:pPr>
        <w:rPr>
          <w:rFonts w:ascii="仿宋_GB2312"/>
        </w:rPr>
      </w:pPr>
      <w:r>
        <w:rPr>
          <w:rFonts w:hint="eastAsia" w:ascii="仿宋_GB2312"/>
        </w:rPr>
        <w:t>本指标反映和考核周围村民对项目实施的满意程度。</w:t>
      </w:r>
    </w:p>
    <w:p w14:paraId="33F9AFDA">
      <w:pPr>
        <w:rPr>
          <w:rFonts w:ascii="仿宋_GB2312"/>
        </w:rPr>
      </w:pPr>
      <w:r>
        <w:rPr>
          <w:rFonts w:hint="eastAsia" w:ascii="仿宋_GB2312"/>
        </w:rPr>
        <w:t>经评价组分析计算，本次调查对象为受灾区困难群众，问卷共发放</w:t>
      </w:r>
      <w:r>
        <w:rPr>
          <w:rFonts w:hint="eastAsia" w:ascii="仿宋_GB2312"/>
          <w:lang w:val="en-US" w:eastAsia="zh-CN"/>
        </w:rPr>
        <w:t>1</w:t>
      </w:r>
      <w:r>
        <w:rPr>
          <w:rFonts w:hint="eastAsia" w:ascii="仿宋_GB2312"/>
        </w:rPr>
        <w:t>00份，收回有效问卷</w:t>
      </w:r>
      <w:r>
        <w:rPr>
          <w:rFonts w:hint="eastAsia" w:ascii="仿宋_GB2312"/>
          <w:lang w:val="en-US" w:eastAsia="zh-CN"/>
        </w:rPr>
        <w:t>1</w:t>
      </w:r>
      <w:r>
        <w:rPr>
          <w:rFonts w:hint="eastAsia" w:ascii="仿宋_GB2312"/>
        </w:rPr>
        <w:t>00份。对</w:t>
      </w:r>
      <w:r>
        <w:rPr>
          <w:rFonts w:hint="eastAsia" w:ascii="仿宋_GB2312"/>
          <w:lang w:eastAsia="zh-CN"/>
        </w:rPr>
        <w:t>古县洪安涧河（县城-五马村段）综合治理</w:t>
      </w:r>
      <w:r>
        <w:rPr>
          <w:rFonts w:hint="eastAsia" w:ascii="仿宋_GB2312"/>
        </w:rPr>
        <w:t>项目的</w:t>
      </w:r>
      <w:r>
        <w:rPr>
          <w:rFonts w:hint="eastAsia" w:ascii="仿宋_GB2312"/>
          <w:lang w:val="en-US" w:eastAsia="zh-CN"/>
        </w:rPr>
        <w:t>工程进度</w:t>
      </w:r>
      <w:r>
        <w:rPr>
          <w:rFonts w:hint="eastAsia" w:ascii="仿宋_GB2312"/>
        </w:rPr>
        <w:t>满意度为</w:t>
      </w:r>
      <w:r>
        <w:rPr>
          <w:rFonts w:hint="eastAsia" w:ascii="仿宋_GB2312"/>
          <w:lang w:val="en-US" w:eastAsia="zh-CN"/>
        </w:rPr>
        <w:t>60.2</w:t>
      </w:r>
      <w:r>
        <w:rPr>
          <w:rFonts w:hint="eastAsia" w:ascii="仿宋_GB2312"/>
        </w:rPr>
        <w:t>%，对</w:t>
      </w:r>
      <w:r>
        <w:rPr>
          <w:rFonts w:hint="eastAsia" w:ascii="仿宋_GB2312"/>
          <w:lang w:eastAsia="zh-CN"/>
        </w:rPr>
        <w:t>古县洪安涧河（县城-五马村段）综合治理</w:t>
      </w:r>
      <w:r>
        <w:rPr>
          <w:rFonts w:hint="eastAsia" w:ascii="仿宋_GB2312"/>
        </w:rPr>
        <w:t>项目的</w:t>
      </w:r>
      <w:r>
        <w:rPr>
          <w:rFonts w:hint="eastAsia" w:ascii="仿宋_GB2312"/>
          <w:lang w:val="en-US" w:eastAsia="zh-CN"/>
        </w:rPr>
        <w:t>工程质量</w:t>
      </w:r>
      <w:r>
        <w:rPr>
          <w:rFonts w:hint="eastAsia" w:ascii="仿宋_GB2312"/>
        </w:rPr>
        <w:t>满意度为</w:t>
      </w:r>
      <w:r>
        <w:rPr>
          <w:rFonts w:hint="eastAsia" w:ascii="仿宋_GB2312"/>
          <w:lang w:val="en-US" w:eastAsia="zh-CN"/>
        </w:rPr>
        <w:t>77.4</w:t>
      </w:r>
      <w:r>
        <w:rPr>
          <w:rFonts w:hint="eastAsia" w:ascii="仿宋_GB2312"/>
        </w:rPr>
        <w:t>%，</w:t>
      </w:r>
      <w:r>
        <w:rPr>
          <w:rFonts w:hint="eastAsia" w:ascii="仿宋_GB2312"/>
          <w:lang w:val="en-US" w:eastAsia="zh-CN"/>
        </w:rPr>
        <w:t>对环境的改善</w:t>
      </w:r>
      <w:r>
        <w:rPr>
          <w:rFonts w:hint="eastAsia" w:ascii="仿宋_GB2312"/>
        </w:rPr>
        <w:t>满意度</w:t>
      </w:r>
      <w:r>
        <w:rPr>
          <w:rFonts w:hint="eastAsia" w:ascii="仿宋_GB2312"/>
          <w:lang w:val="en-US" w:eastAsia="zh-CN"/>
        </w:rPr>
        <w:t>84.6</w:t>
      </w:r>
      <w:r>
        <w:rPr>
          <w:rFonts w:hint="eastAsia" w:ascii="仿宋_GB2312"/>
        </w:rPr>
        <w:t>%，对本项目的实施对您保证生命财产安全满意度</w:t>
      </w:r>
      <w:r>
        <w:rPr>
          <w:rFonts w:hint="eastAsia" w:ascii="仿宋_GB2312"/>
          <w:lang w:val="en-US" w:eastAsia="zh-CN"/>
        </w:rPr>
        <w:t>75.6</w:t>
      </w:r>
      <w:r>
        <w:rPr>
          <w:rFonts w:hint="eastAsia" w:ascii="仿宋_GB2312"/>
        </w:rPr>
        <w:t>%，本项目实施对</w:t>
      </w:r>
      <w:r>
        <w:rPr>
          <w:rFonts w:hint="eastAsia" w:ascii="仿宋_GB2312"/>
          <w:lang w:val="en-US" w:eastAsia="zh-CN"/>
        </w:rPr>
        <w:t>生活质量的提高</w:t>
      </w:r>
      <w:r>
        <w:rPr>
          <w:rFonts w:ascii="仿宋_GB2312"/>
        </w:rPr>
        <w:t>满意度为</w:t>
      </w:r>
      <w:r>
        <w:rPr>
          <w:rFonts w:hint="eastAsia" w:ascii="仿宋_GB2312"/>
          <w:lang w:val="en-US" w:eastAsia="zh-CN"/>
        </w:rPr>
        <w:t>82.8</w:t>
      </w:r>
      <w:r>
        <w:rPr>
          <w:rFonts w:hint="eastAsia" w:ascii="仿宋_GB2312"/>
        </w:rPr>
        <w:t>%，</w:t>
      </w:r>
      <w:r>
        <w:rPr>
          <w:rFonts w:hint="eastAsia" w:ascii="仿宋_GB2312"/>
          <w:lang w:val="en-US" w:eastAsia="zh-CN"/>
        </w:rPr>
        <w:t>对本项目的实施对提升城市形象</w:t>
      </w:r>
      <w:r>
        <w:rPr>
          <w:rFonts w:ascii="仿宋_GB2312"/>
        </w:rPr>
        <w:t>满意度为</w:t>
      </w:r>
      <w:r>
        <w:rPr>
          <w:rFonts w:hint="eastAsia" w:ascii="仿宋_GB2312"/>
          <w:lang w:val="en-US" w:eastAsia="zh-CN"/>
        </w:rPr>
        <w:t>76</w:t>
      </w:r>
      <w:r>
        <w:rPr>
          <w:rFonts w:hint="eastAsia" w:ascii="仿宋_GB2312"/>
        </w:rPr>
        <w:t>%，综合满意度为</w:t>
      </w:r>
      <w:r>
        <w:rPr>
          <w:rFonts w:hint="eastAsia" w:ascii="仿宋_GB2312"/>
          <w:lang w:val="en-US" w:eastAsia="zh-CN"/>
        </w:rPr>
        <w:t>76.1</w:t>
      </w:r>
      <w:r>
        <w:rPr>
          <w:rFonts w:hint="eastAsia" w:ascii="仿宋_GB2312"/>
        </w:rPr>
        <w:t>%。</w:t>
      </w:r>
    </w:p>
    <w:p w14:paraId="580858B4">
      <w:r>
        <w:rPr>
          <w:rFonts w:hint="eastAsia" w:ascii="仿宋_GB2312"/>
        </w:rPr>
        <w:t>根据评分标准：满分10分，得分5分。</w:t>
      </w:r>
    </w:p>
    <w:p w14:paraId="3E146DEC">
      <w:pPr>
        <w:pStyle w:val="3"/>
        <w:ind w:firstLine="643"/>
      </w:pPr>
      <w:bookmarkStart w:id="64" w:name="_Toc108105951"/>
      <w:r>
        <w:rPr>
          <w:rFonts w:hint="eastAsia"/>
        </w:rPr>
        <w:t>五、主要经验</w:t>
      </w:r>
      <w:bookmarkEnd w:id="64"/>
    </w:p>
    <w:p w14:paraId="1B470DAE">
      <w:pPr>
        <w:rPr>
          <w:rFonts w:hint="eastAsia" w:eastAsia="仿宋_GB2312"/>
          <w:lang w:eastAsia="zh-CN"/>
        </w:rPr>
      </w:pPr>
      <w:bookmarkStart w:id="65" w:name="_Toc14674"/>
      <w:bookmarkStart w:id="66" w:name="_Toc1318"/>
      <w:bookmarkStart w:id="67" w:name="_Toc24561"/>
      <w:bookmarkStart w:id="68" w:name="_Toc480"/>
      <w:bookmarkStart w:id="69" w:name="_Toc11069"/>
      <w:bookmarkStart w:id="70" w:name="_Toc11254"/>
      <w:bookmarkStart w:id="71" w:name="_Toc133"/>
      <w:r>
        <w:rPr>
          <w:rFonts w:hint="eastAsia"/>
          <w:b/>
          <w:bCs/>
          <w:lang w:val="en-US" w:eastAsia="zh-CN"/>
        </w:rPr>
        <w:t>无</w:t>
      </w:r>
    </w:p>
    <w:p w14:paraId="4740678B">
      <w:pPr>
        <w:pStyle w:val="3"/>
        <w:ind w:firstLine="643"/>
      </w:pPr>
      <w:bookmarkStart w:id="72" w:name="_Toc108105952"/>
      <w:r>
        <w:rPr>
          <w:rFonts w:hint="eastAsia"/>
        </w:rPr>
        <w:t>六、存在的问题及原因分析</w:t>
      </w:r>
      <w:bookmarkEnd w:id="72"/>
    </w:p>
    <w:p w14:paraId="4534E682">
      <w:pPr>
        <w:ind w:firstLine="643"/>
        <w:rPr>
          <w:b/>
          <w:bCs/>
        </w:rPr>
      </w:pPr>
      <w:r>
        <w:rPr>
          <w:rFonts w:hint="eastAsia"/>
          <w:b/>
          <w:bCs/>
        </w:rPr>
        <w:t>（一）</w:t>
      </w:r>
      <w:r>
        <w:rPr>
          <w:rFonts w:hint="eastAsia" w:ascii="仿宋_GB2312" w:hAnsi="仿宋_GB2312" w:cs="仿宋_GB2312"/>
          <w:b/>
          <w:kern w:val="0"/>
          <w:szCs w:val="32"/>
        </w:rPr>
        <w:t>部分绩效指标设置不规范</w:t>
      </w:r>
    </w:p>
    <w:p w14:paraId="770E5C32">
      <w:r>
        <w:rPr>
          <w:rFonts w:hint="eastAsia" w:ascii="仿宋_GB2312"/>
        </w:rPr>
        <w:t>经</w:t>
      </w:r>
      <w:r>
        <w:rPr>
          <w:rFonts w:hint="eastAsia" w:ascii="仿宋_GB2312"/>
          <w:lang w:val="en-US" w:eastAsia="zh-CN"/>
        </w:rPr>
        <w:t>评价组分析资料</w:t>
      </w:r>
      <w:r>
        <w:rPr>
          <w:rFonts w:hint="eastAsia" w:ascii="仿宋_GB2312"/>
        </w:rPr>
        <w:t>了解，该项目绩效目标分别从产出、效益、满意度三个方面设置了绩效指标。但评价过程中发现，成本指标、社会效益</w:t>
      </w:r>
      <w:r>
        <w:rPr>
          <w:rFonts w:hint="eastAsia" w:ascii="仿宋_GB2312"/>
          <w:lang w:val="en-US" w:eastAsia="zh-CN"/>
        </w:rPr>
        <w:t>和生态效益</w:t>
      </w:r>
      <w:r>
        <w:rPr>
          <w:rFonts w:hint="eastAsia" w:ascii="仿宋_GB2312"/>
        </w:rPr>
        <w:t>指标存在细化、量化程度不足。</w:t>
      </w:r>
    </w:p>
    <w:p w14:paraId="4C76A977">
      <w:pPr>
        <w:ind w:firstLine="643"/>
        <w:rPr>
          <w:rFonts w:hint="default" w:eastAsia="仿宋_GB2312"/>
          <w:b/>
          <w:bCs/>
          <w:lang w:val="en-US" w:eastAsia="zh-CN"/>
        </w:rPr>
      </w:pPr>
      <w:r>
        <w:rPr>
          <w:rFonts w:hint="eastAsia"/>
          <w:b/>
          <w:bCs/>
        </w:rPr>
        <w:t>（二）</w:t>
      </w:r>
      <w:r>
        <w:rPr>
          <w:rFonts w:hint="eastAsia"/>
          <w:b/>
          <w:bCs/>
          <w:lang w:val="en-US" w:eastAsia="zh-CN"/>
        </w:rPr>
        <w:t>完工不及时</w:t>
      </w:r>
    </w:p>
    <w:p w14:paraId="6029ADBD">
      <w:pPr>
        <w:rPr>
          <w:rFonts w:hint="eastAsia" w:ascii="仿宋_GB2312"/>
        </w:rPr>
      </w:pPr>
      <w:r>
        <w:rPr>
          <w:rFonts w:hint="eastAsia" w:ascii="仿宋_GB2312"/>
        </w:rPr>
        <w:t>根据</w:t>
      </w:r>
      <w:r>
        <w:rPr>
          <w:rFonts w:hint="eastAsia" w:ascii="仿宋_GB2312"/>
          <w:lang w:val="en-US" w:eastAsia="zh-CN"/>
        </w:rPr>
        <w:t>查阅资料</w:t>
      </w:r>
      <w:r>
        <w:rPr>
          <w:rFonts w:hint="eastAsia" w:ascii="仿宋_GB2312"/>
        </w:rPr>
        <w:t>和现场调查访问，</w:t>
      </w:r>
      <w:r>
        <w:rPr>
          <w:rFonts w:hint="eastAsia" w:ascii="仿宋_GB2312"/>
          <w:lang w:val="en-US" w:eastAsia="zh-CN"/>
        </w:rPr>
        <w:t>合同约定2020年底完工，由于疫情等原因，未完工，又约定2022年6月底前竣工，截止绩效评价日项目未完工</w:t>
      </w:r>
      <w:r>
        <w:rPr>
          <w:rFonts w:hint="eastAsia" w:ascii="仿宋_GB2312"/>
        </w:rPr>
        <w:t>。</w:t>
      </w:r>
    </w:p>
    <w:p w14:paraId="26EB54ED">
      <w:pPr>
        <w:numPr>
          <w:ilvl w:val="0"/>
          <w:numId w:val="0"/>
        </w:numPr>
        <w:ind w:firstLine="643" w:firstLineChars="200"/>
        <w:rPr>
          <w:rFonts w:hint="eastAsia"/>
          <w:b/>
          <w:bCs/>
          <w:lang w:val="en-US" w:eastAsia="zh-CN"/>
        </w:rPr>
      </w:pPr>
      <w:bookmarkStart w:id="73" w:name="_Toc108105953"/>
      <w:r>
        <w:rPr>
          <w:rFonts w:hint="eastAsia"/>
          <w:b/>
          <w:bCs/>
          <w:lang w:val="en-US" w:eastAsia="zh-CN"/>
        </w:rPr>
        <w:t>（三）验收不及时</w:t>
      </w:r>
    </w:p>
    <w:p w14:paraId="5A7D9B71">
      <w:pPr>
        <w:rPr>
          <w:rFonts w:hint="eastAsia" w:ascii="仿宋_GB2312"/>
          <w:lang w:val="en-US" w:eastAsia="zh-CN"/>
        </w:rPr>
      </w:pPr>
      <w:r>
        <w:rPr>
          <w:rFonts w:hint="eastAsia" w:ascii="仿宋_GB2312"/>
          <w:lang w:val="en-US" w:eastAsia="zh-CN"/>
        </w:rPr>
        <w:t>经评价组查阅资料，截止绩效评价日项目仅完成亲水步道建设，但未组织验收。</w:t>
      </w:r>
    </w:p>
    <w:p w14:paraId="53A8200C">
      <w:pPr>
        <w:numPr>
          <w:ilvl w:val="0"/>
          <w:numId w:val="0"/>
        </w:numPr>
        <w:ind w:firstLine="643" w:firstLineChars="200"/>
        <w:rPr>
          <w:rFonts w:hint="default"/>
          <w:b/>
          <w:bCs/>
          <w:lang w:val="en-US" w:eastAsia="zh-CN"/>
        </w:rPr>
      </w:pPr>
      <w:r>
        <w:rPr>
          <w:rFonts w:hint="eastAsia"/>
          <w:b/>
          <w:bCs/>
          <w:lang w:val="en-US" w:eastAsia="zh-CN"/>
        </w:rPr>
        <w:t>（四）制度执行有效性差</w:t>
      </w:r>
    </w:p>
    <w:p w14:paraId="41744E19">
      <w:pPr>
        <w:rPr>
          <w:rFonts w:hint="eastAsia" w:ascii="仿宋_GB2312"/>
          <w:lang w:val="en-US" w:eastAsia="zh-CN"/>
        </w:rPr>
      </w:pPr>
      <w:r>
        <w:rPr>
          <w:rFonts w:hint="eastAsia" w:ascii="仿宋_GB2312"/>
          <w:lang w:val="en-US" w:eastAsia="zh-CN"/>
        </w:rPr>
        <w:t>经评价组查阅资料、访问了解，</w:t>
      </w:r>
      <w:r>
        <w:rPr>
          <w:rFonts w:hint="eastAsia" w:ascii="仿宋_GB2312" w:hAnsi="Times New Roman" w:eastAsia="仿宋_GB2312" w:cs="Times New Roman"/>
          <w:kern w:val="2"/>
          <w:sz w:val="32"/>
          <w:szCs w:val="24"/>
          <w:lang w:val="en-US" w:eastAsia="zh-CN" w:bidi="ar-SA"/>
        </w:rPr>
        <w:t>该项目</w:t>
      </w:r>
      <w:r>
        <w:rPr>
          <w:rFonts w:hint="eastAsia" w:ascii="仿宋_GB2312" w:hAnsi="Times New Roman" w:cs="Times New Roman"/>
          <w:kern w:val="2"/>
          <w:sz w:val="32"/>
          <w:szCs w:val="24"/>
          <w:lang w:val="en-US" w:eastAsia="zh-CN" w:bidi="ar-SA"/>
        </w:rPr>
        <w:t>合同约定2021年6月前竣工，实际截止绩效评价日尚未竣工，原因为</w:t>
      </w:r>
      <w:r>
        <w:rPr>
          <w:rFonts w:hint="eastAsia" w:ascii="仿宋_GB2312" w:hAnsi="Times New Roman" w:cs="Times New Roman"/>
          <w:b w:val="0"/>
          <w:bCs w:val="0"/>
          <w:kern w:val="2"/>
          <w:sz w:val="32"/>
          <w:szCs w:val="24"/>
          <w:lang w:val="en-US" w:eastAsia="zh-CN" w:bidi="ar-SA"/>
        </w:rPr>
        <w:t>：</w:t>
      </w:r>
      <w:r>
        <w:rPr>
          <w:rFonts w:hint="eastAsia" w:ascii="仿宋_GB2312" w:hAnsi="Times New Roman" w:cs="Times New Roman"/>
          <w:kern w:val="2"/>
          <w:sz w:val="32"/>
          <w:szCs w:val="24"/>
          <w:lang w:val="en-US" w:eastAsia="zh-CN" w:bidi="ar-SA"/>
        </w:rPr>
        <w:t>由于原有污水处理厂的城区污水管道在河道中，管道顺穿3座闸坝基础，直接阻碍闸基开挖施工。当初铺设管道时已基本拟定要实施治理工程，水利局多次向住建局下达了停工通知，后通过县政府协调答应需要拆除时拆除。开工前已经向住建局协调管道移除的相关事宜，直到2021年9月才全部移除;341国道张庄互通工程开挖路基时占用了闸基础开挖断面，导致工程拖延施工;3号坝下游还有张庄村11.7亩耕地未进行赔偿，约170万元;四是近两年由于疫情影响，外地施工队伍未能及时进场复工。</w:t>
      </w:r>
    </w:p>
    <w:p w14:paraId="3FD1D48F">
      <w:pPr>
        <w:pStyle w:val="3"/>
        <w:ind w:firstLine="643"/>
      </w:pPr>
      <w:r>
        <w:rPr>
          <w:rFonts w:hint="eastAsia"/>
        </w:rPr>
        <w:t>七、建议</w:t>
      </w:r>
      <w:bookmarkEnd w:id="73"/>
    </w:p>
    <w:p w14:paraId="093E8DA7">
      <w:pPr>
        <w:ind w:firstLine="643"/>
        <w:rPr>
          <w:rFonts w:hint="eastAsia"/>
          <w:b/>
          <w:bCs/>
          <w:lang w:val="en-US" w:eastAsia="zh-CN"/>
        </w:rPr>
      </w:pPr>
      <w:r>
        <w:rPr>
          <w:rFonts w:hint="eastAsia"/>
          <w:b/>
          <w:bCs/>
        </w:rPr>
        <w:t>（一）提高绩效管理意识，合理设定、及时调整绩效目标</w:t>
      </w:r>
    </w:p>
    <w:p w14:paraId="438503EF">
      <w:pPr>
        <w:rPr>
          <w:rFonts w:hint="default"/>
          <w:szCs w:val="32"/>
          <w:lang w:val="en-US" w:eastAsia="zh-CN"/>
        </w:rPr>
      </w:pPr>
      <w:r>
        <w:rPr>
          <w:rFonts w:hint="default"/>
          <w:szCs w:val="32"/>
          <w:lang w:val="en-US" w:eastAsia="zh-CN"/>
        </w:rPr>
        <w:t xml:space="preserve">建议项目单位按照“谁申请资金、谁编制目标”的原则，根据工作特点、资金安排、年度工作要点及资源配备情况，从预期产出、预期效果和公众满意度等方面，制定出科学合理的绩效目标；将年度绩效目标进一步细化为一级指标、二级指标及三级指标，并全面分解三级指标和指标值，确保指标值设置合理，以便于绩效目标的有效实施和达到预期效果。 </w:t>
      </w:r>
    </w:p>
    <w:p w14:paraId="493B6098">
      <w:pPr>
        <w:rPr>
          <w:szCs w:val="32"/>
        </w:rPr>
      </w:pPr>
      <w:r>
        <w:rPr>
          <w:rFonts w:hint="default"/>
          <w:szCs w:val="32"/>
          <w:lang w:val="en-US" w:eastAsia="zh-CN"/>
        </w:rPr>
        <w:t>项目单位在年初设定绩效目标后，在预算执行中，因预算调整、政策变化、突发事件等因素影响绩效目标实现的情况，应根据</w:t>
      </w:r>
      <w:r>
        <w:rPr>
          <w:rFonts w:hint="eastAsia"/>
          <w:szCs w:val="32"/>
          <w:lang w:val="en-US" w:eastAsia="zh-CN"/>
        </w:rPr>
        <w:t>相关政策</w:t>
      </w:r>
      <w:r>
        <w:rPr>
          <w:rFonts w:hint="default"/>
          <w:szCs w:val="32"/>
          <w:lang w:val="en-US" w:eastAsia="zh-CN"/>
        </w:rPr>
        <w:t>规定调整绩效目标，由业务主管部门提出绩效目标调整申请，按预算管理流程报批调整，及时更新，使设定的绩效目标符合项目实际情况</w:t>
      </w:r>
      <w:r>
        <w:rPr>
          <w:rFonts w:hint="eastAsia"/>
          <w:szCs w:val="32"/>
          <w:lang w:val="en-US" w:eastAsia="zh-CN"/>
        </w:rPr>
        <w:t>。</w:t>
      </w:r>
    </w:p>
    <w:p w14:paraId="12D91BC2">
      <w:pPr>
        <w:ind w:firstLine="643"/>
        <w:rPr>
          <w:rFonts w:hint="eastAsia" w:ascii="Times New Roman" w:hAnsi="Times New Roman" w:cs="Times New Roman"/>
          <w:b/>
          <w:bCs/>
        </w:rPr>
      </w:pPr>
      <w:r>
        <w:rPr>
          <w:rFonts w:hint="eastAsia" w:ascii="Times New Roman" w:hAnsi="Times New Roman" w:cs="Times New Roman"/>
          <w:b/>
          <w:bCs/>
        </w:rPr>
        <w:t>（</w:t>
      </w:r>
      <w:r>
        <w:rPr>
          <w:rFonts w:hint="eastAsia" w:ascii="Times New Roman" w:hAnsi="Times New Roman" w:cs="Times New Roman"/>
          <w:b/>
          <w:bCs/>
          <w:lang w:val="en-US" w:eastAsia="zh-CN"/>
        </w:rPr>
        <w:t>二</w:t>
      </w:r>
      <w:r>
        <w:rPr>
          <w:rFonts w:hint="eastAsia" w:ascii="Times New Roman" w:hAnsi="Times New Roman" w:cs="Times New Roman"/>
          <w:b/>
          <w:bCs/>
        </w:rPr>
        <w:t>）</w:t>
      </w:r>
      <w:r>
        <w:rPr>
          <w:rFonts w:hint="eastAsia" w:ascii="Times New Roman" w:hAnsi="Times New Roman" w:cs="Times New Roman"/>
          <w:b/>
          <w:bCs/>
          <w:lang w:val="en-US" w:eastAsia="zh-CN"/>
        </w:rPr>
        <w:t>及时整改发现问题、保证如期完工</w:t>
      </w:r>
    </w:p>
    <w:p w14:paraId="67FD5398">
      <w:pPr>
        <w:ind w:firstLine="640"/>
        <w:rPr>
          <w:rFonts w:hint="eastAsia"/>
          <w:lang w:val="en-US" w:eastAsia="zh-CN"/>
        </w:rPr>
      </w:pPr>
      <w:r>
        <w:rPr>
          <w:rFonts w:hint="eastAsia"/>
          <w:lang w:val="en-US" w:eastAsia="zh-CN"/>
        </w:rPr>
        <w:t>建议主管单位应成立项目领导小组，专项监管项目的实施进度，定期考核，发现施工进度滞后，应及时寻找问题，解决问题，确保工程如期完工。</w:t>
      </w:r>
    </w:p>
    <w:p w14:paraId="7D6BE099">
      <w:pPr>
        <w:ind w:firstLine="640"/>
        <w:rPr>
          <w:rFonts w:hint="eastAsia"/>
          <w:lang w:val="en-US" w:eastAsia="zh-CN"/>
        </w:rPr>
      </w:pPr>
      <w:r>
        <w:rPr>
          <w:rFonts w:hint="eastAsia"/>
          <w:lang w:val="en-US" w:eastAsia="zh-CN"/>
        </w:rPr>
        <w:t>施工单位施工期间，应主动与主管单位、监理、设计、专业分包队伍及时沟通情况，得到各单位在工作上的支持，加大协调管理力度，结合工程实际施工情况，协调各工种或各相关专业分包队伍之间的工作配合。提供方便，为快速优质施工创造条件。</w:t>
      </w:r>
    </w:p>
    <w:p w14:paraId="54CCA516">
      <w:pPr>
        <w:ind w:firstLine="640"/>
        <w:rPr>
          <w:rFonts w:hint="eastAsia"/>
          <w:lang w:val="en-US" w:eastAsia="zh-CN"/>
        </w:rPr>
      </w:pPr>
      <w:r>
        <w:rPr>
          <w:rFonts w:hint="eastAsia"/>
          <w:lang w:val="en-US" w:eastAsia="zh-CN"/>
        </w:rPr>
        <w:t>加强服务，主动配合和协助业主在施工过程中涉及工程设计变更、材料供应等配套工作上的困难，及时解决工程施工过程中出现的各种问题，保证施工正常进行。虚心接受各级领导及有关主管部门的监督，并主动邀请主管职能部门领导现场指导，虚心学习，不足之处及时整改，积极预防质量通病，加快速度。</w:t>
      </w:r>
    </w:p>
    <w:p w14:paraId="5392A8C7">
      <w:pPr>
        <w:ind w:firstLine="640"/>
        <w:rPr>
          <w:rFonts w:hint="eastAsia"/>
          <w:lang w:val="en-US" w:eastAsia="zh-CN"/>
        </w:rPr>
      </w:pPr>
      <w:r>
        <w:rPr>
          <w:rFonts w:hint="eastAsia"/>
          <w:lang w:val="en-US" w:eastAsia="zh-CN"/>
        </w:rPr>
        <w:t>采取一定的竞争激励机制，制定有关奖励条例，激发职工的劳动积极性，稳定职工队伍。项目部与材料供应商签订合同，实行奖罚条款，加大延误处罚力度，使其按期或提前供货，保证施工不受影响。</w:t>
      </w:r>
    </w:p>
    <w:p w14:paraId="393292BC">
      <w:pPr>
        <w:rPr>
          <w:rFonts w:hint="eastAsia"/>
          <w:lang w:val="en-US" w:eastAsia="zh-CN"/>
        </w:rPr>
      </w:pPr>
      <w:r>
        <w:rPr>
          <w:rFonts w:hint="eastAsia"/>
          <w:lang w:val="en-US" w:eastAsia="zh-CN"/>
        </w:rPr>
        <w:t>加大劳动力投放，组织施工素质高、技术熟练、能打硬仗的施工队伍，进行本工程的施工，合理安排作业班次，节假日不休息，力争提前工期。</w:t>
      </w:r>
    </w:p>
    <w:p w14:paraId="644B9FB5">
      <w:pPr>
        <w:ind w:firstLine="643"/>
        <w:rPr>
          <w:rFonts w:hint="default" w:eastAsia="仿宋_GB2312"/>
          <w:b/>
          <w:bCs/>
          <w:lang w:val="en-US" w:eastAsia="zh-CN"/>
        </w:rPr>
      </w:pPr>
      <w:r>
        <w:rPr>
          <w:rFonts w:hint="eastAsia"/>
          <w:b/>
          <w:bCs/>
        </w:rPr>
        <w:t>（</w:t>
      </w:r>
      <w:r>
        <w:rPr>
          <w:rFonts w:hint="eastAsia"/>
          <w:b/>
          <w:bCs/>
          <w:lang w:val="en-US" w:eastAsia="zh-CN"/>
        </w:rPr>
        <w:t>三</w:t>
      </w:r>
      <w:r>
        <w:rPr>
          <w:rFonts w:hint="eastAsia"/>
          <w:b/>
          <w:bCs/>
        </w:rPr>
        <w:t>）</w:t>
      </w:r>
      <w:r>
        <w:rPr>
          <w:rFonts w:hint="eastAsia"/>
          <w:b/>
          <w:bCs/>
          <w:lang w:val="en-US" w:eastAsia="zh-CN"/>
        </w:rPr>
        <w:t>已竣工工程及时进行验收</w:t>
      </w:r>
    </w:p>
    <w:p w14:paraId="3F43052F">
      <w:pPr>
        <w:ind w:firstLine="643"/>
        <w:rPr>
          <w:rFonts w:hint="eastAsia"/>
          <w:lang w:val="en-US" w:eastAsia="zh-CN"/>
        </w:rPr>
      </w:pPr>
      <w:r>
        <w:rPr>
          <w:rFonts w:hint="default" w:ascii="Times New Roman" w:hAnsi="Times New Roman" w:cs="Times New Roman"/>
          <w:lang w:val="en-US" w:eastAsia="zh-CN"/>
        </w:rPr>
        <w:t>建议项目单位按照</w:t>
      </w:r>
      <w:r>
        <w:rPr>
          <w:rFonts w:hint="eastAsia" w:ascii="Times New Roman" w:hAnsi="Times New Roman" w:cs="Times New Roman"/>
          <w:lang w:val="en-US" w:eastAsia="zh-CN"/>
        </w:rPr>
        <w:t>合同约定</w:t>
      </w:r>
      <w:r>
        <w:rPr>
          <w:rFonts w:hint="default" w:ascii="Times New Roman" w:hAnsi="Times New Roman" w:cs="Times New Roman"/>
          <w:lang w:val="en-US" w:eastAsia="zh-CN"/>
        </w:rPr>
        <w:t>，</w:t>
      </w:r>
      <w:r>
        <w:rPr>
          <w:rFonts w:hint="eastAsia" w:ascii="Times New Roman" w:hAnsi="Times New Roman" w:cs="Times New Roman"/>
          <w:lang w:val="en-US" w:eastAsia="zh-CN"/>
        </w:rPr>
        <w:t>已竣工的工程及时验收，及时投入使用，来提高项目的实施效益。</w:t>
      </w:r>
    </w:p>
    <w:p w14:paraId="461AE980">
      <w:pPr>
        <w:ind w:firstLine="643"/>
        <w:rPr>
          <w:rFonts w:hint="default" w:ascii="Times New Roman" w:hAnsi="Times New Roman" w:cs="Times New Roman"/>
          <w:b/>
          <w:bCs/>
          <w:lang w:val="en-US" w:eastAsia="zh-CN"/>
        </w:rPr>
      </w:pPr>
      <w:r>
        <w:rPr>
          <w:rFonts w:hint="eastAsia" w:ascii="Times New Roman" w:hAnsi="Times New Roman" w:cs="Times New Roman"/>
          <w:b/>
          <w:bCs/>
        </w:rPr>
        <w:t>（</w:t>
      </w:r>
      <w:r>
        <w:rPr>
          <w:rFonts w:hint="eastAsia" w:ascii="Times New Roman" w:hAnsi="Times New Roman" w:cs="Times New Roman"/>
          <w:b/>
          <w:bCs/>
          <w:lang w:val="en-US" w:eastAsia="zh-CN"/>
        </w:rPr>
        <w:t>四</w:t>
      </w:r>
      <w:r>
        <w:rPr>
          <w:rFonts w:hint="eastAsia" w:ascii="Times New Roman" w:hAnsi="Times New Roman" w:cs="Times New Roman"/>
          <w:b/>
          <w:bCs/>
        </w:rPr>
        <w:t>）</w:t>
      </w:r>
      <w:r>
        <w:rPr>
          <w:rFonts w:hint="eastAsia" w:ascii="Times New Roman" w:hAnsi="Times New Roman" w:cs="Times New Roman"/>
          <w:b/>
          <w:bCs/>
          <w:lang w:val="en-US" w:eastAsia="zh-CN"/>
        </w:rPr>
        <w:t>成立专项领导组，提高工程进度</w:t>
      </w:r>
    </w:p>
    <w:p w14:paraId="6C6503D8">
      <w:pPr>
        <w:ind w:firstLine="643"/>
        <w:rPr>
          <w:rFonts w:hint="eastAsia" w:ascii="Times New Roman" w:hAnsi="Times New Roman" w:cs="Times New Roman"/>
          <w:lang w:val="en-US" w:eastAsia="zh-CN"/>
        </w:rPr>
      </w:pPr>
      <w:r>
        <w:rPr>
          <w:rFonts w:hint="eastAsia" w:ascii="Times New Roman" w:hAnsi="Times New Roman" w:cs="Times New Roman"/>
          <w:lang w:val="en-US" w:eastAsia="zh-CN"/>
        </w:rPr>
        <w:t>主管单位应成立项目领导小组，专项监管项目的实施，施工单位未按合同约定开工的，应扣除违约金，开专题会议解决问题。</w:t>
      </w:r>
    </w:p>
    <w:p w14:paraId="61232245">
      <w:pPr>
        <w:ind w:firstLine="643"/>
        <w:rPr>
          <w:rFonts w:hint="eastAsia" w:ascii="Times New Roman" w:hAnsi="Times New Roman" w:cs="Times New Roman"/>
          <w:lang w:val="en-US" w:eastAsia="zh-CN"/>
        </w:rPr>
      </w:pPr>
      <w:r>
        <w:rPr>
          <w:rFonts w:hint="eastAsia" w:ascii="Times New Roman" w:hAnsi="Times New Roman" w:cs="Times New Roman"/>
          <w:lang w:val="en-US" w:eastAsia="zh-CN"/>
        </w:rPr>
        <w:t>对于施工单位应成立具有开拓精神，运作高效的项目部，充分发挥自身优势，密切配合。实行项目经理负责制，行使计划、组织、指挥、协调、控制、监督各项基本职能。主动接受各级职能部门的监督、检查和指导，保证工作关系畅通，做好开工前期工作，确保工程按期开工。</w:t>
      </w:r>
    </w:p>
    <w:p w14:paraId="0C8B0566">
      <w:pPr>
        <w:pStyle w:val="3"/>
        <w:ind w:firstLine="643"/>
      </w:pPr>
      <w:bookmarkStart w:id="74" w:name="_Toc108105954"/>
      <w:r>
        <w:rPr>
          <w:rFonts w:hint="eastAsia"/>
        </w:rPr>
        <w:t>八</w:t>
      </w:r>
      <w:r>
        <w:t>、结果应用及建议</w:t>
      </w:r>
      <w:bookmarkEnd w:id="74"/>
    </w:p>
    <w:p w14:paraId="376883E0">
      <w:pPr>
        <w:ind w:firstLine="640"/>
        <w:rPr>
          <w:rFonts w:hint="eastAsia"/>
          <w:highlight w:val="yellow"/>
        </w:rPr>
      </w:pPr>
      <w:bookmarkStart w:id="75" w:name="_Toc108105955"/>
      <w:r>
        <w:rPr>
          <w:rFonts w:hint="eastAsia"/>
          <w:highlight w:val="none"/>
        </w:rPr>
        <w:t>绩效评价结果应用，既是开展绩效评价工作的基本前提，亦是加强财政支出管理、增强资金绩效理念、合理配置公共资源、优化财政支出结构、强化资金管理水平、提高资金使用效益的重要手段。</w:t>
      </w:r>
    </w:p>
    <w:p w14:paraId="3A412866">
      <w:pPr>
        <w:ind w:firstLine="640"/>
        <w:rPr>
          <w:rFonts w:hint="eastAsia"/>
          <w:highlight w:val="none"/>
        </w:rPr>
      </w:pPr>
      <w:r>
        <w:rPr>
          <w:rFonts w:hint="eastAsia"/>
          <w:highlight w:val="none"/>
        </w:rPr>
        <w:t>（一）建议充分运用绩效评价结果，有效发挥绩效评价作用。建议将绩效评价结果与下一年度预算资金安排挂钩。</w:t>
      </w:r>
    </w:p>
    <w:p w14:paraId="3733CEB3">
      <w:pPr>
        <w:ind w:firstLine="640"/>
        <w:rPr>
          <w:rFonts w:hint="eastAsia"/>
          <w:highlight w:val="none"/>
        </w:rPr>
      </w:pPr>
      <w:r>
        <w:rPr>
          <w:rFonts w:hint="eastAsia"/>
          <w:highlight w:val="none"/>
        </w:rPr>
        <w:t>（二）建议建立绩效评价结果反馈与整改机制。将本次绩效评价项目的绩效情况、存在问题及相关建议反馈给被评价单位，并督促其落实整改，以增强绩效评价工作的约束力。</w:t>
      </w:r>
    </w:p>
    <w:p w14:paraId="695E0135">
      <w:pPr>
        <w:ind w:firstLine="640"/>
        <w:rPr>
          <w:rFonts w:hint="eastAsia" w:ascii="Times New Roman" w:hAnsi="Times New Roman" w:cs="Times New Roman"/>
          <w:highlight w:val="none"/>
        </w:rPr>
      </w:pPr>
      <w:bookmarkStart w:id="76" w:name="OLE_LINK100"/>
      <w:bookmarkStart w:id="77" w:name="OLE_LINK99"/>
      <w:r>
        <w:rPr>
          <w:rFonts w:hint="eastAsia" w:ascii="Times New Roman" w:hAnsi="Times New Roman" w:cs="Times New Roman"/>
          <w:highlight w:val="none"/>
        </w:rPr>
        <w:t>（三）建议在一定范围内通报、公示绩效评价结果。促进和增强各级财政部门、相关主管部门及社会各界对绩效评价工作重要性的认识。</w:t>
      </w:r>
      <w:bookmarkEnd w:id="76"/>
      <w:bookmarkEnd w:id="77"/>
    </w:p>
    <w:p w14:paraId="361E22B1">
      <w:pPr>
        <w:pStyle w:val="3"/>
        <w:ind w:firstLine="643"/>
      </w:pPr>
      <w:r>
        <w:rPr>
          <w:rFonts w:hint="eastAsia"/>
        </w:rPr>
        <w:t>九、报告附件</w:t>
      </w:r>
      <w:bookmarkEnd w:id="65"/>
      <w:bookmarkEnd w:id="66"/>
      <w:bookmarkEnd w:id="67"/>
      <w:bookmarkEnd w:id="68"/>
      <w:bookmarkEnd w:id="69"/>
      <w:bookmarkEnd w:id="70"/>
      <w:bookmarkEnd w:id="71"/>
      <w:bookmarkEnd w:id="75"/>
    </w:p>
    <w:p w14:paraId="2E391F19">
      <w:r>
        <w:t>1</w:t>
      </w:r>
      <w:r>
        <w:rPr>
          <w:rFonts w:hint="eastAsia"/>
        </w:rPr>
        <w:t>. 项目</w:t>
      </w:r>
      <w:r>
        <w:t>支出绩效评价指标评分表</w:t>
      </w:r>
    </w:p>
    <w:p w14:paraId="26FFFDD6">
      <w:r>
        <w:t>2</w:t>
      </w:r>
      <w:r>
        <w:rPr>
          <w:rFonts w:hint="eastAsia"/>
        </w:rPr>
        <w:t>. 项目</w:t>
      </w:r>
      <w:r>
        <w:t>支出绩效评价指标体系</w:t>
      </w:r>
    </w:p>
    <w:p w14:paraId="22DF5782">
      <w:r>
        <w:t>3</w:t>
      </w:r>
      <w:r>
        <w:rPr>
          <w:rFonts w:hint="eastAsia"/>
        </w:rPr>
        <w:t xml:space="preserve">. </w:t>
      </w:r>
      <w:r>
        <w:t>问卷调查</w:t>
      </w:r>
      <w:r>
        <w:rPr>
          <w:rFonts w:hint="eastAsia"/>
        </w:rPr>
        <w:t>报告</w:t>
      </w:r>
    </w:p>
    <w:p w14:paraId="48E5A48D">
      <w:r>
        <w:t>4</w:t>
      </w:r>
      <w:r>
        <w:rPr>
          <w:rFonts w:hint="eastAsia"/>
        </w:rPr>
        <w:t>.</w:t>
      </w:r>
      <w:r>
        <w:t xml:space="preserve"> 访谈</w:t>
      </w:r>
      <w:r>
        <w:rPr>
          <w:rFonts w:hint="eastAsia"/>
        </w:rPr>
        <w:t>报告</w:t>
      </w:r>
    </w:p>
    <w:p w14:paraId="62C3B6A0">
      <w:r>
        <w:t>5</w:t>
      </w:r>
      <w:r>
        <w:rPr>
          <w:rFonts w:hint="eastAsia"/>
        </w:rPr>
        <w:t>.</w:t>
      </w:r>
      <w:r>
        <w:t xml:space="preserve"> 合规性检查</w:t>
      </w:r>
      <w:r>
        <w:rPr>
          <w:rFonts w:hint="eastAsia"/>
        </w:rPr>
        <w:t>报告</w:t>
      </w:r>
    </w:p>
    <w:p w14:paraId="67379059">
      <w:pPr>
        <w:pStyle w:val="27"/>
        <w:ind w:firstLine="1920" w:firstLineChars="600"/>
        <w:jc w:val="right"/>
        <w:rPr>
          <w:rFonts w:hint="eastAsia"/>
          <w:sz w:val="32"/>
          <w:szCs w:val="32"/>
          <w:lang w:eastAsia="zh-CN"/>
        </w:rPr>
      </w:pPr>
    </w:p>
    <w:p w14:paraId="50437B17">
      <w:pPr>
        <w:pStyle w:val="27"/>
        <w:ind w:firstLine="1920" w:firstLineChars="600"/>
        <w:jc w:val="right"/>
        <w:rPr>
          <w:rFonts w:hint="eastAsia"/>
          <w:sz w:val="32"/>
          <w:szCs w:val="32"/>
          <w:lang w:eastAsia="zh-CN"/>
        </w:rPr>
      </w:pPr>
    </w:p>
    <w:p w14:paraId="60623830">
      <w:pPr>
        <w:pStyle w:val="27"/>
        <w:ind w:firstLine="1920" w:firstLineChars="600"/>
        <w:jc w:val="right"/>
        <w:rPr>
          <w:rFonts w:hint="eastAsia" w:eastAsia="仿宋_GB2312"/>
          <w:sz w:val="32"/>
          <w:szCs w:val="32"/>
          <w:lang w:eastAsia="zh-CN"/>
        </w:rPr>
      </w:pPr>
      <w:r>
        <w:rPr>
          <w:rFonts w:hint="eastAsia"/>
          <w:sz w:val="32"/>
          <w:szCs w:val="32"/>
          <w:lang w:eastAsia="zh-CN"/>
        </w:rPr>
        <w:t>临汾薪火传管理咨询有限责任公司</w:t>
      </w:r>
    </w:p>
    <w:p w14:paraId="553E7071">
      <w:pPr>
        <w:pStyle w:val="27"/>
        <w:ind w:firstLine="0" w:firstLineChars="0"/>
        <w:jc w:val="center"/>
        <w:rPr>
          <w:b/>
          <w:szCs w:val="32"/>
        </w:rPr>
      </w:pPr>
      <w:r>
        <w:rPr>
          <w:rFonts w:hint="eastAsia"/>
          <w:sz w:val="32"/>
          <w:szCs w:val="32"/>
        </w:rPr>
        <w:t xml:space="preserve">            </w:t>
      </w:r>
      <w:r>
        <w:rPr>
          <w:rFonts w:hint="eastAsia" w:ascii="仿宋_GB2312"/>
          <w:sz w:val="32"/>
          <w:szCs w:val="32"/>
        </w:rPr>
        <w:t xml:space="preserve"> </w:t>
      </w:r>
      <w:r>
        <w:rPr>
          <w:rFonts w:hint="eastAsia" w:ascii="仿宋_GB2312"/>
          <w:sz w:val="32"/>
          <w:szCs w:val="32"/>
          <w:lang w:val="en-US" w:eastAsia="zh-CN"/>
        </w:rPr>
        <w:t xml:space="preserve">    </w:t>
      </w:r>
      <w:r>
        <w:rPr>
          <w:rFonts w:hint="eastAsia" w:ascii="仿宋_GB2312"/>
          <w:sz w:val="32"/>
          <w:szCs w:val="32"/>
        </w:rPr>
        <w:t xml:space="preserve">  2022年</w:t>
      </w:r>
      <w:r>
        <w:rPr>
          <w:rFonts w:hint="eastAsia" w:ascii="仿宋_GB2312"/>
          <w:sz w:val="32"/>
          <w:szCs w:val="32"/>
          <w:lang w:val="en-US" w:eastAsia="zh-CN"/>
        </w:rPr>
        <w:t>8</w:t>
      </w:r>
      <w:r>
        <w:rPr>
          <w:rFonts w:hint="eastAsia" w:ascii="仿宋_GB2312"/>
          <w:sz w:val="32"/>
          <w:szCs w:val="32"/>
        </w:rPr>
        <w:t>月</w:t>
      </w:r>
      <w:r>
        <w:rPr>
          <w:rFonts w:hint="eastAsia" w:ascii="仿宋_GB2312"/>
          <w:sz w:val="32"/>
          <w:szCs w:val="32"/>
          <w:lang w:val="en-US" w:eastAsia="zh-CN"/>
        </w:rPr>
        <w:t>8日</w:t>
      </w:r>
      <w:r>
        <w:rPr>
          <w:b/>
          <w:szCs w:val="32"/>
        </w:rPr>
        <w:br w:type="page"/>
      </w:r>
    </w:p>
    <w:p w14:paraId="59AE57ED">
      <w:pPr>
        <w:pStyle w:val="3"/>
        <w:ind w:firstLine="643"/>
      </w:pPr>
      <w:bookmarkStart w:id="78" w:name="_Toc108105956"/>
      <w:r>
        <w:t>附件1</w:t>
      </w:r>
      <w:r>
        <w:rPr>
          <w:rFonts w:hint="eastAsia"/>
          <w:lang w:val="en-US" w:eastAsia="zh-CN"/>
        </w:rPr>
        <w:t xml:space="preserve">  </w:t>
      </w:r>
      <w:r>
        <w:rPr>
          <w:rFonts w:hint="eastAsia"/>
          <w:szCs w:val="32"/>
        </w:rPr>
        <w:t>项目</w:t>
      </w:r>
      <w:r>
        <w:t>支出绩效评价指标评分</w:t>
      </w:r>
      <w:bookmarkEnd w:id="78"/>
    </w:p>
    <w:tbl>
      <w:tblPr>
        <w:tblStyle w:val="14"/>
        <w:tblW w:w="5405" w:type="pct"/>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712"/>
        <w:gridCol w:w="1698"/>
        <w:gridCol w:w="710"/>
        <w:gridCol w:w="2554"/>
        <w:gridCol w:w="992"/>
        <w:gridCol w:w="852"/>
        <w:gridCol w:w="848"/>
      </w:tblGrid>
      <w:tr w14:paraId="6F2E5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897" w:hRule="exact"/>
          <w:tblHeader/>
        </w:trPr>
        <w:tc>
          <w:tcPr>
            <w:tcW w:w="462" w:type="pct"/>
            <w:shd w:val="clear" w:color="auto" w:fill="BFBFBF"/>
            <w:vAlign w:val="center"/>
          </w:tcPr>
          <w:p w14:paraId="605CB906">
            <w:pPr>
              <w:snapToGrid w:val="0"/>
              <w:spacing w:line="360" w:lineRule="exact"/>
              <w:ind w:firstLine="0" w:firstLineChars="0"/>
              <w:jc w:val="center"/>
              <w:rPr>
                <w:rFonts w:ascii="仿宋_GB2312" w:hAnsi="仿宋_GB2312" w:cs="仿宋_GB2312"/>
                <w:b/>
                <w:sz w:val="24"/>
              </w:rPr>
            </w:pPr>
            <w:r>
              <w:rPr>
                <w:rFonts w:hint="eastAsia" w:ascii="仿宋_GB2312" w:hAnsi="仿宋_GB2312" w:cs="仿宋_GB2312"/>
                <w:b/>
                <w:sz w:val="24"/>
              </w:rPr>
              <w:t>一级指标</w:t>
            </w:r>
          </w:p>
        </w:tc>
        <w:tc>
          <w:tcPr>
            <w:tcW w:w="386" w:type="pct"/>
            <w:shd w:val="clear" w:color="auto" w:fill="BFBFBF"/>
            <w:vAlign w:val="center"/>
          </w:tcPr>
          <w:p w14:paraId="1B4BAD02">
            <w:pPr>
              <w:snapToGrid w:val="0"/>
              <w:spacing w:line="400" w:lineRule="exact"/>
              <w:ind w:firstLine="0" w:firstLineChars="0"/>
              <w:jc w:val="center"/>
              <w:rPr>
                <w:rFonts w:ascii="仿宋_GB2312" w:hAnsi="仿宋_GB2312" w:cs="仿宋_GB2312"/>
                <w:b/>
                <w:bCs/>
                <w:color w:val="000000"/>
                <w:sz w:val="24"/>
              </w:rPr>
            </w:pPr>
            <w:r>
              <w:rPr>
                <w:rFonts w:hint="eastAsia" w:ascii="仿宋_GB2312" w:hAnsi="仿宋_GB2312" w:cs="仿宋_GB2312"/>
                <w:b/>
                <w:bCs/>
                <w:color w:val="000000"/>
                <w:sz w:val="24"/>
              </w:rPr>
              <w:t>分值</w:t>
            </w:r>
          </w:p>
        </w:tc>
        <w:tc>
          <w:tcPr>
            <w:tcW w:w="920" w:type="pct"/>
            <w:shd w:val="clear" w:color="auto" w:fill="BFBFBF"/>
            <w:vAlign w:val="center"/>
          </w:tcPr>
          <w:p w14:paraId="1128C8DF">
            <w:pPr>
              <w:snapToGrid w:val="0"/>
              <w:spacing w:line="400" w:lineRule="exact"/>
              <w:ind w:firstLine="0" w:firstLineChars="0"/>
              <w:jc w:val="center"/>
              <w:rPr>
                <w:rFonts w:ascii="仿宋_GB2312" w:hAnsi="仿宋_GB2312" w:cs="仿宋_GB2312"/>
                <w:b/>
                <w:bCs/>
                <w:color w:val="000000"/>
                <w:sz w:val="24"/>
              </w:rPr>
            </w:pPr>
            <w:r>
              <w:rPr>
                <w:rFonts w:hint="eastAsia" w:ascii="仿宋_GB2312" w:hAnsi="仿宋_GB2312" w:cs="仿宋_GB2312"/>
                <w:b/>
                <w:bCs/>
                <w:color w:val="000000"/>
                <w:sz w:val="24"/>
              </w:rPr>
              <w:t>二级指标</w:t>
            </w:r>
          </w:p>
        </w:tc>
        <w:tc>
          <w:tcPr>
            <w:tcW w:w="385" w:type="pct"/>
            <w:shd w:val="clear" w:color="auto" w:fill="BFBFBF"/>
            <w:vAlign w:val="center"/>
          </w:tcPr>
          <w:p w14:paraId="60D61887">
            <w:pPr>
              <w:snapToGrid w:val="0"/>
              <w:spacing w:line="400" w:lineRule="exact"/>
              <w:ind w:firstLine="0" w:firstLineChars="0"/>
              <w:jc w:val="center"/>
              <w:rPr>
                <w:rFonts w:ascii="仿宋_GB2312" w:hAnsi="仿宋_GB2312" w:cs="仿宋_GB2312"/>
                <w:b/>
                <w:bCs/>
                <w:color w:val="000000"/>
                <w:sz w:val="24"/>
              </w:rPr>
            </w:pPr>
            <w:r>
              <w:rPr>
                <w:rFonts w:hint="eastAsia" w:ascii="仿宋_GB2312" w:hAnsi="仿宋_GB2312" w:cs="仿宋_GB2312"/>
                <w:b/>
                <w:bCs/>
                <w:color w:val="000000"/>
                <w:sz w:val="24"/>
              </w:rPr>
              <w:t>分值</w:t>
            </w:r>
          </w:p>
        </w:tc>
        <w:tc>
          <w:tcPr>
            <w:tcW w:w="1385" w:type="pct"/>
            <w:shd w:val="clear" w:color="auto" w:fill="BFBFBF"/>
            <w:vAlign w:val="center"/>
          </w:tcPr>
          <w:p w14:paraId="3EDB998D">
            <w:pPr>
              <w:snapToGrid w:val="0"/>
              <w:spacing w:line="400" w:lineRule="exact"/>
              <w:ind w:firstLine="0" w:firstLineChars="0"/>
              <w:jc w:val="center"/>
              <w:rPr>
                <w:rFonts w:ascii="仿宋_GB2312" w:hAnsi="仿宋_GB2312" w:cs="仿宋_GB2312"/>
                <w:b/>
                <w:bCs/>
                <w:color w:val="000000"/>
                <w:sz w:val="24"/>
              </w:rPr>
            </w:pPr>
            <w:r>
              <w:rPr>
                <w:rFonts w:hint="eastAsia" w:ascii="仿宋_GB2312" w:hAnsi="仿宋_GB2312" w:cs="仿宋_GB2312"/>
                <w:b/>
                <w:bCs/>
                <w:color w:val="000000"/>
                <w:sz w:val="24"/>
              </w:rPr>
              <w:t>三级指标</w:t>
            </w:r>
          </w:p>
        </w:tc>
        <w:tc>
          <w:tcPr>
            <w:tcW w:w="538" w:type="pct"/>
            <w:shd w:val="clear" w:color="auto" w:fill="BFBFBF"/>
            <w:vAlign w:val="center"/>
          </w:tcPr>
          <w:p w14:paraId="394CD08A">
            <w:pPr>
              <w:snapToGrid w:val="0"/>
              <w:spacing w:line="400" w:lineRule="exact"/>
              <w:ind w:firstLine="0" w:firstLineChars="0"/>
              <w:jc w:val="center"/>
              <w:rPr>
                <w:rFonts w:ascii="仿宋_GB2312" w:hAnsi="仿宋_GB2312" w:cs="仿宋_GB2312"/>
                <w:b/>
                <w:bCs/>
                <w:color w:val="000000"/>
                <w:sz w:val="24"/>
              </w:rPr>
            </w:pPr>
            <w:r>
              <w:rPr>
                <w:rFonts w:ascii="仿宋_GB2312" w:hAnsi="仿宋_GB2312" w:cs="仿宋_GB2312"/>
                <w:b/>
                <w:bCs/>
                <w:color w:val="000000"/>
                <w:sz w:val="24"/>
              </w:rPr>
              <w:t>目标值</w:t>
            </w:r>
          </w:p>
        </w:tc>
        <w:tc>
          <w:tcPr>
            <w:tcW w:w="462" w:type="pct"/>
            <w:shd w:val="clear" w:color="auto" w:fill="BFBFBF"/>
            <w:vAlign w:val="center"/>
          </w:tcPr>
          <w:p w14:paraId="36785565">
            <w:pPr>
              <w:snapToGrid w:val="0"/>
              <w:spacing w:line="400" w:lineRule="exact"/>
              <w:ind w:firstLine="0" w:firstLineChars="0"/>
              <w:jc w:val="center"/>
              <w:rPr>
                <w:rFonts w:ascii="仿宋_GB2312" w:hAnsi="仿宋_GB2312" w:cs="仿宋_GB2312"/>
                <w:b/>
                <w:bCs/>
                <w:color w:val="000000"/>
                <w:sz w:val="24"/>
              </w:rPr>
            </w:pPr>
            <w:r>
              <w:rPr>
                <w:rFonts w:ascii="仿宋_GB2312" w:hAnsi="仿宋_GB2312" w:cs="仿宋_GB2312"/>
                <w:b/>
                <w:bCs/>
                <w:color w:val="000000"/>
                <w:sz w:val="24"/>
              </w:rPr>
              <w:t>分值</w:t>
            </w:r>
          </w:p>
        </w:tc>
        <w:tc>
          <w:tcPr>
            <w:tcW w:w="459" w:type="pct"/>
            <w:shd w:val="clear" w:color="auto" w:fill="BFBFBF"/>
            <w:vAlign w:val="center"/>
          </w:tcPr>
          <w:p w14:paraId="51A85890">
            <w:pPr>
              <w:spacing w:line="240" w:lineRule="auto"/>
              <w:ind w:firstLine="0" w:firstLineChars="0"/>
              <w:jc w:val="center"/>
              <w:rPr>
                <w:rFonts w:ascii="仿宋_GB2312" w:hAnsi="Calibri"/>
                <w:b/>
                <w:bCs/>
                <w:color w:val="000000"/>
                <w:sz w:val="21"/>
                <w:szCs w:val="21"/>
              </w:rPr>
            </w:pPr>
            <w:r>
              <w:rPr>
                <w:rFonts w:hint="eastAsia" w:ascii="仿宋_GB2312" w:hAnsi="Calibri"/>
                <w:b/>
                <w:bCs/>
                <w:color w:val="000000"/>
                <w:sz w:val="21"/>
                <w:szCs w:val="21"/>
              </w:rPr>
              <w:t>得分</w:t>
            </w:r>
          </w:p>
        </w:tc>
      </w:tr>
      <w:tr w14:paraId="48C2F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1" w:hRule="exact"/>
        </w:trPr>
        <w:tc>
          <w:tcPr>
            <w:tcW w:w="462" w:type="pct"/>
            <w:vMerge w:val="restart"/>
            <w:vAlign w:val="center"/>
          </w:tcPr>
          <w:p w14:paraId="428E0199">
            <w:pPr>
              <w:snapToGrid w:val="0"/>
              <w:spacing w:line="360" w:lineRule="exact"/>
              <w:ind w:firstLine="0" w:firstLineChars="0"/>
              <w:jc w:val="center"/>
              <w:rPr>
                <w:rFonts w:ascii="仿宋_GB2312" w:hAnsi="仿宋_GB2312" w:cs="仿宋_GB2312"/>
                <w:sz w:val="24"/>
              </w:rPr>
            </w:pPr>
            <w:r>
              <w:rPr>
                <w:rFonts w:hint="eastAsia" w:ascii="仿宋_GB2312" w:hAnsi="仿宋_GB2312" w:cs="仿宋_GB2312"/>
                <w:sz w:val="24"/>
              </w:rPr>
              <w:t>A决策</w:t>
            </w:r>
          </w:p>
        </w:tc>
        <w:tc>
          <w:tcPr>
            <w:tcW w:w="386" w:type="pct"/>
            <w:vMerge w:val="restart"/>
            <w:vAlign w:val="center"/>
          </w:tcPr>
          <w:p w14:paraId="1EB567EC">
            <w:pPr>
              <w:snapToGrid w:val="0"/>
              <w:spacing w:line="400" w:lineRule="exact"/>
              <w:ind w:firstLine="0" w:firstLineChars="0"/>
              <w:jc w:val="center"/>
              <w:rPr>
                <w:rFonts w:eastAsia="仿宋"/>
                <w:color w:val="000000"/>
                <w:sz w:val="24"/>
              </w:rPr>
            </w:pPr>
            <w:r>
              <w:rPr>
                <w:rFonts w:eastAsia="仿宋"/>
                <w:color w:val="000000"/>
                <w:sz w:val="24"/>
              </w:rPr>
              <w:t>20</w:t>
            </w:r>
          </w:p>
        </w:tc>
        <w:tc>
          <w:tcPr>
            <w:tcW w:w="920" w:type="pct"/>
            <w:vMerge w:val="restart"/>
            <w:vAlign w:val="center"/>
          </w:tcPr>
          <w:p w14:paraId="7C850E76">
            <w:pPr>
              <w:spacing w:line="240" w:lineRule="auto"/>
              <w:ind w:firstLine="0" w:firstLineChars="0"/>
              <w:jc w:val="center"/>
              <w:rPr>
                <w:rFonts w:ascii="仿宋_GB2312" w:hAnsi="Calibri"/>
                <w:color w:val="000000"/>
                <w:sz w:val="21"/>
                <w:szCs w:val="21"/>
              </w:rPr>
            </w:pPr>
            <w:r>
              <w:rPr>
                <w:rFonts w:hint="eastAsia" w:ascii="仿宋_GB2312" w:hAnsi="Calibri"/>
                <w:color w:val="000000"/>
                <w:sz w:val="21"/>
                <w:szCs w:val="21"/>
              </w:rPr>
              <w:t>A1项目立项</w:t>
            </w:r>
          </w:p>
        </w:tc>
        <w:tc>
          <w:tcPr>
            <w:tcW w:w="385" w:type="pct"/>
            <w:vMerge w:val="restart"/>
            <w:vAlign w:val="center"/>
          </w:tcPr>
          <w:p w14:paraId="1C050ED4">
            <w:pPr>
              <w:snapToGrid w:val="0"/>
              <w:spacing w:line="400" w:lineRule="exact"/>
              <w:ind w:firstLine="0" w:firstLineChars="0"/>
              <w:jc w:val="center"/>
              <w:rPr>
                <w:rFonts w:eastAsia="仿宋"/>
                <w:color w:val="000000"/>
                <w:sz w:val="24"/>
              </w:rPr>
            </w:pPr>
            <w:r>
              <w:rPr>
                <w:rFonts w:hint="eastAsia" w:eastAsia="仿宋"/>
                <w:color w:val="000000"/>
                <w:sz w:val="24"/>
              </w:rPr>
              <w:t>7</w:t>
            </w:r>
          </w:p>
        </w:tc>
        <w:tc>
          <w:tcPr>
            <w:tcW w:w="1385" w:type="pct"/>
            <w:vAlign w:val="center"/>
          </w:tcPr>
          <w:p w14:paraId="26FB82DA">
            <w:pPr>
              <w:spacing w:line="240" w:lineRule="auto"/>
              <w:ind w:firstLine="0" w:firstLineChars="0"/>
              <w:jc w:val="left"/>
              <w:rPr>
                <w:rFonts w:ascii="仿宋_GB2312" w:hAnsi="Calibri"/>
                <w:color w:val="000000"/>
                <w:sz w:val="21"/>
                <w:szCs w:val="21"/>
              </w:rPr>
            </w:pPr>
            <w:r>
              <w:rPr>
                <w:rFonts w:hint="eastAsia" w:ascii="仿宋_GB2312" w:hAnsi="Calibri"/>
                <w:color w:val="000000"/>
                <w:sz w:val="21"/>
                <w:szCs w:val="21"/>
              </w:rPr>
              <w:t>A11立项依据充分性</w:t>
            </w:r>
          </w:p>
        </w:tc>
        <w:tc>
          <w:tcPr>
            <w:tcW w:w="538" w:type="pct"/>
            <w:vAlign w:val="center"/>
          </w:tcPr>
          <w:p w14:paraId="2141CD44">
            <w:pPr>
              <w:spacing w:line="240" w:lineRule="auto"/>
              <w:ind w:firstLine="0" w:firstLineChars="0"/>
              <w:jc w:val="center"/>
              <w:rPr>
                <w:rFonts w:ascii="仿宋_GB2312" w:hAnsi="Calibri"/>
                <w:color w:val="000000"/>
                <w:sz w:val="21"/>
                <w:szCs w:val="21"/>
              </w:rPr>
            </w:pPr>
            <w:r>
              <w:rPr>
                <w:rFonts w:hint="eastAsia" w:ascii="仿宋_GB2312" w:hAnsi="Calibri"/>
                <w:color w:val="000000"/>
                <w:sz w:val="21"/>
                <w:szCs w:val="21"/>
              </w:rPr>
              <w:t>充分</w:t>
            </w:r>
          </w:p>
        </w:tc>
        <w:tc>
          <w:tcPr>
            <w:tcW w:w="462" w:type="pct"/>
            <w:vAlign w:val="center"/>
          </w:tcPr>
          <w:p w14:paraId="18957494">
            <w:pPr>
              <w:snapToGrid w:val="0"/>
              <w:spacing w:line="400" w:lineRule="exact"/>
              <w:ind w:firstLine="0" w:firstLineChars="0"/>
              <w:jc w:val="center"/>
              <w:rPr>
                <w:rFonts w:eastAsia="仿宋"/>
                <w:color w:val="000000"/>
                <w:sz w:val="24"/>
              </w:rPr>
            </w:pPr>
            <w:r>
              <w:rPr>
                <w:rFonts w:hint="eastAsia" w:eastAsia="仿宋"/>
                <w:color w:val="000000"/>
                <w:sz w:val="24"/>
              </w:rPr>
              <w:t>4</w:t>
            </w:r>
          </w:p>
        </w:tc>
        <w:tc>
          <w:tcPr>
            <w:tcW w:w="848" w:type="dxa"/>
            <w:vAlign w:val="center"/>
          </w:tcPr>
          <w:p w14:paraId="3C459A8F">
            <w:pPr>
              <w:spacing w:line="240" w:lineRule="auto"/>
              <w:ind w:firstLine="0" w:firstLineChars="0"/>
              <w:jc w:val="center"/>
              <w:rPr>
                <w:rFonts w:ascii="仿宋_GB2312"/>
                <w:color w:val="000000"/>
                <w:kern w:val="0"/>
                <w:sz w:val="24"/>
              </w:rPr>
            </w:pPr>
            <w:r>
              <w:rPr>
                <w:rFonts w:hint="eastAsia" w:eastAsia="宋体"/>
                <w:sz w:val="24"/>
              </w:rPr>
              <w:t>4</w:t>
            </w:r>
          </w:p>
        </w:tc>
      </w:tr>
      <w:tr w14:paraId="38EE3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exact"/>
        </w:trPr>
        <w:tc>
          <w:tcPr>
            <w:tcW w:w="462" w:type="pct"/>
            <w:vMerge w:val="continue"/>
            <w:vAlign w:val="center"/>
          </w:tcPr>
          <w:p w14:paraId="2530CFA9">
            <w:pPr>
              <w:snapToGrid w:val="0"/>
              <w:spacing w:line="360" w:lineRule="exact"/>
              <w:ind w:firstLine="0" w:firstLineChars="0"/>
              <w:jc w:val="center"/>
              <w:rPr>
                <w:rFonts w:ascii="仿宋_GB2312" w:hAnsi="仿宋_GB2312" w:cs="仿宋_GB2312"/>
                <w:sz w:val="24"/>
              </w:rPr>
            </w:pPr>
          </w:p>
        </w:tc>
        <w:tc>
          <w:tcPr>
            <w:tcW w:w="386" w:type="pct"/>
            <w:vMerge w:val="continue"/>
            <w:vAlign w:val="center"/>
          </w:tcPr>
          <w:p w14:paraId="0C9B0E43">
            <w:pPr>
              <w:snapToGrid w:val="0"/>
              <w:spacing w:line="400" w:lineRule="exact"/>
              <w:ind w:firstLine="0" w:firstLineChars="0"/>
              <w:jc w:val="center"/>
              <w:rPr>
                <w:rFonts w:eastAsia="仿宋"/>
                <w:color w:val="000000"/>
                <w:sz w:val="24"/>
              </w:rPr>
            </w:pPr>
          </w:p>
        </w:tc>
        <w:tc>
          <w:tcPr>
            <w:tcW w:w="920" w:type="pct"/>
            <w:vMerge w:val="continue"/>
            <w:vAlign w:val="center"/>
          </w:tcPr>
          <w:p w14:paraId="44966954">
            <w:pPr>
              <w:snapToGrid w:val="0"/>
              <w:spacing w:line="400" w:lineRule="exact"/>
              <w:ind w:firstLine="0" w:firstLineChars="0"/>
              <w:jc w:val="center"/>
              <w:rPr>
                <w:rFonts w:ascii="仿宋_GB2312" w:hAnsi="仿宋_GB2312" w:cs="仿宋_GB2312"/>
                <w:color w:val="000000"/>
                <w:sz w:val="24"/>
              </w:rPr>
            </w:pPr>
          </w:p>
        </w:tc>
        <w:tc>
          <w:tcPr>
            <w:tcW w:w="385" w:type="pct"/>
            <w:vMerge w:val="continue"/>
            <w:vAlign w:val="center"/>
          </w:tcPr>
          <w:p w14:paraId="04DBBF73">
            <w:pPr>
              <w:snapToGrid w:val="0"/>
              <w:spacing w:line="400" w:lineRule="exact"/>
              <w:ind w:firstLine="0" w:firstLineChars="0"/>
              <w:jc w:val="center"/>
              <w:rPr>
                <w:rFonts w:eastAsia="仿宋"/>
                <w:color w:val="000000"/>
                <w:sz w:val="24"/>
              </w:rPr>
            </w:pPr>
          </w:p>
        </w:tc>
        <w:tc>
          <w:tcPr>
            <w:tcW w:w="1385" w:type="pct"/>
            <w:vAlign w:val="center"/>
          </w:tcPr>
          <w:p w14:paraId="3F375602">
            <w:pPr>
              <w:spacing w:line="240" w:lineRule="auto"/>
              <w:ind w:firstLine="0" w:firstLineChars="0"/>
              <w:jc w:val="left"/>
              <w:rPr>
                <w:rFonts w:ascii="仿宋_GB2312" w:hAnsi="Calibri"/>
                <w:color w:val="000000"/>
                <w:sz w:val="21"/>
                <w:szCs w:val="21"/>
              </w:rPr>
            </w:pPr>
            <w:r>
              <w:rPr>
                <w:rFonts w:hint="eastAsia" w:ascii="仿宋_GB2312" w:hAnsi="Calibri"/>
                <w:color w:val="000000"/>
                <w:sz w:val="21"/>
                <w:szCs w:val="21"/>
              </w:rPr>
              <w:t>A12立项程序规范性</w:t>
            </w:r>
          </w:p>
        </w:tc>
        <w:tc>
          <w:tcPr>
            <w:tcW w:w="538" w:type="pct"/>
            <w:vAlign w:val="center"/>
          </w:tcPr>
          <w:p w14:paraId="1CF7F0D6">
            <w:pPr>
              <w:spacing w:line="240" w:lineRule="auto"/>
              <w:ind w:firstLine="0" w:firstLineChars="0"/>
              <w:jc w:val="center"/>
              <w:rPr>
                <w:rFonts w:ascii="仿宋_GB2312" w:hAnsi="Calibri"/>
                <w:color w:val="000000"/>
                <w:sz w:val="21"/>
                <w:szCs w:val="21"/>
              </w:rPr>
            </w:pPr>
            <w:r>
              <w:rPr>
                <w:rFonts w:hint="eastAsia" w:ascii="仿宋_GB2312" w:hAnsi="Calibri"/>
                <w:color w:val="000000"/>
                <w:sz w:val="21"/>
                <w:szCs w:val="21"/>
              </w:rPr>
              <w:t>规范</w:t>
            </w:r>
          </w:p>
        </w:tc>
        <w:tc>
          <w:tcPr>
            <w:tcW w:w="462" w:type="pct"/>
            <w:vAlign w:val="center"/>
          </w:tcPr>
          <w:p w14:paraId="5D0983CF">
            <w:pPr>
              <w:snapToGrid w:val="0"/>
              <w:spacing w:line="400" w:lineRule="exact"/>
              <w:ind w:firstLine="0" w:firstLineChars="0"/>
              <w:jc w:val="center"/>
              <w:rPr>
                <w:rFonts w:eastAsia="仿宋"/>
                <w:color w:val="000000"/>
                <w:sz w:val="24"/>
              </w:rPr>
            </w:pPr>
            <w:r>
              <w:rPr>
                <w:rFonts w:hint="eastAsia" w:eastAsia="仿宋"/>
                <w:color w:val="000000"/>
                <w:sz w:val="24"/>
              </w:rPr>
              <w:t>3</w:t>
            </w:r>
          </w:p>
        </w:tc>
        <w:tc>
          <w:tcPr>
            <w:tcW w:w="848" w:type="dxa"/>
            <w:vAlign w:val="center"/>
          </w:tcPr>
          <w:p w14:paraId="084F62F8">
            <w:pPr>
              <w:spacing w:line="240" w:lineRule="auto"/>
              <w:ind w:firstLine="0" w:firstLineChars="0"/>
              <w:jc w:val="center"/>
              <w:rPr>
                <w:rFonts w:ascii="仿宋_GB2312"/>
                <w:color w:val="000000"/>
                <w:kern w:val="0"/>
                <w:sz w:val="24"/>
              </w:rPr>
            </w:pPr>
            <w:r>
              <w:rPr>
                <w:rFonts w:hint="eastAsia" w:eastAsia="宋体"/>
                <w:sz w:val="24"/>
              </w:rPr>
              <w:t>3</w:t>
            </w:r>
          </w:p>
        </w:tc>
      </w:tr>
      <w:tr w14:paraId="06C87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3" w:hRule="exact"/>
        </w:trPr>
        <w:tc>
          <w:tcPr>
            <w:tcW w:w="462" w:type="pct"/>
            <w:vMerge w:val="continue"/>
            <w:vAlign w:val="center"/>
          </w:tcPr>
          <w:p w14:paraId="5AB737ED">
            <w:pPr>
              <w:snapToGrid w:val="0"/>
              <w:spacing w:line="360" w:lineRule="exact"/>
              <w:ind w:firstLine="0" w:firstLineChars="0"/>
              <w:jc w:val="center"/>
              <w:rPr>
                <w:rFonts w:ascii="仿宋_GB2312" w:hAnsi="仿宋_GB2312" w:cs="仿宋_GB2312"/>
                <w:sz w:val="24"/>
              </w:rPr>
            </w:pPr>
          </w:p>
        </w:tc>
        <w:tc>
          <w:tcPr>
            <w:tcW w:w="386" w:type="pct"/>
            <w:vMerge w:val="continue"/>
            <w:vAlign w:val="center"/>
          </w:tcPr>
          <w:p w14:paraId="6A1431E8">
            <w:pPr>
              <w:snapToGrid w:val="0"/>
              <w:spacing w:line="400" w:lineRule="exact"/>
              <w:ind w:firstLine="0" w:firstLineChars="0"/>
              <w:jc w:val="center"/>
              <w:rPr>
                <w:rFonts w:eastAsia="仿宋"/>
                <w:color w:val="000000"/>
                <w:sz w:val="24"/>
              </w:rPr>
            </w:pPr>
          </w:p>
        </w:tc>
        <w:tc>
          <w:tcPr>
            <w:tcW w:w="920" w:type="pct"/>
            <w:vMerge w:val="restart"/>
            <w:vAlign w:val="center"/>
          </w:tcPr>
          <w:p w14:paraId="016E59A3">
            <w:pPr>
              <w:spacing w:line="240" w:lineRule="auto"/>
              <w:ind w:firstLine="0" w:firstLineChars="0"/>
              <w:jc w:val="center"/>
              <w:rPr>
                <w:rFonts w:ascii="仿宋_GB2312" w:hAnsi="Calibri"/>
                <w:color w:val="000000"/>
                <w:sz w:val="21"/>
                <w:szCs w:val="21"/>
              </w:rPr>
            </w:pPr>
            <w:r>
              <w:rPr>
                <w:rFonts w:hint="eastAsia" w:ascii="仿宋_GB2312" w:hAnsi="Calibri"/>
                <w:color w:val="000000"/>
                <w:sz w:val="21"/>
                <w:szCs w:val="21"/>
              </w:rPr>
              <w:t>A2绩效目标</w:t>
            </w:r>
          </w:p>
        </w:tc>
        <w:tc>
          <w:tcPr>
            <w:tcW w:w="385" w:type="pct"/>
            <w:vMerge w:val="restart"/>
            <w:vAlign w:val="center"/>
          </w:tcPr>
          <w:p w14:paraId="19B56739">
            <w:pPr>
              <w:snapToGrid w:val="0"/>
              <w:spacing w:line="400" w:lineRule="exact"/>
              <w:ind w:firstLine="0" w:firstLineChars="0"/>
              <w:jc w:val="center"/>
              <w:rPr>
                <w:rFonts w:eastAsia="仿宋"/>
                <w:color w:val="000000"/>
                <w:sz w:val="24"/>
              </w:rPr>
            </w:pPr>
            <w:r>
              <w:rPr>
                <w:rFonts w:hint="eastAsia" w:eastAsia="仿宋"/>
                <w:color w:val="000000"/>
                <w:sz w:val="24"/>
              </w:rPr>
              <w:t>7</w:t>
            </w:r>
          </w:p>
        </w:tc>
        <w:tc>
          <w:tcPr>
            <w:tcW w:w="1385" w:type="pct"/>
            <w:vAlign w:val="center"/>
          </w:tcPr>
          <w:p w14:paraId="6C06C16D">
            <w:pPr>
              <w:spacing w:line="240" w:lineRule="auto"/>
              <w:ind w:firstLine="0" w:firstLineChars="0"/>
              <w:jc w:val="left"/>
              <w:rPr>
                <w:rFonts w:ascii="仿宋_GB2312" w:hAnsi="Calibri"/>
                <w:color w:val="000000"/>
                <w:sz w:val="21"/>
                <w:szCs w:val="21"/>
              </w:rPr>
            </w:pPr>
            <w:r>
              <w:rPr>
                <w:rFonts w:hint="eastAsia" w:ascii="仿宋_GB2312" w:hAnsi="Calibri"/>
                <w:color w:val="000000"/>
                <w:sz w:val="21"/>
                <w:szCs w:val="21"/>
              </w:rPr>
              <w:t>A21绩效目标合理性</w:t>
            </w:r>
          </w:p>
        </w:tc>
        <w:tc>
          <w:tcPr>
            <w:tcW w:w="538" w:type="pct"/>
            <w:vAlign w:val="center"/>
          </w:tcPr>
          <w:p w14:paraId="4F40BFB8">
            <w:pPr>
              <w:spacing w:line="240" w:lineRule="auto"/>
              <w:ind w:firstLine="0" w:firstLineChars="0"/>
              <w:jc w:val="center"/>
              <w:rPr>
                <w:rFonts w:ascii="仿宋_GB2312" w:hAnsi="Calibri"/>
                <w:color w:val="000000"/>
                <w:sz w:val="21"/>
                <w:szCs w:val="21"/>
              </w:rPr>
            </w:pPr>
            <w:r>
              <w:rPr>
                <w:rFonts w:hint="eastAsia" w:ascii="仿宋_GB2312" w:hAnsi="Calibri"/>
                <w:color w:val="000000"/>
                <w:sz w:val="21"/>
                <w:szCs w:val="21"/>
              </w:rPr>
              <w:t>合理</w:t>
            </w:r>
          </w:p>
        </w:tc>
        <w:tc>
          <w:tcPr>
            <w:tcW w:w="462" w:type="pct"/>
            <w:vAlign w:val="center"/>
          </w:tcPr>
          <w:p w14:paraId="634D85DD">
            <w:pPr>
              <w:snapToGrid w:val="0"/>
              <w:spacing w:line="400" w:lineRule="exact"/>
              <w:ind w:firstLine="0" w:firstLineChars="0"/>
              <w:jc w:val="center"/>
              <w:rPr>
                <w:rFonts w:eastAsia="仿宋"/>
                <w:color w:val="000000"/>
                <w:sz w:val="24"/>
              </w:rPr>
            </w:pPr>
            <w:r>
              <w:rPr>
                <w:rFonts w:hint="eastAsia" w:eastAsia="仿宋"/>
                <w:color w:val="000000"/>
                <w:sz w:val="24"/>
              </w:rPr>
              <w:t>4</w:t>
            </w:r>
          </w:p>
        </w:tc>
        <w:tc>
          <w:tcPr>
            <w:tcW w:w="848" w:type="dxa"/>
            <w:vAlign w:val="center"/>
          </w:tcPr>
          <w:p w14:paraId="0C3A7C73">
            <w:pPr>
              <w:spacing w:line="240" w:lineRule="auto"/>
              <w:ind w:firstLine="0" w:firstLineChars="0"/>
              <w:jc w:val="center"/>
              <w:rPr>
                <w:rFonts w:ascii="仿宋_GB2312"/>
                <w:color w:val="000000"/>
                <w:kern w:val="0"/>
                <w:sz w:val="24"/>
              </w:rPr>
            </w:pPr>
            <w:r>
              <w:rPr>
                <w:rFonts w:hint="eastAsia"/>
                <w:sz w:val="24"/>
              </w:rPr>
              <w:t>4</w:t>
            </w:r>
          </w:p>
        </w:tc>
      </w:tr>
      <w:tr w14:paraId="45ECE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2" w:hRule="exact"/>
        </w:trPr>
        <w:tc>
          <w:tcPr>
            <w:tcW w:w="462" w:type="pct"/>
            <w:vMerge w:val="continue"/>
            <w:vAlign w:val="center"/>
          </w:tcPr>
          <w:p w14:paraId="4F256373">
            <w:pPr>
              <w:snapToGrid w:val="0"/>
              <w:spacing w:line="360" w:lineRule="exact"/>
              <w:ind w:firstLine="0" w:firstLineChars="0"/>
              <w:jc w:val="center"/>
              <w:rPr>
                <w:rFonts w:ascii="仿宋_GB2312" w:hAnsi="仿宋_GB2312" w:cs="仿宋_GB2312"/>
                <w:sz w:val="24"/>
              </w:rPr>
            </w:pPr>
          </w:p>
        </w:tc>
        <w:tc>
          <w:tcPr>
            <w:tcW w:w="386" w:type="pct"/>
            <w:vMerge w:val="continue"/>
            <w:vAlign w:val="center"/>
          </w:tcPr>
          <w:p w14:paraId="0C226C86">
            <w:pPr>
              <w:snapToGrid w:val="0"/>
              <w:spacing w:line="400" w:lineRule="exact"/>
              <w:ind w:firstLine="0" w:firstLineChars="0"/>
              <w:jc w:val="center"/>
              <w:rPr>
                <w:rFonts w:eastAsia="仿宋"/>
                <w:color w:val="000000"/>
                <w:sz w:val="24"/>
              </w:rPr>
            </w:pPr>
          </w:p>
        </w:tc>
        <w:tc>
          <w:tcPr>
            <w:tcW w:w="920" w:type="pct"/>
            <w:vMerge w:val="continue"/>
            <w:vAlign w:val="center"/>
          </w:tcPr>
          <w:p w14:paraId="58A6CCC2">
            <w:pPr>
              <w:snapToGrid w:val="0"/>
              <w:spacing w:line="400" w:lineRule="exact"/>
              <w:ind w:firstLine="0" w:firstLineChars="0"/>
              <w:jc w:val="center"/>
              <w:rPr>
                <w:rFonts w:ascii="仿宋_GB2312" w:hAnsi="仿宋_GB2312" w:cs="仿宋_GB2312"/>
                <w:color w:val="000000"/>
                <w:sz w:val="24"/>
              </w:rPr>
            </w:pPr>
          </w:p>
        </w:tc>
        <w:tc>
          <w:tcPr>
            <w:tcW w:w="385" w:type="pct"/>
            <w:vMerge w:val="continue"/>
            <w:vAlign w:val="center"/>
          </w:tcPr>
          <w:p w14:paraId="3EE4EDB5">
            <w:pPr>
              <w:snapToGrid w:val="0"/>
              <w:spacing w:line="400" w:lineRule="exact"/>
              <w:ind w:firstLine="0" w:firstLineChars="0"/>
              <w:jc w:val="center"/>
              <w:rPr>
                <w:rFonts w:eastAsia="仿宋"/>
                <w:color w:val="000000"/>
                <w:sz w:val="24"/>
              </w:rPr>
            </w:pPr>
          </w:p>
        </w:tc>
        <w:tc>
          <w:tcPr>
            <w:tcW w:w="1385" w:type="pct"/>
            <w:vAlign w:val="center"/>
          </w:tcPr>
          <w:p w14:paraId="17FA4F0B">
            <w:pPr>
              <w:spacing w:line="240" w:lineRule="auto"/>
              <w:ind w:firstLine="0" w:firstLineChars="0"/>
              <w:jc w:val="left"/>
              <w:rPr>
                <w:rFonts w:ascii="仿宋_GB2312" w:hAnsi="Calibri"/>
                <w:color w:val="000000"/>
                <w:sz w:val="21"/>
                <w:szCs w:val="21"/>
              </w:rPr>
            </w:pPr>
            <w:r>
              <w:rPr>
                <w:rFonts w:hint="eastAsia" w:ascii="仿宋_GB2312" w:hAnsi="Calibri"/>
                <w:color w:val="000000"/>
                <w:sz w:val="21"/>
                <w:szCs w:val="21"/>
              </w:rPr>
              <w:t>A22绩效指标明确性</w:t>
            </w:r>
          </w:p>
        </w:tc>
        <w:tc>
          <w:tcPr>
            <w:tcW w:w="538" w:type="pct"/>
            <w:vAlign w:val="center"/>
          </w:tcPr>
          <w:p w14:paraId="186942AA">
            <w:pPr>
              <w:spacing w:line="240" w:lineRule="auto"/>
              <w:ind w:firstLine="0" w:firstLineChars="0"/>
              <w:jc w:val="center"/>
              <w:rPr>
                <w:rFonts w:ascii="仿宋_GB2312" w:hAnsi="Calibri"/>
                <w:color w:val="000000"/>
                <w:sz w:val="21"/>
                <w:szCs w:val="21"/>
              </w:rPr>
            </w:pPr>
            <w:r>
              <w:rPr>
                <w:rFonts w:hint="eastAsia" w:ascii="仿宋_GB2312" w:hAnsi="Calibri"/>
                <w:color w:val="000000"/>
                <w:sz w:val="21"/>
                <w:szCs w:val="21"/>
              </w:rPr>
              <w:t>明确</w:t>
            </w:r>
          </w:p>
        </w:tc>
        <w:tc>
          <w:tcPr>
            <w:tcW w:w="462" w:type="pct"/>
            <w:vAlign w:val="center"/>
          </w:tcPr>
          <w:p w14:paraId="2D5B72FC">
            <w:pPr>
              <w:snapToGrid w:val="0"/>
              <w:spacing w:line="400" w:lineRule="exact"/>
              <w:ind w:firstLine="0" w:firstLineChars="0"/>
              <w:jc w:val="center"/>
              <w:rPr>
                <w:rFonts w:eastAsia="仿宋"/>
                <w:color w:val="000000"/>
                <w:sz w:val="24"/>
              </w:rPr>
            </w:pPr>
            <w:r>
              <w:rPr>
                <w:rFonts w:hint="eastAsia" w:eastAsia="仿宋"/>
                <w:color w:val="000000"/>
                <w:sz w:val="24"/>
              </w:rPr>
              <w:t>3</w:t>
            </w:r>
          </w:p>
        </w:tc>
        <w:tc>
          <w:tcPr>
            <w:tcW w:w="848" w:type="dxa"/>
            <w:vAlign w:val="center"/>
          </w:tcPr>
          <w:p w14:paraId="4431AEAE">
            <w:pPr>
              <w:spacing w:line="240" w:lineRule="auto"/>
              <w:ind w:firstLine="0" w:firstLineChars="0"/>
              <w:jc w:val="center"/>
              <w:rPr>
                <w:rFonts w:ascii="仿宋_GB2312"/>
                <w:color w:val="000000"/>
                <w:kern w:val="0"/>
                <w:sz w:val="24"/>
              </w:rPr>
            </w:pPr>
            <w:r>
              <w:rPr>
                <w:rFonts w:hint="eastAsia"/>
                <w:sz w:val="24"/>
              </w:rPr>
              <w:t>1</w:t>
            </w:r>
          </w:p>
        </w:tc>
      </w:tr>
      <w:tr w14:paraId="51A6F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94" w:hRule="exact"/>
        </w:trPr>
        <w:tc>
          <w:tcPr>
            <w:tcW w:w="462" w:type="pct"/>
            <w:vMerge w:val="continue"/>
            <w:vAlign w:val="center"/>
          </w:tcPr>
          <w:p w14:paraId="094FCEB1">
            <w:pPr>
              <w:snapToGrid w:val="0"/>
              <w:spacing w:line="360" w:lineRule="exact"/>
              <w:ind w:firstLine="0" w:firstLineChars="0"/>
              <w:jc w:val="center"/>
              <w:rPr>
                <w:rFonts w:ascii="仿宋_GB2312" w:hAnsi="仿宋_GB2312" w:cs="仿宋_GB2312"/>
                <w:sz w:val="24"/>
              </w:rPr>
            </w:pPr>
          </w:p>
        </w:tc>
        <w:tc>
          <w:tcPr>
            <w:tcW w:w="386" w:type="pct"/>
            <w:vMerge w:val="continue"/>
            <w:vAlign w:val="center"/>
          </w:tcPr>
          <w:p w14:paraId="17D437C5">
            <w:pPr>
              <w:snapToGrid w:val="0"/>
              <w:spacing w:line="400" w:lineRule="exact"/>
              <w:ind w:firstLine="0" w:firstLineChars="0"/>
              <w:jc w:val="center"/>
              <w:rPr>
                <w:rFonts w:eastAsia="仿宋"/>
                <w:color w:val="000000"/>
                <w:sz w:val="24"/>
              </w:rPr>
            </w:pPr>
          </w:p>
        </w:tc>
        <w:tc>
          <w:tcPr>
            <w:tcW w:w="920" w:type="pct"/>
            <w:vMerge w:val="restart"/>
            <w:vAlign w:val="center"/>
          </w:tcPr>
          <w:p w14:paraId="66191610">
            <w:pPr>
              <w:spacing w:line="240" w:lineRule="auto"/>
              <w:ind w:firstLine="0" w:firstLineChars="0"/>
              <w:jc w:val="center"/>
              <w:rPr>
                <w:rFonts w:ascii="仿宋_GB2312" w:hAnsi="Calibri"/>
                <w:color w:val="000000"/>
                <w:sz w:val="21"/>
                <w:szCs w:val="21"/>
              </w:rPr>
            </w:pPr>
            <w:r>
              <w:rPr>
                <w:rFonts w:hint="eastAsia" w:ascii="仿宋_GB2312" w:hAnsi="Calibri"/>
                <w:color w:val="000000"/>
                <w:sz w:val="21"/>
                <w:szCs w:val="21"/>
              </w:rPr>
              <w:t>A3资金投入</w:t>
            </w:r>
          </w:p>
        </w:tc>
        <w:tc>
          <w:tcPr>
            <w:tcW w:w="385" w:type="pct"/>
            <w:vMerge w:val="restart"/>
            <w:vAlign w:val="center"/>
          </w:tcPr>
          <w:p w14:paraId="16363595">
            <w:pPr>
              <w:snapToGrid w:val="0"/>
              <w:spacing w:line="400" w:lineRule="exact"/>
              <w:ind w:firstLine="0" w:firstLineChars="0"/>
              <w:jc w:val="center"/>
              <w:rPr>
                <w:rFonts w:eastAsia="仿宋"/>
                <w:color w:val="000000"/>
                <w:sz w:val="24"/>
              </w:rPr>
            </w:pPr>
            <w:r>
              <w:rPr>
                <w:rFonts w:eastAsia="仿宋"/>
                <w:color w:val="000000"/>
                <w:sz w:val="24"/>
              </w:rPr>
              <w:t>6</w:t>
            </w:r>
          </w:p>
        </w:tc>
        <w:tc>
          <w:tcPr>
            <w:tcW w:w="1385" w:type="pct"/>
            <w:vAlign w:val="center"/>
          </w:tcPr>
          <w:p w14:paraId="5FDA322C">
            <w:pPr>
              <w:spacing w:line="240" w:lineRule="auto"/>
              <w:ind w:firstLine="0" w:firstLineChars="0"/>
              <w:jc w:val="left"/>
              <w:rPr>
                <w:rFonts w:ascii="仿宋_GB2312" w:hAnsi="Calibri"/>
                <w:color w:val="000000"/>
                <w:sz w:val="21"/>
                <w:szCs w:val="21"/>
              </w:rPr>
            </w:pPr>
            <w:r>
              <w:rPr>
                <w:rFonts w:hint="eastAsia" w:ascii="仿宋_GB2312" w:hAnsi="Calibri"/>
                <w:color w:val="000000"/>
                <w:sz w:val="21"/>
                <w:szCs w:val="21"/>
              </w:rPr>
              <w:t>A31预算编制科学性</w:t>
            </w:r>
          </w:p>
        </w:tc>
        <w:tc>
          <w:tcPr>
            <w:tcW w:w="538" w:type="pct"/>
            <w:vAlign w:val="center"/>
          </w:tcPr>
          <w:p w14:paraId="1BECF895">
            <w:pPr>
              <w:spacing w:line="240" w:lineRule="auto"/>
              <w:ind w:firstLine="0" w:firstLineChars="0"/>
              <w:jc w:val="center"/>
              <w:rPr>
                <w:rFonts w:ascii="仿宋_GB2312" w:hAnsi="Calibri"/>
                <w:color w:val="000000"/>
                <w:sz w:val="21"/>
                <w:szCs w:val="21"/>
              </w:rPr>
            </w:pPr>
            <w:r>
              <w:rPr>
                <w:rFonts w:hint="eastAsia" w:ascii="仿宋_GB2312" w:hAnsi="Calibri"/>
                <w:color w:val="000000"/>
                <w:sz w:val="21"/>
                <w:szCs w:val="21"/>
              </w:rPr>
              <w:t>科学</w:t>
            </w:r>
          </w:p>
        </w:tc>
        <w:tc>
          <w:tcPr>
            <w:tcW w:w="462" w:type="pct"/>
            <w:vAlign w:val="center"/>
          </w:tcPr>
          <w:p w14:paraId="07D07583">
            <w:pPr>
              <w:snapToGrid w:val="0"/>
              <w:spacing w:line="400" w:lineRule="exact"/>
              <w:ind w:firstLine="0" w:firstLineChars="0"/>
              <w:jc w:val="center"/>
              <w:rPr>
                <w:rFonts w:eastAsia="仿宋"/>
                <w:color w:val="000000"/>
                <w:sz w:val="24"/>
              </w:rPr>
            </w:pPr>
            <w:r>
              <w:rPr>
                <w:rFonts w:hint="eastAsia" w:eastAsia="仿宋"/>
                <w:color w:val="000000"/>
                <w:sz w:val="24"/>
              </w:rPr>
              <w:t>2</w:t>
            </w:r>
          </w:p>
        </w:tc>
        <w:tc>
          <w:tcPr>
            <w:tcW w:w="848" w:type="dxa"/>
            <w:vAlign w:val="center"/>
          </w:tcPr>
          <w:p w14:paraId="1F1A8C96">
            <w:pPr>
              <w:spacing w:line="240" w:lineRule="auto"/>
              <w:ind w:firstLine="0" w:firstLineChars="0"/>
              <w:jc w:val="center"/>
              <w:rPr>
                <w:rFonts w:ascii="仿宋_GB2312"/>
                <w:color w:val="000000"/>
                <w:kern w:val="0"/>
                <w:sz w:val="24"/>
              </w:rPr>
            </w:pPr>
            <w:r>
              <w:rPr>
                <w:rFonts w:hint="eastAsia"/>
                <w:sz w:val="24"/>
              </w:rPr>
              <w:t>2</w:t>
            </w:r>
          </w:p>
        </w:tc>
      </w:tr>
      <w:tr w14:paraId="0B47A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05" w:hRule="exact"/>
        </w:trPr>
        <w:tc>
          <w:tcPr>
            <w:tcW w:w="462" w:type="pct"/>
            <w:vMerge w:val="continue"/>
            <w:vAlign w:val="center"/>
          </w:tcPr>
          <w:p w14:paraId="043DBA6A">
            <w:pPr>
              <w:snapToGrid w:val="0"/>
              <w:spacing w:line="360" w:lineRule="exact"/>
              <w:ind w:firstLine="0" w:firstLineChars="0"/>
              <w:jc w:val="center"/>
              <w:rPr>
                <w:rFonts w:ascii="仿宋_GB2312" w:hAnsi="仿宋_GB2312" w:cs="仿宋_GB2312"/>
                <w:sz w:val="24"/>
              </w:rPr>
            </w:pPr>
          </w:p>
        </w:tc>
        <w:tc>
          <w:tcPr>
            <w:tcW w:w="386" w:type="pct"/>
            <w:vMerge w:val="continue"/>
            <w:vAlign w:val="center"/>
          </w:tcPr>
          <w:p w14:paraId="41BA24AA">
            <w:pPr>
              <w:snapToGrid w:val="0"/>
              <w:spacing w:line="400" w:lineRule="exact"/>
              <w:ind w:firstLine="0" w:firstLineChars="0"/>
              <w:jc w:val="center"/>
              <w:rPr>
                <w:rFonts w:eastAsia="仿宋"/>
                <w:color w:val="000000"/>
                <w:sz w:val="24"/>
              </w:rPr>
            </w:pPr>
          </w:p>
        </w:tc>
        <w:tc>
          <w:tcPr>
            <w:tcW w:w="920" w:type="pct"/>
            <w:vMerge w:val="continue"/>
            <w:vAlign w:val="center"/>
          </w:tcPr>
          <w:p w14:paraId="76E614E5">
            <w:pPr>
              <w:snapToGrid w:val="0"/>
              <w:spacing w:line="400" w:lineRule="exact"/>
              <w:ind w:firstLine="0" w:firstLineChars="0"/>
              <w:jc w:val="center"/>
              <w:rPr>
                <w:rFonts w:ascii="仿宋_GB2312" w:hAnsi="仿宋_GB2312" w:cs="仿宋_GB2312"/>
                <w:color w:val="000000"/>
                <w:sz w:val="24"/>
              </w:rPr>
            </w:pPr>
          </w:p>
        </w:tc>
        <w:tc>
          <w:tcPr>
            <w:tcW w:w="385" w:type="pct"/>
            <w:vMerge w:val="continue"/>
            <w:vAlign w:val="center"/>
          </w:tcPr>
          <w:p w14:paraId="33363F4B">
            <w:pPr>
              <w:snapToGrid w:val="0"/>
              <w:spacing w:line="400" w:lineRule="exact"/>
              <w:ind w:firstLine="0" w:firstLineChars="0"/>
              <w:jc w:val="center"/>
              <w:rPr>
                <w:rFonts w:eastAsia="仿宋"/>
                <w:color w:val="000000"/>
                <w:sz w:val="24"/>
              </w:rPr>
            </w:pPr>
          </w:p>
        </w:tc>
        <w:tc>
          <w:tcPr>
            <w:tcW w:w="1385" w:type="pct"/>
            <w:vAlign w:val="center"/>
          </w:tcPr>
          <w:p w14:paraId="45A6137D">
            <w:pPr>
              <w:spacing w:line="240" w:lineRule="auto"/>
              <w:ind w:firstLine="0" w:firstLineChars="0"/>
              <w:jc w:val="left"/>
              <w:rPr>
                <w:rFonts w:ascii="仿宋_GB2312" w:hAnsi="Calibri"/>
                <w:color w:val="000000"/>
                <w:sz w:val="21"/>
                <w:szCs w:val="21"/>
              </w:rPr>
            </w:pPr>
            <w:r>
              <w:rPr>
                <w:rFonts w:hint="eastAsia" w:ascii="仿宋_GB2312" w:hAnsi="Calibri"/>
                <w:color w:val="000000"/>
                <w:sz w:val="21"/>
                <w:szCs w:val="21"/>
              </w:rPr>
              <w:t>A32资金分配合理性</w:t>
            </w:r>
          </w:p>
        </w:tc>
        <w:tc>
          <w:tcPr>
            <w:tcW w:w="538" w:type="pct"/>
            <w:vAlign w:val="center"/>
          </w:tcPr>
          <w:p w14:paraId="7AFC9305">
            <w:pPr>
              <w:spacing w:line="240" w:lineRule="auto"/>
              <w:ind w:firstLine="0" w:firstLineChars="0"/>
              <w:jc w:val="center"/>
              <w:rPr>
                <w:rFonts w:ascii="仿宋_GB2312" w:hAnsi="Calibri"/>
                <w:color w:val="000000"/>
                <w:sz w:val="21"/>
                <w:szCs w:val="21"/>
              </w:rPr>
            </w:pPr>
            <w:r>
              <w:rPr>
                <w:rFonts w:hint="eastAsia" w:ascii="仿宋_GB2312" w:hAnsi="Calibri"/>
                <w:color w:val="000000"/>
                <w:sz w:val="21"/>
                <w:szCs w:val="21"/>
              </w:rPr>
              <w:t>合理</w:t>
            </w:r>
          </w:p>
        </w:tc>
        <w:tc>
          <w:tcPr>
            <w:tcW w:w="462" w:type="pct"/>
            <w:vAlign w:val="center"/>
          </w:tcPr>
          <w:p w14:paraId="30C3DA86">
            <w:pPr>
              <w:snapToGrid w:val="0"/>
              <w:spacing w:line="400" w:lineRule="exact"/>
              <w:ind w:firstLine="0" w:firstLineChars="0"/>
              <w:jc w:val="center"/>
              <w:rPr>
                <w:rFonts w:eastAsia="仿宋"/>
                <w:color w:val="000000"/>
                <w:sz w:val="24"/>
              </w:rPr>
            </w:pPr>
            <w:r>
              <w:rPr>
                <w:rFonts w:hint="eastAsia" w:eastAsia="仿宋"/>
                <w:color w:val="000000"/>
                <w:sz w:val="24"/>
              </w:rPr>
              <w:t>4</w:t>
            </w:r>
          </w:p>
        </w:tc>
        <w:tc>
          <w:tcPr>
            <w:tcW w:w="848" w:type="dxa"/>
            <w:vAlign w:val="center"/>
          </w:tcPr>
          <w:p w14:paraId="733E606D">
            <w:pPr>
              <w:spacing w:line="240" w:lineRule="auto"/>
              <w:ind w:firstLine="0" w:firstLineChars="0"/>
              <w:jc w:val="center"/>
              <w:rPr>
                <w:rFonts w:ascii="仿宋_GB2312"/>
                <w:color w:val="000000"/>
                <w:kern w:val="0"/>
                <w:sz w:val="24"/>
              </w:rPr>
            </w:pPr>
            <w:r>
              <w:rPr>
                <w:rFonts w:hint="eastAsia" w:eastAsia="宋体"/>
                <w:sz w:val="24"/>
              </w:rPr>
              <w:t>4</w:t>
            </w:r>
          </w:p>
        </w:tc>
      </w:tr>
      <w:tr w14:paraId="5FD16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462" w:type="pct"/>
            <w:vMerge w:val="restart"/>
            <w:vAlign w:val="center"/>
          </w:tcPr>
          <w:p w14:paraId="287536F9">
            <w:pPr>
              <w:snapToGrid w:val="0"/>
              <w:spacing w:line="360" w:lineRule="exact"/>
              <w:ind w:firstLine="0" w:firstLineChars="0"/>
              <w:jc w:val="center"/>
              <w:rPr>
                <w:rFonts w:ascii="仿宋_GB2312" w:hAnsi="仿宋_GB2312" w:cs="仿宋_GB2312"/>
                <w:sz w:val="24"/>
              </w:rPr>
            </w:pPr>
            <w:r>
              <w:rPr>
                <w:rFonts w:hint="eastAsia" w:ascii="仿宋_GB2312" w:hAnsi="仿宋_GB2312" w:cs="仿宋_GB2312"/>
                <w:sz w:val="24"/>
              </w:rPr>
              <w:t>B过程</w:t>
            </w:r>
          </w:p>
        </w:tc>
        <w:tc>
          <w:tcPr>
            <w:tcW w:w="386" w:type="pct"/>
            <w:vMerge w:val="restart"/>
            <w:vAlign w:val="center"/>
          </w:tcPr>
          <w:p w14:paraId="728C98A9">
            <w:pPr>
              <w:snapToGrid w:val="0"/>
              <w:spacing w:line="400" w:lineRule="exact"/>
              <w:ind w:firstLine="0" w:firstLineChars="0"/>
              <w:jc w:val="center"/>
              <w:rPr>
                <w:rFonts w:eastAsia="仿宋"/>
                <w:color w:val="000000"/>
                <w:sz w:val="24"/>
              </w:rPr>
            </w:pPr>
            <w:r>
              <w:rPr>
                <w:rFonts w:eastAsia="仿宋"/>
                <w:color w:val="000000"/>
                <w:sz w:val="24"/>
              </w:rPr>
              <w:t>20</w:t>
            </w:r>
          </w:p>
        </w:tc>
        <w:tc>
          <w:tcPr>
            <w:tcW w:w="920" w:type="pct"/>
            <w:vMerge w:val="restart"/>
            <w:vAlign w:val="center"/>
          </w:tcPr>
          <w:p w14:paraId="60C5FAFE">
            <w:pPr>
              <w:spacing w:line="240" w:lineRule="auto"/>
              <w:ind w:firstLine="0" w:firstLineChars="0"/>
              <w:jc w:val="center"/>
              <w:rPr>
                <w:rFonts w:ascii="仿宋_GB2312" w:hAnsi="Calibri"/>
                <w:sz w:val="21"/>
                <w:szCs w:val="21"/>
              </w:rPr>
            </w:pPr>
            <w:r>
              <w:rPr>
                <w:rFonts w:hint="eastAsia" w:ascii="仿宋_GB2312" w:hAnsi="Calibri"/>
                <w:sz w:val="21"/>
                <w:szCs w:val="21"/>
              </w:rPr>
              <w:t>B1资金管理</w:t>
            </w:r>
          </w:p>
        </w:tc>
        <w:tc>
          <w:tcPr>
            <w:tcW w:w="385" w:type="pct"/>
            <w:vMerge w:val="restart"/>
            <w:vAlign w:val="center"/>
          </w:tcPr>
          <w:p w14:paraId="57AC8BEC">
            <w:pPr>
              <w:snapToGrid w:val="0"/>
              <w:spacing w:line="400" w:lineRule="exact"/>
              <w:ind w:firstLine="0" w:firstLineChars="0"/>
              <w:jc w:val="center"/>
              <w:rPr>
                <w:rFonts w:eastAsia="仿宋"/>
                <w:color w:val="000000"/>
                <w:sz w:val="24"/>
              </w:rPr>
            </w:pPr>
            <w:r>
              <w:rPr>
                <w:rFonts w:eastAsia="仿宋"/>
                <w:color w:val="000000"/>
                <w:sz w:val="24"/>
              </w:rPr>
              <w:t>12</w:t>
            </w:r>
          </w:p>
        </w:tc>
        <w:tc>
          <w:tcPr>
            <w:tcW w:w="1385" w:type="pct"/>
            <w:vAlign w:val="center"/>
          </w:tcPr>
          <w:p w14:paraId="25D01AAF">
            <w:pPr>
              <w:spacing w:line="240" w:lineRule="auto"/>
              <w:ind w:firstLine="0" w:firstLineChars="0"/>
              <w:jc w:val="left"/>
              <w:rPr>
                <w:rFonts w:ascii="仿宋_GB2312" w:hAnsi="Calibri"/>
                <w:sz w:val="21"/>
                <w:szCs w:val="21"/>
              </w:rPr>
            </w:pPr>
            <w:r>
              <w:rPr>
                <w:rFonts w:hint="eastAsia" w:ascii="仿宋_GB2312" w:hAnsi="Calibri"/>
                <w:sz w:val="21"/>
                <w:szCs w:val="21"/>
              </w:rPr>
              <w:t>B11资金到位率</w:t>
            </w:r>
          </w:p>
        </w:tc>
        <w:tc>
          <w:tcPr>
            <w:tcW w:w="538" w:type="pct"/>
            <w:vAlign w:val="center"/>
          </w:tcPr>
          <w:p w14:paraId="4D10D0B7">
            <w:pPr>
              <w:widowControl/>
              <w:spacing w:line="240" w:lineRule="auto"/>
              <w:ind w:firstLine="0" w:firstLineChars="0"/>
              <w:jc w:val="center"/>
              <w:textAlignment w:val="center"/>
              <w:rPr>
                <w:rFonts w:ascii="仿宋_GB2312" w:hAnsi="Calibri"/>
                <w:sz w:val="21"/>
                <w:szCs w:val="21"/>
              </w:rPr>
            </w:pPr>
            <w:r>
              <w:rPr>
                <w:rFonts w:hint="eastAsia" w:ascii="仿宋_GB2312" w:hAnsi="Calibri"/>
                <w:kern w:val="0"/>
                <w:sz w:val="21"/>
                <w:szCs w:val="21"/>
              </w:rPr>
              <w:t>100%</w:t>
            </w:r>
          </w:p>
        </w:tc>
        <w:tc>
          <w:tcPr>
            <w:tcW w:w="462" w:type="pct"/>
            <w:vAlign w:val="center"/>
          </w:tcPr>
          <w:p w14:paraId="5EF77FA6">
            <w:pPr>
              <w:snapToGrid w:val="0"/>
              <w:spacing w:line="400" w:lineRule="exact"/>
              <w:ind w:firstLine="0" w:firstLineChars="0"/>
              <w:jc w:val="center"/>
              <w:rPr>
                <w:rFonts w:eastAsia="仿宋"/>
                <w:color w:val="000000"/>
                <w:sz w:val="24"/>
              </w:rPr>
            </w:pPr>
            <w:r>
              <w:rPr>
                <w:rFonts w:hint="eastAsia" w:eastAsia="仿宋"/>
                <w:color w:val="000000"/>
                <w:sz w:val="24"/>
              </w:rPr>
              <w:t>4</w:t>
            </w:r>
          </w:p>
        </w:tc>
        <w:tc>
          <w:tcPr>
            <w:tcW w:w="848" w:type="dxa"/>
            <w:vAlign w:val="center"/>
          </w:tcPr>
          <w:p w14:paraId="15FCDBA4">
            <w:pPr>
              <w:spacing w:line="240" w:lineRule="auto"/>
              <w:ind w:firstLine="0" w:firstLineChars="0"/>
              <w:jc w:val="center"/>
              <w:rPr>
                <w:rFonts w:ascii="仿宋_GB2312"/>
                <w:color w:val="000000"/>
                <w:kern w:val="0"/>
                <w:sz w:val="24"/>
              </w:rPr>
            </w:pPr>
            <w:r>
              <w:rPr>
                <w:rFonts w:hint="eastAsia" w:eastAsia="宋体"/>
                <w:sz w:val="24"/>
              </w:rPr>
              <w:t>4</w:t>
            </w:r>
          </w:p>
        </w:tc>
      </w:tr>
      <w:tr w14:paraId="03949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15" w:hRule="exact"/>
        </w:trPr>
        <w:tc>
          <w:tcPr>
            <w:tcW w:w="462" w:type="pct"/>
            <w:vMerge w:val="continue"/>
            <w:vAlign w:val="center"/>
          </w:tcPr>
          <w:p w14:paraId="4B3412BE">
            <w:pPr>
              <w:snapToGrid w:val="0"/>
              <w:spacing w:line="360" w:lineRule="exact"/>
              <w:ind w:firstLine="0" w:firstLineChars="0"/>
              <w:jc w:val="center"/>
              <w:rPr>
                <w:rFonts w:ascii="仿宋_GB2312" w:hAnsi="仿宋_GB2312" w:cs="仿宋_GB2312"/>
                <w:sz w:val="24"/>
              </w:rPr>
            </w:pPr>
          </w:p>
        </w:tc>
        <w:tc>
          <w:tcPr>
            <w:tcW w:w="386" w:type="pct"/>
            <w:vMerge w:val="continue"/>
            <w:vAlign w:val="center"/>
          </w:tcPr>
          <w:p w14:paraId="40568A59">
            <w:pPr>
              <w:snapToGrid w:val="0"/>
              <w:spacing w:line="400" w:lineRule="exact"/>
              <w:ind w:firstLine="0" w:firstLineChars="0"/>
              <w:jc w:val="center"/>
              <w:rPr>
                <w:rFonts w:eastAsia="仿宋"/>
                <w:color w:val="000000"/>
                <w:sz w:val="24"/>
              </w:rPr>
            </w:pPr>
          </w:p>
        </w:tc>
        <w:tc>
          <w:tcPr>
            <w:tcW w:w="920" w:type="pct"/>
            <w:vMerge w:val="continue"/>
            <w:vAlign w:val="center"/>
          </w:tcPr>
          <w:p w14:paraId="6CC30A36">
            <w:pPr>
              <w:snapToGrid w:val="0"/>
              <w:spacing w:line="400" w:lineRule="exact"/>
              <w:ind w:firstLine="0" w:firstLineChars="0"/>
              <w:jc w:val="center"/>
              <w:rPr>
                <w:rFonts w:ascii="仿宋_GB2312" w:hAnsi="仿宋_GB2312" w:cs="仿宋_GB2312"/>
                <w:color w:val="000000"/>
                <w:sz w:val="24"/>
              </w:rPr>
            </w:pPr>
          </w:p>
        </w:tc>
        <w:tc>
          <w:tcPr>
            <w:tcW w:w="385" w:type="pct"/>
            <w:vMerge w:val="continue"/>
            <w:vAlign w:val="center"/>
          </w:tcPr>
          <w:p w14:paraId="7F9FDDAA">
            <w:pPr>
              <w:snapToGrid w:val="0"/>
              <w:spacing w:line="400" w:lineRule="exact"/>
              <w:ind w:firstLine="0" w:firstLineChars="0"/>
              <w:jc w:val="center"/>
              <w:rPr>
                <w:rFonts w:eastAsia="仿宋"/>
                <w:color w:val="000000"/>
                <w:sz w:val="24"/>
              </w:rPr>
            </w:pPr>
          </w:p>
        </w:tc>
        <w:tc>
          <w:tcPr>
            <w:tcW w:w="1385" w:type="pct"/>
            <w:vAlign w:val="center"/>
          </w:tcPr>
          <w:p w14:paraId="701D190B">
            <w:pPr>
              <w:spacing w:line="240" w:lineRule="auto"/>
              <w:ind w:firstLine="0" w:firstLineChars="0"/>
              <w:jc w:val="left"/>
              <w:rPr>
                <w:rFonts w:ascii="仿宋_GB2312" w:hAnsi="Calibri"/>
                <w:sz w:val="21"/>
                <w:szCs w:val="21"/>
              </w:rPr>
            </w:pPr>
            <w:r>
              <w:rPr>
                <w:rFonts w:hint="eastAsia" w:ascii="仿宋_GB2312" w:hAnsi="Calibri"/>
                <w:sz w:val="21"/>
                <w:szCs w:val="21"/>
              </w:rPr>
              <w:t>B12预算执行率</w:t>
            </w:r>
          </w:p>
        </w:tc>
        <w:tc>
          <w:tcPr>
            <w:tcW w:w="538" w:type="pct"/>
            <w:vAlign w:val="center"/>
          </w:tcPr>
          <w:p w14:paraId="39A44910">
            <w:pPr>
              <w:widowControl/>
              <w:spacing w:line="240" w:lineRule="auto"/>
              <w:ind w:firstLine="0" w:firstLineChars="0"/>
              <w:jc w:val="center"/>
              <w:textAlignment w:val="center"/>
              <w:rPr>
                <w:rFonts w:ascii="仿宋_GB2312" w:hAnsi="Calibri"/>
                <w:sz w:val="21"/>
                <w:szCs w:val="21"/>
              </w:rPr>
            </w:pPr>
            <w:r>
              <w:rPr>
                <w:rFonts w:hint="eastAsia" w:ascii="仿宋_GB2312" w:hAnsi="Calibri"/>
                <w:kern w:val="0"/>
                <w:sz w:val="21"/>
                <w:szCs w:val="21"/>
              </w:rPr>
              <w:t>95%</w:t>
            </w:r>
          </w:p>
        </w:tc>
        <w:tc>
          <w:tcPr>
            <w:tcW w:w="462" w:type="pct"/>
            <w:vAlign w:val="center"/>
          </w:tcPr>
          <w:p w14:paraId="0AEA2AFE">
            <w:pPr>
              <w:snapToGrid w:val="0"/>
              <w:spacing w:line="400" w:lineRule="exact"/>
              <w:ind w:firstLine="0" w:firstLineChars="0"/>
              <w:jc w:val="center"/>
              <w:rPr>
                <w:rFonts w:eastAsia="仿宋"/>
                <w:color w:val="000000"/>
                <w:sz w:val="24"/>
              </w:rPr>
            </w:pPr>
            <w:r>
              <w:rPr>
                <w:rFonts w:hint="eastAsia" w:eastAsia="仿宋"/>
                <w:color w:val="000000"/>
                <w:sz w:val="24"/>
              </w:rPr>
              <w:t>4</w:t>
            </w:r>
          </w:p>
        </w:tc>
        <w:tc>
          <w:tcPr>
            <w:tcW w:w="848" w:type="dxa"/>
            <w:vAlign w:val="center"/>
          </w:tcPr>
          <w:p w14:paraId="2EA9A403">
            <w:pPr>
              <w:spacing w:line="240" w:lineRule="auto"/>
              <w:ind w:firstLine="0" w:firstLineChars="0"/>
              <w:jc w:val="center"/>
              <w:rPr>
                <w:rFonts w:ascii="仿宋_GB2312"/>
                <w:color w:val="000000"/>
                <w:kern w:val="0"/>
                <w:sz w:val="24"/>
              </w:rPr>
            </w:pPr>
            <w:r>
              <w:rPr>
                <w:rFonts w:hint="eastAsia" w:eastAsia="宋体"/>
                <w:sz w:val="24"/>
              </w:rPr>
              <w:t>4</w:t>
            </w:r>
          </w:p>
        </w:tc>
      </w:tr>
      <w:tr w14:paraId="101E9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exact"/>
        </w:trPr>
        <w:tc>
          <w:tcPr>
            <w:tcW w:w="462" w:type="pct"/>
            <w:vMerge w:val="continue"/>
            <w:vAlign w:val="center"/>
          </w:tcPr>
          <w:p w14:paraId="5A9FBAE1">
            <w:pPr>
              <w:snapToGrid w:val="0"/>
              <w:spacing w:line="360" w:lineRule="exact"/>
              <w:ind w:firstLine="0" w:firstLineChars="0"/>
              <w:jc w:val="center"/>
              <w:rPr>
                <w:rFonts w:ascii="仿宋_GB2312" w:hAnsi="仿宋_GB2312" w:cs="仿宋_GB2312"/>
                <w:sz w:val="24"/>
              </w:rPr>
            </w:pPr>
          </w:p>
        </w:tc>
        <w:tc>
          <w:tcPr>
            <w:tcW w:w="386" w:type="pct"/>
            <w:vMerge w:val="continue"/>
            <w:vAlign w:val="center"/>
          </w:tcPr>
          <w:p w14:paraId="318D3FFF">
            <w:pPr>
              <w:snapToGrid w:val="0"/>
              <w:spacing w:line="400" w:lineRule="exact"/>
              <w:ind w:firstLine="0" w:firstLineChars="0"/>
              <w:jc w:val="center"/>
              <w:rPr>
                <w:rFonts w:eastAsia="仿宋"/>
                <w:color w:val="000000"/>
                <w:sz w:val="24"/>
              </w:rPr>
            </w:pPr>
          </w:p>
        </w:tc>
        <w:tc>
          <w:tcPr>
            <w:tcW w:w="920" w:type="pct"/>
            <w:vMerge w:val="continue"/>
            <w:vAlign w:val="center"/>
          </w:tcPr>
          <w:p w14:paraId="65CB1E88">
            <w:pPr>
              <w:snapToGrid w:val="0"/>
              <w:spacing w:line="400" w:lineRule="exact"/>
              <w:ind w:firstLine="0" w:firstLineChars="0"/>
              <w:jc w:val="center"/>
              <w:rPr>
                <w:rFonts w:ascii="仿宋_GB2312" w:hAnsi="仿宋_GB2312" w:cs="仿宋_GB2312"/>
                <w:color w:val="000000"/>
                <w:sz w:val="24"/>
              </w:rPr>
            </w:pPr>
          </w:p>
        </w:tc>
        <w:tc>
          <w:tcPr>
            <w:tcW w:w="385" w:type="pct"/>
            <w:vMerge w:val="continue"/>
            <w:vAlign w:val="center"/>
          </w:tcPr>
          <w:p w14:paraId="66089445">
            <w:pPr>
              <w:snapToGrid w:val="0"/>
              <w:spacing w:line="400" w:lineRule="exact"/>
              <w:ind w:firstLine="0" w:firstLineChars="0"/>
              <w:jc w:val="center"/>
              <w:rPr>
                <w:rFonts w:eastAsia="仿宋"/>
                <w:color w:val="000000"/>
                <w:sz w:val="24"/>
              </w:rPr>
            </w:pPr>
          </w:p>
        </w:tc>
        <w:tc>
          <w:tcPr>
            <w:tcW w:w="1385" w:type="pct"/>
            <w:vAlign w:val="center"/>
          </w:tcPr>
          <w:p w14:paraId="4F5A07D0">
            <w:pPr>
              <w:spacing w:line="240" w:lineRule="auto"/>
              <w:ind w:firstLine="0" w:firstLineChars="0"/>
              <w:jc w:val="left"/>
              <w:rPr>
                <w:rFonts w:ascii="仿宋_GB2312" w:hAnsi="Calibri"/>
                <w:sz w:val="21"/>
                <w:szCs w:val="21"/>
              </w:rPr>
            </w:pPr>
            <w:r>
              <w:rPr>
                <w:rFonts w:hint="eastAsia" w:ascii="仿宋_GB2312" w:hAnsi="Calibri"/>
                <w:sz w:val="21"/>
                <w:szCs w:val="21"/>
              </w:rPr>
              <w:t>B13资金使用合规性</w:t>
            </w:r>
          </w:p>
        </w:tc>
        <w:tc>
          <w:tcPr>
            <w:tcW w:w="538" w:type="pct"/>
            <w:vAlign w:val="center"/>
          </w:tcPr>
          <w:p w14:paraId="70FE5E50">
            <w:pPr>
              <w:widowControl/>
              <w:spacing w:line="240" w:lineRule="auto"/>
              <w:ind w:firstLine="0" w:firstLineChars="0"/>
              <w:jc w:val="center"/>
              <w:textAlignment w:val="center"/>
              <w:rPr>
                <w:rFonts w:ascii="仿宋_GB2312" w:hAnsi="Calibri"/>
                <w:sz w:val="21"/>
                <w:szCs w:val="21"/>
              </w:rPr>
            </w:pPr>
            <w:r>
              <w:rPr>
                <w:rFonts w:hint="eastAsia" w:ascii="仿宋_GB2312" w:hAnsi="Calibri"/>
                <w:kern w:val="0"/>
                <w:sz w:val="21"/>
                <w:szCs w:val="21"/>
              </w:rPr>
              <w:t>合规</w:t>
            </w:r>
          </w:p>
        </w:tc>
        <w:tc>
          <w:tcPr>
            <w:tcW w:w="462" w:type="pct"/>
            <w:vAlign w:val="center"/>
          </w:tcPr>
          <w:p w14:paraId="4BEAC55D">
            <w:pPr>
              <w:snapToGrid w:val="0"/>
              <w:spacing w:line="400" w:lineRule="exact"/>
              <w:ind w:firstLine="0" w:firstLineChars="0"/>
              <w:jc w:val="center"/>
              <w:rPr>
                <w:rFonts w:eastAsia="仿宋"/>
                <w:color w:val="000000"/>
                <w:sz w:val="24"/>
              </w:rPr>
            </w:pPr>
            <w:r>
              <w:rPr>
                <w:rFonts w:hint="eastAsia" w:eastAsia="仿宋"/>
                <w:color w:val="000000"/>
                <w:sz w:val="24"/>
              </w:rPr>
              <w:t>4</w:t>
            </w:r>
          </w:p>
        </w:tc>
        <w:tc>
          <w:tcPr>
            <w:tcW w:w="848" w:type="dxa"/>
            <w:vAlign w:val="center"/>
          </w:tcPr>
          <w:p w14:paraId="16F1CBEE">
            <w:pPr>
              <w:spacing w:line="240" w:lineRule="auto"/>
              <w:ind w:firstLine="0" w:firstLineChars="0"/>
              <w:jc w:val="center"/>
              <w:rPr>
                <w:rFonts w:ascii="仿宋_GB2312"/>
                <w:color w:val="000000"/>
                <w:kern w:val="0"/>
                <w:sz w:val="24"/>
              </w:rPr>
            </w:pPr>
            <w:r>
              <w:rPr>
                <w:rFonts w:hint="eastAsia" w:eastAsia="宋体"/>
                <w:sz w:val="24"/>
              </w:rPr>
              <w:t>4</w:t>
            </w:r>
          </w:p>
        </w:tc>
      </w:tr>
      <w:tr w14:paraId="67823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9" w:hRule="exact"/>
        </w:trPr>
        <w:tc>
          <w:tcPr>
            <w:tcW w:w="462" w:type="pct"/>
            <w:vMerge w:val="continue"/>
            <w:vAlign w:val="center"/>
          </w:tcPr>
          <w:p w14:paraId="40BBDE20">
            <w:pPr>
              <w:snapToGrid w:val="0"/>
              <w:spacing w:line="360" w:lineRule="exact"/>
              <w:ind w:firstLine="0" w:firstLineChars="0"/>
              <w:jc w:val="center"/>
              <w:rPr>
                <w:rFonts w:ascii="仿宋_GB2312" w:hAnsi="仿宋_GB2312" w:cs="仿宋_GB2312"/>
                <w:sz w:val="24"/>
              </w:rPr>
            </w:pPr>
          </w:p>
        </w:tc>
        <w:tc>
          <w:tcPr>
            <w:tcW w:w="386" w:type="pct"/>
            <w:vMerge w:val="continue"/>
            <w:vAlign w:val="center"/>
          </w:tcPr>
          <w:p w14:paraId="49753CBE">
            <w:pPr>
              <w:snapToGrid w:val="0"/>
              <w:spacing w:line="400" w:lineRule="exact"/>
              <w:ind w:firstLine="0" w:firstLineChars="0"/>
              <w:jc w:val="center"/>
              <w:rPr>
                <w:rFonts w:eastAsia="仿宋"/>
                <w:color w:val="000000"/>
                <w:sz w:val="24"/>
              </w:rPr>
            </w:pPr>
          </w:p>
        </w:tc>
        <w:tc>
          <w:tcPr>
            <w:tcW w:w="920" w:type="pct"/>
            <w:vMerge w:val="restart"/>
            <w:vAlign w:val="center"/>
          </w:tcPr>
          <w:p w14:paraId="38B944FA">
            <w:pPr>
              <w:spacing w:line="240" w:lineRule="auto"/>
              <w:ind w:firstLine="0" w:firstLineChars="0"/>
              <w:jc w:val="center"/>
              <w:rPr>
                <w:rFonts w:ascii="仿宋_GB2312" w:hAnsi="Calibri"/>
                <w:sz w:val="21"/>
                <w:szCs w:val="21"/>
              </w:rPr>
            </w:pPr>
            <w:r>
              <w:rPr>
                <w:rFonts w:hint="eastAsia" w:ascii="仿宋_GB2312" w:hAnsi="Calibri"/>
                <w:sz w:val="21"/>
                <w:szCs w:val="21"/>
              </w:rPr>
              <w:t>B2组织实施</w:t>
            </w:r>
          </w:p>
          <w:p w14:paraId="44FCCA71">
            <w:pPr>
              <w:spacing w:line="240" w:lineRule="auto"/>
              <w:ind w:firstLine="0" w:firstLineChars="0"/>
              <w:jc w:val="center"/>
              <w:rPr>
                <w:rFonts w:ascii="仿宋_GB2312" w:hAnsi="Calibri"/>
                <w:sz w:val="21"/>
                <w:szCs w:val="21"/>
              </w:rPr>
            </w:pPr>
          </w:p>
        </w:tc>
        <w:tc>
          <w:tcPr>
            <w:tcW w:w="385" w:type="pct"/>
            <w:vMerge w:val="restart"/>
            <w:vAlign w:val="center"/>
          </w:tcPr>
          <w:p w14:paraId="58EB8762">
            <w:pPr>
              <w:snapToGrid w:val="0"/>
              <w:spacing w:line="400" w:lineRule="exact"/>
              <w:ind w:firstLine="0" w:firstLineChars="0"/>
              <w:jc w:val="center"/>
              <w:rPr>
                <w:rFonts w:eastAsia="仿宋"/>
                <w:color w:val="000000"/>
                <w:sz w:val="24"/>
              </w:rPr>
            </w:pPr>
            <w:r>
              <w:rPr>
                <w:rFonts w:eastAsia="仿宋"/>
                <w:color w:val="000000"/>
                <w:sz w:val="24"/>
              </w:rPr>
              <w:t>8</w:t>
            </w:r>
          </w:p>
        </w:tc>
        <w:tc>
          <w:tcPr>
            <w:tcW w:w="1385" w:type="pct"/>
            <w:vAlign w:val="center"/>
          </w:tcPr>
          <w:p w14:paraId="5C60B421">
            <w:pPr>
              <w:spacing w:line="240" w:lineRule="auto"/>
              <w:ind w:firstLine="0" w:firstLineChars="0"/>
              <w:jc w:val="left"/>
              <w:rPr>
                <w:rFonts w:ascii="仿宋_GB2312" w:hAnsi="Calibri"/>
                <w:sz w:val="21"/>
                <w:szCs w:val="21"/>
              </w:rPr>
            </w:pPr>
            <w:r>
              <w:rPr>
                <w:rFonts w:hint="eastAsia" w:ascii="仿宋_GB2312" w:hAnsi="Calibri"/>
                <w:sz w:val="21"/>
                <w:szCs w:val="21"/>
              </w:rPr>
              <w:t>B21管理制度健全性</w:t>
            </w:r>
          </w:p>
        </w:tc>
        <w:tc>
          <w:tcPr>
            <w:tcW w:w="538" w:type="pct"/>
            <w:vAlign w:val="center"/>
          </w:tcPr>
          <w:p w14:paraId="515563B0">
            <w:pPr>
              <w:spacing w:line="240" w:lineRule="auto"/>
              <w:ind w:firstLine="0" w:firstLineChars="0"/>
              <w:jc w:val="center"/>
              <w:rPr>
                <w:rFonts w:ascii="仿宋_GB2312" w:hAnsi="Calibri"/>
                <w:sz w:val="21"/>
                <w:szCs w:val="21"/>
              </w:rPr>
            </w:pPr>
            <w:r>
              <w:rPr>
                <w:rFonts w:hint="eastAsia" w:ascii="仿宋_GB2312" w:hAnsi="Calibri"/>
                <w:sz w:val="21"/>
                <w:szCs w:val="21"/>
              </w:rPr>
              <w:t>健全</w:t>
            </w:r>
          </w:p>
        </w:tc>
        <w:tc>
          <w:tcPr>
            <w:tcW w:w="462" w:type="pct"/>
            <w:vAlign w:val="center"/>
          </w:tcPr>
          <w:p w14:paraId="0BA508BD">
            <w:pPr>
              <w:snapToGrid w:val="0"/>
              <w:spacing w:line="400" w:lineRule="exact"/>
              <w:ind w:firstLine="0" w:firstLineChars="0"/>
              <w:jc w:val="center"/>
              <w:rPr>
                <w:rFonts w:eastAsia="仿宋"/>
                <w:color w:val="000000"/>
                <w:sz w:val="24"/>
              </w:rPr>
            </w:pPr>
            <w:r>
              <w:rPr>
                <w:rFonts w:hint="eastAsia" w:eastAsia="仿宋"/>
                <w:color w:val="000000"/>
                <w:sz w:val="24"/>
              </w:rPr>
              <w:t>4</w:t>
            </w:r>
          </w:p>
        </w:tc>
        <w:tc>
          <w:tcPr>
            <w:tcW w:w="848" w:type="dxa"/>
            <w:vAlign w:val="center"/>
          </w:tcPr>
          <w:p w14:paraId="517F6675">
            <w:pPr>
              <w:spacing w:line="240" w:lineRule="auto"/>
              <w:ind w:firstLine="0" w:firstLineChars="0"/>
              <w:jc w:val="center"/>
              <w:rPr>
                <w:rFonts w:ascii="仿宋_GB2312"/>
                <w:color w:val="000000"/>
                <w:kern w:val="0"/>
                <w:sz w:val="24"/>
              </w:rPr>
            </w:pPr>
            <w:r>
              <w:rPr>
                <w:rFonts w:hint="eastAsia" w:eastAsia="宋体"/>
                <w:sz w:val="24"/>
              </w:rPr>
              <w:t>2</w:t>
            </w:r>
          </w:p>
        </w:tc>
      </w:tr>
      <w:tr w14:paraId="42F50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6" w:hRule="exact"/>
        </w:trPr>
        <w:tc>
          <w:tcPr>
            <w:tcW w:w="462" w:type="pct"/>
            <w:vMerge w:val="continue"/>
            <w:vAlign w:val="center"/>
          </w:tcPr>
          <w:p w14:paraId="563B79AE">
            <w:pPr>
              <w:snapToGrid w:val="0"/>
              <w:spacing w:line="360" w:lineRule="exact"/>
              <w:ind w:firstLine="0" w:firstLineChars="0"/>
              <w:jc w:val="center"/>
              <w:rPr>
                <w:rFonts w:ascii="仿宋_GB2312" w:hAnsi="仿宋_GB2312" w:cs="仿宋_GB2312"/>
                <w:sz w:val="24"/>
              </w:rPr>
            </w:pPr>
          </w:p>
        </w:tc>
        <w:tc>
          <w:tcPr>
            <w:tcW w:w="386" w:type="pct"/>
            <w:vMerge w:val="continue"/>
            <w:vAlign w:val="center"/>
          </w:tcPr>
          <w:p w14:paraId="58233C6E">
            <w:pPr>
              <w:snapToGrid w:val="0"/>
              <w:spacing w:line="400" w:lineRule="exact"/>
              <w:ind w:firstLine="0" w:firstLineChars="0"/>
              <w:jc w:val="center"/>
              <w:rPr>
                <w:rFonts w:eastAsia="仿宋"/>
                <w:color w:val="000000"/>
                <w:sz w:val="24"/>
              </w:rPr>
            </w:pPr>
          </w:p>
        </w:tc>
        <w:tc>
          <w:tcPr>
            <w:tcW w:w="920" w:type="pct"/>
            <w:vMerge w:val="continue"/>
            <w:vAlign w:val="center"/>
          </w:tcPr>
          <w:p w14:paraId="136C15CD">
            <w:pPr>
              <w:snapToGrid w:val="0"/>
              <w:spacing w:line="400" w:lineRule="exact"/>
              <w:ind w:firstLine="0" w:firstLineChars="0"/>
              <w:jc w:val="center"/>
              <w:rPr>
                <w:rFonts w:ascii="仿宋_GB2312" w:hAnsi="仿宋_GB2312" w:cs="仿宋_GB2312"/>
                <w:color w:val="000000"/>
                <w:sz w:val="24"/>
              </w:rPr>
            </w:pPr>
          </w:p>
        </w:tc>
        <w:tc>
          <w:tcPr>
            <w:tcW w:w="385" w:type="pct"/>
            <w:vMerge w:val="continue"/>
            <w:vAlign w:val="center"/>
          </w:tcPr>
          <w:p w14:paraId="5426E723">
            <w:pPr>
              <w:snapToGrid w:val="0"/>
              <w:spacing w:line="400" w:lineRule="exact"/>
              <w:ind w:firstLine="0" w:firstLineChars="0"/>
              <w:jc w:val="center"/>
              <w:rPr>
                <w:rFonts w:eastAsia="仿宋"/>
                <w:color w:val="000000"/>
                <w:sz w:val="24"/>
              </w:rPr>
            </w:pPr>
          </w:p>
        </w:tc>
        <w:tc>
          <w:tcPr>
            <w:tcW w:w="1385" w:type="pct"/>
            <w:vAlign w:val="center"/>
          </w:tcPr>
          <w:p w14:paraId="74522877">
            <w:pPr>
              <w:spacing w:line="240" w:lineRule="auto"/>
              <w:ind w:firstLine="0" w:firstLineChars="0"/>
              <w:jc w:val="left"/>
              <w:rPr>
                <w:rFonts w:ascii="仿宋_GB2312" w:hAnsi="Calibri"/>
                <w:sz w:val="21"/>
                <w:szCs w:val="21"/>
              </w:rPr>
            </w:pPr>
            <w:r>
              <w:rPr>
                <w:rFonts w:hint="eastAsia" w:ascii="仿宋_GB2312" w:hAnsi="Calibri"/>
                <w:sz w:val="21"/>
                <w:szCs w:val="21"/>
              </w:rPr>
              <w:t>B22制度执行有效性</w:t>
            </w:r>
          </w:p>
        </w:tc>
        <w:tc>
          <w:tcPr>
            <w:tcW w:w="538" w:type="pct"/>
            <w:vAlign w:val="center"/>
          </w:tcPr>
          <w:p w14:paraId="354A70B0">
            <w:pPr>
              <w:spacing w:line="240" w:lineRule="auto"/>
              <w:ind w:firstLine="0" w:firstLineChars="0"/>
              <w:jc w:val="center"/>
              <w:rPr>
                <w:rFonts w:ascii="仿宋_GB2312" w:hAnsi="Calibri"/>
                <w:sz w:val="21"/>
                <w:szCs w:val="21"/>
              </w:rPr>
            </w:pPr>
            <w:r>
              <w:rPr>
                <w:rFonts w:hint="eastAsia" w:ascii="仿宋_GB2312" w:hAnsi="Calibri"/>
                <w:sz w:val="21"/>
                <w:szCs w:val="21"/>
              </w:rPr>
              <w:t>有效</w:t>
            </w:r>
          </w:p>
        </w:tc>
        <w:tc>
          <w:tcPr>
            <w:tcW w:w="462" w:type="pct"/>
            <w:vAlign w:val="center"/>
          </w:tcPr>
          <w:p w14:paraId="730DECE4">
            <w:pPr>
              <w:snapToGrid w:val="0"/>
              <w:spacing w:line="400" w:lineRule="exact"/>
              <w:ind w:firstLine="0" w:firstLineChars="0"/>
              <w:jc w:val="center"/>
              <w:rPr>
                <w:rFonts w:eastAsia="仿宋"/>
                <w:color w:val="000000"/>
                <w:sz w:val="24"/>
              </w:rPr>
            </w:pPr>
            <w:r>
              <w:rPr>
                <w:rFonts w:hint="eastAsia" w:eastAsia="仿宋"/>
                <w:color w:val="000000"/>
                <w:sz w:val="24"/>
              </w:rPr>
              <w:t>4</w:t>
            </w:r>
          </w:p>
        </w:tc>
        <w:tc>
          <w:tcPr>
            <w:tcW w:w="848" w:type="dxa"/>
            <w:vAlign w:val="center"/>
          </w:tcPr>
          <w:p w14:paraId="576A825A">
            <w:pPr>
              <w:spacing w:line="240" w:lineRule="auto"/>
              <w:ind w:firstLine="0" w:firstLineChars="0"/>
              <w:jc w:val="center"/>
              <w:rPr>
                <w:rFonts w:ascii="仿宋_GB2312"/>
                <w:color w:val="000000"/>
                <w:kern w:val="0"/>
                <w:sz w:val="24"/>
              </w:rPr>
            </w:pPr>
            <w:r>
              <w:rPr>
                <w:rFonts w:hint="eastAsia" w:eastAsia="宋体"/>
                <w:sz w:val="24"/>
                <w:lang w:val="en-US" w:eastAsia="zh-CN"/>
              </w:rPr>
              <w:t>0</w:t>
            </w:r>
          </w:p>
        </w:tc>
      </w:tr>
      <w:tr w14:paraId="66902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462" w:type="pct"/>
            <w:vMerge w:val="restart"/>
            <w:vAlign w:val="center"/>
          </w:tcPr>
          <w:p w14:paraId="66E362AC">
            <w:pPr>
              <w:snapToGrid w:val="0"/>
              <w:spacing w:line="360" w:lineRule="exact"/>
              <w:ind w:firstLine="0" w:firstLineChars="0"/>
              <w:jc w:val="center"/>
              <w:rPr>
                <w:rFonts w:ascii="仿宋_GB2312" w:hAnsi="仿宋_GB2312" w:cs="仿宋_GB2312"/>
                <w:sz w:val="24"/>
              </w:rPr>
            </w:pPr>
            <w:r>
              <w:rPr>
                <w:rFonts w:hint="eastAsia" w:ascii="仿宋_GB2312" w:hAnsi="仿宋_GB2312" w:cs="仿宋_GB2312"/>
                <w:sz w:val="24"/>
              </w:rPr>
              <w:t>C产出</w:t>
            </w:r>
          </w:p>
        </w:tc>
        <w:tc>
          <w:tcPr>
            <w:tcW w:w="386" w:type="pct"/>
            <w:vMerge w:val="restart"/>
            <w:vAlign w:val="center"/>
          </w:tcPr>
          <w:p w14:paraId="32F73E82">
            <w:pPr>
              <w:snapToGrid w:val="0"/>
              <w:spacing w:line="400" w:lineRule="exact"/>
              <w:ind w:firstLine="0" w:firstLineChars="0"/>
              <w:jc w:val="center"/>
              <w:rPr>
                <w:rFonts w:eastAsia="仿宋"/>
                <w:color w:val="000000"/>
                <w:sz w:val="24"/>
              </w:rPr>
            </w:pPr>
            <w:r>
              <w:rPr>
                <w:rFonts w:eastAsia="仿宋"/>
                <w:color w:val="000000"/>
                <w:sz w:val="24"/>
              </w:rPr>
              <w:t>30</w:t>
            </w:r>
          </w:p>
        </w:tc>
        <w:tc>
          <w:tcPr>
            <w:tcW w:w="920" w:type="pct"/>
            <w:vMerge w:val="restart"/>
            <w:vAlign w:val="center"/>
          </w:tcPr>
          <w:p w14:paraId="5508F6F6">
            <w:pPr>
              <w:spacing w:line="240" w:lineRule="auto"/>
              <w:ind w:firstLine="0" w:firstLineChars="0"/>
              <w:jc w:val="center"/>
              <w:rPr>
                <w:rFonts w:ascii="仿宋_GB2312" w:hAnsi="Calibri"/>
                <w:sz w:val="21"/>
                <w:szCs w:val="21"/>
              </w:rPr>
            </w:pPr>
            <w:r>
              <w:rPr>
                <w:rFonts w:hint="eastAsia" w:ascii="仿宋_GB2312" w:hAnsi="Calibri"/>
                <w:sz w:val="21"/>
                <w:szCs w:val="21"/>
              </w:rPr>
              <w:t>C1产出数量</w:t>
            </w:r>
          </w:p>
        </w:tc>
        <w:tc>
          <w:tcPr>
            <w:tcW w:w="385" w:type="pct"/>
            <w:vMerge w:val="restart"/>
            <w:vAlign w:val="center"/>
          </w:tcPr>
          <w:p w14:paraId="34A0B2A6">
            <w:pPr>
              <w:snapToGrid w:val="0"/>
              <w:spacing w:line="400" w:lineRule="exact"/>
              <w:ind w:firstLine="0" w:firstLineChars="0"/>
              <w:jc w:val="center"/>
              <w:rPr>
                <w:rFonts w:eastAsia="仿宋"/>
                <w:color w:val="000000"/>
                <w:sz w:val="24"/>
              </w:rPr>
            </w:pPr>
            <w:r>
              <w:rPr>
                <w:rFonts w:hint="eastAsia" w:eastAsia="仿宋"/>
                <w:color w:val="000000"/>
                <w:sz w:val="24"/>
              </w:rPr>
              <w:t>8</w:t>
            </w:r>
          </w:p>
        </w:tc>
        <w:tc>
          <w:tcPr>
            <w:tcW w:w="1385" w:type="pct"/>
            <w:vAlign w:val="center"/>
          </w:tcPr>
          <w:p w14:paraId="46EECDE9">
            <w:pPr>
              <w:spacing w:line="240" w:lineRule="auto"/>
              <w:ind w:firstLine="0" w:firstLineChars="0"/>
              <w:jc w:val="left"/>
              <w:rPr>
                <w:rFonts w:hint="eastAsia" w:ascii="仿宋_GB2312" w:hAnsi="Calibri" w:cs="Times New Roman"/>
                <w:sz w:val="21"/>
                <w:szCs w:val="21"/>
              </w:rPr>
            </w:pPr>
            <w:r>
              <w:rPr>
                <w:rFonts w:hint="eastAsia" w:ascii="仿宋_GB2312" w:hAnsi="Calibri" w:cs="Times New Roman"/>
                <w:sz w:val="21"/>
                <w:szCs w:val="21"/>
              </w:rPr>
              <w:t>C11</w:t>
            </w:r>
            <w:r>
              <w:rPr>
                <w:rFonts w:hint="eastAsia" w:ascii="仿宋_GB2312" w:hAnsi="Calibri" w:cs="Times New Roman"/>
                <w:sz w:val="21"/>
                <w:szCs w:val="21"/>
                <w:lang w:val="en-US" w:eastAsia="zh-CN"/>
              </w:rPr>
              <w:t>新建蓄水坝完成率</w:t>
            </w:r>
          </w:p>
        </w:tc>
        <w:tc>
          <w:tcPr>
            <w:tcW w:w="538" w:type="pct"/>
            <w:vAlign w:val="center"/>
          </w:tcPr>
          <w:p w14:paraId="4D8685FE">
            <w:pPr>
              <w:spacing w:line="240" w:lineRule="auto"/>
              <w:ind w:firstLine="0" w:firstLineChars="0"/>
              <w:jc w:val="center"/>
              <w:rPr>
                <w:rFonts w:ascii="仿宋_GB2312" w:hAnsi="Calibri"/>
                <w:b/>
                <w:bCs/>
                <w:color w:val="000000"/>
                <w:kern w:val="0"/>
                <w:sz w:val="21"/>
                <w:szCs w:val="21"/>
              </w:rPr>
            </w:pPr>
            <w:r>
              <w:rPr>
                <w:rFonts w:hint="eastAsia" w:ascii="仿宋_GB2312" w:hAnsi="Calibri"/>
                <w:sz w:val="21"/>
                <w:szCs w:val="21"/>
              </w:rPr>
              <w:t>100%</w:t>
            </w:r>
          </w:p>
        </w:tc>
        <w:tc>
          <w:tcPr>
            <w:tcW w:w="462" w:type="pct"/>
            <w:vAlign w:val="center"/>
          </w:tcPr>
          <w:p w14:paraId="3981A950">
            <w:pPr>
              <w:snapToGrid w:val="0"/>
              <w:spacing w:line="400" w:lineRule="exact"/>
              <w:ind w:firstLine="0" w:firstLineChars="0"/>
              <w:jc w:val="center"/>
              <w:rPr>
                <w:rFonts w:eastAsia="仿宋"/>
                <w:color w:val="000000"/>
                <w:sz w:val="24"/>
              </w:rPr>
            </w:pPr>
            <w:r>
              <w:rPr>
                <w:rFonts w:hint="eastAsia" w:eastAsia="仿宋"/>
                <w:color w:val="000000"/>
                <w:sz w:val="24"/>
              </w:rPr>
              <w:t>4</w:t>
            </w:r>
          </w:p>
        </w:tc>
        <w:tc>
          <w:tcPr>
            <w:tcW w:w="848" w:type="dxa"/>
            <w:vAlign w:val="center"/>
          </w:tcPr>
          <w:p w14:paraId="2802350F">
            <w:pPr>
              <w:spacing w:line="240" w:lineRule="auto"/>
              <w:ind w:firstLine="0" w:firstLineChars="0"/>
              <w:jc w:val="center"/>
              <w:rPr>
                <w:rFonts w:eastAsia="宋体"/>
                <w:sz w:val="24"/>
              </w:rPr>
            </w:pPr>
            <w:r>
              <w:rPr>
                <w:rFonts w:hint="eastAsia" w:eastAsia="宋体"/>
                <w:sz w:val="24"/>
                <w:lang w:val="en-US" w:eastAsia="zh-CN"/>
              </w:rPr>
              <w:t>0</w:t>
            </w:r>
          </w:p>
        </w:tc>
      </w:tr>
      <w:tr w14:paraId="15ACE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462" w:type="pct"/>
            <w:vMerge w:val="continue"/>
            <w:vAlign w:val="center"/>
          </w:tcPr>
          <w:p w14:paraId="1700E45F">
            <w:pPr>
              <w:snapToGrid w:val="0"/>
              <w:spacing w:line="360" w:lineRule="exact"/>
              <w:ind w:firstLine="0" w:firstLineChars="0"/>
              <w:jc w:val="center"/>
              <w:rPr>
                <w:rFonts w:ascii="仿宋_GB2312" w:hAnsi="仿宋_GB2312" w:cs="仿宋_GB2312"/>
                <w:sz w:val="24"/>
              </w:rPr>
            </w:pPr>
          </w:p>
        </w:tc>
        <w:tc>
          <w:tcPr>
            <w:tcW w:w="386" w:type="pct"/>
            <w:vMerge w:val="continue"/>
            <w:vAlign w:val="center"/>
          </w:tcPr>
          <w:p w14:paraId="2F4A463B">
            <w:pPr>
              <w:snapToGrid w:val="0"/>
              <w:spacing w:line="400" w:lineRule="exact"/>
              <w:ind w:firstLine="0" w:firstLineChars="0"/>
              <w:jc w:val="center"/>
              <w:rPr>
                <w:rFonts w:eastAsia="仿宋"/>
                <w:color w:val="000000"/>
                <w:sz w:val="24"/>
              </w:rPr>
            </w:pPr>
          </w:p>
        </w:tc>
        <w:tc>
          <w:tcPr>
            <w:tcW w:w="920" w:type="pct"/>
            <w:vMerge w:val="continue"/>
            <w:vAlign w:val="center"/>
          </w:tcPr>
          <w:p w14:paraId="2F3F22EF">
            <w:pPr>
              <w:spacing w:line="240" w:lineRule="auto"/>
              <w:ind w:firstLine="0" w:firstLineChars="0"/>
              <w:jc w:val="center"/>
              <w:rPr>
                <w:rFonts w:ascii="仿宋_GB2312" w:hAnsi="Calibri"/>
                <w:sz w:val="21"/>
                <w:szCs w:val="21"/>
              </w:rPr>
            </w:pPr>
          </w:p>
        </w:tc>
        <w:tc>
          <w:tcPr>
            <w:tcW w:w="385" w:type="pct"/>
            <w:vMerge w:val="continue"/>
            <w:vAlign w:val="center"/>
          </w:tcPr>
          <w:p w14:paraId="0826678E">
            <w:pPr>
              <w:snapToGrid w:val="0"/>
              <w:spacing w:line="400" w:lineRule="exact"/>
              <w:ind w:firstLine="0" w:firstLineChars="0"/>
              <w:jc w:val="center"/>
              <w:rPr>
                <w:rFonts w:eastAsia="仿宋"/>
                <w:color w:val="000000"/>
                <w:sz w:val="24"/>
              </w:rPr>
            </w:pPr>
          </w:p>
        </w:tc>
        <w:tc>
          <w:tcPr>
            <w:tcW w:w="1385" w:type="pct"/>
            <w:vAlign w:val="center"/>
          </w:tcPr>
          <w:p w14:paraId="525B886E">
            <w:pPr>
              <w:spacing w:line="240" w:lineRule="auto"/>
              <w:ind w:firstLine="0" w:firstLineChars="0"/>
              <w:jc w:val="left"/>
              <w:rPr>
                <w:rFonts w:hint="eastAsia" w:ascii="仿宋_GB2312" w:hAnsi="Calibri" w:cs="Times New Roman"/>
                <w:sz w:val="21"/>
                <w:szCs w:val="21"/>
              </w:rPr>
            </w:pPr>
            <w:r>
              <w:rPr>
                <w:rFonts w:hint="eastAsia" w:ascii="仿宋_GB2312" w:hAnsi="Calibri" w:cs="Times New Roman"/>
                <w:sz w:val="21"/>
                <w:szCs w:val="21"/>
              </w:rPr>
              <w:t>C12</w:t>
            </w:r>
            <w:r>
              <w:rPr>
                <w:rFonts w:hint="eastAsia" w:ascii="仿宋_GB2312" w:hAnsi="Calibri" w:cs="Times New Roman"/>
                <w:sz w:val="21"/>
                <w:szCs w:val="21"/>
                <w:lang w:val="en-US" w:eastAsia="zh-CN"/>
              </w:rPr>
              <w:t>亲水步道完成</w:t>
            </w:r>
            <w:r>
              <w:rPr>
                <w:rFonts w:hint="eastAsia" w:ascii="仿宋_GB2312" w:hAnsi="Calibri" w:cs="Times New Roman"/>
                <w:sz w:val="21"/>
                <w:szCs w:val="21"/>
              </w:rPr>
              <w:t>率</w:t>
            </w:r>
          </w:p>
        </w:tc>
        <w:tc>
          <w:tcPr>
            <w:tcW w:w="538" w:type="pct"/>
            <w:vAlign w:val="center"/>
          </w:tcPr>
          <w:p w14:paraId="6E5C0917">
            <w:pPr>
              <w:spacing w:line="240" w:lineRule="auto"/>
              <w:ind w:firstLine="0" w:firstLineChars="0"/>
              <w:jc w:val="center"/>
              <w:rPr>
                <w:rFonts w:ascii="仿宋_GB2312" w:hAnsi="Calibri"/>
                <w:sz w:val="21"/>
                <w:szCs w:val="21"/>
              </w:rPr>
            </w:pPr>
            <w:r>
              <w:rPr>
                <w:rFonts w:hint="eastAsia" w:ascii="仿宋_GB2312" w:hAnsi="Calibri"/>
                <w:sz w:val="21"/>
                <w:szCs w:val="21"/>
              </w:rPr>
              <w:t>100%</w:t>
            </w:r>
          </w:p>
        </w:tc>
        <w:tc>
          <w:tcPr>
            <w:tcW w:w="462" w:type="pct"/>
            <w:vAlign w:val="center"/>
          </w:tcPr>
          <w:p w14:paraId="059F4CE2">
            <w:pPr>
              <w:snapToGrid w:val="0"/>
              <w:spacing w:line="400" w:lineRule="exact"/>
              <w:ind w:firstLine="0" w:firstLineChars="0"/>
              <w:jc w:val="center"/>
              <w:rPr>
                <w:rFonts w:eastAsia="仿宋"/>
                <w:color w:val="000000"/>
                <w:sz w:val="24"/>
              </w:rPr>
            </w:pPr>
            <w:r>
              <w:rPr>
                <w:rFonts w:hint="eastAsia" w:eastAsia="仿宋"/>
                <w:color w:val="000000"/>
                <w:sz w:val="24"/>
              </w:rPr>
              <w:t>4</w:t>
            </w:r>
          </w:p>
        </w:tc>
        <w:tc>
          <w:tcPr>
            <w:tcW w:w="848" w:type="dxa"/>
            <w:vAlign w:val="center"/>
          </w:tcPr>
          <w:p w14:paraId="640AC6CA">
            <w:pPr>
              <w:spacing w:line="240" w:lineRule="auto"/>
              <w:ind w:firstLine="0" w:firstLineChars="0"/>
              <w:jc w:val="center"/>
              <w:rPr>
                <w:rFonts w:eastAsia="宋体"/>
                <w:sz w:val="24"/>
              </w:rPr>
            </w:pPr>
            <w:r>
              <w:rPr>
                <w:rFonts w:hint="eastAsia" w:eastAsia="宋体"/>
                <w:sz w:val="24"/>
              </w:rPr>
              <w:t>4</w:t>
            </w:r>
          </w:p>
        </w:tc>
      </w:tr>
      <w:tr w14:paraId="3F425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exact"/>
        </w:trPr>
        <w:tc>
          <w:tcPr>
            <w:tcW w:w="462" w:type="pct"/>
            <w:vMerge w:val="continue"/>
            <w:vAlign w:val="center"/>
          </w:tcPr>
          <w:p w14:paraId="7BB0F570">
            <w:pPr>
              <w:snapToGrid w:val="0"/>
              <w:spacing w:line="360" w:lineRule="exact"/>
              <w:ind w:firstLine="0" w:firstLineChars="0"/>
              <w:jc w:val="center"/>
              <w:rPr>
                <w:rFonts w:ascii="仿宋_GB2312" w:hAnsi="仿宋_GB2312" w:cs="仿宋_GB2312"/>
                <w:sz w:val="24"/>
              </w:rPr>
            </w:pPr>
          </w:p>
        </w:tc>
        <w:tc>
          <w:tcPr>
            <w:tcW w:w="386" w:type="pct"/>
            <w:vMerge w:val="continue"/>
            <w:vAlign w:val="center"/>
          </w:tcPr>
          <w:p w14:paraId="2CD43713">
            <w:pPr>
              <w:snapToGrid w:val="0"/>
              <w:spacing w:line="400" w:lineRule="exact"/>
              <w:ind w:firstLine="0" w:firstLineChars="0"/>
              <w:jc w:val="center"/>
              <w:rPr>
                <w:rFonts w:eastAsia="仿宋"/>
                <w:color w:val="000000"/>
                <w:sz w:val="24"/>
              </w:rPr>
            </w:pPr>
          </w:p>
        </w:tc>
        <w:tc>
          <w:tcPr>
            <w:tcW w:w="920" w:type="pct"/>
            <w:vAlign w:val="center"/>
          </w:tcPr>
          <w:p w14:paraId="4B036DA6">
            <w:pPr>
              <w:spacing w:line="240" w:lineRule="auto"/>
              <w:ind w:firstLine="0" w:firstLineChars="0"/>
              <w:jc w:val="center"/>
              <w:rPr>
                <w:rFonts w:ascii="仿宋_GB2312" w:hAnsi="Calibri"/>
                <w:sz w:val="21"/>
                <w:szCs w:val="21"/>
              </w:rPr>
            </w:pPr>
            <w:r>
              <w:rPr>
                <w:rFonts w:hint="eastAsia" w:ascii="仿宋_GB2312" w:hAnsi="Calibri"/>
                <w:sz w:val="21"/>
                <w:szCs w:val="21"/>
              </w:rPr>
              <w:t>C2产出质量</w:t>
            </w:r>
          </w:p>
        </w:tc>
        <w:tc>
          <w:tcPr>
            <w:tcW w:w="385" w:type="pct"/>
            <w:vAlign w:val="center"/>
          </w:tcPr>
          <w:p w14:paraId="6ECF9417">
            <w:pPr>
              <w:snapToGrid w:val="0"/>
              <w:spacing w:line="400" w:lineRule="exact"/>
              <w:ind w:firstLine="0" w:firstLineChars="0"/>
              <w:jc w:val="center"/>
              <w:rPr>
                <w:rFonts w:eastAsia="仿宋"/>
                <w:color w:val="000000"/>
                <w:sz w:val="24"/>
              </w:rPr>
            </w:pPr>
            <w:r>
              <w:rPr>
                <w:rFonts w:hint="eastAsia" w:eastAsia="仿宋"/>
                <w:color w:val="000000"/>
                <w:sz w:val="24"/>
              </w:rPr>
              <w:t>8</w:t>
            </w:r>
          </w:p>
        </w:tc>
        <w:tc>
          <w:tcPr>
            <w:tcW w:w="1385" w:type="pct"/>
            <w:vAlign w:val="center"/>
          </w:tcPr>
          <w:p w14:paraId="5000FE8D">
            <w:pPr>
              <w:spacing w:line="240" w:lineRule="auto"/>
              <w:ind w:firstLine="0" w:firstLineChars="0"/>
              <w:jc w:val="left"/>
              <w:rPr>
                <w:rFonts w:hint="eastAsia" w:ascii="仿宋_GB2312" w:hAnsi="Calibri" w:cs="Times New Roman"/>
                <w:sz w:val="21"/>
                <w:szCs w:val="21"/>
              </w:rPr>
            </w:pPr>
            <w:r>
              <w:rPr>
                <w:rFonts w:hint="eastAsia" w:ascii="仿宋_GB2312" w:hAnsi="Calibri" w:cs="Times New Roman"/>
                <w:sz w:val="21"/>
                <w:szCs w:val="21"/>
              </w:rPr>
              <w:t>C21</w:t>
            </w:r>
            <w:r>
              <w:rPr>
                <w:rFonts w:hint="eastAsia" w:ascii="仿宋_GB2312" w:hAnsi="Calibri" w:cs="Times New Roman"/>
                <w:sz w:val="21"/>
                <w:szCs w:val="21"/>
                <w:lang w:val="en-US" w:eastAsia="zh-CN"/>
              </w:rPr>
              <w:t>质量达标</w:t>
            </w:r>
            <w:r>
              <w:rPr>
                <w:rFonts w:hint="eastAsia" w:ascii="仿宋_GB2312" w:hAnsi="Calibri" w:cs="Times New Roman"/>
                <w:sz w:val="21"/>
                <w:szCs w:val="21"/>
              </w:rPr>
              <w:t>率</w:t>
            </w:r>
          </w:p>
        </w:tc>
        <w:tc>
          <w:tcPr>
            <w:tcW w:w="538" w:type="pct"/>
            <w:vAlign w:val="center"/>
          </w:tcPr>
          <w:p w14:paraId="0E40F74F">
            <w:pPr>
              <w:spacing w:line="240" w:lineRule="auto"/>
              <w:ind w:firstLine="0" w:firstLineChars="0"/>
              <w:jc w:val="center"/>
              <w:rPr>
                <w:rFonts w:ascii="仿宋_GB2312" w:hAnsi="Calibri"/>
                <w:color w:val="000000"/>
                <w:sz w:val="21"/>
                <w:szCs w:val="21"/>
              </w:rPr>
            </w:pPr>
            <w:r>
              <w:rPr>
                <w:rFonts w:hint="eastAsia" w:ascii="仿宋_GB2312" w:hAnsi="Calibri"/>
                <w:sz w:val="21"/>
                <w:szCs w:val="21"/>
              </w:rPr>
              <w:t>100%</w:t>
            </w:r>
          </w:p>
        </w:tc>
        <w:tc>
          <w:tcPr>
            <w:tcW w:w="462" w:type="pct"/>
            <w:vAlign w:val="center"/>
          </w:tcPr>
          <w:p w14:paraId="5B4E6A07">
            <w:pPr>
              <w:snapToGrid w:val="0"/>
              <w:spacing w:line="400" w:lineRule="exact"/>
              <w:ind w:firstLine="0" w:firstLineChars="0"/>
              <w:jc w:val="center"/>
              <w:rPr>
                <w:rFonts w:hint="eastAsia" w:eastAsia="仿宋"/>
                <w:color w:val="000000"/>
                <w:sz w:val="24"/>
                <w:lang w:eastAsia="zh-CN"/>
              </w:rPr>
            </w:pPr>
            <w:r>
              <w:rPr>
                <w:rFonts w:hint="eastAsia" w:eastAsia="仿宋"/>
                <w:color w:val="000000"/>
                <w:sz w:val="24"/>
                <w:lang w:val="en-US" w:eastAsia="zh-CN"/>
              </w:rPr>
              <w:t>8</w:t>
            </w:r>
          </w:p>
        </w:tc>
        <w:tc>
          <w:tcPr>
            <w:tcW w:w="848" w:type="dxa"/>
            <w:vAlign w:val="center"/>
          </w:tcPr>
          <w:p w14:paraId="482CBA6A">
            <w:pPr>
              <w:spacing w:line="240" w:lineRule="auto"/>
              <w:ind w:firstLine="0" w:firstLineChars="0"/>
              <w:jc w:val="center"/>
              <w:rPr>
                <w:rFonts w:eastAsia="宋体"/>
                <w:sz w:val="24"/>
              </w:rPr>
            </w:pPr>
            <w:r>
              <w:rPr>
                <w:rFonts w:hint="eastAsia" w:eastAsia="宋体"/>
                <w:sz w:val="24"/>
                <w:lang w:val="en-US" w:eastAsia="zh-CN"/>
              </w:rPr>
              <w:t>4</w:t>
            </w:r>
          </w:p>
        </w:tc>
      </w:tr>
      <w:tr w14:paraId="75835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5" w:hRule="exact"/>
        </w:trPr>
        <w:tc>
          <w:tcPr>
            <w:tcW w:w="462" w:type="pct"/>
            <w:vMerge w:val="continue"/>
            <w:vAlign w:val="center"/>
          </w:tcPr>
          <w:p w14:paraId="79BF6FD6">
            <w:pPr>
              <w:snapToGrid w:val="0"/>
              <w:spacing w:line="360" w:lineRule="exact"/>
              <w:ind w:firstLine="0" w:firstLineChars="0"/>
              <w:jc w:val="center"/>
              <w:rPr>
                <w:rFonts w:ascii="仿宋_GB2312" w:hAnsi="仿宋_GB2312" w:cs="仿宋_GB2312"/>
                <w:sz w:val="24"/>
              </w:rPr>
            </w:pPr>
          </w:p>
        </w:tc>
        <w:tc>
          <w:tcPr>
            <w:tcW w:w="386" w:type="pct"/>
            <w:vMerge w:val="continue"/>
            <w:vAlign w:val="center"/>
          </w:tcPr>
          <w:p w14:paraId="77D86FF6">
            <w:pPr>
              <w:snapToGrid w:val="0"/>
              <w:spacing w:line="400" w:lineRule="exact"/>
              <w:ind w:firstLine="0" w:firstLineChars="0"/>
              <w:jc w:val="center"/>
              <w:rPr>
                <w:rFonts w:eastAsia="仿宋"/>
                <w:color w:val="000000"/>
                <w:sz w:val="24"/>
              </w:rPr>
            </w:pPr>
          </w:p>
        </w:tc>
        <w:tc>
          <w:tcPr>
            <w:tcW w:w="920" w:type="pct"/>
            <w:vMerge w:val="restart"/>
            <w:vAlign w:val="center"/>
          </w:tcPr>
          <w:p w14:paraId="1487C056">
            <w:pPr>
              <w:spacing w:line="240" w:lineRule="auto"/>
              <w:ind w:firstLine="0" w:firstLineChars="0"/>
              <w:jc w:val="center"/>
              <w:rPr>
                <w:rFonts w:ascii="仿宋_GB2312" w:hAnsi="Calibri"/>
                <w:sz w:val="21"/>
                <w:szCs w:val="21"/>
              </w:rPr>
            </w:pPr>
            <w:r>
              <w:rPr>
                <w:rFonts w:hint="eastAsia" w:ascii="仿宋_GB2312" w:hAnsi="Calibri"/>
                <w:sz w:val="21"/>
                <w:szCs w:val="21"/>
              </w:rPr>
              <w:t>C3产出时效</w:t>
            </w:r>
          </w:p>
        </w:tc>
        <w:tc>
          <w:tcPr>
            <w:tcW w:w="385" w:type="pct"/>
            <w:vMerge w:val="restart"/>
            <w:vAlign w:val="center"/>
          </w:tcPr>
          <w:p w14:paraId="2CB1BE19">
            <w:pPr>
              <w:snapToGrid w:val="0"/>
              <w:spacing w:line="400" w:lineRule="exact"/>
              <w:ind w:firstLine="0" w:firstLineChars="0"/>
              <w:jc w:val="center"/>
              <w:rPr>
                <w:rFonts w:eastAsia="仿宋"/>
                <w:color w:val="000000"/>
                <w:sz w:val="24"/>
              </w:rPr>
            </w:pPr>
            <w:r>
              <w:rPr>
                <w:rFonts w:hint="eastAsia" w:eastAsia="仿宋"/>
                <w:color w:val="000000"/>
                <w:sz w:val="24"/>
              </w:rPr>
              <w:t>8</w:t>
            </w:r>
          </w:p>
        </w:tc>
        <w:tc>
          <w:tcPr>
            <w:tcW w:w="1385" w:type="pct"/>
            <w:vAlign w:val="center"/>
          </w:tcPr>
          <w:p w14:paraId="36073818">
            <w:pPr>
              <w:spacing w:line="240" w:lineRule="auto"/>
              <w:ind w:firstLine="0" w:firstLineChars="0"/>
              <w:jc w:val="left"/>
              <w:rPr>
                <w:rFonts w:hint="eastAsia" w:ascii="仿宋_GB2312" w:hAnsi="Calibri" w:cs="Times New Roman"/>
                <w:sz w:val="21"/>
                <w:szCs w:val="21"/>
              </w:rPr>
            </w:pPr>
            <w:r>
              <w:rPr>
                <w:rFonts w:hint="eastAsia" w:ascii="仿宋_GB2312" w:hAnsi="Calibri" w:cs="Times New Roman"/>
                <w:sz w:val="21"/>
                <w:szCs w:val="21"/>
              </w:rPr>
              <w:t>C31</w:t>
            </w:r>
            <w:r>
              <w:rPr>
                <w:rFonts w:hint="eastAsia" w:ascii="仿宋_GB2312" w:hAnsi="Calibri" w:cs="Times New Roman"/>
                <w:sz w:val="21"/>
                <w:szCs w:val="21"/>
                <w:lang w:val="en-US" w:eastAsia="zh-CN"/>
              </w:rPr>
              <w:t>项目完工</w:t>
            </w:r>
            <w:r>
              <w:rPr>
                <w:rFonts w:hint="eastAsia" w:ascii="仿宋_GB2312" w:hAnsi="Calibri" w:cs="Times New Roman"/>
                <w:sz w:val="21"/>
                <w:szCs w:val="21"/>
              </w:rPr>
              <w:t>及时性</w:t>
            </w:r>
          </w:p>
        </w:tc>
        <w:tc>
          <w:tcPr>
            <w:tcW w:w="538" w:type="pct"/>
            <w:vAlign w:val="center"/>
          </w:tcPr>
          <w:p w14:paraId="14E6A631">
            <w:pPr>
              <w:spacing w:line="240" w:lineRule="auto"/>
              <w:ind w:firstLine="0" w:firstLineChars="0"/>
              <w:jc w:val="center"/>
              <w:rPr>
                <w:rFonts w:ascii="仿宋_GB2312" w:hAnsi="Calibri"/>
                <w:bCs/>
                <w:color w:val="000000"/>
                <w:kern w:val="0"/>
                <w:sz w:val="21"/>
                <w:szCs w:val="21"/>
              </w:rPr>
            </w:pPr>
            <w:r>
              <w:rPr>
                <w:rFonts w:hint="eastAsia" w:ascii="仿宋_GB2312" w:hAnsi="Calibri"/>
                <w:sz w:val="21"/>
                <w:szCs w:val="21"/>
              </w:rPr>
              <w:t>及时</w:t>
            </w:r>
          </w:p>
        </w:tc>
        <w:tc>
          <w:tcPr>
            <w:tcW w:w="462" w:type="pct"/>
            <w:vAlign w:val="center"/>
          </w:tcPr>
          <w:p w14:paraId="3274509D">
            <w:pPr>
              <w:snapToGrid w:val="0"/>
              <w:spacing w:line="400" w:lineRule="exact"/>
              <w:ind w:firstLine="0" w:firstLineChars="0"/>
              <w:jc w:val="center"/>
              <w:rPr>
                <w:rFonts w:eastAsia="仿宋"/>
                <w:color w:val="000000"/>
                <w:sz w:val="24"/>
              </w:rPr>
            </w:pPr>
            <w:r>
              <w:rPr>
                <w:rFonts w:hint="eastAsia" w:eastAsia="仿宋"/>
                <w:color w:val="000000"/>
                <w:sz w:val="24"/>
              </w:rPr>
              <w:t>4</w:t>
            </w:r>
          </w:p>
        </w:tc>
        <w:tc>
          <w:tcPr>
            <w:tcW w:w="848" w:type="dxa"/>
            <w:vAlign w:val="center"/>
          </w:tcPr>
          <w:p w14:paraId="5B82B917">
            <w:pPr>
              <w:spacing w:line="240" w:lineRule="auto"/>
              <w:ind w:firstLine="0" w:firstLineChars="0"/>
              <w:jc w:val="center"/>
              <w:rPr>
                <w:rFonts w:eastAsia="宋体"/>
                <w:sz w:val="24"/>
              </w:rPr>
            </w:pPr>
            <w:r>
              <w:rPr>
                <w:rFonts w:hint="eastAsia" w:eastAsia="宋体"/>
                <w:sz w:val="24"/>
                <w:lang w:val="en-US" w:eastAsia="zh-CN"/>
              </w:rPr>
              <w:t>0</w:t>
            </w:r>
          </w:p>
        </w:tc>
      </w:tr>
      <w:tr w14:paraId="695AE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 w:hRule="exact"/>
        </w:trPr>
        <w:tc>
          <w:tcPr>
            <w:tcW w:w="462" w:type="pct"/>
            <w:vMerge w:val="continue"/>
            <w:vAlign w:val="center"/>
          </w:tcPr>
          <w:p w14:paraId="1ED3E23A">
            <w:pPr>
              <w:snapToGrid w:val="0"/>
              <w:spacing w:line="360" w:lineRule="exact"/>
              <w:ind w:firstLine="0" w:firstLineChars="0"/>
              <w:jc w:val="center"/>
              <w:rPr>
                <w:rFonts w:ascii="仿宋_GB2312" w:hAnsi="仿宋_GB2312" w:cs="仿宋_GB2312"/>
                <w:sz w:val="24"/>
              </w:rPr>
            </w:pPr>
          </w:p>
        </w:tc>
        <w:tc>
          <w:tcPr>
            <w:tcW w:w="386" w:type="pct"/>
            <w:vMerge w:val="continue"/>
            <w:vAlign w:val="center"/>
          </w:tcPr>
          <w:p w14:paraId="102CE942">
            <w:pPr>
              <w:snapToGrid w:val="0"/>
              <w:spacing w:line="400" w:lineRule="exact"/>
              <w:ind w:firstLine="0" w:firstLineChars="0"/>
              <w:jc w:val="center"/>
              <w:rPr>
                <w:rFonts w:eastAsia="仿宋"/>
                <w:color w:val="000000"/>
                <w:sz w:val="24"/>
              </w:rPr>
            </w:pPr>
          </w:p>
        </w:tc>
        <w:tc>
          <w:tcPr>
            <w:tcW w:w="920" w:type="pct"/>
            <w:vMerge w:val="continue"/>
            <w:vAlign w:val="center"/>
          </w:tcPr>
          <w:p w14:paraId="6E0BC624">
            <w:pPr>
              <w:spacing w:line="240" w:lineRule="auto"/>
              <w:ind w:firstLine="0" w:firstLineChars="0"/>
              <w:jc w:val="center"/>
              <w:rPr>
                <w:rFonts w:ascii="仿宋_GB2312" w:hAnsi="Calibri"/>
                <w:sz w:val="21"/>
                <w:szCs w:val="21"/>
              </w:rPr>
            </w:pPr>
          </w:p>
        </w:tc>
        <w:tc>
          <w:tcPr>
            <w:tcW w:w="385" w:type="pct"/>
            <w:vMerge w:val="continue"/>
            <w:vAlign w:val="center"/>
          </w:tcPr>
          <w:p w14:paraId="2E11448B">
            <w:pPr>
              <w:snapToGrid w:val="0"/>
              <w:spacing w:line="400" w:lineRule="exact"/>
              <w:ind w:firstLine="0" w:firstLineChars="0"/>
              <w:jc w:val="center"/>
              <w:rPr>
                <w:rFonts w:eastAsia="仿宋"/>
                <w:color w:val="000000"/>
                <w:sz w:val="24"/>
              </w:rPr>
            </w:pPr>
          </w:p>
        </w:tc>
        <w:tc>
          <w:tcPr>
            <w:tcW w:w="1385" w:type="pct"/>
            <w:vAlign w:val="center"/>
          </w:tcPr>
          <w:p w14:paraId="2683B3B7">
            <w:pPr>
              <w:spacing w:line="240" w:lineRule="auto"/>
              <w:ind w:firstLine="0" w:firstLineChars="0"/>
              <w:jc w:val="left"/>
              <w:rPr>
                <w:rFonts w:hint="eastAsia" w:ascii="仿宋_GB2312" w:hAnsi="Calibri" w:cs="Times New Roman"/>
                <w:sz w:val="21"/>
                <w:szCs w:val="21"/>
              </w:rPr>
            </w:pPr>
            <w:r>
              <w:rPr>
                <w:rFonts w:hint="eastAsia" w:ascii="仿宋_GB2312" w:hAnsi="Calibri" w:cs="Times New Roman"/>
                <w:sz w:val="21"/>
                <w:szCs w:val="21"/>
              </w:rPr>
              <w:t>C32</w:t>
            </w:r>
            <w:r>
              <w:rPr>
                <w:rFonts w:hint="eastAsia" w:ascii="仿宋_GB2312" w:hAnsi="Calibri" w:cs="Times New Roman"/>
                <w:sz w:val="21"/>
                <w:szCs w:val="21"/>
                <w:lang w:val="en-US" w:eastAsia="zh-CN"/>
              </w:rPr>
              <w:t>项目验收</w:t>
            </w:r>
            <w:r>
              <w:rPr>
                <w:rFonts w:hint="eastAsia" w:ascii="仿宋_GB2312" w:hAnsi="Calibri" w:cs="Times New Roman"/>
                <w:sz w:val="21"/>
                <w:szCs w:val="21"/>
              </w:rPr>
              <w:t>及时性</w:t>
            </w:r>
          </w:p>
        </w:tc>
        <w:tc>
          <w:tcPr>
            <w:tcW w:w="538" w:type="pct"/>
            <w:vAlign w:val="center"/>
          </w:tcPr>
          <w:p w14:paraId="1162ACDD">
            <w:pPr>
              <w:spacing w:line="240" w:lineRule="auto"/>
              <w:ind w:firstLine="0" w:firstLineChars="0"/>
              <w:jc w:val="center"/>
              <w:rPr>
                <w:rFonts w:ascii="仿宋_GB2312" w:hAnsi="Calibri"/>
                <w:sz w:val="21"/>
                <w:szCs w:val="21"/>
              </w:rPr>
            </w:pPr>
            <w:r>
              <w:rPr>
                <w:rFonts w:hint="eastAsia" w:ascii="仿宋_GB2312" w:hAnsi="Calibri"/>
                <w:sz w:val="21"/>
                <w:szCs w:val="21"/>
              </w:rPr>
              <w:t>及时</w:t>
            </w:r>
          </w:p>
        </w:tc>
        <w:tc>
          <w:tcPr>
            <w:tcW w:w="462" w:type="pct"/>
            <w:vAlign w:val="center"/>
          </w:tcPr>
          <w:p w14:paraId="57DC8716">
            <w:pPr>
              <w:snapToGrid w:val="0"/>
              <w:spacing w:line="400" w:lineRule="exact"/>
              <w:ind w:firstLine="0" w:firstLineChars="0"/>
              <w:jc w:val="center"/>
              <w:rPr>
                <w:rFonts w:eastAsia="仿宋"/>
                <w:color w:val="000000"/>
                <w:sz w:val="24"/>
              </w:rPr>
            </w:pPr>
            <w:r>
              <w:rPr>
                <w:rFonts w:hint="eastAsia" w:eastAsia="仿宋"/>
                <w:color w:val="000000"/>
                <w:sz w:val="24"/>
              </w:rPr>
              <w:t>4</w:t>
            </w:r>
          </w:p>
        </w:tc>
        <w:tc>
          <w:tcPr>
            <w:tcW w:w="848" w:type="dxa"/>
            <w:vAlign w:val="center"/>
          </w:tcPr>
          <w:p w14:paraId="593F4478">
            <w:pPr>
              <w:spacing w:line="240" w:lineRule="auto"/>
              <w:ind w:firstLine="0" w:firstLineChars="0"/>
              <w:jc w:val="center"/>
              <w:rPr>
                <w:rFonts w:eastAsia="宋体"/>
                <w:sz w:val="24"/>
              </w:rPr>
            </w:pPr>
            <w:r>
              <w:rPr>
                <w:rFonts w:hint="eastAsia" w:eastAsia="宋体"/>
                <w:sz w:val="24"/>
                <w:lang w:val="en-US" w:eastAsia="zh-CN"/>
              </w:rPr>
              <w:t>0</w:t>
            </w:r>
          </w:p>
        </w:tc>
      </w:tr>
      <w:tr w14:paraId="200F0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2" w:hRule="exact"/>
        </w:trPr>
        <w:tc>
          <w:tcPr>
            <w:tcW w:w="462" w:type="pct"/>
            <w:vMerge w:val="continue"/>
            <w:vAlign w:val="center"/>
          </w:tcPr>
          <w:p w14:paraId="5398E8D7">
            <w:pPr>
              <w:snapToGrid w:val="0"/>
              <w:spacing w:line="360" w:lineRule="exact"/>
              <w:ind w:firstLine="0" w:firstLineChars="0"/>
              <w:jc w:val="center"/>
              <w:rPr>
                <w:rFonts w:ascii="仿宋_GB2312" w:hAnsi="仿宋_GB2312" w:cs="仿宋_GB2312"/>
                <w:sz w:val="24"/>
              </w:rPr>
            </w:pPr>
          </w:p>
        </w:tc>
        <w:tc>
          <w:tcPr>
            <w:tcW w:w="386" w:type="pct"/>
            <w:vMerge w:val="continue"/>
            <w:vAlign w:val="center"/>
          </w:tcPr>
          <w:p w14:paraId="7CCE9FD4">
            <w:pPr>
              <w:snapToGrid w:val="0"/>
              <w:spacing w:line="400" w:lineRule="exact"/>
              <w:ind w:firstLine="0" w:firstLineChars="0"/>
              <w:jc w:val="center"/>
              <w:rPr>
                <w:rFonts w:eastAsia="仿宋"/>
                <w:color w:val="000000"/>
                <w:sz w:val="24"/>
              </w:rPr>
            </w:pPr>
          </w:p>
        </w:tc>
        <w:tc>
          <w:tcPr>
            <w:tcW w:w="920" w:type="pct"/>
            <w:vAlign w:val="center"/>
          </w:tcPr>
          <w:p w14:paraId="26AE4F2B">
            <w:pPr>
              <w:spacing w:line="240" w:lineRule="auto"/>
              <w:ind w:firstLine="0" w:firstLineChars="0"/>
              <w:jc w:val="center"/>
              <w:rPr>
                <w:rFonts w:ascii="仿宋_GB2312" w:hAnsi="Calibri"/>
                <w:sz w:val="21"/>
                <w:szCs w:val="21"/>
              </w:rPr>
            </w:pPr>
            <w:r>
              <w:rPr>
                <w:rFonts w:hint="eastAsia" w:ascii="仿宋_GB2312" w:hAnsi="Calibri"/>
                <w:sz w:val="21"/>
                <w:szCs w:val="21"/>
              </w:rPr>
              <w:t>C4产出成本</w:t>
            </w:r>
          </w:p>
        </w:tc>
        <w:tc>
          <w:tcPr>
            <w:tcW w:w="385" w:type="pct"/>
            <w:vAlign w:val="center"/>
          </w:tcPr>
          <w:p w14:paraId="37C79BC6">
            <w:pPr>
              <w:snapToGrid w:val="0"/>
              <w:spacing w:line="400" w:lineRule="exact"/>
              <w:ind w:firstLine="0" w:firstLineChars="0"/>
              <w:jc w:val="center"/>
              <w:rPr>
                <w:rFonts w:eastAsia="仿宋"/>
                <w:color w:val="000000"/>
                <w:sz w:val="24"/>
              </w:rPr>
            </w:pPr>
            <w:r>
              <w:rPr>
                <w:rFonts w:hint="eastAsia" w:eastAsia="仿宋"/>
                <w:color w:val="000000"/>
                <w:sz w:val="24"/>
              </w:rPr>
              <w:t>6</w:t>
            </w:r>
          </w:p>
        </w:tc>
        <w:tc>
          <w:tcPr>
            <w:tcW w:w="1385" w:type="pct"/>
            <w:vAlign w:val="center"/>
          </w:tcPr>
          <w:p w14:paraId="2041544F">
            <w:pPr>
              <w:spacing w:line="240" w:lineRule="auto"/>
              <w:ind w:firstLine="0" w:firstLineChars="0"/>
              <w:jc w:val="left"/>
              <w:rPr>
                <w:rFonts w:hint="eastAsia" w:ascii="仿宋_GB2312" w:hAnsi="Calibri" w:cs="Times New Roman"/>
                <w:sz w:val="21"/>
                <w:szCs w:val="21"/>
              </w:rPr>
            </w:pPr>
            <w:r>
              <w:rPr>
                <w:rFonts w:hint="eastAsia" w:ascii="仿宋_GB2312" w:hAnsi="Calibri" w:cs="Times New Roman"/>
                <w:sz w:val="21"/>
                <w:szCs w:val="21"/>
              </w:rPr>
              <w:t>C41成本节约率</w:t>
            </w:r>
          </w:p>
        </w:tc>
        <w:tc>
          <w:tcPr>
            <w:tcW w:w="538" w:type="pct"/>
            <w:vAlign w:val="center"/>
          </w:tcPr>
          <w:p w14:paraId="1C03EB9F">
            <w:pPr>
              <w:spacing w:line="240" w:lineRule="auto"/>
              <w:ind w:firstLine="0" w:firstLineChars="0"/>
              <w:jc w:val="center"/>
              <w:rPr>
                <w:rFonts w:ascii="仿宋_GB2312" w:hAnsi="Calibri"/>
                <w:sz w:val="21"/>
                <w:szCs w:val="21"/>
              </w:rPr>
            </w:pPr>
            <w:r>
              <w:rPr>
                <w:rFonts w:hint="eastAsia" w:ascii="仿宋_GB2312" w:hAnsi="Calibri"/>
                <w:sz w:val="21"/>
                <w:szCs w:val="21"/>
              </w:rPr>
              <w:t>≥0</w:t>
            </w:r>
          </w:p>
        </w:tc>
        <w:tc>
          <w:tcPr>
            <w:tcW w:w="462" w:type="pct"/>
            <w:vAlign w:val="center"/>
          </w:tcPr>
          <w:p w14:paraId="52C265EE">
            <w:pPr>
              <w:snapToGrid w:val="0"/>
              <w:spacing w:line="400" w:lineRule="exact"/>
              <w:ind w:firstLine="0" w:firstLineChars="0"/>
              <w:jc w:val="center"/>
              <w:rPr>
                <w:rFonts w:eastAsia="仿宋"/>
                <w:color w:val="000000"/>
                <w:sz w:val="24"/>
              </w:rPr>
            </w:pPr>
            <w:r>
              <w:rPr>
                <w:rFonts w:hint="eastAsia" w:eastAsia="仿宋"/>
                <w:color w:val="000000"/>
                <w:sz w:val="24"/>
              </w:rPr>
              <w:t>6</w:t>
            </w:r>
          </w:p>
        </w:tc>
        <w:tc>
          <w:tcPr>
            <w:tcW w:w="848" w:type="dxa"/>
            <w:vAlign w:val="center"/>
          </w:tcPr>
          <w:p w14:paraId="19E90E56">
            <w:pPr>
              <w:spacing w:line="240" w:lineRule="auto"/>
              <w:ind w:firstLine="0" w:firstLineChars="0"/>
              <w:jc w:val="center"/>
              <w:rPr>
                <w:rFonts w:eastAsia="宋体"/>
                <w:sz w:val="24"/>
              </w:rPr>
            </w:pPr>
            <w:r>
              <w:rPr>
                <w:rFonts w:hint="eastAsia" w:eastAsia="宋体"/>
                <w:sz w:val="24"/>
              </w:rPr>
              <w:t>6</w:t>
            </w:r>
          </w:p>
        </w:tc>
      </w:tr>
      <w:tr w14:paraId="6BEF2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8" w:hRule="atLeast"/>
        </w:trPr>
        <w:tc>
          <w:tcPr>
            <w:tcW w:w="462" w:type="pct"/>
            <w:vMerge w:val="restart"/>
            <w:vAlign w:val="center"/>
          </w:tcPr>
          <w:p w14:paraId="269706E2">
            <w:pPr>
              <w:snapToGrid w:val="0"/>
              <w:spacing w:line="360" w:lineRule="exact"/>
              <w:ind w:firstLine="0" w:firstLineChars="0"/>
              <w:jc w:val="center"/>
              <w:rPr>
                <w:rFonts w:ascii="仿宋_GB2312" w:hAnsi="仿宋_GB2312" w:cs="仿宋_GB2312"/>
                <w:sz w:val="24"/>
              </w:rPr>
            </w:pPr>
            <w:r>
              <w:rPr>
                <w:rFonts w:hint="eastAsia" w:ascii="仿宋_GB2312" w:hAnsi="仿宋_GB2312" w:cs="仿宋_GB2312"/>
                <w:sz w:val="24"/>
              </w:rPr>
              <w:t>D效益</w:t>
            </w:r>
          </w:p>
        </w:tc>
        <w:tc>
          <w:tcPr>
            <w:tcW w:w="386" w:type="pct"/>
            <w:vMerge w:val="restart"/>
            <w:vAlign w:val="center"/>
          </w:tcPr>
          <w:p w14:paraId="2F133413">
            <w:pPr>
              <w:snapToGrid w:val="0"/>
              <w:spacing w:line="400" w:lineRule="exact"/>
              <w:ind w:firstLine="0" w:firstLineChars="0"/>
              <w:jc w:val="center"/>
              <w:rPr>
                <w:rFonts w:eastAsia="仿宋"/>
                <w:color w:val="000000"/>
                <w:sz w:val="24"/>
              </w:rPr>
            </w:pPr>
            <w:r>
              <w:rPr>
                <w:rFonts w:eastAsia="仿宋"/>
                <w:color w:val="000000"/>
                <w:sz w:val="24"/>
              </w:rPr>
              <w:t>30</w:t>
            </w:r>
          </w:p>
        </w:tc>
        <w:tc>
          <w:tcPr>
            <w:tcW w:w="920" w:type="pct"/>
            <w:vAlign w:val="center"/>
          </w:tcPr>
          <w:p w14:paraId="2D1E6580">
            <w:pPr>
              <w:snapToGrid w:val="0"/>
              <w:spacing w:line="400" w:lineRule="exact"/>
              <w:ind w:firstLine="0" w:firstLineChars="0"/>
              <w:jc w:val="left"/>
              <w:rPr>
                <w:rFonts w:ascii="仿宋_GB2312" w:hAnsi="仿宋_GB2312" w:cs="仿宋_GB2312"/>
                <w:color w:val="000000"/>
                <w:sz w:val="21"/>
                <w:szCs w:val="21"/>
              </w:rPr>
            </w:pPr>
            <w:r>
              <w:rPr>
                <w:rFonts w:hint="eastAsia" w:ascii="仿宋_GB2312" w:hAnsi="Calibri"/>
                <w:sz w:val="21"/>
                <w:szCs w:val="21"/>
              </w:rPr>
              <w:t>D1经济效益</w:t>
            </w:r>
          </w:p>
        </w:tc>
        <w:tc>
          <w:tcPr>
            <w:tcW w:w="385" w:type="pct"/>
            <w:vAlign w:val="center"/>
          </w:tcPr>
          <w:p w14:paraId="0C0F34BB">
            <w:pPr>
              <w:snapToGrid w:val="0"/>
              <w:spacing w:line="400" w:lineRule="exact"/>
              <w:ind w:firstLine="0" w:firstLineChars="0"/>
              <w:jc w:val="center"/>
              <w:rPr>
                <w:rFonts w:hint="eastAsia" w:eastAsia="仿宋"/>
                <w:color w:val="000000"/>
                <w:sz w:val="24"/>
                <w:lang w:eastAsia="zh-CN"/>
              </w:rPr>
            </w:pPr>
            <w:r>
              <w:rPr>
                <w:rFonts w:hint="eastAsia" w:eastAsia="仿宋"/>
                <w:color w:val="000000"/>
                <w:sz w:val="24"/>
                <w:lang w:val="en-US" w:eastAsia="zh-CN"/>
              </w:rPr>
              <w:t>5</w:t>
            </w:r>
          </w:p>
        </w:tc>
        <w:tc>
          <w:tcPr>
            <w:tcW w:w="1385" w:type="pct"/>
            <w:vAlign w:val="center"/>
          </w:tcPr>
          <w:p w14:paraId="1143634D">
            <w:pPr>
              <w:snapToGrid w:val="0"/>
              <w:spacing w:line="400" w:lineRule="exact"/>
              <w:ind w:firstLine="0" w:firstLineChars="0"/>
              <w:jc w:val="left"/>
              <w:rPr>
                <w:rFonts w:hint="eastAsia" w:ascii="仿宋_GB2312" w:hAnsi="Calibri" w:cs="Times New Roman"/>
                <w:sz w:val="21"/>
                <w:szCs w:val="21"/>
              </w:rPr>
            </w:pPr>
            <w:r>
              <w:rPr>
                <w:rFonts w:hint="eastAsia" w:ascii="仿宋_GB2312" w:hAnsi="Calibri" w:cs="Times New Roman"/>
                <w:sz w:val="21"/>
                <w:szCs w:val="21"/>
              </w:rPr>
              <w:t>D</w:t>
            </w:r>
            <w:r>
              <w:rPr>
                <w:rFonts w:hint="eastAsia" w:ascii="仿宋_GB2312" w:hAnsi="Calibri" w:cs="Times New Roman"/>
                <w:sz w:val="21"/>
                <w:szCs w:val="21"/>
                <w:lang w:val="en-US" w:eastAsia="zh-CN"/>
              </w:rPr>
              <w:t>1</w:t>
            </w:r>
            <w:r>
              <w:rPr>
                <w:rFonts w:hint="eastAsia" w:ascii="仿宋_GB2312" w:hAnsi="Calibri" w:cs="Times New Roman"/>
                <w:sz w:val="21"/>
                <w:szCs w:val="21"/>
              </w:rPr>
              <w:t>1</w:t>
            </w:r>
            <w:r>
              <w:rPr>
                <w:rFonts w:hint="eastAsia" w:ascii="仿宋_GB2312" w:hAnsi="Calibri" w:cs="Times New Roman"/>
                <w:sz w:val="21"/>
                <w:szCs w:val="21"/>
                <w:lang w:val="en-US" w:eastAsia="zh-CN"/>
              </w:rPr>
              <w:t>保证生命财产</w:t>
            </w:r>
          </w:p>
        </w:tc>
        <w:tc>
          <w:tcPr>
            <w:tcW w:w="538" w:type="pct"/>
            <w:vAlign w:val="center"/>
          </w:tcPr>
          <w:p w14:paraId="44D383CB">
            <w:pPr>
              <w:snapToGrid w:val="0"/>
              <w:spacing w:line="400" w:lineRule="exact"/>
              <w:ind w:firstLine="0" w:firstLineChars="0"/>
              <w:jc w:val="center"/>
              <w:rPr>
                <w:rFonts w:hint="eastAsia" w:ascii="仿宋_GB2312" w:hAnsi="Calibri" w:cs="Times New Roman"/>
                <w:sz w:val="21"/>
                <w:szCs w:val="21"/>
              </w:rPr>
            </w:pPr>
            <w:r>
              <w:rPr>
                <w:rFonts w:hint="eastAsia" w:ascii="仿宋_GB2312" w:hAnsi="Calibri" w:cs="Times New Roman"/>
                <w:sz w:val="21"/>
                <w:szCs w:val="21"/>
                <w:lang w:val="en-US" w:eastAsia="zh-CN"/>
              </w:rPr>
              <w:t>保证</w:t>
            </w:r>
          </w:p>
        </w:tc>
        <w:tc>
          <w:tcPr>
            <w:tcW w:w="462" w:type="pct"/>
            <w:vAlign w:val="center"/>
          </w:tcPr>
          <w:p w14:paraId="79B873DB">
            <w:pPr>
              <w:snapToGrid w:val="0"/>
              <w:spacing w:line="400" w:lineRule="exact"/>
              <w:ind w:firstLine="0" w:firstLineChars="0"/>
              <w:jc w:val="center"/>
              <w:rPr>
                <w:rFonts w:hint="eastAsia" w:ascii="Times New Roman" w:hAnsi="Times New Roman" w:eastAsia="仿宋" w:cs="Times New Roman"/>
                <w:color w:val="000000"/>
                <w:sz w:val="24"/>
                <w:lang w:val="en-US" w:eastAsia="zh-CN"/>
              </w:rPr>
            </w:pPr>
            <w:r>
              <w:rPr>
                <w:rFonts w:hint="eastAsia" w:ascii="Times New Roman" w:hAnsi="Times New Roman" w:eastAsia="仿宋" w:cs="Times New Roman"/>
                <w:color w:val="000000"/>
                <w:sz w:val="24"/>
                <w:lang w:val="en-US" w:eastAsia="zh-CN"/>
              </w:rPr>
              <w:t>5</w:t>
            </w:r>
          </w:p>
        </w:tc>
        <w:tc>
          <w:tcPr>
            <w:tcW w:w="848" w:type="dxa"/>
            <w:vAlign w:val="center"/>
          </w:tcPr>
          <w:p w14:paraId="4AAD89DC">
            <w:pPr>
              <w:widowControl/>
              <w:snapToGrid w:val="0"/>
              <w:spacing w:line="240" w:lineRule="auto"/>
              <w:ind w:firstLine="0" w:firstLineChars="0"/>
              <w:jc w:val="center"/>
              <w:textAlignment w:val="center"/>
              <w:rPr>
                <w:sz w:val="24"/>
              </w:rPr>
            </w:pPr>
            <w:r>
              <w:rPr>
                <w:rFonts w:hint="eastAsia"/>
                <w:sz w:val="24"/>
                <w:lang w:val="en-US" w:eastAsia="zh-CN"/>
              </w:rPr>
              <w:t>2</w:t>
            </w:r>
          </w:p>
        </w:tc>
      </w:tr>
      <w:tr w14:paraId="597E1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02" w:hRule="atLeast"/>
        </w:trPr>
        <w:tc>
          <w:tcPr>
            <w:tcW w:w="462" w:type="pct"/>
            <w:vMerge w:val="continue"/>
            <w:vAlign w:val="center"/>
          </w:tcPr>
          <w:p w14:paraId="383E52A2">
            <w:pPr>
              <w:snapToGrid w:val="0"/>
              <w:spacing w:line="360" w:lineRule="exact"/>
              <w:ind w:firstLine="0" w:firstLineChars="0"/>
              <w:jc w:val="center"/>
              <w:rPr>
                <w:rFonts w:ascii="仿宋_GB2312" w:hAnsi="仿宋_GB2312" w:cs="仿宋_GB2312"/>
                <w:sz w:val="24"/>
              </w:rPr>
            </w:pPr>
          </w:p>
        </w:tc>
        <w:tc>
          <w:tcPr>
            <w:tcW w:w="386" w:type="pct"/>
            <w:vMerge w:val="continue"/>
            <w:vAlign w:val="center"/>
          </w:tcPr>
          <w:p w14:paraId="7A22E3F1">
            <w:pPr>
              <w:snapToGrid w:val="0"/>
              <w:spacing w:line="400" w:lineRule="exact"/>
              <w:ind w:firstLine="0" w:firstLineChars="0"/>
              <w:jc w:val="center"/>
              <w:rPr>
                <w:rFonts w:eastAsia="仿宋"/>
                <w:color w:val="000000"/>
                <w:sz w:val="24"/>
              </w:rPr>
            </w:pPr>
          </w:p>
        </w:tc>
        <w:tc>
          <w:tcPr>
            <w:tcW w:w="920" w:type="pct"/>
            <w:vMerge w:val="restart"/>
            <w:vAlign w:val="center"/>
          </w:tcPr>
          <w:p w14:paraId="65F6D319">
            <w:pPr>
              <w:snapToGrid w:val="0"/>
              <w:spacing w:line="400" w:lineRule="exact"/>
              <w:ind w:firstLine="0" w:firstLineChars="0"/>
              <w:jc w:val="left"/>
              <w:rPr>
                <w:rFonts w:ascii="仿宋_GB2312" w:hAnsi="仿宋_GB2312" w:cs="仿宋_GB2312"/>
                <w:sz w:val="21"/>
                <w:szCs w:val="21"/>
              </w:rPr>
            </w:pPr>
            <w:r>
              <w:rPr>
                <w:rFonts w:hint="eastAsia" w:ascii="仿宋_GB2312" w:hAnsi="Calibri"/>
                <w:sz w:val="21"/>
                <w:szCs w:val="21"/>
              </w:rPr>
              <w:t>D2社会效益</w:t>
            </w:r>
          </w:p>
        </w:tc>
        <w:tc>
          <w:tcPr>
            <w:tcW w:w="385" w:type="pct"/>
            <w:vMerge w:val="restart"/>
            <w:vAlign w:val="center"/>
          </w:tcPr>
          <w:p w14:paraId="5DDBAED8">
            <w:pPr>
              <w:snapToGrid w:val="0"/>
              <w:spacing w:line="400" w:lineRule="exact"/>
              <w:ind w:firstLine="0" w:firstLineChars="0"/>
              <w:jc w:val="center"/>
              <w:rPr>
                <w:rFonts w:hint="eastAsia" w:eastAsia="仿宋"/>
                <w:color w:val="000000"/>
                <w:sz w:val="24"/>
                <w:lang w:eastAsia="zh-CN"/>
              </w:rPr>
            </w:pPr>
            <w:r>
              <w:rPr>
                <w:rFonts w:hint="eastAsia" w:eastAsia="仿宋"/>
                <w:color w:val="000000"/>
                <w:sz w:val="24"/>
                <w:lang w:val="en-US" w:eastAsia="zh-CN"/>
              </w:rPr>
              <w:t>5</w:t>
            </w:r>
          </w:p>
        </w:tc>
        <w:tc>
          <w:tcPr>
            <w:tcW w:w="1385" w:type="pct"/>
            <w:vAlign w:val="center"/>
          </w:tcPr>
          <w:p w14:paraId="4670D7E2">
            <w:pPr>
              <w:snapToGrid w:val="0"/>
              <w:spacing w:line="400" w:lineRule="exact"/>
              <w:ind w:firstLine="0" w:firstLineChars="0"/>
              <w:jc w:val="left"/>
              <w:rPr>
                <w:rFonts w:hint="eastAsia" w:ascii="仿宋_GB2312" w:hAnsi="Calibri" w:cs="Times New Roman"/>
                <w:sz w:val="21"/>
                <w:szCs w:val="21"/>
              </w:rPr>
            </w:pPr>
            <w:r>
              <w:rPr>
                <w:rFonts w:hint="eastAsia" w:ascii="仿宋_GB2312" w:hAnsi="Calibri" w:cs="Times New Roman"/>
                <w:sz w:val="21"/>
                <w:szCs w:val="21"/>
              </w:rPr>
              <w:t>D</w:t>
            </w:r>
            <w:r>
              <w:rPr>
                <w:rFonts w:hint="eastAsia" w:ascii="仿宋_GB2312" w:hAnsi="Calibri" w:cs="Times New Roman"/>
                <w:sz w:val="21"/>
                <w:szCs w:val="21"/>
                <w:lang w:val="en-US" w:eastAsia="zh-CN"/>
              </w:rPr>
              <w:t>2</w:t>
            </w:r>
            <w:r>
              <w:rPr>
                <w:rFonts w:hint="eastAsia" w:ascii="仿宋_GB2312" w:hAnsi="Calibri" w:cs="Times New Roman"/>
                <w:sz w:val="21"/>
                <w:szCs w:val="21"/>
              </w:rPr>
              <w:t>1</w:t>
            </w:r>
            <w:r>
              <w:rPr>
                <w:rFonts w:hint="eastAsia" w:ascii="仿宋_GB2312" w:hAnsi="Calibri" w:cs="Times New Roman"/>
                <w:sz w:val="21"/>
                <w:szCs w:val="21"/>
                <w:lang w:val="en-US" w:eastAsia="zh-CN"/>
              </w:rPr>
              <w:t>提高人民生活质量</w:t>
            </w:r>
          </w:p>
        </w:tc>
        <w:tc>
          <w:tcPr>
            <w:tcW w:w="538" w:type="pct"/>
            <w:vAlign w:val="center"/>
          </w:tcPr>
          <w:p w14:paraId="511E9C9D">
            <w:pPr>
              <w:snapToGrid w:val="0"/>
              <w:spacing w:line="400" w:lineRule="exact"/>
              <w:ind w:firstLine="0" w:firstLineChars="0"/>
              <w:jc w:val="center"/>
              <w:rPr>
                <w:rFonts w:hint="eastAsia" w:ascii="仿宋_GB2312" w:hAnsi="Calibri" w:cs="Times New Roman"/>
                <w:sz w:val="21"/>
                <w:szCs w:val="21"/>
              </w:rPr>
            </w:pPr>
            <w:r>
              <w:rPr>
                <w:rFonts w:hint="eastAsia" w:ascii="仿宋_GB2312" w:hAnsi="Calibri" w:cs="Times New Roman"/>
                <w:sz w:val="21"/>
                <w:szCs w:val="21"/>
                <w:lang w:val="en-US" w:eastAsia="zh-CN"/>
              </w:rPr>
              <w:t>提高</w:t>
            </w:r>
          </w:p>
        </w:tc>
        <w:tc>
          <w:tcPr>
            <w:tcW w:w="462" w:type="pct"/>
            <w:vAlign w:val="center"/>
          </w:tcPr>
          <w:p w14:paraId="54230332">
            <w:pPr>
              <w:snapToGrid w:val="0"/>
              <w:spacing w:line="400" w:lineRule="exact"/>
              <w:ind w:firstLine="0" w:firstLineChars="0"/>
              <w:jc w:val="center"/>
              <w:rPr>
                <w:rFonts w:hint="default" w:ascii="Times New Roman" w:hAnsi="Times New Roman" w:eastAsia="仿宋" w:cs="Times New Roman"/>
                <w:color w:val="000000"/>
                <w:sz w:val="24"/>
                <w:lang w:val="en-US" w:eastAsia="zh-CN"/>
              </w:rPr>
            </w:pPr>
            <w:r>
              <w:rPr>
                <w:rFonts w:hint="eastAsia" w:ascii="Times New Roman" w:hAnsi="Times New Roman" w:eastAsia="仿宋" w:cs="Times New Roman"/>
                <w:color w:val="000000"/>
                <w:sz w:val="24"/>
                <w:lang w:val="en-US" w:eastAsia="zh-CN"/>
              </w:rPr>
              <w:t>2.5</w:t>
            </w:r>
          </w:p>
        </w:tc>
        <w:tc>
          <w:tcPr>
            <w:tcW w:w="848" w:type="dxa"/>
            <w:vAlign w:val="center"/>
          </w:tcPr>
          <w:p w14:paraId="22CC1E6A">
            <w:pPr>
              <w:widowControl/>
              <w:snapToGrid w:val="0"/>
              <w:spacing w:line="240" w:lineRule="auto"/>
              <w:ind w:firstLine="0" w:firstLineChars="0"/>
              <w:jc w:val="center"/>
              <w:textAlignment w:val="center"/>
              <w:rPr>
                <w:sz w:val="24"/>
              </w:rPr>
            </w:pPr>
            <w:r>
              <w:rPr>
                <w:rFonts w:hint="eastAsia"/>
                <w:sz w:val="24"/>
                <w:lang w:val="en-US" w:eastAsia="zh-CN"/>
              </w:rPr>
              <w:t>1</w:t>
            </w:r>
          </w:p>
        </w:tc>
      </w:tr>
      <w:tr w14:paraId="59CAF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2" w:hRule="atLeast"/>
        </w:trPr>
        <w:tc>
          <w:tcPr>
            <w:tcW w:w="462" w:type="pct"/>
            <w:vMerge w:val="continue"/>
            <w:vAlign w:val="center"/>
          </w:tcPr>
          <w:p w14:paraId="4D349610">
            <w:pPr>
              <w:snapToGrid w:val="0"/>
              <w:spacing w:line="360" w:lineRule="exact"/>
              <w:ind w:firstLine="0" w:firstLineChars="0"/>
              <w:jc w:val="center"/>
              <w:rPr>
                <w:rFonts w:ascii="仿宋_GB2312" w:hAnsi="仿宋_GB2312" w:cs="仿宋_GB2312"/>
                <w:sz w:val="24"/>
              </w:rPr>
            </w:pPr>
          </w:p>
        </w:tc>
        <w:tc>
          <w:tcPr>
            <w:tcW w:w="386" w:type="pct"/>
            <w:vMerge w:val="continue"/>
            <w:vAlign w:val="center"/>
          </w:tcPr>
          <w:p w14:paraId="228F2978">
            <w:pPr>
              <w:snapToGrid w:val="0"/>
              <w:spacing w:line="400" w:lineRule="exact"/>
              <w:ind w:firstLine="0" w:firstLineChars="0"/>
              <w:jc w:val="center"/>
              <w:rPr>
                <w:rFonts w:eastAsia="仿宋"/>
                <w:color w:val="000000"/>
                <w:sz w:val="24"/>
              </w:rPr>
            </w:pPr>
          </w:p>
        </w:tc>
        <w:tc>
          <w:tcPr>
            <w:tcW w:w="920" w:type="pct"/>
            <w:vMerge w:val="continue"/>
            <w:vAlign w:val="center"/>
          </w:tcPr>
          <w:p w14:paraId="0F6D3903">
            <w:pPr>
              <w:snapToGrid w:val="0"/>
              <w:spacing w:line="400" w:lineRule="exact"/>
              <w:ind w:firstLine="0" w:firstLineChars="0"/>
              <w:jc w:val="left"/>
              <w:rPr>
                <w:rFonts w:ascii="仿宋_GB2312" w:hAnsi="Calibri"/>
                <w:sz w:val="21"/>
                <w:szCs w:val="21"/>
              </w:rPr>
            </w:pPr>
          </w:p>
        </w:tc>
        <w:tc>
          <w:tcPr>
            <w:tcW w:w="385" w:type="pct"/>
            <w:vMerge w:val="continue"/>
            <w:vAlign w:val="center"/>
          </w:tcPr>
          <w:p w14:paraId="7D9867D5">
            <w:pPr>
              <w:snapToGrid w:val="0"/>
              <w:spacing w:line="400" w:lineRule="exact"/>
              <w:ind w:firstLine="0" w:firstLineChars="0"/>
              <w:jc w:val="center"/>
              <w:rPr>
                <w:rFonts w:eastAsia="仿宋"/>
                <w:color w:val="000000"/>
                <w:sz w:val="24"/>
              </w:rPr>
            </w:pPr>
          </w:p>
        </w:tc>
        <w:tc>
          <w:tcPr>
            <w:tcW w:w="1385" w:type="pct"/>
            <w:vAlign w:val="center"/>
          </w:tcPr>
          <w:p w14:paraId="54293B14">
            <w:pPr>
              <w:snapToGrid w:val="0"/>
              <w:spacing w:line="400" w:lineRule="exact"/>
              <w:ind w:firstLine="0" w:firstLineChars="0"/>
              <w:jc w:val="left"/>
              <w:rPr>
                <w:rFonts w:hint="eastAsia" w:ascii="仿宋_GB2312" w:hAnsi="Calibri" w:cs="Times New Roman"/>
                <w:sz w:val="21"/>
                <w:szCs w:val="21"/>
              </w:rPr>
            </w:pPr>
            <w:r>
              <w:rPr>
                <w:rFonts w:hint="eastAsia" w:ascii="仿宋_GB2312" w:hAnsi="Calibri" w:cs="Times New Roman"/>
                <w:sz w:val="21"/>
                <w:szCs w:val="21"/>
              </w:rPr>
              <w:t>D</w:t>
            </w:r>
            <w:r>
              <w:rPr>
                <w:rFonts w:hint="eastAsia" w:ascii="仿宋_GB2312" w:hAnsi="Calibri" w:cs="Times New Roman"/>
                <w:sz w:val="21"/>
                <w:szCs w:val="21"/>
                <w:lang w:val="en-US" w:eastAsia="zh-CN"/>
              </w:rPr>
              <w:t>22提升城市形象</w:t>
            </w:r>
          </w:p>
        </w:tc>
        <w:tc>
          <w:tcPr>
            <w:tcW w:w="538" w:type="pct"/>
            <w:vAlign w:val="center"/>
          </w:tcPr>
          <w:p w14:paraId="61370B9A">
            <w:pPr>
              <w:snapToGrid w:val="0"/>
              <w:spacing w:line="400" w:lineRule="exact"/>
              <w:ind w:firstLine="0" w:firstLineChars="0"/>
              <w:jc w:val="center"/>
              <w:rPr>
                <w:rFonts w:hint="eastAsia" w:ascii="仿宋_GB2312" w:hAnsi="Calibri" w:cs="Times New Roman"/>
                <w:sz w:val="21"/>
                <w:szCs w:val="21"/>
              </w:rPr>
            </w:pPr>
            <w:r>
              <w:rPr>
                <w:rFonts w:hint="eastAsia" w:ascii="仿宋_GB2312" w:hAnsi="Calibri" w:cs="Times New Roman"/>
                <w:sz w:val="21"/>
                <w:szCs w:val="21"/>
                <w:lang w:val="en-US" w:eastAsia="zh-CN"/>
              </w:rPr>
              <w:t>提升</w:t>
            </w:r>
          </w:p>
        </w:tc>
        <w:tc>
          <w:tcPr>
            <w:tcW w:w="462" w:type="pct"/>
            <w:vAlign w:val="center"/>
          </w:tcPr>
          <w:p w14:paraId="44CCB247">
            <w:pPr>
              <w:snapToGrid w:val="0"/>
              <w:spacing w:line="400" w:lineRule="exact"/>
              <w:ind w:firstLine="0" w:firstLineChars="0"/>
              <w:jc w:val="center"/>
              <w:rPr>
                <w:rFonts w:hint="default" w:ascii="Times New Roman" w:hAnsi="Times New Roman" w:eastAsia="仿宋" w:cs="Times New Roman"/>
                <w:color w:val="000000"/>
                <w:sz w:val="24"/>
                <w:lang w:val="en-US" w:eastAsia="zh-CN"/>
              </w:rPr>
            </w:pPr>
            <w:r>
              <w:rPr>
                <w:rFonts w:hint="eastAsia" w:ascii="Times New Roman" w:hAnsi="Times New Roman" w:eastAsia="仿宋" w:cs="Times New Roman"/>
                <w:color w:val="000000"/>
                <w:sz w:val="24"/>
                <w:lang w:val="en-US" w:eastAsia="zh-CN"/>
              </w:rPr>
              <w:t>2.5</w:t>
            </w:r>
          </w:p>
        </w:tc>
        <w:tc>
          <w:tcPr>
            <w:tcW w:w="848" w:type="dxa"/>
            <w:vAlign w:val="center"/>
          </w:tcPr>
          <w:p w14:paraId="14FDF8EB">
            <w:pPr>
              <w:widowControl/>
              <w:snapToGrid w:val="0"/>
              <w:spacing w:line="240" w:lineRule="auto"/>
              <w:ind w:firstLine="0" w:firstLineChars="0"/>
              <w:jc w:val="center"/>
              <w:textAlignment w:val="center"/>
              <w:rPr>
                <w:sz w:val="24"/>
              </w:rPr>
            </w:pPr>
            <w:r>
              <w:rPr>
                <w:rFonts w:hint="eastAsia"/>
                <w:sz w:val="24"/>
                <w:lang w:val="en-US" w:eastAsia="zh-CN"/>
              </w:rPr>
              <w:t>1.5</w:t>
            </w:r>
          </w:p>
        </w:tc>
      </w:tr>
      <w:tr w14:paraId="446E7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3" w:hRule="atLeast"/>
        </w:trPr>
        <w:tc>
          <w:tcPr>
            <w:tcW w:w="462" w:type="pct"/>
            <w:vMerge w:val="continue"/>
            <w:vAlign w:val="center"/>
          </w:tcPr>
          <w:p w14:paraId="06D1B85A">
            <w:pPr>
              <w:snapToGrid w:val="0"/>
              <w:spacing w:line="360" w:lineRule="exact"/>
              <w:ind w:firstLine="0" w:firstLineChars="0"/>
              <w:jc w:val="center"/>
              <w:rPr>
                <w:rFonts w:ascii="仿宋_GB2312" w:hAnsi="仿宋_GB2312" w:cs="仿宋_GB2312"/>
                <w:sz w:val="24"/>
              </w:rPr>
            </w:pPr>
          </w:p>
        </w:tc>
        <w:tc>
          <w:tcPr>
            <w:tcW w:w="386" w:type="pct"/>
            <w:vMerge w:val="continue"/>
            <w:vAlign w:val="center"/>
          </w:tcPr>
          <w:p w14:paraId="5A8FAF9A">
            <w:pPr>
              <w:snapToGrid w:val="0"/>
              <w:spacing w:line="400" w:lineRule="exact"/>
              <w:ind w:firstLine="0" w:firstLineChars="0"/>
              <w:jc w:val="center"/>
              <w:rPr>
                <w:rFonts w:eastAsia="仿宋"/>
                <w:color w:val="000000"/>
                <w:sz w:val="24"/>
              </w:rPr>
            </w:pPr>
          </w:p>
        </w:tc>
        <w:tc>
          <w:tcPr>
            <w:tcW w:w="920" w:type="pct"/>
            <w:vAlign w:val="center"/>
          </w:tcPr>
          <w:p w14:paraId="2C2ED132">
            <w:pPr>
              <w:snapToGrid w:val="0"/>
              <w:spacing w:line="400" w:lineRule="exact"/>
              <w:ind w:firstLine="0" w:firstLineChars="0"/>
              <w:jc w:val="left"/>
              <w:rPr>
                <w:rFonts w:hint="default" w:ascii="仿宋_GB2312" w:hAnsi="仿宋_GB2312" w:eastAsia="仿宋_GB2312" w:cs="仿宋_GB2312"/>
                <w:sz w:val="21"/>
                <w:szCs w:val="21"/>
                <w:lang w:val="en-US" w:eastAsia="zh-CN"/>
              </w:rPr>
            </w:pPr>
            <w:r>
              <w:rPr>
                <w:rFonts w:hint="eastAsia" w:ascii="仿宋_GB2312" w:hAnsi="Calibri"/>
                <w:sz w:val="21"/>
                <w:szCs w:val="21"/>
              </w:rPr>
              <w:t>D3</w:t>
            </w:r>
            <w:r>
              <w:rPr>
                <w:rFonts w:hint="eastAsia" w:ascii="仿宋_GB2312" w:hAnsi="Calibri"/>
                <w:sz w:val="21"/>
                <w:szCs w:val="21"/>
                <w:lang w:val="en-US" w:eastAsia="zh-CN"/>
              </w:rPr>
              <w:t>生态效益</w:t>
            </w:r>
          </w:p>
        </w:tc>
        <w:tc>
          <w:tcPr>
            <w:tcW w:w="385" w:type="pct"/>
            <w:vAlign w:val="center"/>
          </w:tcPr>
          <w:p w14:paraId="7D5896A2">
            <w:pPr>
              <w:snapToGrid w:val="0"/>
              <w:spacing w:line="400" w:lineRule="exact"/>
              <w:ind w:firstLine="0" w:firstLineChars="0"/>
              <w:jc w:val="center"/>
              <w:rPr>
                <w:rFonts w:hint="eastAsia" w:eastAsia="仿宋"/>
                <w:color w:val="000000"/>
                <w:sz w:val="24"/>
                <w:lang w:val="en-US" w:eastAsia="zh-CN"/>
              </w:rPr>
            </w:pPr>
            <w:r>
              <w:rPr>
                <w:rFonts w:hint="eastAsia" w:eastAsia="仿宋"/>
                <w:color w:val="000000"/>
                <w:sz w:val="24"/>
                <w:lang w:val="en-US" w:eastAsia="zh-CN"/>
              </w:rPr>
              <w:t>5</w:t>
            </w:r>
          </w:p>
        </w:tc>
        <w:tc>
          <w:tcPr>
            <w:tcW w:w="1385" w:type="pct"/>
            <w:vAlign w:val="center"/>
          </w:tcPr>
          <w:p w14:paraId="7824D900">
            <w:pPr>
              <w:snapToGrid w:val="0"/>
              <w:spacing w:line="400" w:lineRule="exact"/>
              <w:ind w:firstLine="0" w:firstLineChars="0"/>
              <w:jc w:val="left"/>
              <w:rPr>
                <w:rFonts w:hint="eastAsia" w:ascii="仿宋_GB2312" w:hAnsi="Calibri" w:cs="Times New Roman"/>
                <w:sz w:val="21"/>
                <w:szCs w:val="21"/>
              </w:rPr>
            </w:pPr>
            <w:r>
              <w:rPr>
                <w:rFonts w:hint="eastAsia" w:ascii="仿宋_GB2312" w:hAnsi="Calibri" w:cs="Times New Roman"/>
                <w:sz w:val="21"/>
                <w:szCs w:val="21"/>
              </w:rPr>
              <w:t>D</w:t>
            </w:r>
            <w:r>
              <w:rPr>
                <w:rFonts w:hint="eastAsia" w:ascii="仿宋_GB2312" w:hAnsi="Calibri" w:cs="Times New Roman"/>
                <w:sz w:val="21"/>
                <w:szCs w:val="21"/>
                <w:lang w:val="en-US" w:eastAsia="zh-CN"/>
              </w:rPr>
              <w:t>3</w:t>
            </w:r>
            <w:r>
              <w:rPr>
                <w:rFonts w:hint="eastAsia" w:ascii="仿宋_GB2312" w:hAnsi="Calibri" w:cs="Times New Roman"/>
                <w:sz w:val="21"/>
                <w:szCs w:val="21"/>
              </w:rPr>
              <w:t>1</w:t>
            </w:r>
            <w:r>
              <w:rPr>
                <w:rFonts w:hint="eastAsia" w:ascii="仿宋_GB2312" w:hAnsi="Calibri" w:cs="Times New Roman"/>
                <w:sz w:val="21"/>
                <w:szCs w:val="21"/>
                <w:lang w:val="en-US" w:eastAsia="zh-CN"/>
              </w:rPr>
              <w:t>改善水生态环境</w:t>
            </w:r>
          </w:p>
        </w:tc>
        <w:tc>
          <w:tcPr>
            <w:tcW w:w="538" w:type="pct"/>
            <w:vAlign w:val="center"/>
          </w:tcPr>
          <w:p w14:paraId="7E5199F7">
            <w:pPr>
              <w:snapToGrid w:val="0"/>
              <w:spacing w:line="400" w:lineRule="exact"/>
              <w:ind w:firstLine="0" w:firstLineChars="0"/>
              <w:jc w:val="center"/>
              <w:rPr>
                <w:rFonts w:hint="eastAsia" w:ascii="仿宋_GB2312" w:hAnsi="Calibri" w:cs="Times New Roman"/>
                <w:sz w:val="21"/>
                <w:szCs w:val="21"/>
              </w:rPr>
            </w:pPr>
            <w:r>
              <w:rPr>
                <w:rFonts w:hint="eastAsia" w:ascii="仿宋_GB2312" w:hAnsi="Calibri" w:cs="Times New Roman"/>
                <w:sz w:val="21"/>
                <w:szCs w:val="21"/>
                <w:lang w:val="en-US" w:eastAsia="zh-CN"/>
              </w:rPr>
              <w:t>改善</w:t>
            </w:r>
          </w:p>
        </w:tc>
        <w:tc>
          <w:tcPr>
            <w:tcW w:w="462" w:type="pct"/>
            <w:vAlign w:val="center"/>
          </w:tcPr>
          <w:p w14:paraId="5F6FA6A5">
            <w:pPr>
              <w:snapToGrid w:val="0"/>
              <w:spacing w:line="400" w:lineRule="exact"/>
              <w:ind w:firstLine="0" w:firstLineChars="0"/>
              <w:jc w:val="center"/>
              <w:rPr>
                <w:rFonts w:hint="eastAsia" w:ascii="Times New Roman" w:hAnsi="Times New Roman" w:eastAsia="仿宋" w:cs="Times New Roman"/>
                <w:color w:val="000000"/>
                <w:sz w:val="24"/>
                <w:lang w:val="en-US" w:eastAsia="zh-CN"/>
              </w:rPr>
            </w:pPr>
            <w:r>
              <w:rPr>
                <w:rFonts w:hint="eastAsia" w:ascii="Times New Roman" w:hAnsi="Times New Roman" w:eastAsia="仿宋" w:cs="Times New Roman"/>
                <w:color w:val="000000"/>
                <w:sz w:val="24"/>
                <w:lang w:val="en-US" w:eastAsia="zh-CN"/>
              </w:rPr>
              <w:t>5</w:t>
            </w:r>
          </w:p>
        </w:tc>
        <w:tc>
          <w:tcPr>
            <w:tcW w:w="848" w:type="dxa"/>
            <w:vAlign w:val="center"/>
          </w:tcPr>
          <w:p w14:paraId="2E9FBC2C">
            <w:pPr>
              <w:widowControl/>
              <w:snapToGrid w:val="0"/>
              <w:spacing w:line="240" w:lineRule="auto"/>
              <w:ind w:firstLine="0" w:firstLineChars="0"/>
              <w:jc w:val="center"/>
              <w:textAlignment w:val="center"/>
              <w:rPr>
                <w:sz w:val="24"/>
              </w:rPr>
            </w:pPr>
            <w:r>
              <w:rPr>
                <w:rFonts w:hint="eastAsia"/>
                <w:sz w:val="24"/>
                <w:lang w:val="en-US" w:eastAsia="zh-CN"/>
              </w:rPr>
              <w:t>3</w:t>
            </w:r>
          </w:p>
        </w:tc>
      </w:tr>
      <w:tr w14:paraId="55DBA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3" w:hRule="atLeast"/>
        </w:trPr>
        <w:tc>
          <w:tcPr>
            <w:tcW w:w="462" w:type="pct"/>
            <w:vMerge w:val="continue"/>
            <w:vAlign w:val="center"/>
          </w:tcPr>
          <w:p w14:paraId="720222DB">
            <w:pPr>
              <w:snapToGrid w:val="0"/>
              <w:spacing w:line="360" w:lineRule="exact"/>
              <w:ind w:firstLine="0" w:firstLineChars="0"/>
              <w:jc w:val="center"/>
              <w:rPr>
                <w:rFonts w:ascii="仿宋_GB2312" w:hAnsi="仿宋_GB2312" w:cs="仿宋_GB2312"/>
                <w:sz w:val="24"/>
              </w:rPr>
            </w:pPr>
          </w:p>
        </w:tc>
        <w:tc>
          <w:tcPr>
            <w:tcW w:w="386" w:type="pct"/>
            <w:vMerge w:val="continue"/>
            <w:vAlign w:val="center"/>
          </w:tcPr>
          <w:p w14:paraId="3D15DEBE">
            <w:pPr>
              <w:snapToGrid w:val="0"/>
              <w:spacing w:line="400" w:lineRule="exact"/>
              <w:ind w:firstLine="0" w:firstLineChars="0"/>
              <w:jc w:val="center"/>
              <w:rPr>
                <w:rFonts w:eastAsia="仿宋"/>
                <w:color w:val="000000"/>
                <w:sz w:val="24"/>
              </w:rPr>
            </w:pPr>
          </w:p>
        </w:tc>
        <w:tc>
          <w:tcPr>
            <w:tcW w:w="920" w:type="pct"/>
            <w:vAlign w:val="center"/>
          </w:tcPr>
          <w:p w14:paraId="629A90F2">
            <w:pPr>
              <w:snapToGrid w:val="0"/>
              <w:spacing w:line="400" w:lineRule="exact"/>
              <w:ind w:firstLine="0" w:firstLineChars="0"/>
              <w:jc w:val="left"/>
              <w:rPr>
                <w:rFonts w:hint="eastAsia" w:ascii="仿宋_GB2312" w:hAnsi="仿宋_GB2312" w:eastAsia="仿宋_GB2312" w:cs="仿宋_GB2312"/>
                <w:kern w:val="2"/>
                <w:sz w:val="21"/>
                <w:szCs w:val="21"/>
                <w:lang w:val="en-US" w:eastAsia="zh-CN" w:bidi="ar-SA"/>
              </w:rPr>
            </w:pPr>
            <w:r>
              <w:rPr>
                <w:rFonts w:hint="eastAsia" w:ascii="仿宋_GB2312" w:hAnsi="Calibri"/>
                <w:sz w:val="21"/>
                <w:szCs w:val="21"/>
              </w:rPr>
              <w:t>D</w:t>
            </w:r>
            <w:r>
              <w:rPr>
                <w:rFonts w:hint="eastAsia" w:ascii="仿宋_GB2312" w:hAnsi="Calibri"/>
                <w:sz w:val="21"/>
                <w:szCs w:val="21"/>
                <w:lang w:val="en-US" w:eastAsia="zh-CN"/>
              </w:rPr>
              <w:t>4</w:t>
            </w:r>
            <w:r>
              <w:rPr>
                <w:rFonts w:hint="eastAsia" w:ascii="仿宋_GB2312" w:hAnsi="Calibri"/>
                <w:sz w:val="21"/>
                <w:szCs w:val="21"/>
              </w:rPr>
              <w:t>可持续影响</w:t>
            </w:r>
          </w:p>
        </w:tc>
        <w:tc>
          <w:tcPr>
            <w:tcW w:w="385" w:type="pct"/>
            <w:vAlign w:val="center"/>
          </w:tcPr>
          <w:p w14:paraId="4BE725D9">
            <w:pPr>
              <w:snapToGrid w:val="0"/>
              <w:spacing w:line="400" w:lineRule="exact"/>
              <w:ind w:firstLine="0" w:firstLineChars="0"/>
              <w:jc w:val="center"/>
              <w:rPr>
                <w:rFonts w:hint="eastAsia" w:ascii="Times New Roman" w:hAnsi="Times New Roman" w:eastAsia="仿宋" w:cs="Times New Roman"/>
                <w:color w:val="000000"/>
                <w:kern w:val="2"/>
                <w:sz w:val="24"/>
                <w:szCs w:val="24"/>
                <w:lang w:val="en-US" w:eastAsia="zh-CN" w:bidi="ar-SA"/>
              </w:rPr>
            </w:pPr>
            <w:r>
              <w:rPr>
                <w:rFonts w:hint="eastAsia" w:eastAsia="仿宋"/>
                <w:color w:val="000000"/>
                <w:sz w:val="24"/>
                <w:lang w:val="en-US" w:eastAsia="zh-CN"/>
              </w:rPr>
              <w:t>5</w:t>
            </w:r>
          </w:p>
        </w:tc>
        <w:tc>
          <w:tcPr>
            <w:tcW w:w="1385" w:type="pct"/>
            <w:vAlign w:val="center"/>
          </w:tcPr>
          <w:p w14:paraId="08A4384D">
            <w:pPr>
              <w:spacing w:line="240" w:lineRule="auto"/>
              <w:ind w:firstLine="0" w:firstLineChars="0"/>
              <w:jc w:val="left"/>
              <w:rPr>
                <w:rFonts w:hint="eastAsia" w:ascii="仿宋_GB2312" w:hAnsi="Calibri" w:eastAsia="仿宋_GB2312" w:cs="Times New Roman"/>
                <w:kern w:val="2"/>
                <w:sz w:val="21"/>
                <w:szCs w:val="21"/>
                <w:lang w:val="en-US" w:eastAsia="zh-CN" w:bidi="ar-SA"/>
              </w:rPr>
            </w:pPr>
            <w:r>
              <w:rPr>
                <w:rFonts w:hint="eastAsia" w:ascii="仿宋_GB2312" w:hAnsi="Calibri"/>
                <w:sz w:val="21"/>
                <w:szCs w:val="21"/>
              </w:rPr>
              <w:t>D</w:t>
            </w:r>
            <w:r>
              <w:rPr>
                <w:rFonts w:hint="eastAsia" w:ascii="仿宋_GB2312" w:hAnsi="Calibri"/>
                <w:sz w:val="21"/>
                <w:szCs w:val="21"/>
                <w:lang w:val="en-US" w:eastAsia="zh-CN"/>
              </w:rPr>
              <w:t>4</w:t>
            </w:r>
            <w:r>
              <w:rPr>
                <w:rFonts w:hint="eastAsia" w:ascii="仿宋_GB2312" w:hAnsi="Calibri"/>
                <w:sz w:val="21"/>
                <w:szCs w:val="21"/>
              </w:rPr>
              <w:t>1有回访机制</w:t>
            </w:r>
          </w:p>
        </w:tc>
        <w:tc>
          <w:tcPr>
            <w:tcW w:w="538" w:type="pct"/>
            <w:vAlign w:val="center"/>
          </w:tcPr>
          <w:p w14:paraId="617BF440">
            <w:pPr>
              <w:spacing w:line="240" w:lineRule="atLeast"/>
              <w:ind w:firstLine="0" w:firstLineChars="0"/>
              <w:jc w:val="center"/>
              <w:rPr>
                <w:rFonts w:hint="eastAsia" w:ascii="仿宋_GB2312" w:hAnsi="Calibri" w:eastAsia="仿宋_GB2312" w:cs="Times New Roman"/>
                <w:kern w:val="2"/>
                <w:sz w:val="21"/>
                <w:szCs w:val="21"/>
                <w:lang w:val="en-US" w:eastAsia="zh-CN" w:bidi="ar-SA"/>
              </w:rPr>
            </w:pPr>
            <w:r>
              <w:rPr>
                <w:rFonts w:hint="eastAsia" w:ascii="仿宋_GB2312" w:hAnsi="Calibri"/>
                <w:sz w:val="21"/>
                <w:szCs w:val="21"/>
              </w:rPr>
              <w:t>可持续</w:t>
            </w:r>
          </w:p>
        </w:tc>
        <w:tc>
          <w:tcPr>
            <w:tcW w:w="462" w:type="pct"/>
            <w:vAlign w:val="center"/>
          </w:tcPr>
          <w:p w14:paraId="4112AB5E">
            <w:pPr>
              <w:snapToGrid w:val="0"/>
              <w:spacing w:line="400" w:lineRule="exact"/>
              <w:ind w:firstLine="0" w:firstLineChars="0"/>
              <w:jc w:val="center"/>
              <w:rPr>
                <w:rFonts w:hint="eastAsia" w:ascii="Times New Roman" w:hAnsi="Times New Roman" w:eastAsia="仿宋" w:cs="Times New Roman"/>
                <w:color w:val="000000"/>
                <w:kern w:val="2"/>
                <w:sz w:val="24"/>
                <w:szCs w:val="24"/>
                <w:lang w:val="en-US" w:eastAsia="zh-CN" w:bidi="ar-SA"/>
              </w:rPr>
            </w:pPr>
            <w:r>
              <w:rPr>
                <w:rFonts w:hint="eastAsia" w:eastAsia="仿宋"/>
                <w:color w:val="000000"/>
                <w:sz w:val="24"/>
                <w:lang w:val="en-US" w:eastAsia="zh-CN"/>
              </w:rPr>
              <w:t>5</w:t>
            </w:r>
          </w:p>
        </w:tc>
        <w:tc>
          <w:tcPr>
            <w:tcW w:w="848" w:type="dxa"/>
            <w:vAlign w:val="center"/>
          </w:tcPr>
          <w:p w14:paraId="0FA2BD7D">
            <w:pPr>
              <w:widowControl/>
              <w:snapToGrid w:val="0"/>
              <w:spacing w:line="240" w:lineRule="auto"/>
              <w:ind w:firstLine="0" w:firstLineChars="0"/>
              <w:jc w:val="center"/>
              <w:textAlignment w:val="center"/>
              <w:rPr>
                <w:rFonts w:ascii="Times New Roman" w:hAnsi="Times New Roman" w:eastAsia="仿宋_GB2312" w:cs="Times New Roman"/>
                <w:kern w:val="2"/>
                <w:sz w:val="24"/>
                <w:szCs w:val="24"/>
                <w:lang w:val="en-US" w:eastAsia="zh-CN" w:bidi="ar-SA"/>
              </w:rPr>
            </w:pPr>
            <w:r>
              <w:rPr>
                <w:rFonts w:hint="eastAsia"/>
                <w:sz w:val="24"/>
                <w:lang w:val="en-US" w:eastAsia="zh-CN"/>
              </w:rPr>
              <w:t>5</w:t>
            </w:r>
          </w:p>
        </w:tc>
      </w:tr>
      <w:tr w14:paraId="10F02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9" w:hRule="exact"/>
        </w:trPr>
        <w:tc>
          <w:tcPr>
            <w:tcW w:w="462" w:type="pct"/>
            <w:vMerge w:val="continue"/>
            <w:vAlign w:val="center"/>
          </w:tcPr>
          <w:p w14:paraId="07A56ED4">
            <w:pPr>
              <w:snapToGrid w:val="0"/>
              <w:spacing w:line="360" w:lineRule="exact"/>
              <w:ind w:firstLine="0" w:firstLineChars="0"/>
              <w:jc w:val="center"/>
              <w:rPr>
                <w:rFonts w:ascii="仿宋" w:hAnsi="仿宋" w:eastAsia="仿宋" w:cs="仿宋_GB2312"/>
                <w:b/>
                <w:sz w:val="24"/>
              </w:rPr>
            </w:pPr>
          </w:p>
        </w:tc>
        <w:tc>
          <w:tcPr>
            <w:tcW w:w="386" w:type="pct"/>
            <w:vMerge w:val="continue"/>
            <w:vAlign w:val="center"/>
          </w:tcPr>
          <w:p w14:paraId="005B33A0">
            <w:pPr>
              <w:snapToGrid w:val="0"/>
              <w:spacing w:line="400" w:lineRule="exact"/>
              <w:ind w:firstLine="0" w:firstLineChars="0"/>
              <w:jc w:val="center"/>
              <w:rPr>
                <w:rFonts w:ascii="仿宋" w:hAnsi="仿宋" w:eastAsia="仿宋" w:cs="仿宋_GB2312"/>
                <w:color w:val="000000"/>
                <w:sz w:val="24"/>
              </w:rPr>
            </w:pPr>
          </w:p>
        </w:tc>
        <w:tc>
          <w:tcPr>
            <w:tcW w:w="920" w:type="pct"/>
            <w:vAlign w:val="center"/>
          </w:tcPr>
          <w:p w14:paraId="3E56E117">
            <w:pPr>
              <w:spacing w:line="280" w:lineRule="exact"/>
              <w:ind w:firstLine="0" w:firstLineChars="0"/>
              <w:jc w:val="left"/>
              <w:rPr>
                <w:rFonts w:ascii="仿宋_GB2312" w:hAnsi="仿宋_GB2312" w:cs="仿宋_GB2312"/>
                <w:sz w:val="21"/>
                <w:szCs w:val="21"/>
              </w:rPr>
            </w:pPr>
            <w:r>
              <w:rPr>
                <w:rFonts w:hint="eastAsia" w:ascii="仿宋_GB2312" w:hAnsi="Calibri"/>
                <w:sz w:val="21"/>
                <w:szCs w:val="21"/>
              </w:rPr>
              <w:t>D</w:t>
            </w:r>
            <w:r>
              <w:rPr>
                <w:rFonts w:hint="eastAsia" w:ascii="仿宋_GB2312" w:hAnsi="Calibri"/>
                <w:sz w:val="21"/>
                <w:szCs w:val="21"/>
                <w:lang w:val="en-US" w:eastAsia="zh-CN"/>
              </w:rPr>
              <w:t>5</w:t>
            </w:r>
            <w:r>
              <w:rPr>
                <w:rFonts w:hint="eastAsia" w:ascii="仿宋_GB2312" w:hAnsi="Calibri"/>
                <w:sz w:val="21"/>
                <w:szCs w:val="21"/>
              </w:rPr>
              <w:t>满意度</w:t>
            </w:r>
          </w:p>
        </w:tc>
        <w:tc>
          <w:tcPr>
            <w:tcW w:w="385" w:type="pct"/>
            <w:vAlign w:val="center"/>
          </w:tcPr>
          <w:p w14:paraId="66C7599B">
            <w:pPr>
              <w:snapToGrid w:val="0"/>
              <w:spacing w:line="400" w:lineRule="exact"/>
              <w:ind w:firstLine="0" w:firstLineChars="0"/>
              <w:jc w:val="center"/>
              <w:rPr>
                <w:rFonts w:eastAsia="仿宋"/>
                <w:color w:val="000000"/>
                <w:sz w:val="24"/>
              </w:rPr>
            </w:pPr>
            <w:r>
              <w:rPr>
                <w:rFonts w:hint="eastAsia" w:eastAsia="仿宋"/>
                <w:color w:val="000000"/>
                <w:sz w:val="24"/>
              </w:rPr>
              <w:t>10</w:t>
            </w:r>
          </w:p>
        </w:tc>
        <w:tc>
          <w:tcPr>
            <w:tcW w:w="1385" w:type="pct"/>
            <w:vAlign w:val="center"/>
          </w:tcPr>
          <w:p w14:paraId="30E9961C">
            <w:pPr>
              <w:spacing w:line="240" w:lineRule="auto"/>
              <w:ind w:firstLine="0" w:firstLineChars="0"/>
              <w:jc w:val="both"/>
              <w:rPr>
                <w:rFonts w:ascii="仿宋_GB2312" w:hAnsi="Calibri"/>
                <w:sz w:val="21"/>
                <w:szCs w:val="21"/>
              </w:rPr>
            </w:pPr>
            <w:r>
              <w:rPr>
                <w:rFonts w:hint="eastAsia" w:ascii="仿宋_GB2312" w:hAnsi="Calibri"/>
                <w:sz w:val="21"/>
                <w:szCs w:val="21"/>
              </w:rPr>
              <w:t>D</w:t>
            </w:r>
            <w:r>
              <w:rPr>
                <w:rFonts w:hint="eastAsia" w:ascii="仿宋_GB2312" w:hAnsi="Calibri"/>
                <w:sz w:val="21"/>
                <w:szCs w:val="21"/>
                <w:lang w:val="en-US" w:eastAsia="zh-CN"/>
              </w:rPr>
              <w:t>5</w:t>
            </w:r>
            <w:r>
              <w:rPr>
                <w:rFonts w:hint="eastAsia" w:ascii="仿宋_GB2312" w:hAnsi="Calibri"/>
                <w:sz w:val="21"/>
                <w:szCs w:val="21"/>
              </w:rPr>
              <w:t>1服务对象满意度</w:t>
            </w:r>
          </w:p>
        </w:tc>
        <w:tc>
          <w:tcPr>
            <w:tcW w:w="538" w:type="pct"/>
            <w:vAlign w:val="center"/>
          </w:tcPr>
          <w:p w14:paraId="7FB5C7A2">
            <w:pPr>
              <w:spacing w:line="240" w:lineRule="atLeast"/>
              <w:ind w:firstLine="0" w:firstLineChars="0"/>
              <w:jc w:val="center"/>
              <w:rPr>
                <w:rFonts w:ascii="仿宋_GB2312" w:hAnsi="Calibri"/>
                <w:sz w:val="21"/>
                <w:szCs w:val="21"/>
              </w:rPr>
            </w:pPr>
            <w:r>
              <w:rPr>
                <w:rFonts w:hint="eastAsia" w:ascii="仿宋_GB2312" w:hAnsi="Calibri"/>
                <w:sz w:val="21"/>
                <w:szCs w:val="21"/>
              </w:rPr>
              <w:t>≥95%</w:t>
            </w:r>
          </w:p>
        </w:tc>
        <w:tc>
          <w:tcPr>
            <w:tcW w:w="462" w:type="pct"/>
            <w:vAlign w:val="center"/>
          </w:tcPr>
          <w:p w14:paraId="3E37B531">
            <w:pPr>
              <w:snapToGrid w:val="0"/>
              <w:spacing w:line="400" w:lineRule="exact"/>
              <w:ind w:firstLine="0" w:firstLineChars="0"/>
              <w:jc w:val="center"/>
              <w:rPr>
                <w:rFonts w:eastAsia="仿宋"/>
                <w:color w:val="000000"/>
                <w:sz w:val="24"/>
              </w:rPr>
            </w:pPr>
            <w:r>
              <w:rPr>
                <w:rFonts w:hint="eastAsia" w:eastAsia="仿宋"/>
                <w:color w:val="000000"/>
                <w:sz w:val="24"/>
              </w:rPr>
              <w:t>10</w:t>
            </w:r>
          </w:p>
        </w:tc>
        <w:tc>
          <w:tcPr>
            <w:tcW w:w="848" w:type="dxa"/>
            <w:vAlign w:val="center"/>
          </w:tcPr>
          <w:p w14:paraId="572F969B">
            <w:pPr>
              <w:widowControl/>
              <w:snapToGrid w:val="0"/>
              <w:spacing w:line="240" w:lineRule="auto"/>
              <w:ind w:firstLine="0" w:firstLineChars="0"/>
              <w:jc w:val="center"/>
              <w:textAlignment w:val="center"/>
              <w:rPr>
                <w:sz w:val="24"/>
              </w:rPr>
            </w:pPr>
            <w:r>
              <w:rPr>
                <w:rFonts w:hint="eastAsia"/>
                <w:sz w:val="24"/>
              </w:rPr>
              <w:t>5</w:t>
            </w:r>
          </w:p>
        </w:tc>
      </w:tr>
      <w:tr w14:paraId="07290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2" w:hRule="exact"/>
        </w:trPr>
        <w:tc>
          <w:tcPr>
            <w:tcW w:w="462" w:type="pct"/>
            <w:vAlign w:val="center"/>
          </w:tcPr>
          <w:p w14:paraId="0DD4CC75">
            <w:pPr>
              <w:snapToGrid w:val="0"/>
              <w:spacing w:line="360" w:lineRule="exact"/>
              <w:ind w:firstLine="0" w:firstLineChars="0"/>
              <w:jc w:val="center"/>
              <w:rPr>
                <w:rFonts w:ascii="仿宋_GB2312" w:hAnsi="仿宋_GB2312" w:cs="仿宋_GB2312"/>
                <w:b/>
                <w:sz w:val="24"/>
              </w:rPr>
            </w:pPr>
            <w:r>
              <w:rPr>
                <w:rFonts w:hint="eastAsia" w:ascii="仿宋_GB2312" w:hAnsi="仿宋_GB2312" w:cs="仿宋_GB2312"/>
                <w:b/>
                <w:sz w:val="24"/>
              </w:rPr>
              <w:t>总分</w:t>
            </w:r>
          </w:p>
        </w:tc>
        <w:tc>
          <w:tcPr>
            <w:tcW w:w="386" w:type="pct"/>
            <w:vAlign w:val="center"/>
          </w:tcPr>
          <w:p w14:paraId="7824205D">
            <w:pPr>
              <w:widowControl/>
              <w:snapToGrid w:val="0"/>
              <w:spacing w:line="400" w:lineRule="exact"/>
              <w:ind w:firstLine="0" w:firstLineChars="0"/>
              <w:jc w:val="center"/>
              <w:textAlignment w:val="center"/>
              <w:rPr>
                <w:rFonts w:eastAsia="仿宋"/>
                <w:b/>
                <w:color w:val="000000"/>
                <w:sz w:val="24"/>
              </w:rPr>
            </w:pPr>
            <w:r>
              <w:rPr>
                <w:rFonts w:eastAsia="仿宋"/>
                <w:b/>
                <w:color w:val="000000"/>
                <w:sz w:val="24"/>
              </w:rPr>
              <w:fldChar w:fldCharType="begin"/>
            </w:r>
            <w:r>
              <w:rPr>
                <w:rFonts w:eastAsia="仿宋"/>
                <w:b/>
                <w:color w:val="000000"/>
                <w:sz w:val="24"/>
              </w:rPr>
              <w:instrText xml:space="preserve"> =SUM(ABOVE) </w:instrText>
            </w:r>
            <w:r>
              <w:rPr>
                <w:rFonts w:eastAsia="仿宋"/>
                <w:b/>
                <w:color w:val="000000"/>
                <w:sz w:val="24"/>
              </w:rPr>
              <w:fldChar w:fldCharType="separate"/>
            </w:r>
            <w:r>
              <w:rPr>
                <w:rFonts w:eastAsia="仿宋"/>
                <w:b/>
                <w:color w:val="000000"/>
                <w:sz w:val="24"/>
              </w:rPr>
              <w:t>100</w:t>
            </w:r>
            <w:r>
              <w:rPr>
                <w:rFonts w:eastAsia="仿宋"/>
                <w:b/>
                <w:color w:val="000000"/>
                <w:sz w:val="24"/>
              </w:rPr>
              <w:fldChar w:fldCharType="end"/>
            </w:r>
          </w:p>
        </w:tc>
        <w:tc>
          <w:tcPr>
            <w:tcW w:w="920" w:type="pct"/>
            <w:vAlign w:val="center"/>
          </w:tcPr>
          <w:p w14:paraId="75FF2B87">
            <w:pPr>
              <w:widowControl/>
              <w:snapToGrid w:val="0"/>
              <w:spacing w:line="400" w:lineRule="exact"/>
              <w:ind w:firstLine="0" w:firstLineChars="0"/>
              <w:jc w:val="center"/>
              <w:textAlignment w:val="center"/>
              <w:rPr>
                <w:rFonts w:ascii="仿宋" w:hAnsi="仿宋" w:eastAsia="仿宋" w:cs="仿宋_GB2312"/>
                <w:b/>
                <w:color w:val="000000"/>
                <w:sz w:val="24"/>
              </w:rPr>
            </w:pPr>
          </w:p>
        </w:tc>
        <w:tc>
          <w:tcPr>
            <w:tcW w:w="385" w:type="pct"/>
            <w:vAlign w:val="center"/>
          </w:tcPr>
          <w:p w14:paraId="39277E6A">
            <w:pPr>
              <w:widowControl/>
              <w:snapToGrid w:val="0"/>
              <w:spacing w:line="400" w:lineRule="exact"/>
              <w:ind w:firstLine="0" w:firstLineChars="0"/>
              <w:jc w:val="center"/>
              <w:textAlignment w:val="center"/>
              <w:rPr>
                <w:rFonts w:eastAsia="仿宋"/>
                <w:b/>
                <w:color w:val="000000"/>
                <w:kern w:val="0"/>
                <w:sz w:val="24"/>
              </w:rPr>
            </w:pPr>
            <w:r>
              <w:rPr>
                <w:rFonts w:eastAsia="仿宋"/>
                <w:b/>
                <w:color w:val="000000"/>
                <w:kern w:val="0"/>
                <w:sz w:val="24"/>
              </w:rPr>
              <w:fldChar w:fldCharType="begin"/>
            </w:r>
            <w:r>
              <w:rPr>
                <w:rFonts w:eastAsia="仿宋"/>
                <w:b/>
                <w:color w:val="000000"/>
                <w:kern w:val="0"/>
                <w:sz w:val="24"/>
              </w:rPr>
              <w:instrText xml:space="preserve"> =SUM(ABOVE) </w:instrText>
            </w:r>
            <w:r>
              <w:rPr>
                <w:rFonts w:eastAsia="仿宋"/>
                <w:b/>
                <w:color w:val="000000"/>
                <w:kern w:val="0"/>
                <w:sz w:val="24"/>
              </w:rPr>
              <w:fldChar w:fldCharType="separate"/>
            </w:r>
            <w:r>
              <w:rPr>
                <w:rFonts w:eastAsia="仿宋"/>
                <w:b/>
                <w:color w:val="000000"/>
                <w:kern w:val="0"/>
                <w:sz w:val="24"/>
              </w:rPr>
              <w:t>100</w:t>
            </w:r>
            <w:r>
              <w:rPr>
                <w:rFonts w:eastAsia="仿宋"/>
                <w:b/>
                <w:color w:val="000000"/>
                <w:kern w:val="0"/>
                <w:sz w:val="24"/>
              </w:rPr>
              <w:fldChar w:fldCharType="end"/>
            </w:r>
          </w:p>
        </w:tc>
        <w:tc>
          <w:tcPr>
            <w:tcW w:w="1385" w:type="pct"/>
            <w:vAlign w:val="center"/>
          </w:tcPr>
          <w:p w14:paraId="31C7C7EA">
            <w:pPr>
              <w:widowControl/>
              <w:snapToGrid w:val="0"/>
              <w:spacing w:line="400" w:lineRule="exact"/>
              <w:ind w:firstLine="0" w:firstLineChars="0"/>
              <w:jc w:val="center"/>
              <w:textAlignment w:val="center"/>
              <w:rPr>
                <w:rFonts w:ascii="仿宋" w:hAnsi="仿宋" w:eastAsia="仿宋" w:cs="仿宋_GB2312"/>
                <w:b/>
                <w:sz w:val="24"/>
              </w:rPr>
            </w:pPr>
          </w:p>
        </w:tc>
        <w:tc>
          <w:tcPr>
            <w:tcW w:w="538" w:type="pct"/>
            <w:vAlign w:val="center"/>
          </w:tcPr>
          <w:p w14:paraId="6F84D9A3">
            <w:pPr>
              <w:widowControl/>
              <w:snapToGrid w:val="0"/>
              <w:spacing w:line="400" w:lineRule="exact"/>
              <w:ind w:firstLine="0" w:firstLineChars="0"/>
              <w:jc w:val="center"/>
              <w:textAlignment w:val="center"/>
              <w:rPr>
                <w:rFonts w:eastAsia="仿宋"/>
                <w:b/>
                <w:color w:val="000000"/>
                <w:kern w:val="0"/>
                <w:sz w:val="24"/>
              </w:rPr>
            </w:pPr>
          </w:p>
        </w:tc>
        <w:tc>
          <w:tcPr>
            <w:tcW w:w="462" w:type="pct"/>
            <w:vAlign w:val="center"/>
          </w:tcPr>
          <w:p w14:paraId="20CEDABC">
            <w:pPr>
              <w:snapToGrid w:val="0"/>
              <w:spacing w:line="400" w:lineRule="exact"/>
              <w:ind w:firstLine="0" w:firstLineChars="0"/>
              <w:jc w:val="center"/>
              <w:textAlignment w:val="center"/>
              <w:rPr>
                <w:rFonts w:eastAsia="仿宋"/>
                <w:b/>
                <w:color w:val="000000"/>
                <w:kern w:val="0"/>
                <w:sz w:val="24"/>
              </w:rPr>
            </w:pPr>
            <w:r>
              <w:rPr>
                <w:rFonts w:eastAsia="仿宋"/>
                <w:b/>
                <w:color w:val="000000"/>
                <w:kern w:val="0"/>
                <w:sz w:val="24"/>
              </w:rPr>
              <w:fldChar w:fldCharType="begin"/>
            </w:r>
            <w:r>
              <w:rPr>
                <w:rFonts w:eastAsia="仿宋"/>
                <w:b/>
                <w:color w:val="000000"/>
                <w:kern w:val="0"/>
                <w:sz w:val="24"/>
              </w:rPr>
              <w:instrText xml:space="preserve"> =SUM(ABOVE) </w:instrText>
            </w:r>
            <w:r>
              <w:rPr>
                <w:rFonts w:eastAsia="仿宋"/>
                <w:b/>
                <w:color w:val="000000"/>
                <w:kern w:val="0"/>
                <w:sz w:val="24"/>
              </w:rPr>
              <w:fldChar w:fldCharType="separate"/>
            </w:r>
            <w:r>
              <w:rPr>
                <w:rFonts w:eastAsia="仿宋"/>
                <w:b/>
                <w:color w:val="000000"/>
                <w:kern w:val="0"/>
                <w:sz w:val="24"/>
              </w:rPr>
              <w:t>100</w:t>
            </w:r>
            <w:r>
              <w:rPr>
                <w:rFonts w:eastAsia="仿宋"/>
                <w:b/>
                <w:color w:val="000000"/>
                <w:kern w:val="0"/>
                <w:sz w:val="24"/>
              </w:rPr>
              <w:fldChar w:fldCharType="end"/>
            </w:r>
          </w:p>
        </w:tc>
        <w:tc>
          <w:tcPr>
            <w:tcW w:w="459" w:type="pct"/>
            <w:vAlign w:val="center"/>
          </w:tcPr>
          <w:p w14:paraId="24F6CD35">
            <w:pPr>
              <w:widowControl/>
              <w:snapToGrid w:val="0"/>
              <w:spacing w:line="400" w:lineRule="exact"/>
              <w:ind w:firstLine="0" w:firstLineChars="0"/>
              <w:jc w:val="center"/>
              <w:textAlignment w:val="center"/>
              <w:rPr>
                <w:rFonts w:eastAsia="仿宋"/>
                <w:b/>
                <w:color w:val="000000"/>
                <w:kern w:val="0"/>
                <w:sz w:val="24"/>
              </w:rPr>
            </w:pPr>
            <w:r>
              <w:rPr>
                <w:rFonts w:eastAsia="仿宋"/>
                <w:b/>
                <w:color w:val="000000"/>
                <w:kern w:val="0"/>
                <w:sz w:val="24"/>
              </w:rPr>
              <w:fldChar w:fldCharType="begin"/>
            </w:r>
            <w:r>
              <w:rPr>
                <w:rFonts w:eastAsia="仿宋"/>
                <w:b/>
                <w:color w:val="000000"/>
                <w:kern w:val="0"/>
                <w:sz w:val="24"/>
              </w:rPr>
              <w:instrText xml:space="preserve"> =SUM(ABOVE) </w:instrText>
            </w:r>
            <w:r>
              <w:rPr>
                <w:rFonts w:eastAsia="仿宋"/>
                <w:b/>
                <w:color w:val="000000"/>
                <w:kern w:val="0"/>
                <w:sz w:val="24"/>
              </w:rPr>
              <w:fldChar w:fldCharType="separate"/>
            </w:r>
            <w:r>
              <w:rPr>
                <w:rFonts w:eastAsia="仿宋"/>
                <w:b/>
                <w:color w:val="000000"/>
                <w:kern w:val="0"/>
                <w:sz w:val="24"/>
              </w:rPr>
              <w:t>63.5</w:t>
            </w:r>
            <w:r>
              <w:rPr>
                <w:rFonts w:eastAsia="仿宋"/>
                <w:b/>
                <w:color w:val="000000"/>
                <w:kern w:val="0"/>
                <w:sz w:val="24"/>
              </w:rPr>
              <w:fldChar w:fldCharType="end"/>
            </w:r>
          </w:p>
        </w:tc>
      </w:tr>
    </w:tbl>
    <w:p w14:paraId="32C843C2"/>
    <w:p w14:paraId="747AB355">
      <w:pPr>
        <w:pStyle w:val="2"/>
        <w:ind w:firstLine="480"/>
      </w:pPr>
    </w:p>
    <w:p w14:paraId="74C82498"/>
    <w:p w14:paraId="59C1A74A">
      <w:pPr>
        <w:ind w:firstLine="0" w:firstLineChars="0"/>
        <w:jc w:val="left"/>
        <w:outlineLvl w:val="0"/>
        <w:rPr>
          <w:b/>
          <w:bCs/>
          <w:szCs w:val="32"/>
        </w:rPr>
        <w:sectPr>
          <w:headerReference r:id="rId5" w:type="default"/>
          <w:footerReference r:id="rId6" w:type="default"/>
          <w:pgSz w:w="11906" w:h="16838"/>
          <w:pgMar w:top="1440" w:right="1797" w:bottom="1440" w:left="1797" w:header="851" w:footer="992" w:gutter="0"/>
          <w:pgNumType w:start="1"/>
          <w:cols w:space="425" w:num="1"/>
          <w:docGrid w:type="lines" w:linePitch="312" w:charSpace="0"/>
        </w:sectPr>
      </w:pPr>
      <w:bookmarkStart w:id="79" w:name="_Toc4893"/>
      <w:bookmarkStart w:id="80" w:name="_Toc32607"/>
    </w:p>
    <w:p w14:paraId="473817B7">
      <w:pPr>
        <w:pStyle w:val="3"/>
        <w:ind w:firstLine="643"/>
        <w:rPr>
          <w:kern w:val="0"/>
          <w:szCs w:val="32"/>
        </w:rPr>
      </w:pPr>
      <w:bookmarkStart w:id="81" w:name="_Toc108105957"/>
      <w:r>
        <w:t>附件2</w:t>
      </w:r>
      <w:r>
        <w:rPr>
          <w:rFonts w:hint="eastAsia"/>
          <w:lang w:val="en-US" w:eastAsia="zh-CN"/>
        </w:rPr>
        <w:t xml:space="preserve">  </w:t>
      </w:r>
      <w:r>
        <w:rPr>
          <w:rFonts w:hint="eastAsia"/>
          <w:szCs w:val="32"/>
        </w:rPr>
        <w:t>项目</w:t>
      </w:r>
      <w:r>
        <w:t>支出绩效评价指标体系</w:t>
      </w:r>
      <w:bookmarkEnd w:id="79"/>
      <w:bookmarkEnd w:id="80"/>
      <w:bookmarkEnd w:id="81"/>
    </w:p>
    <w:p w14:paraId="43ABC57A"/>
    <w:tbl>
      <w:tblPr>
        <w:tblStyle w:val="14"/>
        <w:tblW w:w="135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3"/>
        <w:gridCol w:w="580"/>
        <w:gridCol w:w="724"/>
        <w:gridCol w:w="585"/>
        <w:gridCol w:w="1153"/>
        <w:gridCol w:w="783"/>
        <w:gridCol w:w="3179"/>
        <w:gridCol w:w="4898"/>
        <w:gridCol w:w="1007"/>
      </w:tblGrid>
      <w:tr w14:paraId="4B475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blHeader/>
          <w:jc w:val="center"/>
        </w:trPr>
        <w:tc>
          <w:tcPr>
            <w:tcW w:w="683" w:type="dxa"/>
            <w:noWrap/>
            <w:vAlign w:val="center"/>
          </w:tcPr>
          <w:p w14:paraId="67CCC71F">
            <w:pPr>
              <w:spacing w:line="280" w:lineRule="exact"/>
              <w:ind w:firstLine="0" w:firstLineChars="0"/>
              <w:jc w:val="center"/>
              <w:rPr>
                <w:rFonts w:ascii="Calibri" w:hAnsi="Calibri" w:eastAsia="宋体"/>
                <w:b/>
                <w:sz w:val="21"/>
                <w:szCs w:val="21"/>
              </w:rPr>
            </w:pPr>
            <w:r>
              <w:rPr>
                <w:rFonts w:ascii="Calibri" w:hAnsi="Calibri" w:eastAsia="宋体"/>
                <w:b/>
                <w:sz w:val="21"/>
                <w:szCs w:val="21"/>
              </w:rPr>
              <w:t>一级指标</w:t>
            </w:r>
          </w:p>
        </w:tc>
        <w:tc>
          <w:tcPr>
            <w:tcW w:w="580" w:type="dxa"/>
            <w:noWrap/>
            <w:vAlign w:val="center"/>
          </w:tcPr>
          <w:p w14:paraId="0708CC59">
            <w:pPr>
              <w:spacing w:line="280" w:lineRule="exact"/>
              <w:ind w:firstLine="0" w:firstLineChars="0"/>
              <w:jc w:val="center"/>
              <w:rPr>
                <w:rFonts w:ascii="Calibri" w:hAnsi="Calibri" w:eastAsia="宋体"/>
                <w:b/>
                <w:sz w:val="21"/>
                <w:szCs w:val="21"/>
              </w:rPr>
            </w:pPr>
            <w:r>
              <w:rPr>
                <w:rFonts w:ascii="Calibri" w:hAnsi="Calibri" w:eastAsia="宋体"/>
                <w:b/>
                <w:sz w:val="21"/>
                <w:szCs w:val="21"/>
              </w:rPr>
              <w:t>分值</w:t>
            </w:r>
          </w:p>
        </w:tc>
        <w:tc>
          <w:tcPr>
            <w:tcW w:w="724" w:type="dxa"/>
            <w:noWrap/>
            <w:vAlign w:val="center"/>
          </w:tcPr>
          <w:p w14:paraId="5E47A0FA">
            <w:pPr>
              <w:spacing w:line="280" w:lineRule="exact"/>
              <w:ind w:firstLine="0" w:firstLineChars="0"/>
              <w:jc w:val="center"/>
              <w:rPr>
                <w:rFonts w:ascii="Calibri" w:hAnsi="Calibri" w:eastAsia="宋体"/>
                <w:b/>
                <w:sz w:val="21"/>
                <w:szCs w:val="21"/>
              </w:rPr>
            </w:pPr>
            <w:r>
              <w:rPr>
                <w:rFonts w:ascii="Calibri" w:hAnsi="Calibri" w:eastAsia="宋体"/>
                <w:b/>
                <w:sz w:val="21"/>
                <w:szCs w:val="21"/>
              </w:rPr>
              <w:t>二级指标</w:t>
            </w:r>
          </w:p>
        </w:tc>
        <w:tc>
          <w:tcPr>
            <w:tcW w:w="585" w:type="dxa"/>
            <w:noWrap/>
            <w:vAlign w:val="center"/>
          </w:tcPr>
          <w:p w14:paraId="7F3BE3C9">
            <w:pPr>
              <w:spacing w:line="280" w:lineRule="exact"/>
              <w:ind w:firstLine="0" w:firstLineChars="0"/>
              <w:jc w:val="center"/>
              <w:rPr>
                <w:rFonts w:ascii="Calibri" w:hAnsi="Calibri" w:eastAsia="宋体"/>
                <w:b/>
                <w:sz w:val="21"/>
                <w:szCs w:val="21"/>
              </w:rPr>
            </w:pPr>
            <w:r>
              <w:rPr>
                <w:rFonts w:ascii="Calibri" w:hAnsi="Calibri" w:eastAsia="宋体"/>
                <w:b/>
                <w:sz w:val="21"/>
                <w:szCs w:val="21"/>
              </w:rPr>
              <w:t>分值</w:t>
            </w:r>
          </w:p>
        </w:tc>
        <w:tc>
          <w:tcPr>
            <w:tcW w:w="1153" w:type="dxa"/>
            <w:noWrap/>
            <w:vAlign w:val="center"/>
          </w:tcPr>
          <w:p w14:paraId="2328584B">
            <w:pPr>
              <w:spacing w:line="280" w:lineRule="exact"/>
              <w:ind w:firstLine="0" w:firstLineChars="0"/>
              <w:jc w:val="center"/>
              <w:rPr>
                <w:rFonts w:ascii="Calibri" w:hAnsi="Calibri" w:eastAsia="宋体"/>
                <w:b/>
                <w:sz w:val="21"/>
                <w:szCs w:val="21"/>
              </w:rPr>
            </w:pPr>
            <w:r>
              <w:rPr>
                <w:rFonts w:ascii="Calibri" w:hAnsi="Calibri" w:eastAsia="宋体"/>
                <w:b/>
                <w:sz w:val="21"/>
                <w:szCs w:val="21"/>
              </w:rPr>
              <w:t>三级指标</w:t>
            </w:r>
          </w:p>
        </w:tc>
        <w:tc>
          <w:tcPr>
            <w:tcW w:w="783" w:type="dxa"/>
            <w:noWrap/>
            <w:vAlign w:val="center"/>
          </w:tcPr>
          <w:p w14:paraId="68C7DA9C">
            <w:pPr>
              <w:spacing w:line="280" w:lineRule="exact"/>
              <w:ind w:firstLine="0" w:firstLineChars="0"/>
              <w:jc w:val="center"/>
              <w:rPr>
                <w:rFonts w:ascii="Calibri" w:hAnsi="Calibri" w:eastAsia="宋体"/>
                <w:sz w:val="21"/>
                <w:szCs w:val="21"/>
              </w:rPr>
            </w:pPr>
            <w:r>
              <w:rPr>
                <w:rFonts w:ascii="Calibri" w:hAnsi="Calibri" w:eastAsia="宋体"/>
                <w:b/>
                <w:sz w:val="21"/>
                <w:szCs w:val="21"/>
              </w:rPr>
              <w:t>分值</w:t>
            </w:r>
          </w:p>
        </w:tc>
        <w:tc>
          <w:tcPr>
            <w:tcW w:w="3179" w:type="dxa"/>
            <w:noWrap/>
            <w:vAlign w:val="center"/>
          </w:tcPr>
          <w:p w14:paraId="6D0B44D9">
            <w:pPr>
              <w:spacing w:line="280" w:lineRule="exact"/>
              <w:ind w:firstLine="0" w:firstLineChars="0"/>
              <w:jc w:val="center"/>
              <w:rPr>
                <w:rFonts w:ascii="Calibri" w:hAnsi="Calibri" w:eastAsia="宋体"/>
                <w:b/>
                <w:sz w:val="21"/>
                <w:szCs w:val="21"/>
              </w:rPr>
            </w:pPr>
            <w:r>
              <w:rPr>
                <w:rFonts w:ascii="Calibri" w:hAnsi="Calibri" w:eastAsia="宋体"/>
                <w:b/>
                <w:sz w:val="21"/>
                <w:szCs w:val="21"/>
              </w:rPr>
              <w:t>指标解释</w:t>
            </w:r>
          </w:p>
        </w:tc>
        <w:tc>
          <w:tcPr>
            <w:tcW w:w="4898" w:type="dxa"/>
            <w:noWrap/>
            <w:vAlign w:val="center"/>
          </w:tcPr>
          <w:p w14:paraId="6F87BD91">
            <w:pPr>
              <w:spacing w:line="280" w:lineRule="exact"/>
              <w:ind w:firstLine="0" w:firstLineChars="0"/>
              <w:jc w:val="center"/>
              <w:rPr>
                <w:rFonts w:ascii="Calibri" w:hAnsi="Calibri" w:eastAsia="宋体"/>
                <w:b/>
                <w:sz w:val="21"/>
                <w:szCs w:val="21"/>
              </w:rPr>
            </w:pPr>
            <w:r>
              <w:rPr>
                <w:rFonts w:ascii="Calibri" w:hAnsi="Calibri" w:eastAsia="宋体"/>
                <w:b/>
                <w:sz w:val="21"/>
                <w:szCs w:val="21"/>
              </w:rPr>
              <w:t>评价标准</w:t>
            </w:r>
          </w:p>
        </w:tc>
        <w:tc>
          <w:tcPr>
            <w:tcW w:w="1007" w:type="dxa"/>
            <w:noWrap/>
            <w:vAlign w:val="center"/>
          </w:tcPr>
          <w:p w14:paraId="6A24C2F5">
            <w:pPr>
              <w:spacing w:line="280" w:lineRule="exact"/>
              <w:ind w:firstLine="0" w:firstLineChars="0"/>
              <w:jc w:val="center"/>
              <w:rPr>
                <w:rFonts w:ascii="Calibri" w:hAnsi="Calibri" w:eastAsia="宋体"/>
                <w:b/>
                <w:sz w:val="21"/>
                <w:szCs w:val="21"/>
              </w:rPr>
            </w:pPr>
            <w:r>
              <w:rPr>
                <w:rFonts w:hint="eastAsia" w:ascii="Calibri" w:hAnsi="Calibri" w:eastAsia="宋体"/>
                <w:b/>
                <w:sz w:val="21"/>
                <w:szCs w:val="21"/>
              </w:rPr>
              <w:t>目标值</w:t>
            </w:r>
          </w:p>
        </w:tc>
      </w:tr>
      <w:tr w14:paraId="0E07B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3" w:hRule="atLeast"/>
          <w:jc w:val="center"/>
        </w:trPr>
        <w:tc>
          <w:tcPr>
            <w:tcW w:w="683" w:type="dxa"/>
            <w:vMerge w:val="restart"/>
            <w:noWrap/>
            <w:vAlign w:val="center"/>
          </w:tcPr>
          <w:p w14:paraId="4A657781">
            <w:pPr>
              <w:spacing w:line="28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A</w:t>
            </w:r>
            <w:r>
              <w:rPr>
                <w:rFonts w:ascii="仿宋_GB2312" w:hAnsi="仿宋_GB2312" w:cs="仿宋_GB2312"/>
                <w:sz w:val="21"/>
                <w:szCs w:val="21"/>
              </w:rPr>
              <w:t>决策</w:t>
            </w:r>
          </w:p>
        </w:tc>
        <w:tc>
          <w:tcPr>
            <w:tcW w:w="580" w:type="dxa"/>
            <w:vMerge w:val="restart"/>
            <w:noWrap/>
            <w:vAlign w:val="center"/>
          </w:tcPr>
          <w:p w14:paraId="40BFA708">
            <w:pPr>
              <w:spacing w:line="280" w:lineRule="exact"/>
              <w:ind w:firstLine="0" w:firstLineChars="0"/>
              <w:jc w:val="center"/>
              <w:rPr>
                <w:rFonts w:ascii="仿宋_GB2312" w:hAnsi="仿宋_GB2312" w:cs="仿宋_GB2312"/>
                <w:sz w:val="21"/>
                <w:szCs w:val="21"/>
              </w:rPr>
            </w:pPr>
            <w:r>
              <w:rPr>
                <w:rFonts w:ascii="仿宋_GB2312" w:hAnsi="仿宋_GB2312" w:cs="仿宋_GB2312"/>
                <w:sz w:val="21"/>
                <w:szCs w:val="21"/>
              </w:rPr>
              <w:t>20</w:t>
            </w:r>
          </w:p>
          <w:p w14:paraId="2537886D">
            <w:pPr>
              <w:spacing w:line="280" w:lineRule="exact"/>
              <w:ind w:firstLine="0" w:firstLineChars="0"/>
              <w:jc w:val="center"/>
              <w:rPr>
                <w:rFonts w:ascii="仿宋_GB2312" w:hAnsi="仿宋_GB2312" w:cs="仿宋_GB2312"/>
                <w:sz w:val="21"/>
                <w:szCs w:val="21"/>
              </w:rPr>
            </w:pPr>
          </w:p>
        </w:tc>
        <w:tc>
          <w:tcPr>
            <w:tcW w:w="724" w:type="dxa"/>
            <w:vMerge w:val="restart"/>
            <w:noWrap/>
            <w:vAlign w:val="center"/>
          </w:tcPr>
          <w:p w14:paraId="137DCF76">
            <w:pPr>
              <w:spacing w:line="280" w:lineRule="exact"/>
              <w:ind w:firstLine="0" w:firstLineChars="0"/>
              <w:rPr>
                <w:rFonts w:ascii="仿宋_GB2312" w:hAnsi="仿宋_GB2312" w:cs="仿宋_GB2312"/>
                <w:sz w:val="21"/>
                <w:szCs w:val="21"/>
              </w:rPr>
            </w:pPr>
            <w:r>
              <w:rPr>
                <w:rFonts w:hint="eastAsia" w:ascii="仿宋_GB2312" w:hAnsi="仿宋_GB2312" w:cs="仿宋_GB2312"/>
                <w:sz w:val="21"/>
                <w:szCs w:val="21"/>
              </w:rPr>
              <w:t>A1项目立项</w:t>
            </w:r>
          </w:p>
        </w:tc>
        <w:tc>
          <w:tcPr>
            <w:tcW w:w="585" w:type="dxa"/>
            <w:vMerge w:val="restart"/>
            <w:noWrap/>
            <w:vAlign w:val="center"/>
          </w:tcPr>
          <w:p w14:paraId="7570020E">
            <w:pPr>
              <w:snapToGrid w:val="0"/>
              <w:spacing w:line="28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7</w:t>
            </w:r>
          </w:p>
        </w:tc>
        <w:tc>
          <w:tcPr>
            <w:tcW w:w="1153" w:type="dxa"/>
            <w:noWrap/>
            <w:vAlign w:val="center"/>
          </w:tcPr>
          <w:p w14:paraId="54AF237A">
            <w:pPr>
              <w:spacing w:line="280" w:lineRule="exact"/>
              <w:ind w:firstLine="0" w:firstLineChars="0"/>
              <w:rPr>
                <w:rFonts w:ascii="仿宋_GB2312" w:hAnsi="仿宋_GB2312" w:cs="仿宋_GB2312"/>
                <w:sz w:val="21"/>
                <w:szCs w:val="21"/>
              </w:rPr>
            </w:pPr>
            <w:r>
              <w:rPr>
                <w:rFonts w:hint="eastAsia" w:ascii="仿宋_GB2312" w:hAnsi="仿宋_GB2312" w:cs="仿宋_GB2312"/>
                <w:sz w:val="21"/>
                <w:szCs w:val="21"/>
              </w:rPr>
              <w:t>A11立项依据充分性</w:t>
            </w:r>
          </w:p>
        </w:tc>
        <w:tc>
          <w:tcPr>
            <w:tcW w:w="783" w:type="dxa"/>
            <w:noWrap/>
            <w:vAlign w:val="center"/>
          </w:tcPr>
          <w:p w14:paraId="1873CD0F">
            <w:pPr>
              <w:spacing w:line="280" w:lineRule="exact"/>
              <w:ind w:firstLine="0" w:firstLineChars="0"/>
              <w:jc w:val="center"/>
              <w:rPr>
                <w:rFonts w:ascii="仿宋_GB2312" w:hAnsi="仿宋_GB2312" w:cs="仿宋_GB2312"/>
                <w:sz w:val="21"/>
                <w:szCs w:val="21"/>
              </w:rPr>
            </w:pPr>
            <w:r>
              <w:rPr>
                <w:rFonts w:ascii="仿宋_GB2312" w:hAnsi="仿宋_GB2312" w:cs="仿宋_GB2312"/>
                <w:sz w:val="21"/>
                <w:szCs w:val="21"/>
              </w:rPr>
              <w:t>4</w:t>
            </w:r>
          </w:p>
        </w:tc>
        <w:tc>
          <w:tcPr>
            <w:tcW w:w="3179" w:type="dxa"/>
            <w:noWrap/>
            <w:vAlign w:val="center"/>
          </w:tcPr>
          <w:p w14:paraId="2AEE6D2B">
            <w:pPr>
              <w:spacing w:line="280" w:lineRule="exact"/>
              <w:ind w:firstLine="0" w:firstLineChars="0"/>
              <w:jc w:val="center"/>
              <w:rPr>
                <w:rFonts w:ascii="仿宋_GB2312" w:hAnsi="仿宋_GB2312" w:cs="仿宋_GB2312"/>
                <w:sz w:val="21"/>
                <w:szCs w:val="21"/>
              </w:rPr>
            </w:pPr>
            <w:r>
              <w:rPr>
                <w:rFonts w:ascii="仿宋_GB2312" w:hAnsi="仿宋_GB2312" w:cs="仿宋_GB2312"/>
                <w:sz w:val="21"/>
                <w:szCs w:val="21"/>
              </w:rPr>
              <w:t>项目立项是否符合法律法规、相关政策、发展规划以及部门职责，用以反映和考核项目立项依据情况。</w:t>
            </w:r>
          </w:p>
        </w:tc>
        <w:tc>
          <w:tcPr>
            <w:tcW w:w="4898" w:type="dxa"/>
            <w:noWrap/>
            <w:vAlign w:val="center"/>
          </w:tcPr>
          <w:p w14:paraId="6FCD8C1F">
            <w:pPr>
              <w:spacing w:line="280" w:lineRule="exact"/>
              <w:ind w:firstLine="0" w:firstLineChars="0"/>
              <w:rPr>
                <w:rFonts w:hint="eastAsia" w:ascii="仿宋_GB2312" w:hAnsi="仿宋_GB2312" w:eastAsia="仿宋_GB2312" w:cs="仿宋_GB2312"/>
                <w:sz w:val="21"/>
                <w:szCs w:val="21"/>
                <w:lang w:eastAsia="zh-CN"/>
              </w:rPr>
            </w:pPr>
            <w:r>
              <w:rPr>
                <w:rFonts w:hint="eastAsia" w:ascii="仿宋_GB2312" w:hAnsi="仿宋_GB2312" w:cs="仿宋_GB2312"/>
                <w:sz w:val="21"/>
                <w:szCs w:val="21"/>
              </w:rPr>
              <w:t>①项目立项符合国家法律法规、国民经济发展规划和相关政策（1分）；</w:t>
            </w:r>
          </w:p>
          <w:p w14:paraId="69167BEF">
            <w:pPr>
              <w:spacing w:line="280" w:lineRule="exact"/>
              <w:ind w:firstLine="0" w:firstLineChars="0"/>
              <w:rPr>
                <w:rFonts w:hint="eastAsia" w:ascii="仿宋_GB2312" w:hAnsi="仿宋_GB2312" w:eastAsia="仿宋_GB2312" w:cs="仿宋_GB2312"/>
                <w:sz w:val="21"/>
                <w:szCs w:val="21"/>
                <w:lang w:eastAsia="zh-CN"/>
              </w:rPr>
            </w:pPr>
            <w:r>
              <w:rPr>
                <w:rFonts w:hint="eastAsia" w:ascii="仿宋_GB2312" w:hAnsi="仿宋_GB2312" w:cs="仿宋_GB2312"/>
                <w:sz w:val="21"/>
                <w:szCs w:val="21"/>
              </w:rPr>
              <w:t>②项目立项符合行业发展规划和政策要求（1分）；</w:t>
            </w:r>
          </w:p>
          <w:p w14:paraId="3EBB6FAE">
            <w:pPr>
              <w:spacing w:line="280" w:lineRule="exact"/>
              <w:ind w:firstLine="0" w:firstLineChars="0"/>
              <w:rPr>
                <w:rFonts w:hint="eastAsia" w:ascii="仿宋_GB2312" w:hAnsi="仿宋_GB2312" w:eastAsia="仿宋_GB2312" w:cs="仿宋_GB2312"/>
                <w:sz w:val="21"/>
                <w:szCs w:val="21"/>
                <w:lang w:eastAsia="zh-CN"/>
              </w:rPr>
            </w:pPr>
            <w:r>
              <w:rPr>
                <w:rFonts w:hint="eastAsia" w:ascii="仿宋_GB2312" w:hAnsi="仿宋_GB2312" w:cs="仿宋_GB2312"/>
                <w:sz w:val="21"/>
                <w:szCs w:val="21"/>
              </w:rPr>
              <w:t>③项目立项与部门职责范围相符，属于部门履职所需（1分）；</w:t>
            </w:r>
          </w:p>
          <w:p w14:paraId="29E2406C">
            <w:pPr>
              <w:spacing w:line="280" w:lineRule="exact"/>
              <w:ind w:firstLine="0" w:firstLineChars="0"/>
              <w:rPr>
                <w:rFonts w:hint="eastAsia" w:ascii="仿宋_GB2312" w:hAnsi="仿宋_GB2312" w:eastAsia="仿宋_GB2312" w:cs="仿宋_GB2312"/>
                <w:sz w:val="21"/>
                <w:szCs w:val="21"/>
                <w:lang w:eastAsia="zh-CN"/>
              </w:rPr>
            </w:pPr>
            <w:r>
              <w:rPr>
                <w:rFonts w:hint="eastAsia" w:ascii="仿宋_GB2312" w:hAnsi="仿宋_GB2312" w:cs="仿宋_GB2312"/>
                <w:sz w:val="21"/>
                <w:szCs w:val="21"/>
              </w:rPr>
              <w:t>④项目属于公共财政支持范围，是否符合中央、地方事权支出责任划分原则（0.5分）；</w:t>
            </w:r>
          </w:p>
          <w:p w14:paraId="5C0763BF">
            <w:pPr>
              <w:spacing w:line="280" w:lineRule="exact"/>
              <w:ind w:firstLine="0" w:firstLineChars="0"/>
              <w:rPr>
                <w:rFonts w:ascii="仿宋_GB2312" w:hAnsi="仿宋_GB2312" w:cs="仿宋_GB2312"/>
                <w:sz w:val="21"/>
                <w:szCs w:val="21"/>
              </w:rPr>
            </w:pPr>
            <w:r>
              <w:rPr>
                <w:rFonts w:hint="eastAsia" w:ascii="仿宋_GB2312" w:hAnsi="仿宋_GB2312" w:cs="仿宋_GB2312"/>
                <w:sz w:val="21"/>
                <w:szCs w:val="21"/>
              </w:rPr>
              <w:t>⑤项目与相关部门同类项目或部门内部相关项目不重复（0.5分）。</w:t>
            </w:r>
          </w:p>
        </w:tc>
        <w:tc>
          <w:tcPr>
            <w:tcW w:w="1007" w:type="dxa"/>
            <w:noWrap/>
            <w:vAlign w:val="center"/>
          </w:tcPr>
          <w:p w14:paraId="6DE38F97">
            <w:pPr>
              <w:spacing w:line="240" w:lineRule="auto"/>
              <w:ind w:firstLine="0" w:firstLineChars="0"/>
              <w:jc w:val="center"/>
              <w:rPr>
                <w:rFonts w:ascii="仿宋_GB2312" w:hAnsi="Calibri"/>
                <w:color w:val="000000"/>
                <w:sz w:val="21"/>
                <w:szCs w:val="21"/>
              </w:rPr>
            </w:pPr>
            <w:r>
              <w:rPr>
                <w:rFonts w:hint="eastAsia" w:ascii="仿宋_GB2312" w:hAnsi="Calibri"/>
                <w:color w:val="000000"/>
                <w:sz w:val="21"/>
                <w:szCs w:val="21"/>
              </w:rPr>
              <w:t>充分</w:t>
            </w:r>
          </w:p>
        </w:tc>
      </w:tr>
      <w:tr w14:paraId="54BB9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683" w:type="dxa"/>
            <w:vMerge w:val="continue"/>
            <w:noWrap/>
            <w:vAlign w:val="center"/>
          </w:tcPr>
          <w:p w14:paraId="41911FB4">
            <w:pPr>
              <w:spacing w:line="280" w:lineRule="exact"/>
              <w:ind w:firstLine="0" w:firstLineChars="0"/>
              <w:jc w:val="center"/>
              <w:rPr>
                <w:rFonts w:ascii="仿宋_GB2312" w:hAnsi="仿宋_GB2312" w:cs="仿宋_GB2312"/>
                <w:sz w:val="21"/>
                <w:szCs w:val="21"/>
              </w:rPr>
            </w:pPr>
          </w:p>
        </w:tc>
        <w:tc>
          <w:tcPr>
            <w:tcW w:w="580" w:type="dxa"/>
            <w:vMerge w:val="continue"/>
            <w:noWrap/>
            <w:vAlign w:val="center"/>
          </w:tcPr>
          <w:p w14:paraId="367C6510">
            <w:pPr>
              <w:spacing w:line="280" w:lineRule="exact"/>
              <w:ind w:firstLine="0" w:firstLineChars="0"/>
              <w:jc w:val="center"/>
              <w:rPr>
                <w:rFonts w:ascii="仿宋_GB2312" w:hAnsi="仿宋_GB2312" w:cs="仿宋_GB2312"/>
                <w:sz w:val="21"/>
                <w:szCs w:val="21"/>
              </w:rPr>
            </w:pPr>
          </w:p>
        </w:tc>
        <w:tc>
          <w:tcPr>
            <w:tcW w:w="724" w:type="dxa"/>
            <w:vMerge w:val="continue"/>
            <w:noWrap/>
            <w:vAlign w:val="center"/>
          </w:tcPr>
          <w:p w14:paraId="6B78B01A">
            <w:pPr>
              <w:spacing w:line="280" w:lineRule="exact"/>
              <w:ind w:firstLine="0" w:firstLineChars="0"/>
              <w:jc w:val="center"/>
              <w:rPr>
                <w:rFonts w:ascii="仿宋_GB2312" w:hAnsi="仿宋_GB2312" w:cs="仿宋_GB2312"/>
                <w:sz w:val="21"/>
                <w:szCs w:val="21"/>
              </w:rPr>
            </w:pPr>
          </w:p>
        </w:tc>
        <w:tc>
          <w:tcPr>
            <w:tcW w:w="585" w:type="dxa"/>
            <w:vMerge w:val="continue"/>
            <w:noWrap/>
            <w:vAlign w:val="center"/>
          </w:tcPr>
          <w:p w14:paraId="7DB8AD1C">
            <w:pPr>
              <w:spacing w:line="280" w:lineRule="exact"/>
              <w:ind w:firstLine="0" w:firstLineChars="0"/>
              <w:jc w:val="center"/>
              <w:rPr>
                <w:rFonts w:ascii="仿宋_GB2312" w:hAnsi="仿宋_GB2312" w:cs="仿宋_GB2312"/>
                <w:sz w:val="21"/>
                <w:szCs w:val="21"/>
              </w:rPr>
            </w:pPr>
          </w:p>
        </w:tc>
        <w:tc>
          <w:tcPr>
            <w:tcW w:w="1153" w:type="dxa"/>
            <w:noWrap/>
            <w:vAlign w:val="center"/>
          </w:tcPr>
          <w:p w14:paraId="4C587225">
            <w:pPr>
              <w:spacing w:line="280" w:lineRule="exact"/>
              <w:ind w:firstLine="0" w:firstLineChars="0"/>
              <w:rPr>
                <w:rFonts w:ascii="仿宋_GB2312" w:hAnsi="仿宋_GB2312" w:cs="仿宋_GB2312"/>
                <w:sz w:val="21"/>
                <w:szCs w:val="21"/>
              </w:rPr>
            </w:pPr>
            <w:r>
              <w:rPr>
                <w:rFonts w:hint="eastAsia" w:ascii="仿宋_GB2312" w:hAnsi="仿宋_GB2312" w:cs="仿宋_GB2312"/>
                <w:sz w:val="21"/>
                <w:szCs w:val="21"/>
              </w:rPr>
              <w:t>A12立项程序规范性</w:t>
            </w:r>
          </w:p>
        </w:tc>
        <w:tc>
          <w:tcPr>
            <w:tcW w:w="783" w:type="dxa"/>
            <w:noWrap/>
            <w:vAlign w:val="center"/>
          </w:tcPr>
          <w:p w14:paraId="00C00127">
            <w:pPr>
              <w:spacing w:line="280" w:lineRule="exact"/>
              <w:ind w:firstLine="0" w:firstLineChars="0"/>
              <w:jc w:val="center"/>
              <w:rPr>
                <w:rFonts w:ascii="仿宋_GB2312" w:hAnsi="仿宋_GB2312" w:cs="仿宋_GB2312"/>
                <w:sz w:val="21"/>
                <w:szCs w:val="21"/>
              </w:rPr>
            </w:pPr>
            <w:r>
              <w:rPr>
                <w:rFonts w:ascii="仿宋_GB2312" w:hAnsi="仿宋_GB2312" w:cs="仿宋_GB2312"/>
                <w:sz w:val="21"/>
                <w:szCs w:val="21"/>
              </w:rPr>
              <w:t>3</w:t>
            </w:r>
          </w:p>
        </w:tc>
        <w:tc>
          <w:tcPr>
            <w:tcW w:w="3179" w:type="dxa"/>
            <w:noWrap/>
            <w:vAlign w:val="center"/>
          </w:tcPr>
          <w:p w14:paraId="6BAB0FD5">
            <w:pPr>
              <w:spacing w:line="280" w:lineRule="exact"/>
              <w:ind w:firstLine="0" w:firstLineChars="0"/>
              <w:jc w:val="center"/>
              <w:rPr>
                <w:rFonts w:ascii="仿宋_GB2312" w:hAnsi="仿宋_GB2312" w:cs="仿宋_GB2312"/>
                <w:sz w:val="21"/>
                <w:szCs w:val="21"/>
              </w:rPr>
            </w:pPr>
            <w:r>
              <w:rPr>
                <w:rFonts w:ascii="仿宋_GB2312" w:hAnsi="仿宋_GB2312" w:cs="仿宋_GB2312"/>
                <w:sz w:val="21"/>
                <w:szCs w:val="21"/>
              </w:rPr>
              <w:t>项目的申请、设立过程是否符合相关要求，用以反映和考核项目立项的规范情况。</w:t>
            </w:r>
          </w:p>
        </w:tc>
        <w:tc>
          <w:tcPr>
            <w:tcW w:w="4898" w:type="dxa"/>
            <w:noWrap/>
            <w:vAlign w:val="center"/>
          </w:tcPr>
          <w:p w14:paraId="7B668BBA">
            <w:pPr>
              <w:spacing w:line="280" w:lineRule="exact"/>
              <w:ind w:firstLine="0" w:firstLineChars="0"/>
              <w:jc w:val="left"/>
              <w:rPr>
                <w:rFonts w:hint="eastAsia" w:ascii="仿宋_GB2312" w:hAnsi="仿宋_GB2312" w:eastAsia="仿宋_GB2312" w:cs="仿宋_GB2312"/>
                <w:sz w:val="21"/>
                <w:szCs w:val="21"/>
                <w:lang w:eastAsia="zh-CN"/>
              </w:rPr>
            </w:pPr>
            <w:r>
              <w:rPr>
                <w:rFonts w:hint="eastAsia" w:ascii="仿宋_GB2312" w:hAnsi="仿宋_GB2312" w:cs="仿宋_GB2312"/>
                <w:sz w:val="21"/>
                <w:szCs w:val="21"/>
              </w:rPr>
              <w:t>①项目按照规定的程序申请设立（1分）；</w:t>
            </w:r>
          </w:p>
          <w:p w14:paraId="376C4BFF">
            <w:pPr>
              <w:spacing w:line="280" w:lineRule="exact"/>
              <w:ind w:firstLine="0" w:firstLineChars="0"/>
              <w:jc w:val="left"/>
              <w:rPr>
                <w:rFonts w:hint="eastAsia" w:ascii="仿宋_GB2312" w:hAnsi="仿宋_GB2312" w:eastAsia="仿宋_GB2312" w:cs="仿宋_GB2312"/>
                <w:sz w:val="21"/>
                <w:szCs w:val="21"/>
                <w:lang w:eastAsia="zh-CN"/>
              </w:rPr>
            </w:pPr>
            <w:r>
              <w:rPr>
                <w:rFonts w:hint="eastAsia" w:ascii="仿宋_GB2312" w:hAnsi="仿宋_GB2312" w:cs="仿宋_GB2312"/>
                <w:sz w:val="21"/>
                <w:szCs w:val="21"/>
              </w:rPr>
              <w:t>②审批文件、材料符合相关要求（1分）；</w:t>
            </w:r>
          </w:p>
          <w:p w14:paraId="0B1BF2EF">
            <w:pPr>
              <w:spacing w:line="280" w:lineRule="exact"/>
              <w:ind w:firstLine="0" w:firstLineChars="0"/>
              <w:jc w:val="left"/>
              <w:rPr>
                <w:rFonts w:ascii="仿宋_GB2312" w:hAnsi="仿宋_GB2312" w:cs="仿宋_GB2312"/>
                <w:sz w:val="21"/>
                <w:szCs w:val="21"/>
              </w:rPr>
            </w:pPr>
            <w:r>
              <w:rPr>
                <w:rFonts w:hint="eastAsia" w:ascii="仿宋_GB2312" w:hAnsi="仿宋_GB2312" w:cs="仿宋_GB2312"/>
                <w:sz w:val="21"/>
                <w:szCs w:val="21"/>
              </w:rPr>
              <w:t>③事前经过专题会议（1分）。</w:t>
            </w:r>
          </w:p>
        </w:tc>
        <w:tc>
          <w:tcPr>
            <w:tcW w:w="1007" w:type="dxa"/>
            <w:noWrap/>
            <w:vAlign w:val="center"/>
          </w:tcPr>
          <w:p w14:paraId="3C4D131A">
            <w:pPr>
              <w:spacing w:line="240" w:lineRule="auto"/>
              <w:ind w:firstLine="0" w:firstLineChars="0"/>
              <w:jc w:val="center"/>
              <w:rPr>
                <w:rFonts w:ascii="仿宋_GB2312" w:hAnsi="Calibri"/>
                <w:color w:val="000000"/>
                <w:sz w:val="21"/>
                <w:szCs w:val="21"/>
              </w:rPr>
            </w:pPr>
            <w:r>
              <w:rPr>
                <w:rFonts w:hint="eastAsia" w:ascii="仿宋_GB2312" w:hAnsi="Calibri"/>
                <w:color w:val="000000"/>
                <w:sz w:val="21"/>
                <w:szCs w:val="21"/>
              </w:rPr>
              <w:t>规范</w:t>
            </w:r>
          </w:p>
        </w:tc>
      </w:tr>
      <w:tr w14:paraId="4CFCD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9" w:hRule="atLeast"/>
          <w:jc w:val="center"/>
        </w:trPr>
        <w:tc>
          <w:tcPr>
            <w:tcW w:w="683" w:type="dxa"/>
            <w:vMerge w:val="continue"/>
            <w:noWrap/>
            <w:vAlign w:val="center"/>
          </w:tcPr>
          <w:p w14:paraId="3E405B36">
            <w:pPr>
              <w:spacing w:line="280" w:lineRule="exact"/>
              <w:ind w:firstLine="0" w:firstLineChars="0"/>
              <w:jc w:val="center"/>
              <w:rPr>
                <w:rFonts w:ascii="仿宋_GB2312" w:hAnsi="仿宋_GB2312" w:cs="仿宋_GB2312"/>
                <w:sz w:val="21"/>
                <w:szCs w:val="21"/>
              </w:rPr>
            </w:pPr>
          </w:p>
        </w:tc>
        <w:tc>
          <w:tcPr>
            <w:tcW w:w="580" w:type="dxa"/>
            <w:vMerge w:val="continue"/>
            <w:noWrap/>
            <w:vAlign w:val="center"/>
          </w:tcPr>
          <w:p w14:paraId="2A0CEEAB">
            <w:pPr>
              <w:spacing w:line="280" w:lineRule="exact"/>
              <w:ind w:firstLine="0" w:firstLineChars="0"/>
              <w:jc w:val="center"/>
              <w:rPr>
                <w:rFonts w:ascii="仿宋_GB2312" w:hAnsi="仿宋_GB2312" w:cs="仿宋_GB2312"/>
                <w:sz w:val="21"/>
                <w:szCs w:val="21"/>
              </w:rPr>
            </w:pPr>
          </w:p>
        </w:tc>
        <w:tc>
          <w:tcPr>
            <w:tcW w:w="724" w:type="dxa"/>
            <w:vMerge w:val="restart"/>
            <w:noWrap/>
            <w:vAlign w:val="center"/>
          </w:tcPr>
          <w:p w14:paraId="3896546A">
            <w:pPr>
              <w:spacing w:line="240" w:lineRule="auto"/>
              <w:ind w:firstLine="0" w:firstLineChars="0"/>
              <w:jc w:val="left"/>
              <w:rPr>
                <w:rFonts w:ascii="仿宋_GB2312" w:hAnsi="Calibri"/>
                <w:color w:val="000000"/>
                <w:sz w:val="21"/>
                <w:szCs w:val="21"/>
              </w:rPr>
            </w:pPr>
            <w:r>
              <w:rPr>
                <w:rFonts w:hint="eastAsia" w:ascii="仿宋_GB2312" w:hAnsi="Calibri"/>
                <w:color w:val="000000"/>
                <w:sz w:val="21"/>
                <w:szCs w:val="21"/>
              </w:rPr>
              <w:t>A2绩效目标</w:t>
            </w:r>
          </w:p>
        </w:tc>
        <w:tc>
          <w:tcPr>
            <w:tcW w:w="585" w:type="dxa"/>
            <w:vMerge w:val="restart"/>
            <w:noWrap/>
            <w:vAlign w:val="center"/>
          </w:tcPr>
          <w:p w14:paraId="73B09D0F">
            <w:pPr>
              <w:snapToGrid w:val="0"/>
              <w:spacing w:line="400" w:lineRule="exact"/>
              <w:ind w:firstLine="0" w:firstLineChars="0"/>
              <w:jc w:val="left"/>
              <w:rPr>
                <w:rFonts w:eastAsia="仿宋"/>
                <w:color w:val="000000"/>
                <w:sz w:val="24"/>
              </w:rPr>
            </w:pPr>
            <w:r>
              <w:rPr>
                <w:rFonts w:hint="eastAsia" w:eastAsia="仿宋"/>
                <w:color w:val="000000"/>
                <w:sz w:val="24"/>
              </w:rPr>
              <w:t>7</w:t>
            </w:r>
          </w:p>
        </w:tc>
        <w:tc>
          <w:tcPr>
            <w:tcW w:w="1153" w:type="dxa"/>
            <w:noWrap/>
            <w:vAlign w:val="center"/>
          </w:tcPr>
          <w:p w14:paraId="6AF7FF9A">
            <w:pPr>
              <w:spacing w:line="240" w:lineRule="auto"/>
              <w:ind w:firstLine="0" w:firstLineChars="0"/>
              <w:jc w:val="left"/>
              <w:rPr>
                <w:rFonts w:ascii="仿宋_GB2312" w:hAnsi="Calibri"/>
                <w:color w:val="000000"/>
                <w:sz w:val="21"/>
                <w:szCs w:val="21"/>
              </w:rPr>
            </w:pPr>
            <w:r>
              <w:rPr>
                <w:rFonts w:hint="eastAsia" w:ascii="仿宋_GB2312" w:hAnsi="Calibri"/>
                <w:color w:val="000000"/>
                <w:sz w:val="21"/>
                <w:szCs w:val="21"/>
              </w:rPr>
              <w:t>A21绩效目标合理性</w:t>
            </w:r>
          </w:p>
        </w:tc>
        <w:tc>
          <w:tcPr>
            <w:tcW w:w="783" w:type="dxa"/>
            <w:noWrap/>
            <w:vAlign w:val="center"/>
          </w:tcPr>
          <w:p w14:paraId="7377A260">
            <w:pPr>
              <w:spacing w:line="280" w:lineRule="exact"/>
              <w:ind w:firstLine="0" w:firstLineChars="0"/>
              <w:jc w:val="center"/>
              <w:rPr>
                <w:rFonts w:ascii="仿宋_GB2312" w:hAnsi="仿宋_GB2312" w:cs="仿宋_GB2312"/>
                <w:sz w:val="21"/>
                <w:szCs w:val="21"/>
              </w:rPr>
            </w:pPr>
            <w:r>
              <w:rPr>
                <w:rFonts w:ascii="仿宋_GB2312" w:hAnsi="仿宋_GB2312" w:cs="仿宋_GB2312"/>
                <w:sz w:val="21"/>
                <w:szCs w:val="21"/>
              </w:rPr>
              <w:t>4</w:t>
            </w:r>
          </w:p>
        </w:tc>
        <w:tc>
          <w:tcPr>
            <w:tcW w:w="3179" w:type="dxa"/>
            <w:noWrap/>
            <w:vAlign w:val="center"/>
          </w:tcPr>
          <w:p w14:paraId="75AE342A">
            <w:pPr>
              <w:spacing w:line="280" w:lineRule="exact"/>
              <w:ind w:firstLine="0" w:firstLineChars="0"/>
              <w:jc w:val="center"/>
              <w:rPr>
                <w:rFonts w:ascii="仿宋_GB2312" w:hAnsi="仿宋_GB2312" w:cs="仿宋_GB2312"/>
                <w:sz w:val="21"/>
                <w:szCs w:val="21"/>
              </w:rPr>
            </w:pPr>
            <w:r>
              <w:rPr>
                <w:rFonts w:ascii="仿宋_GB2312" w:hAnsi="仿宋_GB2312" w:cs="仿宋_GB2312"/>
                <w:sz w:val="21"/>
                <w:szCs w:val="21"/>
              </w:rPr>
              <w:t>项目所设定的绩效目标是否依据充分，是否符合客观实际，用以反映和考核项目绩效目标与项目实施的相符情况。</w:t>
            </w:r>
          </w:p>
        </w:tc>
        <w:tc>
          <w:tcPr>
            <w:tcW w:w="4898" w:type="dxa"/>
            <w:noWrap/>
            <w:vAlign w:val="center"/>
          </w:tcPr>
          <w:p w14:paraId="420DEC62">
            <w:pPr>
              <w:spacing w:line="280" w:lineRule="exact"/>
              <w:ind w:firstLine="0" w:firstLineChars="0"/>
              <w:rPr>
                <w:rFonts w:hint="eastAsia" w:ascii="仿宋_GB2312" w:hAnsi="仿宋_GB2312" w:eastAsia="仿宋_GB2312" w:cs="仿宋_GB2312"/>
                <w:sz w:val="21"/>
                <w:szCs w:val="21"/>
                <w:lang w:eastAsia="zh-CN"/>
              </w:rPr>
            </w:pPr>
            <w:r>
              <w:rPr>
                <w:rFonts w:hint="eastAsia" w:ascii="仿宋_GB2312" w:hAnsi="仿宋_GB2312" w:cs="仿宋_GB2312"/>
                <w:sz w:val="21"/>
                <w:szCs w:val="21"/>
              </w:rPr>
              <w:t>①项目有绩效目标</w:t>
            </w:r>
            <w:r>
              <w:rPr>
                <w:rFonts w:ascii="仿宋_GB2312" w:hAnsi="仿宋_GB2312" w:cs="仿宋_GB2312"/>
                <w:sz w:val="21"/>
                <w:szCs w:val="21"/>
              </w:rPr>
              <w:t>（1分）</w:t>
            </w:r>
            <w:r>
              <w:rPr>
                <w:rFonts w:hint="eastAsia" w:ascii="仿宋_GB2312" w:hAnsi="仿宋_GB2312" w:cs="仿宋_GB2312"/>
                <w:sz w:val="21"/>
                <w:szCs w:val="21"/>
              </w:rPr>
              <w:t>；</w:t>
            </w:r>
          </w:p>
          <w:p w14:paraId="38C9D57E">
            <w:pPr>
              <w:spacing w:line="280" w:lineRule="exact"/>
              <w:ind w:firstLine="0" w:firstLineChars="0"/>
              <w:rPr>
                <w:rFonts w:hint="eastAsia" w:ascii="仿宋_GB2312" w:hAnsi="仿宋_GB2312" w:eastAsia="仿宋_GB2312" w:cs="仿宋_GB2312"/>
                <w:sz w:val="21"/>
                <w:szCs w:val="21"/>
                <w:lang w:eastAsia="zh-CN"/>
              </w:rPr>
            </w:pPr>
            <w:r>
              <w:rPr>
                <w:rFonts w:hint="eastAsia" w:ascii="仿宋_GB2312" w:hAnsi="仿宋_GB2312" w:cs="仿宋_GB2312"/>
                <w:sz w:val="21"/>
                <w:szCs w:val="21"/>
              </w:rPr>
              <w:t>②项目绩效目标与实际工作内容具有相关性</w:t>
            </w:r>
            <w:r>
              <w:rPr>
                <w:rFonts w:ascii="仿宋_GB2312" w:hAnsi="仿宋_GB2312" w:cs="仿宋_GB2312"/>
                <w:sz w:val="21"/>
                <w:szCs w:val="21"/>
              </w:rPr>
              <w:t>（1分）</w:t>
            </w:r>
            <w:r>
              <w:rPr>
                <w:rFonts w:hint="eastAsia" w:ascii="仿宋_GB2312" w:hAnsi="仿宋_GB2312" w:cs="仿宋_GB2312"/>
                <w:sz w:val="21"/>
                <w:szCs w:val="21"/>
              </w:rPr>
              <w:t>；</w:t>
            </w:r>
          </w:p>
          <w:p w14:paraId="1B7A009A">
            <w:pPr>
              <w:spacing w:line="280" w:lineRule="exact"/>
              <w:ind w:firstLine="0" w:firstLineChars="0"/>
              <w:rPr>
                <w:rFonts w:ascii="仿宋_GB2312" w:hAnsi="仿宋_GB2312" w:cs="仿宋_GB2312"/>
                <w:sz w:val="21"/>
                <w:szCs w:val="21"/>
              </w:rPr>
            </w:pPr>
            <w:r>
              <w:rPr>
                <w:rFonts w:hint="eastAsia" w:ascii="仿宋_GB2312" w:hAnsi="仿宋_GB2312" w:cs="仿宋_GB2312"/>
                <w:sz w:val="21"/>
                <w:szCs w:val="21"/>
              </w:rPr>
              <w:t>③项目预期产出效益和效果符合正常的业绩水平</w:t>
            </w:r>
            <w:r>
              <w:rPr>
                <w:rFonts w:ascii="仿宋_GB2312" w:hAnsi="仿宋_GB2312" w:cs="仿宋_GB2312"/>
                <w:sz w:val="21"/>
                <w:szCs w:val="21"/>
              </w:rPr>
              <w:t>（1分）</w:t>
            </w:r>
            <w:r>
              <w:rPr>
                <w:rFonts w:hint="eastAsia" w:ascii="仿宋_GB2312" w:hAnsi="仿宋_GB2312" w:cs="仿宋_GB2312"/>
                <w:sz w:val="21"/>
                <w:szCs w:val="21"/>
              </w:rPr>
              <w:t>；</w:t>
            </w:r>
          </w:p>
          <w:p w14:paraId="5DE42D14">
            <w:pPr>
              <w:spacing w:line="280" w:lineRule="exact"/>
              <w:ind w:firstLine="0" w:firstLineChars="0"/>
              <w:rPr>
                <w:rFonts w:ascii="仿宋_GB2312" w:hAnsi="仿宋_GB2312" w:cs="仿宋_GB2312"/>
                <w:b/>
                <w:sz w:val="21"/>
                <w:szCs w:val="21"/>
              </w:rPr>
            </w:pPr>
            <w:r>
              <w:rPr>
                <w:rFonts w:hint="eastAsia" w:ascii="仿宋_GB2312" w:hAnsi="仿宋_GB2312" w:cs="仿宋_GB2312"/>
                <w:sz w:val="21"/>
                <w:szCs w:val="21"/>
              </w:rPr>
              <w:t>④与预算确定的项目投资额或资金量相匹配</w:t>
            </w:r>
            <w:r>
              <w:rPr>
                <w:rFonts w:ascii="仿宋_GB2312" w:hAnsi="仿宋_GB2312" w:cs="仿宋_GB2312"/>
                <w:sz w:val="21"/>
                <w:szCs w:val="21"/>
              </w:rPr>
              <w:t>（1分）</w:t>
            </w:r>
            <w:r>
              <w:rPr>
                <w:rFonts w:hint="eastAsia" w:ascii="仿宋_GB2312" w:hAnsi="仿宋_GB2312" w:cs="仿宋_GB2312"/>
                <w:sz w:val="21"/>
                <w:szCs w:val="21"/>
              </w:rPr>
              <w:t>。</w:t>
            </w:r>
          </w:p>
        </w:tc>
        <w:tc>
          <w:tcPr>
            <w:tcW w:w="1007" w:type="dxa"/>
            <w:noWrap/>
            <w:vAlign w:val="center"/>
          </w:tcPr>
          <w:p w14:paraId="354CEEAB">
            <w:pPr>
              <w:spacing w:line="240" w:lineRule="auto"/>
              <w:ind w:firstLine="0" w:firstLineChars="0"/>
              <w:jc w:val="center"/>
              <w:rPr>
                <w:rFonts w:ascii="仿宋_GB2312" w:hAnsi="Calibri"/>
                <w:color w:val="000000"/>
                <w:sz w:val="21"/>
                <w:szCs w:val="21"/>
              </w:rPr>
            </w:pPr>
            <w:r>
              <w:rPr>
                <w:rFonts w:hint="eastAsia" w:ascii="仿宋_GB2312" w:hAnsi="Calibri"/>
                <w:color w:val="000000"/>
                <w:sz w:val="21"/>
                <w:szCs w:val="21"/>
              </w:rPr>
              <w:t>合理</w:t>
            </w:r>
          </w:p>
        </w:tc>
      </w:tr>
      <w:tr w14:paraId="29255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2" w:hRule="atLeast"/>
          <w:jc w:val="center"/>
        </w:trPr>
        <w:tc>
          <w:tcPr>
            <w:tcW w:w="683" w:type="dxa"/>
            <w:vMerge w:val="continue"/>
            <w:noWrap/>
            <w:vAlign w:val="center"/>
          </w:tcPr>
          <w:p w14:paraId="5BBD73E3">
            <w:pPr>
              <w:spacing w:line="280" w:lineRule="exact"/>
              <w:ind w:firstLine="0" w:firstLineChars="0"/>
              <w:jc w:val="center"/>
              <w:rPr>
                <w:rFonts w:ascii="仿宋_GB2312" w:hAnsi="仿宋_GB2312" w:cs="仿宋_GB2312"/>
                <w:sz w:val="21"/>
                <w:szCs w:val="21"/>
              </w:rPr>
            </w:pPr>
          </w:p>
        </w:tc>
        <w:tc>
          <w:tcPr>
            <w:tcW w:w="580" w:type="dxa"/>
            <w:vMerge w:val="continue"/>
            <w:noWrap/>
            <w:vAlign w:val="center"/>
          </w:tcPr>
          <w:p w14:paraId="28482514">
            <w:pPr>
              <w:spacing w:line="280" w:lineRule="exact"/>
              <w:ind w:firstLine="0" w:firstLineChars="0"/>
              <w:jc w:val="center"/>
              <w:rPr>
                <w:rFonts w:ascii="仿宋_GB2312" w:hAnsi="仿宋_GB2312" w:cs="仿宋_GB2312"/>
                <w:sz w:val="21"/>
                <w:szCs w:val="21"/>
              </w:rPr>
            </w:pPr>
          </w:p>
        </w:tc>
        <w:tc>
          <w:tcPr>
            <w:tcW w:w="724" w:type="dxa"/>
            <w:vMerge w:val="continue"/>
            <w:noWrap/>
            <w:vAlign w:val="center"/>
          </w:tcPr>
          <w:p w14:paraId="587695D8">
            <w:pPr>
              <w:spacing w:line="280" w:lineRule="exact"/>
              <w:ind w:firstLine="0" w:firstLineChars="0"/>
              <w:jc w:val="left"/>
              <w:rPr>
                <w:rFonts w:ascii="仿宋_GB2312" w:hAnsi="仿宋_GB2312" w:cs="仿宋_GB2312"/>
                <w:sz w:val="21"/>
                <w:szCs w:val="21"/>
              </w:rPr>
            </w:pPr>
          </w:p>
        </w:tc>
        <w:tc>
          <w:tcPr>
            <w:tcW w:w="585" w:type="dxa"/>
            <w:vMerge w:val="continue"/>
            <w:noWrap/>
            <w:vAlign w:val="center"/>
          </w:tcPr>
          <w:p w14:paraId="62581590">
            <w:pPr>
              <w:spacing w:line="280" w:lineRule="exact"/>
              <w:ind w:firstLine="0" w:firstLineChars="0"/>
              <w:jc w:val="left"/>
              <w:rPr>
                <w:rFonts w:ascii="仿宋_GB2312" w:hAnsi="仿宋_GB2312" w:cs="仿宋_GB2312"/>
                <w:sz w:val="21"/>
                <w:szCs w:val="21"/>
              </w:rPr>
            </w:pPr>
          </w:p>
        </w:tc>
        <w:tc>
          <w:tcPr>
            <w:tcW w:w="1153" w:type="dxa"/>
            <w:noWrap/>
            <w:vAlign w:val="center"/>
          </w:tcPr>
          <w:p w14:paraId="64C7ACD6">
            <w:pPr>
              <w:spacing w:line="280" w:lineRule="exact"/>
              <w:ind w:firstLine="0" w:firstLineChars="0"/>
              <w:jc w:val="left"/>
              <w:rPr>
                <w:rFonts w:ascii="仿宋_GB2312" w:hAnsi="仿宋_GB2312" w:cs="仿宋_GB2312"/>
                <w:sz w:val="21"/>
                <w:szCs w:val="21"/>
              </w:rPr>
            </w:pPr>
            <w:r>
              <w:rPr>
                <w:rFonts w:hint="eastAsia" w:ascii="仿宋_GB2312" w:hAnsi="Calibri"/>
                <w:color w:val="000000"/>
                <w:sz w:val="21"/>
                <w:szCs w:val="21"/>
              </w:rPr>
              <w:t>A22绩效指标明确性</w:t>
            </w:r>
          </w:p>
        </w:tc>
        <w:tc>
          <w:tcPr>
            <w:tcW w:w="783" w:type="dxa"/>
            <w:noWrap/>
            <w:vAlign w:val="center"/>
          </w:tcPr>
          <w:p w14:paraId="16EE05EC">
            <w:pPr>
              <w:spacing w:line="280" w:lineRule="exact"/>
              <w:ind w:firstLine="0" w:firstLineChars="0"/>
              <w:jc w:val="center"/>
              <w:rPr>
                <w:rFonts w:ascii="仿宋_GB2312" w:hAnsi="仿宋_GB2312" w:cs="仿宋_GB2312"/>
                <w:sz w:val="21"/>
                <w:szCs w:val="21"/>
              </w:rPr>
            </w:pPr>
            <w:r>
              <w:rPr>
                <w:rFonts w:ascii="仿宋_GB2312" w:hAnsi="仿宋_GB2312" w:cs="仿宋_GB2312"/>
                <w:sz w:val="21"/>
                <w:szCs w:val="21"/>
              </w:rPr>
              <w:t>3</w:t>
            </w:r>
          </w:p>
        </w:tc>
        <w:tc>
          <w:tcPr>
            <w:tcW w:w="3179" w:type="dxa"/>
            <w:noWrap/>
            <w:vAlign w:val="center"/>
          </w:tcPr>
          <w:p w14:paraId="1FA7B039">
            <w:pPr>
              <w:spacing w:line="280" w:lineRule="exact"/>
              <w:ind w:firstLine="0" w:firstLineChars="0"/>
              <w:jc w:val="center"/>
              <w:rPr>
                <w:rFonts w:ascii="仿宋_GB2312" w:hAnsi="仿宋_GB2312" w:cs="仿宋_GB2312"/>
                <w:sz w:val="21"/>
                <w:szCs w:val="21"/>
              </w:rPr>
            </w:pPr>
            <w:r>
              <w:rPr>
                <w:rFonts w:ascii="仿宋_GB2312" w:hAnsi="仿宋_GB2312" w:cs="仿宋_GB2312"/>
                <w:sz w:val="21"/>
                <w:szCs w:val="21"/>
              </w:rPr>
              <w:t>依据绩效目标设定的绩效指标是否明确、细化、量化等，用以反映和考核项目绩效目标的明细化情况。</w:t>
            </w:r>
          </w:p>
        </w:tc>
        <w:tc>
          <w:tcPr>
            <w:tcW w:w="4898" w:type="dxa"/>
            <w:noWrap/>
            <w:vAlign w:val="center"/>
          </w:tcPr>
          <w:p w14:paraId="3594A5D6">
            <w:pPr>
              <w:spacing w:line="280" w:lineRule="exact"/>
              <w:ind w:firstLine="0" w:firstLineChars="0"/>
              <w:jc w:val="left"/>
              <w:rPr>
                <w:rFonts w:hint="eastAsia" w:ascii="仿宋_GB2312" w:hAnsi="仿宋_GB2312" w:eastAsia="仿宋_GB2312" w:cs="仿宋_GB2312"/>
                <w:sz w:val="21"/>
                <w:szCs w:val="21"/>
                <w:lang w:eastAsia="zh-CN"/>
              </w:rPr>
            </w:pPr>
            <w:r>
              <w:rPr>
                <w:rFonts w:hint="eastAsia" w:ascii="仿宋_GB2312" w:hAnsi="仿宋_GB2312" w:cs="仿宋_GB2312"/>
                <w:sz w:val="21"/>
                <w:szCs w:val="21"/>
              </w:rPr>
              <w:t>①将项目绩效目标细化分解为具体的绩效指标</w:t>
            </w:r>
            <w:r>
              <w:rPr>
                <w:rFonts w:ascii="仿宋_GB2312" w:hAnsi="仿宋_GB2312" w:cs="仿宋_GB2312"/>
                <w:sz w:val="21"/>
                <w:szCs w:val="21"/>
              </w:rPr>
              <w:t>（1分）</w:t>
            </w:r>
            <w:r>
              <w:rPr>
                <w:rFonts w:hint="eastAsia" w:ascii="仿宋_GB2312" w:hAnsi="仿宋_GB2312" w:cs="仿宋_GB2312"/>
                <w:sz w:val="21"/>
                <w:szCs w:val="21"/>
              </w:rPr>
              <w:t>；</w:t>
            </w:r>
          </w:p>
          <w:p w14:paraId="335E72F9">
            <w:pPr>
              <w:spacing w:line="280" w:lineRule="exact"/>
              <w:ind w:firstLine="0" w:firstLineChars="0"/>
              <w:jc w:val="left"/>
              <w:rPr>
                <w:rFonts w:hint="eastAsia" w:ascii="仿宋_GB2312" w:hAnsi="仿宋_GB2312" w:eastAsia="仿宋_GB2312" w:cs="仿宋_GB2312"/>
                <w:sz w:val="21"/>
                <w:szCs w:val="21"/>
                <w:lang w:eastAsia="zh-CN"/>
              </w:rPr>
            </w:pPr>
            <w:r>
              <w:rPr>
                <w:rFonts w:hint="eastAsia" w:ascii="仿宋_GB2312" w:hAnsi="仿宋_GB2312" w:cs="仿宋_GB2312"/>
                <w:sz w:val="21"/>
                <w:szCs w:val="21"/>
              </w:rPr>
              <w:t>②通过清晰、可衡量的指标值予以体现</w:t>
            </w:r>
            <w:r>
              <w:rPr>
                <w:rFonts w:ascii="仿宋_GB2312" w:hAnsi="仿宋_GB2312" w:cs="仿宋_GB2312"/>
                <w:sz w:val="21"/>
                <w:szCs w:val="21"/>
              </w:rPr>
              <w:t>（1分）</w:t>
            </w:r>
            <w:r>
              <w:rPr>
                <w:rFonts w:hint="eastAsia" w:ascii="仿宋_GB2312" w:hAnsi="仿宋_GB2312" w:cs="仿宋_GB2312"/>
                <w:sz w:val="21"/>
                <w:szCs w:val="21"/>
              </w:rPr>
              <w:t>；</w:t>
            </w:r>
          </w:p>
          <w:p w14:paraId="64DE34F3">
            <w:pPr>
              <w:spacing w:line="280" w:lineRule="exact"/>
              <w:ind w:firstLine="0" w:firstLineChars="0"/>
              <w:jc w:val="left"/>
              <w:rPr>
                <w:rFonts w:ascii="仿宋_GB2312" w:hAnsi="仿宋_GB2312" w:cs="仿宋_GB2312"/>
                <w:sz w:val="21"/>
                <w:szCs w:val="21"/>
              </w:rPr>
            </w:pPr>
            <w:r>
              <w:rPr>
                <w:rFonts w:hint="eastAsia" w:ascii="仿宋_GB2312" w:hAnsi="仿宋_GB2312" w:cs="仿宋_GB2312"/>
                <w:sz w:val="21"/>
                <w:szCs w:val="21"/>
              </w:rPr>
              <w:t>③与项目目标任务数或计划数相对应</w:t>
            </w:r>
            <w:r>
              <w:rPr>
                <w:rFonts w:ascii="仿宋_GB2312" w:hAnsi="仿宋_GB2312" w:cs="仿宋_GB2312"/>
                <w:sz w:val="21"/>
                <w:szCs w:val="21"/>
              </w:rPr>
              <w:t>（1分）</w:t>
            </w:r>
            <w:r>
              <w:rPr>
                <w:rFonts w:hint="eastAsia" w:ascii="仿宋_GB2312" w:hAnsi="仿宋_GB2312" w:cs="仿宋_GB2312"/>
                <w:sz w:val="21"/>
                <w:szCs w:val="21"/>
              </w:rPr>
              <w:t>。</w:t>
            </w:r>
          </w:p>
        </w:tc>
        <w:tc>
          <w:tcPr>
            <w:tcW w:w="1007" w:type="dxa"/>
            <w:noWrap/>
            <w:vAlign w:val="center"/>
          </w:tcPr>
          <w:p w14:paraId="0053B4C4">
            <w:pPr>
              <w:spacing w:line="240" w:lineRule="auto"/>
              <w:ind w:firstLine="0" w:firstLineChars="0"/>
              <w:jc w:val="center"/>
              <w:rPr>
                <w:rFonts w:ascii="仿宋_GB2312" w:hAnsi="Calibri"/>
                <w:color w:val="000000"/>
                <w:sz w:val="21"/>
                <w:szCs w:val="21"/>
              </w:rPr>
            </w:pPr>
            <w:r>
              <w:rPr>
                <w:rFonts w:hint="eastAsia" w:ascii="仿宋_GB2312" w:hAnsi="Calibri"/>
                <w:color w:val="000000"/>
                <w:sz w:val="21"/>
                <w:szCs w:val="21"/>
              </w:rPr>
              <w:t>明确</w:t>
            </w:r>
          </w:p>
        </w:tc>
      </w:tr>
      <w:tr w14:paraId="0F90D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4" w:hRule="atLeast"/>
          <w:jc w:val="center"/>
        </w:trPr>
        <w:tc>
          <w:tcPr>
            <w:tcW w:w="683" w:type="dxa"/>
            <w:vMerge w:val="continue"/>
            <w:noWrap/>
            <w:vAlign w:val="center"/>
          </w:tcPr>
          <w:p w14:paraId="57E5874E">
            <w:pPr>
              <w:spacing w:line="280" w:lineRule="exact"/>
              <w:ind w:firstLine="0" w:firstLineChars="0"/>
              <w:jc w:val="center"/>
              <w:rPr>
                <w:rFonts w:ascii="仿宋_GB2312" w:hAnsi="仿宋_GB2312" w:cs="仿宋_GB2312"/>
                <w:sz w:val="21"/>
                <w:szCs w:val="21"/>
              </w:rPr>
            </w:pPr>
          </w:p>
        </w:tc>
        <w:tc>
          <w:tcPr>
            <w:tcW w:w="580" w:type="dxa"/>
            <w:vMerge w:val="continue"/>
            <w:noWrap/>
            <w:vAlign w:val="center"/>
          </w:tcPr>
          <w:p w14:paraId="6A8DBC69">
            <w:pPr>
              <w:spacing w:line="280" w:lineRule="exact"/>
              <w:ind w:firstLine="0" w:firstLineChars="0"/>
              <w:jc w:val="center"/>
              <w:rPr>
                <w:rFonts w:ascii="仿宋_GB2312" w:hAnsi="仿宋_GB2312" w:cs="仿宋_GB2312"/>
                <w:sz w:val="21"/>
                <w:szCs w:val="21"/>
              </w:rPr>
            </w:pPr>
          </w:p>
        </w:tc>
        <w:tc>
          <w:tcPr>
            <w:tcW w:w="724" w:type="dxa"/>
            <w:vMerge w:val="restart"/>
            <w:noWrap/>
            <w:vAlign w:val="center"/>
          </w:tcPr>
          <w:p w14:paraId="082BC54B">
            <w:pPr>
              <w:spacing w:line="240" w:lineRule="auto"/>
              <w:ind w:firstLine="0" w:firstLineChars="0"/>
              <w:jc w:val="left"/>
              <w:rPr>
                <w:rFonts w:ascii="仿宋_GB2312" w:hAnsi="Calibri"/>
                <w:color w:val="000000"/>
                <w:sz w:val="21"/>
                <w:szCs w:val="21"/>
              </w:rPr>
            </w:pPr>
            <w:r>
              <w:rPr>
                <w:rFonts w:hint="eastAsia" w:ascii="仿宋_GB2312" w:hAnsi="Calibri"/>
                <w:color w:val="000000"/>
                <w:sz w:val="21"/>
                <w:szCs w:val="21"/>
              </w:rPr>
              <w:t>A3资金投入</w:t>
            </w:r>
          </w:p>
        </w:tc>
        <w:tc>
          <w:tcPr>
            <w:tcW w:w="585" w:type="dxa"/>
            <w:vMerge w:val="restart"/>
            <w:noWrap/>
            <w:vAlign w:val="center"/>
          </w:tcPr>
          <w:p w14:paraId="470A6683">
            <w:pPr>
              <w:snapToGrid w:val="0"/>
              <w:spacing w:line="400" w:lineRule="exact"/>
              <w:ind w:firstLine="0" w:firstLineChars="0"/>
              <w:jc w:val="left"/>
              <w:rPr>
                <w:rFonts w:eastAsia="仿宋"/>
                <w:color w:val="000000"/>
                <w:sz w:val="24"/>
              </w:rPr>
            </w:pPr>
            <w:r>
              <w:rPr>
                <w:rFonts w:eastAsia="仿宋"/>
                <w:color w:val="000000"/>
                <w:sz w:val="24"/>
              </w:rPr>
              <w:t>6</w:t>
            </w:r>
          </w:p>
        </w:tc>
        <w:tc>
          <w:tcPr>
            <w:tcW w:w="1153" w:type="dxa"/>
            <w:noWrap/>
            <w:vAlign w:val="center"/>
          </w:tcPr>
          <w:p w14:paraId="26D8346C">
            <w:pPr>
              <w:spacing w:line="240" w:lineRule="auto"/>
              <w:ind w:firstLine="0" w:firstLineChars="0"/>
              <w:jc w:val="left"/>
              <w:rPr>
                <w:rFonts w:ascii="仿宋_GB2312" w:hAnsi="Calibri"/>
                <w:color w:val="000000"/>
                <w:sz w:val="21"/>
                <w:szCs w:val="21"/>
              </w:rPr>
            </w:pPr>
            <w:r>
              <w:rPr>
                <w:rFonts w:hint="eastAsia" w:ascii="仿宋_GB2312" w:hAnsi="Calibri"/>
                <w:color w:val="000000"/>
                <w:sz w:val="21"/>
                <w:szCs w:val="21"/>
              </w:rPr>
              <w:t>A31预算编制科学性</w:t>
            </w:r>
          </w:p>
        </w:tc>
        <w:tc>
          <w:tcPr>
            <w:tcW w:w="783" w:type="dxa"/>
            <w:noWrap/>
            <w:vAlign w:val="center"/>
          </w:tcPr>
          <w:p w14:paraId="289621FE">
            <w:pPr>
              <w:spacing w:line="28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2</w:t>
            </w:r>
          </w:p>
        </w:tc>
        <w:tc>
          <w:tcPr>
            <w:tcW w:w="3179" w:type="dxa"/>
            <w:noWrap/>
            <w:vAlign w:val="center"/>
          </w:tcPr>
          <w:p w14:paraId="08554D78">
            <w:pPr>
              <w:widowControl/>
              <w:spacing w:line="280" w:lineRule="exact"/>
              <w:ind w:firstLine="0" w:firstLineChars="0"/>
              <w:jc w:val="center"/>
              <w:rPr>
                <w:rFonts w:ascii="仿宋_GB2312" w:hAnsi="仿宋_GB2312" w:cs="仿宋_GB2312"/>
                <w:sz w:val="21"/>
                <w:szCs w:val="21"/>
              </w:rPr>
            </w:pPr>
            <w:r>
              <w:rPr>
                <w:rFonts w:ascii="仿宋_GB2312" w:hAnsi="仿宋_GB2312" w:cs="仿宋_GB2312"/>
                <w:sz w:val="21"/>
                <w:szCs w:val="21"/>
              </w:rPr>
              <w:t>项目预算编制是否经过科学论证、有明确标准，资金额度与年度目标是否相适应，用以反映和考核项目预算编制的科学性、合理性情况。</w:t>
            </w:r>
          </w:p>
        </w:tc>
        <w:tc>
          <w:tcPr>
            <w:tcW w:w="4898" w:type="dxa"/>
            <w:noWrap/>
            <w:vAlign w:val="center"/>
          </w:tcPr>
          <w:p w14:paraId="3B88B566">
            <w:pPr>
              <w:widowControl/>
              <w:spacing w:line="280" w:lineRule="exact"/>
              <w:ind w:firstLine="0" w:firstLineChars="0"/>
              <w:jc w:val="left"/>
              <w:rPr>
                <w:rFonts w:hint="eastAsia" w:ascii="仿宋_GB2312" w:hAnsi="仿宋_GB2312" w:eastAsia="仿宋_GB2312" w:cs="仿宋_GB2312"/>
                <w:sz w:val="21"/>
                <w:szCs w:val="21"/>
                <w:lang w:eastAsia="zh-CN"/>
              </w:rPr>
            </w:pPr>
            <w:r>
              <w:rPr>
                <w:rFonts w:hint="eastAsia" w:ascii="仿宋_GB2312" w:hAnsi="仿宋_GB2312" w:cs="仿宋_GB2312"/>
                <w:sz w:val="21"/>
                <w:szCs w:val="21"/>
              </w:rPr>
              <w:t>①预算编制经过科学论证</w:t>
            </w:r>
            <w:r>
              <w:rPr>
                <w:rFonts w:ascii="仿宋_GB2312" w:hAnsi="仿宋_GB2312" w:cs="仿宋_GB2312"/>
                <w:sz w:val="21"/>
                <w:szCs w:val="21"/>
              </w:rPr>
              <w:t>（</w:t>
            </w:r>
            <w:r>
              <w:rPr>
                <w:rFonts w:hint="eastAsia" w:ascii="仿宋_GB2312" w:hAnsi="仿宋_GB2312" w:cs="仿宋_GB2312"/>
                <w:sz w:val="21"/>
                <w:szCs w:val="21"/>
              </w:rPr>
              <w:t>0.5</w:t>
            </w:r>
            <w:r>
              <w:rPr>
                <w:rFonts w:ascii="仿宋_GB2312" w:hAnsi="仿宋_GB2312" w:cs="仿宋_GB2312"/>
                <w:sz w:val="21"/>
                <w:szCs w:val="21"/>
              </w:rPr>
              <w:t>分）</w:t>
            </w:r>
            <w:r>
              <w:rPr>
                <w:rFonts w:hint="eastAsia" w:ascii="仿宋_GB2312" w:hAnsi="仿宋_GB2312" w:cs="仿宋_GB2312"/>
                <w:sz w:val="21"/>
                <w:szCs w:val="21"/>
              </w:rPr>
              <w:t>；</w:t>
            </w:r>
          </w:p>
          <w:p w14:paraId="06BFF37C">
            <w:pPr>
              <w:widowControl/>
              <w:spacing w:line="280" w:lineRule="exact"/>
              <w:ind w:firstLine="0" w:firstLineChars="0"/>
              <w:jc w:val="left"/>
              <w:rPr>
                <w:rFonts w:hint="eastAsia" w:ascii="仿宋_GB2312" w:hAnsi="仿宋_GB2312" w:eastAsia="仿宋_GB2312" w:cs="仿宋_GB2312"/>
                <w:sz w:val="21"/>
                <w:szCs w:val="21"/>
                <w:lang w:eastAsia="zh-CN"/>
              </w:rPr>
            </w:pPr>
            <w:r>
              <w:rPr>
                <w:rFonts w:hint="eastAsia" w:ascii="仿宋_GB2312" w:hAnsi="仿宋_GB2312" w:cs="仿宋_GB2312"/>
                <w:sz w:val="21"/>
                <w:szCs w:val="21"/>
              </w:rPr>
              <w:t>②预算内容与项目内容匹配</w:t>
            </w:r>
            <w:r>
              <w:rPr>
                <w:rFonts w:ascii="仿宋_GB2312" w:hAnsi="仿宋_GB2312" w:cs="仿宋_GB2312"/>
                <w:sz w:val="21"/>
                <w:szCs w:val="21"/>
              </w:rPr>
              <w:t>（</w:t>
            </w:r>
            <w:r>
              <w:rPr>
                <w:rFonts w:hint="eastAsia" w:ascii="仿宋_GB2312" w:hAnsi="仿宋_GB2312" w:cs="仿宋_GB2312"/>
                <w:sz w:val="21"/>
                <w:szCs w:val="21"/>
              </w:rPr>
              <w:t>0.5</w:t>
            </w:r>
            <w:r>
              <w:rPr>
                <w:rFonts w:ascii="仿宋_GB2312" w:hAnsi="仿宋_GB2312" w:cs="仿宋_GB2312"/>
                <w:sz w:val="21"/>
                <w:szCs w:val="21"/>
              </w:rPr>
              <w:t>分）</w:t>
            </w:r>
            <w:r>
              <w:rPr>
                <w:rFonts w:hint="eastAsia" w:ascii="仿宋_GB2312" w:hAnsi="仿宋_GB2312" w:cs="仿宋_GB2312"/>
                <w:sz w:val="21"/>
                <w:szCs w:val="21"/>
              </w:rPr>
              <w:t>；</w:t>
            </w:r>
          </w:p>
          <w:p w14:paraId="4C79B2F5">
            <w:pPr>
              <w:widowControl/>
              <w:spacing w:line="280" w:lineRule="exact"/>
              <w:ind w:firstLine="0" w:firstLineChars="0"/>
              <w:jc w:val="left"/>
              <w:rPr>
                <w:rFonts w:hint="eastAsia" w:ascii="仿宋_GB2312" w:hAnsi="仿宋_GB2312" w:eastAsia="仿宋_GB2312" w:cs="仿宋_GB2312"/>
                <w:sz w:val="21"/>
                <w:szCs w:val="21"/>
                <w:lang w:eastAsia="zh-CN"/>
              </w:rPr>
            </w:pPr>
            <w:r>
              <w:rPr>
                <w:rFonts w:hint="eastAsia" w:ascii="仿宋_GB2312" w:hAnsi="仿宋_GB2312" w:cs="仿宋_GB2312"/>
                <w:sz w:val="21"/>
                <w:szCs w:val="21"/>
              </w:rPr>
              <w:t>③预算额度测算依据充分，按照标准编制</w:t>
            </w:r>
            <w:r>
              <w:rPr>
                <w:rFonts w:ascii="仿宋_GB2312" w:hAnsi="仿宋_GB2312" w:cs="仿宋_GB2312"/>
                <w:sz w:val="21"/>
                <w:szCs w:val="21"/>
              </w:rPr>
              <w:t>（</w:t>
            </w:r>
            <w:r>
              <w:rPr>
                <w:rFonts w:hint="eastAsia" w:ascii="仿宋_GB2312" w:hAnsi="仿宋_GB2312" w:cs="仿宋_GB2312"/>
                <w:sz w:val="21"/>
                <w:szCs w:val="21"/>
              </w:rPr>
              <w:t>0.5</w:t>
            </w:r>
            <w:r>
              <w:rPr>
                <w:rFonts w:ascii="仿宋_GB2312" w:hAnsi="仿宋_GB2312" w:cs="仿宋_GB2312"/>
                <w:sz w:val="21"/>
                <w:szCs w:val="21"/>
              </w:rPr>
              <w:t>分）</w:t>
            </w:r>
            <w:r>
              <w:rPr>
                <w:rFonts w:hint="eastAsia" w:ascii="仿宋_GB2312" w:hAnsi="仿宋_GB2312" w:cs="仿宋_GB2312"/>
                <w:sz w:val="21"/>
                <w:szCs w:val="21"/>
              </w:rPr>
              <w:t>；</w:t>
            </w:r>
          </w:p>
          <w:p w14:paraId="52BF154C">
            <w:pPr>
              <w:widowControl/>
              <w:spacing w:line="280" w:lineRule="exact"/>
              <w:ind w:firstLine="0" w:firstLineChars="0"/>
              <w:jc w:val="left"/>
              <w:rPr>
                <w:rFonts w:ascii="仿宋_GB2312" w:hAnsi="仿宋_GB2312" w:cs="仿宋_GB2312"/>
                <w:sz w:val="21"/>
                <w:szCs w:val="21"/>
              </w:rPr>
            </w:pPr>
            <w:r>
              <w:rPr>
                <w:rFonts w:hint="eastAsia" w:ascii="仿宋_GB2312" w:hAnsi="仿宋_GB2312" w:cs="仿宋_GB2312"/>
                <w:sz w:val="21"/>
                <w:szCs w:val="21"/>
              </w:rPr>
              <w:t>④预算确定的项目投资额或资金量与工作任务相匹配</w:t>
            </w:r>
            <w:r>
              <w:rPr>
                <w:rFonts w:ascii="仿宋_GB2312" w:hAnsi="仿宋_GB2312" w:cs="仿宋_GB2312"/>
                <w:sz w:val="21"/>
                <w:szCs w:val="21"/>
              </w:rPr>
              <w:t>（</w:t>
            </w:r>
            <w:r>
              <w:rPr>
                <w:rFonts w:hint="eastAsia" w:ascii="仿宋_GB2312" w:hAnsi="仿宋_GB2312" w:cs="仿宋_GB2312"/>
                <w:sz w:val="21"/>
                <w:szCs w:val="21"/>
              </w:rPr>
              <w:t>0.5</w:t>
            </w:r>
            <w:r>
              <w:rPr>
                <w:rFonts w:ascii="仿宋_GB2312" w:hAnsi="仿宋_GB2312" w:cs="仿宋_GB2312"/>
                <w:sz w:val="21"/>
                <w:szCs w:val="21"/>
              </w:rPr>
              <w:t>分）</w:t>
            </w:r>
            <w:r>
              <w:rPr>
                <w:rFonts w:hint="eastAsia" w:ascii="仿宋_GB2312" w:hAnsi="仿宋_GB2312" w:cs="仿宋_GB2312"/>
                <w:sz w:val="21"/>
                <w:szCs w:val="21"/>
              </w:rPr>
              <w:t>。</w:t>
            </w:r>
          </w:p>
        </w:tc>
        <w:tc>
          <w:tcPr>
            <w:tcW w:w="1007" w:type="dxa"/>
            <w:noWrap/>
            <w:vAlign w:val="center"/>
          </w:tcPr>
          <w:p w14:paraId="54C73789">
            <w:pPr>
              <w:spacing w:line="240" w:lineRule="auto"/>
              <w:ind w:firstLine="0" w:firstLineChars="0"/>
              <w:jc w:val="center"/>
              <w:rPr>
                <w:rFonts w:ascii="仿宋_GB2312" w:hAnsi="Calibri"/>
                <w:color w:val="000000"/>
                <w:sz w:val="21"/>
                <w:szCs w:val="21"/>
              </w:rPr>
            </w:pPr>
            <w:r>
              <w:rPr>
                <w:rFonts w:hint="eastAsia" w:ascii="仿宋_GB2312" w:hAnsi="Calibri"/>
                <w:color w:val="000000"/>
                <w:sz w:val="21"/>
                <w:szCs w:val="21"/>
              </w:rPr>
              <w:t>科学</w:t>
            </w:r>
          </w:p>
        </w:tc>
      </w:tr>
      <w:tr w14:paraId="53FE5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9" w:hRule="atLeast"/>
          <w:jc w:val="center"/>
        </w:trPr>
        <w:tc>
          <w:tcPr>
            <w:tcW w:w="683" w:type="dxa"/>
            <w:vMerge w:val="continue"/>
            <w:noWrap/>
            <w:vAlign w:val="center"/>
          </w:tcPr>
          <w:p w14:paraId="05A45FF0">
            <w:pPr>
              <w:spacing w:line="280" w:lineRule="exact"/>
              <w:ind w:firstLine="0" w:firstLineChars="0"/>
              <w:jc w:val="center"/>
              <w:rPr>
                <w:rFonts w:ascii="仿宋_GB2312" w:hAnsi="仿宋_GB2312" w:cs="仿宋_GB2312"/>
                <w:sz w:val="21"/>
                <w:szCs w:val="21"/>
              </w:rPr>
            </w:pPr>
          </w:p>
        </w:tc>
        <w:tc>
          <w:tcPr>
            <w:tcW w:w="580" w:type="dxa"/>
            <w:vMerge w:val="continue"/>
            <w:noWrap/>
            <w:vAlign w:val="center"/>
          </w:tcPr>
          <w:p w14:paraId="3627485B">
            <w:pPr>
              <w:spacing w:line="280" w:lineRule="exact"/>
              <w:ind w:firstLine="0" w:firstLineChars="0"/>
              <w:jc w:val="center"/>
              <w:rPr>
                <w:rFonts w:ascii="仿宋_GB2312" w:hAnsi="仿宋_GB2312" w:cs="仿宋_GB2312"/>
                <w:sz w:val="21"/>
                <w:szCs w:val="21"/>
              </w:rPr>
            </w:pPr>
          </w:p>
        </w:tc>
        <w:tc>
          <w:tcPr>
            <w:tcW w:w="724" w:type="dxa"/>
            <w:vMerge w:val="continue"/>
            <w:noWrap/>
            <w:vAlign w:val="center"/>
          </w:tcPr>
          <w:p w14:paraId="73FF57DA">
            <w:pPr>
              <w:spacing w:line="280" w:lineRule="exact"/>
              <w:ind w:firstLine="0" w:firstLineChars="0"/>
              <w:jc w:val="left"/>
              <w:rPr>
                <w:rFonts w:ascii="仿宋_GB2312" w:hAnsi="仿宋_GB2312" w:cs="仿宋_GB2312"/>
                <w:sz w:val="21"/>
                <w:szCs w:val="21"/>
              </w:rPr>
            </w:pPr>
          </w:p>
        </w:tc>
        <w:tc>
          <w:tcPr>
            <w:tcW w:w="585" w:type="dxa"/>
            <w:vMerge w:val="continue"/>
            <w:noWrap/>
            <w:vAlign w:val="center"/>
          </w:tcPr>
          <w:p w14:paraId="45DEF0FE">
            <w:pPr>
              <w:spacing w:line="280" w:lineRule="exact"/>
              <w:ind w:firstLine="0" w:firstLineChars="0"/>
              <w:jc w:val="left"/>
              <w:rPr>
                <w:rFonts w:ascii="仿宋_GB2312" w:hAnsi="仿宋_GB2312" w:cs="仿宋_GB2312"/>
                <w:sz w:val="21"/>
                <w:szCs w:val="21"/>
              </w:rPr>
            </w:pPr>
          </w:p>
        </w:tc>
        <w:tc>
          <w:tcPr>
            <w:tcW w:w="1153" w:type="dxa"/>
            <w:noWrap/>
            <w:vAlign w:val="center"/>
          </w:tcPr>
          <w:p w14:paraId="76F7C2A4">
            <w:pPr>
              <w:widowControl/>
              <w:spacing w:line="280" w:lineRule="exact"/>
              <w:ind w:firstLine="0" w:firstLineChars="0"/>
              <w:jc w:val="left"/>
              <w:rPr>
                <w:rFonts w:ascii="仿宋_GB2312" w:hAnsi="仿宋_GB2312" w:cs="仿宋_GB2312"/>
                <w:sz w:val="21"/>
                <w:szCs w:val="21"/>
              </w:rPr>
            </w:pPr>
            <w:r>
              <w:rPr>
                <w:rFonts w:hint="eastAsia" w:ascii="仿宋_GB2312" w:hAnsi="Calibri"/>
                <w:color w:val="000000"/>
                <w:sz w:val="21"/>
                <w:szCs w:val="21"/>
              </w:rPr>
              <w:t>A32资金分配合理性</w:t>
            </w:r>
          </w:p>
        </w:tc>
        <w:tc>
          <w:tcPr>
            <w:tcW w:w="783" w:type="dxa"/>
            <w:noWrap/>
            <w:vAlign w:val="center"/>
          </w:tcPr>
          <w:p w14:paraId="6E42879C">
            <w:pPr>
              <w:spacing w:line="28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4</w:t>
            </w:r>
          </w:p>
        </w:tc>
        <w:tc>
          <w:tcPr>
            <w:tcW w:w="3179" w:type="dxa"/>
            <w:noWrap/>
            <w:vAlign w:val="center"/>
          </w:tcPr>
          <w:p w14:paraId="61FEDE30">
            <w:pPr>
              <w:widowControl/>
              <w:spacing w:line="280" w:lineRule="exact"/>
              <w:ind w:firstLine="0" w:firstLineChars="0"/>
              <w:jc w:val="center"/>
              <w:rPr>
                <w:rFonts w:ascii="仿宋_GB2312" w:hAnsi="仿宋_GB2312" w:cs="仿宋_GB2312"/>
                <w:sz w:val="21"/>
                <w:szCs w:val="21"/>
              </w:rPr>
            </w:pPr>
            <w:r>
              <w:rPr>
                <w:rFonts w:ascii="仿宋_GB2312" w:hAnsi="仿宋_GB2312" w:cs="仿宋_GB2312"/>
                <w:sz w:val="21"/>
                <w:szCs w:val="21"/>
              </w:rPr>
              <w:t>项目预算资金分配是否有测算依据，与补助单位或地方实际是否相适应，用以反映和考核项目预算资金分配的科学性、合理性情况。</w:t>
            </w:r>
          </w:p>
        </w:tc>
        <w:tc>
          <w:tcPr>
            <w:tcW w:w="4898" w:type="dxa"/>
            <w:noWrap/>
            <w:vAlign w:val="center"/>
          </w:tcPr>
          <w:p w14:paraId="068A371D">
            <w:pPr>
              <w:widowControl/>
              <w:spacing w:line="280" w:lineRule="exact"/>
              <w:ind w:firstLine="0" w:firstLineChars="0"/>
              <w:jc w:val="left"/>
              <w:rPr>
                <w:rFonts w:hint="eastAsia" w:ascii="仿宋_GB2312" w:hAnsi="仿宋_GB2312" w:eastAsia="仿宋_GB2312" w:cs="仿宋_GB2312"/>
                <w:sz w:val="21"/>
                <w:szCs w:val="21"/>
                <w:lang w:eastAsia="zh-CN"/>
              </w:rPr>
            </w:pPr>
            <w:r>
              <w:rPr>
                <w:rFonts w:hint="eastAsia" w:ascii="仿宋_GB2312" w:hAnsi="仿宋_GB2312" w:cs="仿宋_GB2312"/>
                <w:sz w:val="21"/>
                <w:szCs w:val="21"/>
              </w:rPr>
              <w:t>①预算资金分配依据充分</w:t>
            </w:r>
            <w:r>
              <w:rPr>
                <w:rFonts w:ascii="仿宋_GB2312" w:hAnsi="仿宋_GB2312" w:cs="仿宋_GB2312"/>
                <w:sz w:val="21"/>
                <w:szCs w:val="21"/>
              </w:rPr>
              <w:t>（</w:t>
            </w:r>
            <w:r>
              <w:rPr>
                <w:rFonts w:hint="eastAsia" w:ascii="仿宋_GB2312" w:hAnsi="仿宋_GB2312" w:cs="仿宋_GB2312"/>
                <w:sz w:val="21"/>
                <w:szCs w:val="21"/>
              </w:rPr>
              <w:t>2</w:t>
            </w:r>
            <w:r>
              <w:rPr>
                <w:rFonts w:ascii="仿宋_GB2312" w:hAnsi="仿宋_GB2312" w:cs="仿宋_GB2312"/>
                <w:sz w:val="21"/>
                <w:szCs w:val="21"/>
              </w:rPr>
              <w:t>分）</w:t>
            </w:r>
            <w:r>
              <w:rPr>
                <w:rFonts w:hint="eastAsia" w:ascii="仿宋_GB2312" w:hAnsi="仿宋_GB2312" w:cs="仿宋_GB2312"/>
                <w:sz w:val="21"/>
                <w:szCs w:val="21"/>
              </w:rPr>
              <w:t>；</w:t>
            </w:r>
          </w:p>
          <w:p w14:paraId="3EA6B05B">
            <w:pPr>
              <w:widowControl/>
              <w:spacing w:line="280" w:lineRule="exact"/>
              <w:ind w:firstLine="0" w:firstLineChars="0"/>
              <w:jc w:val="left"/>
              <w:rPr>
                <w:rFonts w:ascii="仿宋_GB2312" w:hAnsi="仿宋_GB2312" w:cs="仿宋_GB2312"/>
                <w:sz w:val="21"/>
                <w:szCs w:val="21"/>
              </w:rPr>
            </w:pPr>
            <w:r>
              <w:rPr>
                <w:rFonts w:hint="eastAsia" w:ascii="仿宋_GB2312" w:hAnsi="仿宋_GB2312" w:cs="仿宋_GB2312"/>
                <w:sz w:val="21"/>
                <w:szCs w:val="21"/>
              </w:rPr>
              <w:t>②资金分配额度合理，与项目单位或地方实际相适应</w:t>
            </w:r>
            <w:r>
              <w:rPr>
                <w:rFonts w:ascii="仿宋_GB2312" w:hAnsi="仿宋_GB2312" w:cs="仿宋_GB2312"/>
                <w:sz w:val="21"/>
                <w:szCs w:val="21"/>
              </w:rPr>
              <w:t>（</w:t>
            </w:r>
            <w:r>
              <w:rPr>
                <w:rFonts w:hint="eastAsia" w:ascii="仿宋_GB2312" w:hAnsi="仿宋_GB2312" w:cs="仿宋_GB2312"/>
                <w:sz w:val="21"/>
                <w:szCs w:val="21"/>
              </w:rPr>
              <w:t>2</w:t>
            </w:r>
            <w:r>
              <w:rPr>
                <w:rFonts w:ascii="仿宋_GB2312" w:hAnsi="仿宋_GB2312" w:cs="仿宋_GB2312"/>
                <w:sz w:val="21"/>
                <w:szCs w:val="21"/>
              </w:rPr>
              <w:t>分）</w:t>
            </w:r>
            <w:r>
              <w:rPr>
                <w:rFonts w:hint="eastAsia" w:ascii="仿宋_GB2312" w:hAnsi="仿宋_GB2312" w:cs="仿宋_GB2312"/>
                <w:sz w:val="21"/>
                <w:szCs w:val="21"/>
              </w:rPr>
              <w:t>。</w:t>
            </w:r>
          </w:p>
        </w:tc>
        <w:tc>
          <w:tcPr>
            <w:tcW w:w="1007" w:type="dxa"/>
            <w:noWrap/>
            <w:vAlign w:val="center"/>
          </w:tcPr>
          <w:p w14:paraId="2CCFEB34">
            <w:pPr>
              <w:spacing w:line="240" w:lineRule="auto"/>
              <w:ind w:firstLine="0" w:firstLineChars="0"/>
              <w:jc w:val="center"/>
              <w:rPr>
                <w:rFonts w:ascii="仿宋_GB2312" w:hAnsi="Calibri"/>
                <w:color w:val="000000"/>
                <w:sz w:val="21"/>
                <w:szCs w:val="21"/>
              </w:rPr>
            </w:pPr>
            <w:r>
              <w:rPr>
                <w:rFonts w:hint="eastAsia" w:ascii="仿宋_GB2312" w:hAnsi="Calibri"/>
                <w:color w:val="000000"/>
                <w:sz w:val="21"/>
                <w:szCs w:val="21"/>
              </w:rPr>
              <w:t>合理</w:t>
            </w:r>
          </w:p>
        </w:tc>
      </w:tr>
      <w:tr w14:paraId="76664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2" w:hRule="atLeast"/>
          <w:jc w:val="center"/>
        </w:trPr>
        <w:tc>
          <w:tcPr>
            <w:tcW w:w="683" w:type="dxa"/>
            <w:vMerge w:val="restart"/>
            <w:noWrap/>
            <w:vAlign w:val="center"/>
          </w:tcPr>
          <w:p w14:paraId="44F166D8">
            <w:pPr>
              <w:spacing w:line="28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B</w:t>
            </w:r>
            <w:r>
              <w:rPr>
                <w:rFonts w:ascii="仿宋_GB2312" w:hAnsi="仿宋_GB2312" w:cs="仿宋_GB2312"/>
                <w:sz w:val="21"/>
                <w:szCs w:val="21"/>
              </w:rPr>
              <w:t>过程</w:t>
            </w:r>
          </w:p>
        </w:tc>
        <w:tc>
          <w:tcPr>
            <w:tcW w:w="580" w:type="dxa"/>
            <w:vMerge w:val="restart"/>
            <w:noWrap/>
            <w:vAlign w:val="center"/>
          </w:tcPr>
          <w:p w14:paraId="5271C51B">
            <w:pPr>
              <w:spacing w:line="280" w:lineRule="exact"/>
              <w:ind w:firstLine="0" w:firstLineChars="0"/>
              <w:jc w:val="center"/>
              <w:rPr>
                <w:rFonts w:ascii="仿宋_GB2312" w:hAnsi="仿宋_GB2312" w:cs="仿宋_GB2312"/>
                <w:sz w:val="21"/>
                <w:szCs w:val="21"/>
              </w:rPr>
            </w:pPr>
            <w:r>
              <w:rPr>
                <w:rFonts w:ascii="仿宋_GB2312" w:hAnsi="仿宋_GB2312" w:cs="仿宋_GB2312"/>
                <w:sz w:val="21"/>
                <w:szCs w:val="21"/>
              </w:rPr>
              <w:t>20</w:t>
            </w:r>
          </w:p>
        </w:tc>
        <w:tc>
          <w:tcPr>
            <w:tcW w:w="724" w:type="dxa"/>
            <w:vMerge w:val="restart"/>
            <w:noWrap/>
            <w:vAlign w:val="center"/>
          </w:tcPr>
          <w:p w14:paraId="0705D8A5">
            <w:pPr>
              <w:spacing w:line="240" w:lineRule="auto"/>
              <w:ind w:firstLine="0" w:firstLineChars="0"/>
              <w:jc w:val="left"/>
              <w:rPr>
                <w:rFonts w:ascii="仿宋_GB2312" w:hAnsi="Calibri"/>
                <w:sz w:val="21"/>
                <w:szCs w:val="21"/>
              </w:rPr>
            </w:pPr>
            <w:r>
              <w:rPr>
                <w:rFonts w:hint="eastAsia" w:ascii="仿宋_GB2312" w:hAnsi="Calibri"/>
                <w:sz w:val="21"/>
                <w:szCs w:val="21"/>
              </w:rPr>
              <w:t>B1资金管理</w:t>
            </w:r>
          </w:p>
        </w:tc>
        <w:tc>
          <w:tcPr>
            <w:tcW w:w="585" w:type="dxa"/>
            <w:vMerge w:val="restart"/>
            <w:noWrap/>
            <w:vAlign w:val="center"/>
          </w:tcPr>
          <w:p w14:paraId="6BA53DCD">
            <w:pPr>
              <w:snapToGrid w:val="0"/>
              <w:spacing w:line="400" w:lineRule="exact"/>
              <w:ind w:firstLine="0" w:firstLineChars="0"/>
              <w:jc w:val="left"/>
              <w:rPr>
                <w:rFonts w:eastAsia="仿宋"/>
                <w:color w:val="000000"/>
                <w:sz w:val="24"/>
              </w:rPr>
            </w:pPr>
            <w:r>
              <w:rPr>
                <w:rFonts w:eastAsia="仿宋"/>
                <w:color w:val="000000"/>
                <w:sz w:val="24"/>
              </w:rPr>
              <w:t>12</w:t>
            </w:r>
          </w:p>
        </w:tc>
        <w:tc>
          <w:tcPr>
            <w:tcW w:w="1153" w:type="dxa"/>
            <w:noWrap/>
            <w:vAlign w:val="center"/>
          </w:tcPr>
          <w:p w14:paraId="202800F1">
            <w:pPr>
              <w:spacing w:line="240" w:lineRule="auto"/>
              <w:ind w:firstLine="0" w:firstLineChars="0"/>
              <w:jc w:val="left"/>
              <w:rPr>
                <w:rFonts w:ascii="仿宋_GB2312" w:hAnsi="Calibri"/>
                <w:sz w:val="21"/>
                <w:szCs w:val="21"/>
              </w:rPr>
            </w:pPr>
            <w:r>
              <w:rPr>
                <w:rFonts w:hint="eastAsia" w:ascii="仿宋_GB2312" w:hAnsi="Calibri"/>
                <w:sz w:val="21"/>
                <w:szCs w:val="21"/>
              </w:rPr>
              <w:t>B11资金到位率</w:t>
            </w:r>
          </w:p>
        </w:tc>
        <w:tc>
          <w:tcPr>
            <w:tcW w:w="783" w:type="dxa"/>
            <w:noWrap/>
            <w:vAlign w:val="center"/>
          </w:tcPr>
          <w:p w14:paraId="739FDA73">
            <w:pPr>
              <w:spacing w:line="280" w:lineRule="exact"/>
              <w:ind w:firstLine="0" w:firstLineChars="0"/>
              <w:jc w:val="center"/>
              <w:rPr>
                <w:rFonts w:ascii="仿宋_GB2312" w:hAnsi="仿宋_GB2312" w:cs="仿宋_GB2312"/>
                <w:sz w:val="21"/>
                <w:szCs w:val="21"/>
              </w:rPr>
            </w:pPr>
            <w:r>
              <w:rPr>
                <w:rFonts w:ascii="仿宋_GB2312" w:hAnsi="仿宋_GB2312" w:cs="仿宋_GB2312"/>
                <w:sz w:val="21"/>
                <w:szCs w:val="21"/>
              </w:rPr>
              <w:t>4</w:t>
            </w:r>
          </w:p>
        </w:tc>
        <w:tc>
          <w:tcPr>
            <w:tcW w:w="3179" w:type="dxa"/>
            <w:noWrap/>
            <w:vAlign w:val="center"/>
          </w:tcPr>
          <w:p w14:paraId="37E0251A">
            <w:pPr>
              <w:spacing w:line="280" w:lineRule="exact"/>
              <w:ind w:firstLine="0" w:firstLineChars="0"/>
              <w:jc w:val="center"/>
              <w:rPr>
                <w:rFonts w:ascii="仿宋_GB2312" w:hAnsi="仿宋_GB2312" w:cs="仿宋_GB2312"/>
                <w:sz w:val="21"/>
                <w:szCs w:val="21"/>
              </w:rPr>
            </w:pPr>
            <w:r>
              <w:rPr>
                <w:rFonts w:ascii="仿宋_GB2312" w:hAnsi="仿宋_GB2312" w:cs="仿宋_GB2312"/>
                <w:sz w:val="21"/>
                <w:szCs w:val="21"/>
              </w:rPr>
              <w:t>实际到位资金与预算资金的比率，反映和考核资金落实情况对项目实施进度的总体保障程度。</w:t>
            </w:r>
          </w:p>
        </w:tc>
        <w:tc>
          <w:tcPr>
            <w:tcW w:w="4898" w:type="dxa"/>
            <w:noWrap/>
            <w:vAlign w:val="center"/>
          </w:tcPr>
          <w:p w14:paraId="676C7179">
            <w:pPr>
              <w:spacing w:line="280" w:lineRule="exact"/>
              <w:ind w:firstLine="0" w:firstLineChars="0"/>
              <w:jc w:val="left"/>
              <w:rPr>
                <w:rFonts w:ascii="仿宋_GB2312" w:hAnsi="仿宋_GB2312" w:cs="仿宋_GB2312"/>
                <w:sz w:val="21"/>
                <w:szCs w:val="21"/>
              </w:rPr>
            </w:pPr>
            <w:r>
              <w:rPr>
                <w:rFonts w:ascii="仿宋_GB2312" w:hAnsi="仿宋_GB2312" w:cs="仿宋_GB2312"/>
                <w:sz w:val="21"/>
                <w:szCs w:val="21"/>
              </w:rPr>
              <w:t>（实际到位资金/预算资金）×100%计算得分（4分），60%至</w:t>
            </w:r>
            <w:r>
              <w:rPr>
                <w:rFonts w:hint="eastAsia" w:ascii="仿宋_GB2312" w:hAnsi="仿宋_GB2312" w:cs="仿宋_GB2312"/>
                <w:sz w:val="21"/>
                <w:szCs w:val="21"/>
              </w:rPr>
              <w:t>10</w:t>
            </w:r>
            <w:r>
              <w:rPr>
                <w:rFonts w:ascii="仿宋_GB2312" w:hAnsi="仿宋_GB2312" w:cs="仿宋_GB2312"/>
                <w:sz w:val="21"/>
                <w:szCs w:val="21"/>
              </w:rPr>
              <w:t>0%按比例得分，到位率低于60%不得分</w:t>
            </w:r>
            <w:r>
              <w:rPr>
                <w:rFonts w:hint="eastAsia" w:ascii="仿宋_GB2312" w:hAnsi="仿宋_GB2312" w:cs="仿宋_GB2312"/>
                <w:sz w:val="21"/>
                <w:szCs w:val="21"/>
              </w:rPr>
              <w:t>，100%-105%（含）得3分，105%-110%（含）得2分</w:t>
            </w:r>
            <w:r>
              <w:rPr>
                <w:rFonts w:ascii="仿宋_GB2312" w:hAnsi="仿宋_GB2312" w:cs="仿宋_GB2312"/>
                <w:sz w:val="21"/>
                <w:szCs w:val="21"/>
              </w:rPr>
              <w:t>。</w:t>
            </w:r>
          </w:p>
        </w:tc>
        <w:tc>
          <w:tcPr>
            <w:tcW w:w="1007" w:type="dxa"/>
            <w:noWrap/>
            <w:vAlign w:val="center"/>
          </w:tcPr>
          <w:p w14:paraId="496B407B">
            <w:pPr>
              <w:widowControl/>
              <w:spacing w:line="240" w:lineRule="auto"/>
              <w:ind w:firstLine="0" w:firstLineChars="0"/>
              <w:jc w:val="center"/>
              <w:textAlignment w:val="center"/>
              <w:rPr>
                <w:rFonts w:ascii="仿宋_GB2312" w:hAnsi="Calibri"/>
                <w:sz w:val="21"/>
                <w:szCs w:val="21"/>
              </w:rPr>
            </w:pPr>
            <w:r>
              <w:rPr>
                <w:rFonts w:hint="eastAsia" w:ascii="仿宋_GB2312" w:hAnsi="Calibri"/>
                <w:kern w:val="0"/>
                <w:sz w:val="21"/>
                <w:szCs w:val="21"/>
              </w:rPr>
              <w:t>100%</w:t>
            </w:r>
          </w:p>
        </w:tc>
      </w:tr>
      <w:tr w14:paraId="23DAC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7" w:hRule="atLeast"/>
          <w:jc w:val="center"/>
        </w:trPr>
        <w:tc>
          <w:tcPr>
            <w:tcW w:w="683" w:type="dxa"/>
            <w:vMerge w:val="continue"/>
            <w:noWrap/>
            <w:vAlign w:val="center"/>
          </w:tcPr>
          <w:p w14:paraId="0EFAD79A">
            <w:pPr>
              <w:spacing w:line="280" w:lineRule="exact"/>
              <w:ind w:firstLine="0" w:firstLineChars="0"/>
              <w:jc w:val="center"/>
              <w:rPr>
                <w:rFonts w:ascii="Calibri" w:hAnsi="Calibri" w:eastAsia="宋体"/>
                <w:sz w:val="21"/>
                <w:szCs w:val="21"/>
              </w:rPr>
            </w:pPr>
          </w:p>
        </w:tc>
        <w:tc>
          <w:tcPr>
            <w:tcW w:w="580" w:type="dxa"/>
            <w:vMerge w:val="continue"/>
            <w:noWrap/>
            <w:vAlign w:val="center"/>
          </w:tcPr>
          <w:p w14:paraId="7E53B0D3">
            <w:pPr>
              <w:spacing w:line="280" w:lineRule="exact"/>
              <w:ind w:firstLine="0" w:firstLineChars="0"/>
              <w:jc w:val="center"/>
              <w:rPr>
                <w:rFonts w:ascii="Calibri" w:hAnsi="Calibri" w:eastAsia="宋体"/>
                <w:sz w:val="21"/>
                <w:szCs w:val="21"/>
              </w:rPr>
            </w:pPr>
          </w:p>
        </w:tc>
        <w:tc>
          <w:tcPr>
            <w:tcW w:w="724" w:type="dxa"/>
            <w:vMerge w:val="continue"/>
            <w:noWrap/>
            <w:vAlign w:val="center"/>
          </w:tcPr>
          <w:p w14:paraId="3FC99509">
            <w:pPr>
              <w:spacing w:line="280" w:lineRule="exact"/>
              <w:ind w:firstLine="0" w:firstLineChars="0"/>
              <w:jc w:val="left"/>
              <w:rPr>
                <w:rFonts w:ascii="Calibri" w:hAnsi="Calibri" w:eastAsia="宋体"/>
                <w:sz w:val="21"/>
                <w:szCs w:val="21"/>
              </w:rPr>
            </w:pPr>
          </w:p>
        </w:tc>
        <w:tc>
          <w:tcPr>
            <w:tcW w:w="585" w:type="dxa"/>
            <w:vMerge w:val="continue"/>
            <w:noWrap/>
            <w:vAlign w:val="center"/>
          </w:tcPr>
          <w:p w14:paraId="07394E94">
            <w:pPr>
              <w:spacing w:line="280" w:lineRule="exact"/>
              <w:ind w:firstLine="0" w:firstLineChars="0"/>
              <w:jc w:val="left"/>
              <w:rPr>
                <w:rFonts w:ascii="Calibri" w:hAnsi="Calibri" w:eastAsia="宋体"/>
                <w:sz w:val="21"/>
                <w:szCs w:val="21"/>
              </w:rPr>
            </w:pPr>
          </w:p>
        </w:tc>
        <w:tc>
          <w:tcPr>
            <w:tcW w:w="1153" w:type="dxa"/>
            <w:noWrap/>
            <w:vAlign w:val="center"/>
          </w:tcPr>
          <w:p w14:paraId="20CB1B9C">
            <w:pPr>
              <w:spacing w:line="280" w:lineRule="exact"/>
              <w:ind w:firstLine="0" w:firstLineChars="0"/>
              <w:jc w:val="left"/>
              <w:rPr>
                <w:rFonts w:ascii="仿宋_GB2312" w:hAnsi="仿宋_GB2312" w:cs="仿宋_GB2312"/>
                <w:sz w:val="21"/>
                <w:szCs w:val="21"/>
              </w:rPr>
            </w:pPr>
            <w:r>
              <w:rPr>
                <w:rFonts w:hint="eastAsia" w:ascii="仿宋_GB2312" w:hAnsi="Calibri"/>
                <w:sz w:val="21"/>
                <w:szCs w:val="21"/>
              </w:rPr>
              <w:t>B12预算执行率</w:t>
            </w:r>
          </w:p>
        </w:tc>
        <w:tc>
          <w:tcPr>
            <w:tcW w:w="783" w:type="dxa"/>
            <w:noWrap/>
            <w:vAlign w:val="center"/>
          </w:tcPr>
          <w:p w14:paraId="5B8D84A3">
            <w:pPr>
              <w:spacing w:line="280" w:lineRule="exact"/>
              <w:ind w:firstLine="0" w:firstLineChars="0"/>
              <w:jc w:val="center"/>
              <w:rPr>
                <w:rFonts w:ascii="仿宋_GB2312" w:hAnsi="仿宋_GB2312" w:cs="仿宋_GB2312"/>
                <w:sz w:val="21"/>
                <w:szCs w:val="21"/>
              </w:rPr>
            </w:pPr>
            <w:r>
              <w:rPr>
                <w:rFonts w:ascii="仿宋_GB2312" w:hAnsi="仿宋_GB2312" w:cs="仿宋_GB2312"/>
                <w:sz w:val="21"/>
                <w:szCs w:val="21"/>
              </w:rPr>
              <w:t>4</w:t>
            </w:r>
          </w:p>
        </w:tc>
        <w:tc>
          <w:tcPr>
            <w:tcW w:w="3179" w:type="dxa"/>
            <w:noWrap/>
            <w:vAlign w:val="center"/>
          </w:tcPr>
          <w:p w14:paraId="7853C9BF">
            <w:pPr>
              <w:spacing w:line="280" w:lineRule="exact"/>
              <w:ind w:firstLine="0" w:firstLineChars="0"/>
              <w:jc w:val="center"/>
              <w:rPr>
                <w:rFonts w:ascii="仿宋_GB2312" w:hAnsi="仿宋_GB2312" w:cs="仿宋_GB2312"/>
                <w:sz w:val="21"/>
                <w:szCs w:val="21"/>
              </w:rPr>
            </w:pPr>
            <w:r>
              <w:rPr>
                <w:rFonts w:ascii="仿宋_GB2312" w:hAnsi="仿宋_GB2312" w:cs="仿宋_GB2312"/>
                <w:sz w:val="21"/>
                <w:szCs w:val="21"/>
              </w:rPr>
              <w:t>项目预算资金是否按照计划执行，用以反映或考核项目预算执行情况。</w:t>
            </w:r>
          </w:p>
        </w:tc>
        <w:tc>
          <w:tcPr>
            <w:tcW w:w="4898" w:type="dxa"/>
            <w:noWrap/>
            <w:vAlign w:val="center"/>
          </w:tcPr>
          <w:p w14:paraId="51107681">
            <w:pPr>
              <w:spacing w:line="280" w:lineRule="exact"/>
              <w:ind w:firstLine="0" w:firstLineChars="0"/>
              <w:jc w:val="left"/>
              <w:rPr>
                <w:rFonts w:ascii="仿宋_GB2312" w:hAnsi="仿宋_GB2312" w:cs="仿宋_GB2312"/>
                <w:sz w:val="21"/>
                <w:szCs w:val="21"/>
              </w:rPr>
            </w:pPr>
            <w:r>
              <w:rPr>
                <w:rFonts w:ascii="仿宋_GB2312" w:hAnsi="仿宋_GB2312" w:cs="仿宋_GB2312"/>
                <w:sz w:val="21"/>
                <w:szCs w:val="21"/>
              </w:rPr>
              <w:t>实际支出资金/实际到位资金×100%计算执行率，执行率大于等于9</w:t>
            </w:r>
            <w:r>
              <w:rPr>
                <w:rFonts w:hint="eastAsia" w:ascii="仿宋_GB2312" w:hAnsi="仿宋_GB2312" w:cs="仿宋_GB2312"/>
                <w:sz w:val="21"/>
                <w:szCs w:val="21"/>
              </w:rPr>
              <w:t>5</w:t>
            </w:r>
            <w:r>
              <w:rPr>
                <w:rFonts w:ascii="仿宋_GB2312" w:hAnsi="仿宋_GB2312" w:cs="仿宋_GB2312"/>
                <w:sz w:val="21"/>
                <w:szCs w:val="21"/>
              </w:rPr>
              <w:t>%得4分，</w:t>
            </w:r>
            <w:r>
              <w:rPr>
                <w:rFonts w:hint="eastAsia" w:ascii="仿宋_GB2312" w:hAnsi="仿宋_GB2312" w:cs="仿宋_GB2312"/>
                <w:sz w:val="21"/>
                <w:szCs w:val="21"/>
              </w:rPr>
              <w:t>8</w:t>
            </w:r>
            <w:r>
              <w:rPr>
                <w:rFonts w:ascii="仿宋_GB2312" w:hAnsi="仿宋_GB2312" w:cs="仿宋_GB2312"/>
                <w:sz w:val="21"/>
                <w:szCs w:val="21"/>
              </w:rPr>
              <w:t>0%</w:t>
            </w:r>
            <w:r>
              <w:rPr>
                <w:rFonts w:hint="eastAsia" w:ascii="仿宋_GB2312" w:hAnsi="仿宋_GB2312" w:cs="仿宋_GB2312"/>
                <w:sz w:val="21"/>
                <w:szCs w:val="21"/>
              </w:rPr>
              <w:t>（含）</w:t>
            </w:r>
            <w:r>
              <w:rPr>
                <w:rFonts w:ascii="仿宋_GB2312" w:hAnsi="仿宋_GB2312" w:cs="仿宋_GB2312"/>
                <w:sz w:val="21"/>
                <w:szCs w:val="21"/>
              </w:rPr>
              <w:t>至9</w:t>
            </w:r>
            <w:r>
              <w:rPr>
                <w:rFonts w:hint="eastAsia" w:ascii="仿宋_GB2312" w:hAnsi="仿宋_GB2312" w:cs="仿宋_GB2312"/>
                <w:sz w:val="21"/>
                <w:szCs w:val="21"/>
              </w:rPr>
              <w:t>5</w:t>
            </w:r>
            <w:r>
              <w:rPr>
                <w:rFonts w:ascii="仿宋_GB2312" w:hAnsi="仿宋_GB2312" w:cs="仿宋_GB2312"/>
                <w:sz w:val="21"/>
                <w:szCs w:val="21"/>
              </w:rPr>
              <w:t>%得</w:t>
            </w:r>
            <w:r>
              <w:rPr>
                <w:rFonts w:hint="eastAsia" w:ascii="仿宋_GB2312" w:hAnsi="仿宋_GB2312" w:cs="仿宋_GB2312"/>
                <w:sz w:val="21"/>
                <w:szCs w:val="21"/>
              </w:rPr>
              <w:t>3</w:t>
            </w:r>
            <w:r>
              <w:rPr>
                <w:rFonts w:ascii="仿宋_GB2312" w:hAnsi="仿宋_GB2312" w:cs="仿宋_GB2312"/>
                <w:sz w:val="21"/>
                <w:szCs w:val="21"/>
              </w:rPr>
              <w:t>分，</w:t>
            </w:r>
            <w:r>
              <w:rPr>
                <w:rFonts w:hint="eastAsia" w:ascii="仿宋_GB2312" w:hAnsi="仿宋_GB2312" w:cs="仿宋_GB2312"/>
                <w:sz w:val="21"/>
                <w:szCs w:val="21"/>
              </w:rPr>
              <w:t>7</w:t>
            </w:r>
            <w:r>
              <w:rPr>
                <w:rFonts w:ascii="仿宋_GB2312" w:hAnsi="仿宋_GB2312" w:cs="仿宋_GB2312"/>
                <w:sz w:val="21"/>
                <w:szCs w:val="21"/>
              </w:rPr>
              <w:t>0%</w:t>
            </w:r>
            <w:r>
              <w:rPr>
                <w:rFonts w:hint="eastAsia" w:ascii="仿宋_GB2312" w:hAnsi="仿宋_GB2312" w:cs="仿宋_GB2312"/>
                <w:sz w:val="21"/>
                <w:szCs w:val="21"/>
              </w:rPr>
              <w:t>（含）</w:t>
            </w:r>
            <w:r>
              <w:rPr>
                <w:rFonts w:ascii="仿宋_GB2312" w:hAnsi="仿宋_GB2312" w:cs="仿宋_GB2312"/>
                <w:sz w:val="21"/>
                <w:szCs w:val="21"/>
              </w:rPr>
              <w:t>至</w:t>
            </w:r>
            <w:r>
              <w:rPr>
                <w:rFonts w:hint="eastAsia" w:ascii="仿宋_GB2312" w:hAnsi="仿宋_GB2312" w:cs="仿宋_GB2312"/>
                <w:sz w:val="21"/>
                <w:szCs w:val="21"/>
              </w:rPr>
              <w:t>8</w:t>
            </w:r>
            <w:r>
              <w:rPr>
                <w:rFonts w:ascii="仿宋_GB2312" w:hAnsi="仿宋_GB2312" w:cs="仿宋_GB2312"/>
                <w:sz w:val="21"/>
                <w:szCs w:val="21"/>
              </w:rPr>
              <w:t>0%得</w:t>
            </w:r>
            <w:r>
              <w:rPr>
                <w:rFonts w:hint="eastAsia" w:ascii="仿宋_GB2312" w:hAnsi="仿宋_GB2312" w:cs="仿宋_GB2312"/>
                <w:sz w:val="21"/>
                <w:szCs w:val="21"/>
              </w:rPr>
              <w:t>2</w:t>
            </w:r>
            <w:r>
              <w:rPr>
                <w:rFonts w:ascii="仿宋_GB2312" w:hAnsi="仿宋_GB2312" w:cs="仿宋_GB2312"/>
                <w:sz w:val="21"/>
                <w:szCs w:val="21"/>
              </w:rPr>
              <w:t>分，</w:t>
            </w:r>
            <w:r>
              <w:rPr>
                <w:rFonts w:hint="eastAsia" w:ascii="仿宋_GB2312" w:hAnsi="仿宋_GB2312" w:cs="仿宋_GB2312"/>
                <w:sz w:val="21"/>
                <w:szCs w:val="21"/>
              </w:rPr>
              <w:t>6</w:t>
            </w:r>
            <w:r>
              <w:rPr>
                <w:rFonts w:ascii="仿宋_GB2312" w:hAnsi="仿宋_GB2312" w:cs="仿宋_GB2312"/>
                <w:sz w:val="21"/>
                <w:szCs w:val="21"/>
              </w:rPr>
              <w:t>0%</w:t>
            </w:r>
            <w:r>
              <w:rPr>
                <w:rFonts w:hint="eastAsia" w:ascii="仿宋_GB2312" w:hAnsi="仿宋_GB2312" w:cs="仿宋_GB2312"/>
                <w:sz w:val="21"/>
                <w:szCs w:val="21"/>
              </w:rPr>
              <w:t>（含）</w:t>
            </w:r>
            <w:r>
              <w:rPr>
                <w:rFonts w:ascii="仿宋_GB2312" w:hAnsi="仿宋_GB2312" w:cs="仿宋_GB2312"/>
                <w:sz w:val="21"/>
                <w:szCs w:val="21"/>
              </w:rPr>
              <w:t>至</w:t>
            </w:r>
            <w:r>
              <w:rPr>
                <w:rFonts w:hint="eastAsia" w:ascii="仿宋_GB2312" w:hAnsi="仿宋_GB2312" w:cs="仿宋_GB2312"/>
                <w:sz w:val="21"/>
                <w:szCs w:val="21"/>
              </w:rPr>
              <w:t>7</w:t>
            </w:r>
            <w:r>
              <w:rPr>
                <w:rFonts w:ascii="仿宋_GB2312" w:hAnsi="仿宋_GB2312" w:cs="仿宋_GB2312"/>
                <w:sz w:val="21"/>
                <w:szCs w:val="21"/>
              </w:rPr>
              <w:t>0%得</w:t>
            </w:r>
            <w:r>
              <w:rPr>
                <w:rFonts w:hint="eastAsia" w:ascii="仿宋_GB2312" w:hAnsi="仿宋_GB2312" w:cs="仿宋_GB2312"/>
                <w:sz w:val="21"/>
                <w:szCs w:val="21"/>
              </w:rPr>
              <w:t>1</w:t>
            </w:r>
            <w:r>
              <w:rPr>
                <w:rFonts w:ascii="仿宋_GB2312" w:hAnsi="仿宋_GB2312" w:cs="仿宋_GB2312"/>
                <w:sz w:val="21"/>
                <w:szCs w:val="21"/>
              </w:rPr>
              <w:t>分，执行率低于60%不得分。</w:t>
            </w:r>
          </w:p>
        </w:tc>
        <w:tc>
          <w:tcPr>
            <w:tcW w:w="1007" w:type="dxa"/>
            <w:noWrap/>
            <w:vAlign w:val="center"/>
          </w:tcPr>
          <w:p w14:paraId="3618259C">
            <w:pPr>
              <w:widowControl/>
              <w:spacing w:line="240" w:lineRule="auto"/>
              <w:ind w:firstLine="0" w:firstLineChars="0"/>
              <w:jc w:val="center"/>
              <w:textAlignment w:val="center"/>
              <w:rPr>
                <w:rFonts w:ascii="仿宋_GB2312" w:hAnsi="Calibri"/>
                <w:sz w:val="21"/>
                <w:szCs w:val="21"/>
              </w:rPr>
            </w:pPr>
            <w:r>
              <w:rPr>
                <w:rFonts w:hint="eastAsia" w:ascii="仿宋_GB2312" w:hAnsi="Calibri"/>
                <w:kern w:val="0"/>
                <w:sz w:val="21"/>
                <w:szCs w:val="21"/>
              </w:rPr>
              <w:t>95%</w:t>
            </w:r>
          </w:p>
        </w:tc>
      </w:tr>
      <w:tr w14:paraId="61DFF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3" w:hRule="atLeast"/>
          <w:jc w:val="center"/>
        </w:trPr>
        <w:tc>
          <w:tcPr>
            <w:tcW w:w="683" w:type="dxa"/>
            <w:vMerge w:val="continue"/>
            <w:noWrap/>
            <w:vAlign w:val="center"/>
          </w:tcPr>
          <w:p w14:paraId="651A966E">
            <w:pPr>
              <w:spacing w:line="280" w:lineRule="exact"/>
              <w:ind w:firstLine="0" w:firstLineChars="0"/>
              <w:jc w:val="center"/>
              <w:rPr>
                <w:rFonts w:ascii="Calibri" w:hAnsi="Calibri" w:eastAsia="宋体"/>
                <w:sz w:val="21"/>
                <w:szCs w:val="21"/>
              </w:rPr>
            </w:pPr>
          </w:p>
        </w:tc>
        <w:tc>
          <w:tcPr>
            <w:tcW w:w="580" w:type="dxa"/>
            <w:vMerge w:val="continue"/>
            <w:noWrap/>
            <w:vAlign w:val="center"/>
          </w:tcPr>
          <w:p w14:paraId="1EA98287">
            <w:pPr>
              <w:spacing w:line="280" w:lineRule="exact"/>
              <w:ind w:firstLine="0" w:firstLineChars="0"/>
              <w:jc w:val="center"/>
              <w:rPr>
                <w:rFonts w:ascii="Calibri" w:hAnsi="Calibri" w:eastAsia="宋体"/>
                <w:sz w:val="21"/>
                <w:szCs w:val="21"/>
              </w:rPr>
            </w:pPr>
          </w:p>
        </w:tc>
        <w:tc>
          <w:tcPr>
            <w:tcW w:w="724" w:type="dxa"/>
            <w:vMerge w:val="continue"/>
            <w:noWrap/>
            <w:vAlign w:val="center"/>
          </w:tcPr>
          <w:p w14:paraId="3327D793">
            <w:pPr>
              <w:spacing w:line="280" w:lineRule="exact"/>
              <w:ind w:firstLine="0" w:firstLineChars="0"/>
              <w:jc w:val="left"/>
              <w:rPr>
                <w:rFonts w:ascii="Calibri" w:hAnsi="Calibri" w:eastAsia="宋体"/>
                <w:sz w:val="21"/>
                <w:szCs w:val="21"/>
              </w:rPr>
            </w:pPr>
          </w:p>
        </w:tc>
        <w:tc>
          <w:tcPr>
            <w:tcW w:w="585" w:type="dxa"/>
            <w:vMerge w:val="continue"/>
            <w:noWrap/>
            <w:vAlign w:val="center"/>
          </w:tcPr>
          <w:p w14:paraId="6DA0642F">
            <w:pPr>
              <w:spacing w:line="280" w:lineRule="exact"/>
              <w:ind w:firstLine="0" w:firstLineChars="0"/>
              <w:jc w:val="left"/>
              <w:rPr>
                <w:rFonts w:ascii="Calibri" w:hAnsi="Calibri" w:eastAsia="宋体"/>
                <w:sz w:val="21"/>
                <w:szCs w:val="21"/>
              </w:rPr>
            </w:pPr>
          </w:p>
        </w:tc>
        <w:tc>
          <w:tcPr>
            <w:tcW w:w="1153" w:type="dxa"/>
            <w:noWrap/>
            <w:vAlign w:val="center"/>
          </w:tcPr>
          <w:p w14:paraId="785AF943">
            <w:pPr>
              <w:spacing w:line="280" w:lineRule="exact"/>
              <w:ind w:firstLine="0" w:firstLineChars="0"/>
              <w:jc w:val="left"/>
              <w:rPr>
                <w:rFonts w:ascii="仿宋_GB2312" w:hAnsi="仿宋_GB2312" w:cs="仿宋_GB2312"/>
                <w:sz w:val="21"/>
                <w:szCs w:val="21"/>
              </w:rPr>
            </w:pPr>
            <w:r>
              <w:rPr>
                <w:rFonts w:hint="eastAsia" w:ascii="仿宋_GB2312" w:hAnsi="Calibri"/>
                <w:sz w:val="21"/>
                <w:szCs w:val="21"/>
              </w:rPr>
              <w:t>B13资金使用合规性</w:t>
            </w:r>
          </w:p>
        </w:tc>
        <w:tc>
          <w:tcPr>
            <w:tcW w:w="783" w:type="dxa"/>
            <w:noWrap/>
            <w:vAlign w:val="center"/>
          </w:tcPr>
          <w:p w14:paraId="66597C42">
            <w:pPr>
              <w:spacing w:line="280" w:lineRule="exact"/>
              <w:ind w:firstLine="0" w:firstLineChars="0"/>
              <w:jc w:val="center"/>
              <w:rPr>
                <w:rFonts w:ascii="仿宋_GB2312" w:hAnsi="仿宋_GB2312" w:cs="仿宋_GB2312"/>
                <w:sz w:val="21"/>
                <w:szCs w:val="21"/>
              </w:rPr>
            </w:pPr>
            <w:r>
              <w:rPr>
                <w:rFonts w:ascii="仿宋_GB2312" w:hAnsi="仿宋_GB2312" w:cs="仿宋_GB2312"/>
                <w:sz w:val="21"/>
                <w:szCs w:val="21"/>
              </w:rPr>
              <w:t>4</w:t>
            </w:r>
          </w:p>
        </w:tc>
        <w:tc>
          <w:tcPr>
            <w:tcW w:w="3179" w:type="dxa"/>
            <w:noWrap/>
            <w:vAlign w:val="center"/>
          </w:tcPr>
          <w:p w14:paraId="26539E31">
            <w:pPr>
              <w:spacing w:line="280" w:lineRule="exact"/>
              <w:ind w:firstLine="0" w:firstLineChars="0"/>
              <w:jc w:val="center"/>
              <w:rPr>
                <w:rFonts w:ascii="仿宋_GB2312" w:hAnsi="仿宋_GB2312" w:cs="仿宋_GB2312"/>
                <w:sz w:val="21"/>
                <w:szCs w:val="21"/>
              </w:rPr>
            </w:pPr>
            <w:r>
              <w:rPr>
                <w:rFonts w:ascii="仿宋_GB2312" w:hAnsi="仿宋_GB2312" w:cs="仿宋_GB2312"/>
                <w:sz w:val="21"/>
                <w:szCs w:val="21"/>
              </w:rPr>
              <w:t>项目资金使用是否符合相关的财务管理制度规定，用以反映和考核项目资金的规范运行情况</w:t>
            </w:r>
          </w:p>
        </w:tc>
        <w:tc>
          <w:tcPr>
            <w:tcW w:w="4898" w:type="dxa"/>
            <w:noWrap/>
            <w:vAlign w:val="center"/>
          </w:tcPr>
          <w:p w14:paraId="618A6932">
            <w:pPr>
              <w:spacing w:line="280" w:lineRule="exact"/>
              <w:ind w:firstLine="0" w:firstLineChars="0"/>
              <w:jc w:val="left"/>
              <w:rPr>
                <w:rFonts w:hint="eastAsia" w:ascii="仿宋_GB2312" w:hAnsi="仿宋_GB2312" w:eastAsia="仿宋_GB2312" w:cs="仿宋_GB2312"/>
                <w:sz w:val="21"/>
                <w:szCs w:val="21"/>
                <w:lang w:eastAsia="zh-CN"/>
              </w:rPr>
            </w:pPr>
            <w:r>
              <w:rPr>
                <w:rFonts w:hint="eastAsia" w:ascii="仿宋_GB2312" w:hAnsi="仿宋_GB2312" w:cs="仿宋_GB2312"/>
                <w:sz w:val="21"/>
                <w:szCs w:val="21"/>
              </w:rPr>
              <w:t>①符合国家财经法规和财务管理制度以及有关专项资金管理办法的规定</w:t>
            </w:r>
            <w:r>
              <w:rPr>
                <w:rFonts w:ascii="仿宋_GB2312" w:hAnsi="仿宋_GB2312" w:cs="仿宋_GB2312"/>
                <w:sz w:val="21"/>
                <w:szCs w:val="21"/>
              </w:rPr>
              <w:t>（</w:t>
            </w:r>
            <w:r>
              <w:rPr>
                <w:rFonts w:hint="eastAsia" w:ascii="仿宋_GB2312" w:hAnsi="仿宋_GB2312" w:cs="仿宋_GB2312"/>
                <w:sz w:val="21"/>
                <w:szCs w:val="21"/>
              </w:rPr>
              <w:t>2</w:t>
            </w:r>
            <w:r>
              <w:rPr>
                <w:rFonts w:ascii="仿宋_GB2312" w:hAnsi="仿宋_GB2312" w:cs="仿宋_GB2312"/>
                <w:sz w:val="21"/>
                <w:szCs w:val="21"/>
              </w:rPr>
              <w:t>分）</w:t>
            </w:r>
            <w:r>
              <w:rPr>
                <w:rFonts w:hint="eastAsia" w:ascii="仿宋_GB2312" w:hAnsi="仿宋_GB2312" w:cs="仿宋_GB2312"/>
                <w:sz w:val="21"/>
                <w:szCs w:val="21"/>
              </w:rPr>
              <w:t>；</w:t>
            </w:r>
          </w:p>
          <w:p w14:paraId="6D00DCB4">
            <w:pPr>
              <w:spacing w:line="280" w:lineRule="exact"/>
              <w:ind w:firstLine="0" w:firstLineChars="0"/>
              <w:jc w:val="left"/>
              <w:rPr>
                <w:rFonts w:hint="eastAsia" w:ascii="仿宋_GB2312" w:hAnsi="仿宋_GB2312" w:eastAsia="仿宋_GB2312" w:cs="仿宋_GB2312"/>
                <w:sz w:val="21"/>
                <w:szCs w:val="21"/>
                <w:lang w:eastAsia="zh-CN"/>
              </w:rPr>
            </w:pPr>
            <w:r>
              <w:rPr>
                <w:rFonts w:hint="eastAsia" w:ascii="仿宋_GB2312" w:hAnsi="仿宋_GB2312" w:cs="仿宋_GB2312"/>
                <w:sz w:val="21"/>
                <w:szCs w:val="21"/>
              </w:rPr>
              <w:t>②资金的拨付有完整的审批程序和手续</w:t>
            </w:r>
            <w:r>
              <w:rPr>
                <w:rFonts w:ascii="仿宋_GB2312" w:hAnsi="仿宋_GB2312" w:cs="仿宋_GB2312"/>
                <w:sz w:val="21"/>
                <w:szCs w:val="21"/>
              </w:rPr>
              <w:t>（</w:t>
            </w:r>
            <w:r>
              <w:rPr>
                <w:rFonts w:hint="eastAsia" w:ascii="仿宋_GB2312" w:hAnsi="仿宋_GB2312" w:cs="仿宋_GB2312"/>
                <w:sz w:val="21"/>
                <w:szCs w:val="21"/>
              </w:rPr>
              <w:t>1</w:t>
            </w:r>
            <w:r>
              <w:rPr>
                <w:rFonts w:ascii="仿宋_GB2312" w:hAnsi="仿宋_GB2312" w:cs="仿宋_GB2312"/>
                <w:sz w:val="21"/>
                <w:szCs w:val="21"/>
              </w:rPr>
              <w:t>分）</w:t>
            </w:r>
            <w:r>
              <w:rPr>
                <w:rFonts w:hint="eastAsia" w:ascii="仿宋_GB2312" w:hAnsi="仿宋_GB2312" w:cs="仿宋_GB2312"/>
                <w:sz w:val="21"/>
                <w:szCs w:val="21"/>
              </w:rPr>
              <w:t>；</w:t>
            </w:r>
          </w:p>
          <w:p w14:paraId="7887B656">
            <w:pPr>
              <w:spacing w:line="280" w:lineRule="exact"/>
              <w:ind w:firstLine="0" w:firstLineChars="0"/>
              <w:jc w:val="left"/>
              <w:rPr>
                <w:rFonts w:ascii="仿宋_GB2312" w:hAnsi="仿宋_GB2312" w:cs="仿宋_GB2312"/>
                <w:sz w:val="21"/>
                <w:szCs w:val="21"/>
              </w:rPr>
            </w:pPr>
            <w:r>
              <w:rPr>
                <w:rFonts w:hint="eastAsia" w:ascii="仿宋_GB2312" w:hAnsi="仿宋_GB2312" w:cs="仿宋_GB2312"/>
                <w:sz w:val="21"/>
                <w:szCs w:val="21"/>
              </w:rPr>
              <w:t>③符合项目预算批复或合同规定的用途</w:t>
            </w:r>
            <w:r>
              <w:rPr>
                <w:rFonts w:ascii="仿宋_GB2312" w:hAnsi="仿宋_GB2312" w:cs="仿宋_GB2312"/>
                <w:sz w:val="21"/>
                <w:szCs w:val="21"/>
              </w:rPr>
              <w:t>（</w:t>
            </w:r>
            <w:r>
              <w:rPr>
                <w:rFonts w:hint="eastAsia" w:ascii="仿宋_GB2312" w:hAnsi="仿宋_GB2312" w:cs="仿宋_GB2312"/>
                <w:sz w:val="21"/>
                <w:szCs w:val="21"/>
              </w:rPr>
              <w:t>1</w:t>
            </w:r>
            <w:r>
              <w:rPr>
                <w:rFonts w:ascii="仿宋_GB2312" w:hAnsi="仿宋_GB2312" w:cs="仿宋_GB2312"/>
                <w:sz w:val="21"/>
                <w:szCs w:val="21"/>
              </w:rPr>
              <w:t>分）</w:t>
            </w:r>
            <w:r>
              <w:rPr>
                <w:rFonts w:hint="eastAsia" w:ascii="仿宋_GB2312" w:hAnsi="仿宋_GB2312" w:cs="仿宋_GB2312"/>
                <w:sz w:val="21"/>
                <w:szCs w:val="21"/>
              </w:rPr>
              <w:t>；</w:t>
            </w:r>
          </w:p>
          <w:p w14:paraId="78A2F071">
            <w:pPr>
              <w:spacing w:line="280" w:lineRule="exact"/>
              <w:ind w:firstLine="0" w:firstLineChars="0"/>
              <w:jc w:val="left"/>
              <w:rPr>
                <w:rFonts w:ascii="仿宋_GB2312" w:hAnsi="仿宋_GB2312" w:cs="仿宋_GB2312"/>
                <w:sz w:val="21"/>
                <w:szCs w:val="21"/>
              </w:rPr>
            </w:pPr>
            <w:r>
              <w:rPr>
                <w:rFonts w:hint="eastAsia" w:ascii="仿宋_GB2312" w:hAnsi="仿宋_GB2312" w:cs="仿宋_GB2312"/>
                <w:sz w:val="21"/>
                <w:szCs w:val="21"/>
              </w:rPr>
              <w:t>未发现存在截留、挤占、挪用、虚列支出等情况，（违反此项整体不得分）。</w:t>
            </w:r>
          </w:p>
        </w:tc>
        <w:tc>
          <w:tcPr>
            <w:tcW w:w="1007" w:type="dxa"/>
            <w:noWrap/>
            <w:vAlign w:val="center"/>
          </w:tcPr>
          <w:p w14:paraId="395E7E90">
            <w:pPr>
              <w:widowControl/>
              <w:spacing w:line="240" w:lineRule="auto"/>
              <w:ind w:firstLine="0" w:firstLineChars="0"/>
              <w:jc w:val="center"/>
              <w:textAlignment w:val="center"/>
              <w:rPr>
                <w:rFonts w:ascii="仿宋_GB2312" w:hAnsi="Calibri"/>
                <w:sz w:val="21"/>
                <w:szCs w:val="21"/>
              </w:rPr>
            </w:pPr>
            <w:r>
              <w:rPr>
                <w:rFonts w:hint="eastAsia" w:ascii="仿宋_GB2312" w:hAnsi="Calibri"/>
                <w:kern w:val="0"/>
                <w:sz w:val="21"/>
                <w:szCs w:val="21"/>
              </w:rPr>
              <w:t>合规</w:t>
            </w:r>
          </w:p>
        </w:tc>
      </w:tr>
      <w:tr w14:paraId="534AA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jc w:val="center"/>
        </w:trPr>
        <w:tc>
          <w:tcPr>
            <w:tcW w:w="683" w:type="dxa"/>
            <w:vMerge w:val="continue"/>
            <w:noWrap/>
            <w:vAlign w:val="center"/>
          </w:tcPr>
          <w:p w14:paraId="4ED5A4A7">
            <w:pPr>
              <w:spacing w:line="280" w:lineRule="exact"/>
              <w:ind w:firstLine="0" w:firstLineChars="0"/>
              <w:jc w:val="center"/>
              <w:rPr>
                <w:rFonts w:ascii="Calibri" w:hAnsi="Calibri" w:eastAsia="宋体"/>
                <w:sz w:val="21"/>
                <w:szCs w:val="21"/>
              </w:rPr>
            </w:pPr>
          </w:p>
        </w:tc>
        <w:tc>
          <w:tcPr>
            <w:tcW w:w="580" w:type="dxa"/>
            <w:vMerge w:val="continue"/>
            <w:noWrap/>
            <w:vAlign w:val="center"/>
          </w:tcPr>
          <w:p w14:paraId="0360BC83">
            <w:pPr>
              <w:spacing w:line="280" w:lineRule="exact"/>
              <w:ind w:firstLine="0" w:firstLineChars="0"/>
              <w:jc w:val="center"/>
              <w:rPr>
                <w:rFonts w:ascii="Calibri" w:hAnsi="Calibri" w:eastAsia="宋体"/>
                <w:sz w:val="21"/>
                <w:szCs w:val="21"/>
              </w:rPr>
            </w:pPr>
          </w:p>
        </w:tc>
        <w:tc>
          <w:tcPr>
            <w:tcW w:w="724" w:type="dxa"/>
            <w:vMerge w:val="restart"/>
            <w:noWrap/>
            <w:vAlign w:val="center"/>
          </w:tcPr>
          <w:p w14:paraId="39159550">
            <w:pPr>
              <w:spacing w:line="240" w:lineRule="auto"/>
              <w:ind w:firstLine="0" w:firstLineChars="0"/>
              <w:jc w:val="left"/>
              <w:rPr>
                <w:rFonts w:ascii="仿宋_GB2312" w:hAnsi="Calibri"/>
                <w:sz w:val="21"/>
                <w:szCs w:val="21"/>
              </w:rPr>
            </w:pPr>
            <w:r>
              <w:rPr>
                <w:rFonts w:hint="eastAsia" w:ascii="仿宋_GB2312" w:hAnsi="Calibri"/>
                <w:sz w:val="21"/>
                <w:szCs w:val="21"/>
              </w:rPr>
              <w:t>B2组织实施</w:t>
            </w:r>
          </w:p>
          <w:p w14:paraId="7E8D894B">
            <w:pPr>
              <w:spacing w:line="240" w:lineRule="auto"/>
              <w:ind w:firstLine="0" w:firstLineChars="0"/>
              <w:jc w:val="left"/>
              <w:rPr>
                <w:rFonts w:ascii="仿宋_GB2312" w:hAnsi="Calibri"/>
                <w:sz w:val="21"/>
                <w:szCs w:val="21"/>
              </w:rPr>
            </w:pPr>
          </w:p>
        </w:tc>
        <w:tc>
          <w:tcPr>
            <w:tcW w:w="585" w:type="dxa"/>
            <w:vMerge w:val="restart"/>
            <w:noWrap/>
            <w:vAlign w:val="center"/>
          </w:tcPr>
          <w:p w14:paraId="7B79A04C">
            <w:pPr>
              <w:snapToGrid w:val="0"/>
              <w:spacing w:line="400" w:lineRule="exact"/>
              <w:ind w:firstLine="0" w:firstLineChars="0"/>
              <w:jc w:val="left"/>
              <w:rPr>
                <w:rFonts w:eastAsia="仿宋"/>
                <w:color w:val="000000"/>
                <w:sz w:val="24"/>
              </w:rPr>
            </w:pPr>
            <w:r>
              <w:rPr>
                <w:rFonts w:eastAsia="仿宋"/>
                <w:color w:val="000000"/>
                <w:sz w:val="24"/>
              </w:rPr>
              <w:t>8</w:t>
            </w:r>
          </w:p>
        </w:tc>
        <w:tc>
          <w:tcPr>
            <w:tcW w:w="1153" w:type="dxa"/>
            <w:noWrap/>
            <w:vAlign w:val="center"/>
          </w:tcPr>
          <w:p w14:paraId="200BC45E">
            <w:pPr>
              <w:spacing w:line="240" w:lineRule="auto"/>
              <w:ind w:firstLine="0" w:firstLineChars="0"/>
              <w:jc w:val="left"/>
              <w:rPr>
                <w:rFonts w:ascii="仿宋_GB2312" w:hAnsi="Calibri"/>
                <w:sz w:val="21"/>
                <w:szCs w:val="21"/>
              </w:rPr>
            </w:pPr>
            <w:r>
              <w:rPr>
                <w:rFonts w:hint="eastAsia" w:ascii="仿宋_GB2312" w:hAnsi="Calibri"/>
                <w:sz w:val="21"/>
                <w:szCs w:val="21"/>
              </w:rPr>
              <w:t>B21管理制度健全性</w:t>
            </w:r>
          </w:p>
        </w:tc>
        <w:tc>
          <w:tcPr>
            <w:tcW w:w="783" w:type="dxa"/>
            <w:noWrap/>
            <w:vAlign w:val="center"/>
          </w:tcPr>
          <w:p w14:paraId="0CCCE28D">
            <w:pPr>
              <w:spacing w:line="280" w:lineRule="exact"/>
              <w:ind w:firstLine="0" w:firstLineChars="0"/>
              <w:jc w:val="center"/>
              <w:rPr>
                <w:rFonts w:ascii="仿宋_GB2312" w:hAnsi="仿宋_GB2312" w:cs="仿宋_GB2312"/>
                <w:sz w:val="21"/>
                <w:szCs w:val="21"/>
              </w:rPr>
            </w:pPr>
            <w:r>
              <w:rPr>
                <w:rFonts w:ascii="仿宋_GB2312" w:hAnsi="仿宋_GB2312" w:cs="仿宋_GB2312"/>
                <w:sz w:val="21"/>
                <w:szCs w:val="21"/>
              </w:rPr>
              <w:t>4</w:t>
            </w:r>
          </w:p>
        </w:tc>
        <w:tc>
          <w:tcPr>
            <w:tcW w:w="3179" w:type="dxa"/>
            <w:noWrap/>
            <w:vAlign w:val="center"/>
          </w:tcPr>
          <w:p w14:paraId="052BDCCC">
            <w:pPr>
              <w:spacing w:line="280" w:lineRule="exact"/>
              <w:ind w:firstLine="0" w:firstLineChars="0"/>
              <w:jc w:val="center"/>
              <w:rPr>
                <w:rFonts w:ascii="仿宋_GB2312" w:hAnsi="仿宋_GB2312" w:cs="仿宋_GB2312"/>
                <w:sz w:val="21"/>
                <w:szCs w:val="21"/>
              </w:rPr>
            </w:pPr>
            <w:r>
              <w:rPr>
                <w:rFonts w:ascii="仿宋_GB2312" w:hAnsi="仿宋_GB2312" w:cs="仿宋_GB2312"/>
                <w:sz w:val="21"/>
                <w:szCs w:val="21"/>
              </w:rPr>
              <w:t>用以反映和考核财务和业务管理制度对项目顺利实施的保障情况。</w:t>
            </w:r>
          </w:p>
        </w:tc>
        <w:tc>
          <w:tcPr>
            <w:tcW w:w="4898" w:type="dxa"/>
            <w:noWrap/>
            <w:vAlign w:val="center"/>
          </w:tcPr>
          <w:p w14:paraId="626ED663">
            <w:pPr>
              <w:spacing w:line="280" w:lineRule="exact"/>
              <w:ind w:firstLine="0" w:firstLineChars="0"/>
              <w:jc w:val="left"/>
              <w:rPr>
                <w:rFonts w:hint="eastAsia" w:ascii="仿宋_GB2312" w:hAnsi="仿宋_GB2312" w:eastAsia="仿宋_GB2312" w:cs="仿宋_GB2312"/>
                <w:sz w:val="21"/>
                <w:szCs w:val="21"/>
                <w:lang w:eastAsia="zh-CN"/>
              </w:rPr>
            </w:pPr>
            <w:r>
              <w:rPr>
                <w:rFonts w:hint="eastAsia" w:ascii="仿宋_GB2312" w:hAnsi="仿宋_GB2312" w:cs="仿宋_GB2312"/>
                <w:sz w:val="21"/>
                <w:szCs w:val="21"/>
              </w:rPr>
              <w:t>①已制定或具有相应的财务和业务管理制度</w:t>
            </w:r>
            <w:r>
              <w:rPr>
                <w:rFonts w:ascii="仿宋_GB2312" w:hAnsi="仿宋_GB2312" w:cs="仿宋_GB2312"/>
                <w:sz w:val="21"/>
                <w:szCs w:val="21"/>
              </w:rPr>
              <w:t>（</w:t>
            </w:r>
            <w:r>
              <w:rPr>
                <w:rFonts w:hint="eastAsia" w:ascii="仿宋_GB2312" w:hAnsi="仿宋_GB2312" w:cs="仿宋_GB2312"/>
                <w:sz w:val="21"/>
                <w:szCs w:val="21"/>
              </w:rPr>
              <w:t>2</w:t>
            </w:r>
            <w:r>
              <w:rPr>
                <w:rFonts w:ascii="仿宋_GB2312" w:hAnsi="仿宋_GB2312" w:cs="仿宋_GB2312"/>
                <w:sz w:val="21"/>
                <w:szCs w:val="21"/>
              </w:rPr>
              <w:t>分）</w:t>
            </w:r>
            <w:r>
              <w:rPr>
                <w:rFonts w:hint="eastAsia" w:ascii="仿宋_GB2312" w:hAnsi="仿宋_GB2312" w:cs="仿宋_GB2312"/>
                <w:sz w:val="21"/>
                <w:szCs w:val="21"/>
              </w:rPr>
              <w:t>；</w:t>
            </w:r>
          </w:p>
          <w:p w14:paraId="15E422C0">
            <w:pPr>
              <w:spacing w:line="280" w:lineRule="exact"/>
              <w:ind w:firstLine="0" w:firstLineChars="0"/>
              <w:jc w:val="left"/>
              <w:rPr>
                <w:rFonts w:ascii="仿宋_GB2312" w:hAnsi="仿宋_GB2312" w:cs="仿宋_GB2312"/>
                <w:sz w:val="21"/>
                <w:szCs w:val="21"/>
              </w:rPr>
            </w:pPr>
            <w:r>
              <w:rPr>
                <w:rFonts w:hint="eastAsia" w:ascii="仿宋_GB2312" w:hAnsi="仿宋_GB2312" w:cs="仿宋_GB2312"/>
                <w:sz w:val="21"/>
                <w:szCs w:val="21"/>
              </w:rPr>
              <w:t>②财务和业务管理制度合法、合规、完整</w:t>
            </w:r>
            <w:r>
              <w:rPr>
                <w:rFonts w:ascii="仿宋_GB2312" w:hAnsi="仿宋_GB2312" w:cs="仿宋_GB2312"/>
                <w:sz w:val="21"/>
                <w:szCs w:val="21"/>
              </w:rPr>
              <w:t>（</w:t>
            </w:r>
            <w:r>
              <w:rPr>
                <w:rFonts w:hint="eastAsia" w:ascii="仿宋_GB2312" w:hAnsi="仿宋_GB2312" w:cs="仿宋_GB2312"/>
                <w:sz w:val="21"/>
                <w:szCs w:val="21"/>
              </w:rPr>
              <w:t>2</w:t>
            </w:r>
            <w:r>
              <w:rPr>
                <w:rFonts w:ascii="仿宋_GB2312" w:hAnsi="仿宋_GB2312" w:cs="仿宋_GB2312"/>
                <w:sz w:val="21"/>
                <w:szCs w:val="21"/>
              </w:rPr>
              <w:t>分）</w:t>
            </w:r>
            <w:r>
              <w:rPr>
                <w:rFonts w:hint="eastAsia" w:ascii="仿宋_GB2312" w:hAnsi="仿宋_GB2312" w:cs="仿宋_GB2312"/>
                <w:sz w:val="21"/>
                <w:szCs w:val="21"/>
              </w:rPr>
              <w:t>。</w:t>
            </w:r>
          </w:p>
        </w:tc>
        <w:tc>
          <w:tcPr>
            <w:tcW w:w="1007" w:type="dxa"/>
            <w:noWrap/>
            <w:vAlign w:val="center"/>
          </w:tcPr>
          <w:p w14:paraId="3D347D53">
            <w:pPr>
              <w:spacing w:line="240" w:lineRule="auto"/>
              <w:ind w:firstLine="0" w:firstLineChars="0"/>
              <w:jc w:val="center"/>
              <w:rPr>
                <w:rFonts w:ascii="仿宋_GB2312" w:hAnsi="Calibri"/>
                <w:sz w:val="21"/>
                <w:szCs w:val="21"/>
              </w:rPr>
            </w:pPr>
            <w:r>
              <w:rPr>
                <w:rFonts w:hint="eastAsia" w:ascii="仿宋_GB2312" w:hAnsi="Calibri"/>
                <w:sz w:val="21"/>
                <w:szCs w:val="21"/>
              </w:rPr>
              <w:t>健全</w:t>
            </w:r>
          </w:p>
        </w:tc>
      </w:tr>
      <w:tr w14:paraId="4D710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2" w:hRule="atLeast"/>
          <w:jc w:val="center"/>
        </w:trPr>
        <w:tc>
          <w:tcPr>
            <w:tcW w:w="683" w:type="dxa"/>
            <w:vMerge w:val="continue"/>
            <w:noWrap/>
            <w:vAlign w:val="center"/>
          </w:tcPr>
          <w:p w14:paraId="1BAE904C">
            <w:pPr>
              <w:spacing w:line="280" w:lineRule="exact"/>
              <w:ind w:firstLine="0" w:firstLineChars="0"/>
              <w:jc w:val="center"/>
              <w:rPr>
                <w:rFonts w:ascii="Calibri" w:hAnsi="Calibri" w:eastAsia="宋体"/>
                <w:sz w:val="21"/>
                <w:szCs w:val="21"/>
              </w:rPr>
            </w:pPr>
          </w:p>
        </w:tc>
        <w:tc>
          <w:tcPr>
            <w:tcW w:w="580" w:type="dxa"/>
            <w:vMerge w:val="continue"/>
            <w:noWrap/>
            <w:vAlign w:val="center"/>
          </w:tcPr>
          <w:p w14:paraId="3A12F6E3">
            <w:pPr>
              <w:spacing w:line="280" w:lineRule="exact"/>
              <w:ind w:firstLine="0" w:firstLineChars="0"/>
              <w:jc w:val="center"/>
              <w:rPr>
                <w:rFonts w:ascii="Calibri" w:hAnsi="Calibri" w:eastAsia="宋体"/>
                <w:sz w:val="21"/>
                <w:szCs w:val="21"/>
              </w:rPr>
            </w:pPr>
          </w:p>
        </w:tc>
        <w:tc>
          <w:tcPr>
            <w:tcW w:w="724" w:type="dxa"/>
            <w:vMerge w:val="continue"/>
            <w:noWrap/>
            <w:vAlign w:val="center"/>
          </w:tcPr>
          <w:p w14:paraId="08B20079">
            <w:pPr>
              <w:spacing w:line="280" w:lineRule="exact"/>
              <w:ind w:firstLine="0" w:firstLineChars="0"/>
              <w:jc w:val="left"/>
              <w:rPr>
                <w:rFonts w:ascii="Calibri" w:hAnsi="Calibri" w:eastAsia="宋体"/>
                <w:sz w:val="21"/>
                <w:szCs w:val="21"/>
              </w:rPr>
            </w:pPr>
          </w:p>
        </w:tc>
        <w:tc>
          <w:tcPr>
            <w:tcW w:w="585" w:type="dxa"/>
            <w:vMerge w:val="continue"/>
            <w:noWrap/>
            <w:vAlign w:val="center"/>
          </w:tcPr>
          <w:p w14:paraId="064A656A">
            <w:pPr>
              <w:spacing w:line="280" w:lineRule="exact"/>
              <w:ind w:firstLine="0" w:firstLineChars="0"/>
              <w:jc w:val="left"/>
              <w:rPr>
                <w:rFonts w:ascii="Calibri" w:hAnsi="Calibri" w:eastAsia="宋体"/>
                <w:sz w:val="21"/>
                <w:szCs w:val="21"/>
              </w:rPr>
            </w:pPr>
          </w:p>
        </w:tc>
        <w:tc>
          <w:tcPr>
            <w:tcW w:w="1153" w:type="dxa"/>
            <w:noWrap/>
            <w:vAlign w:val="center"/>
          </w:tcPr>
          <w:p w14:paraId="2E4AFAA1">
            <w:pPr>
              <w:spacing w:line="280" w:lineRule="exact"/>
              <w:ind w:firstLine="0" w:firstLineChars="0"/>
              <w:jc w:val="left"/>
              <w:rPr>
                <w:rFonts w:ascii="仿宋_GB2312" w:hAnsi="仿宋_GB2312" w:cs="仿宋_GB2312"/>
                <w:sz w:val="21"/>
                <w:szCs w:val="21"/>
              </w:rPr>
            </w:pPr>
            <w:r>
              <w:rPr>
                <w:rFonts w:hint="eastAsia" w:ascii="仿宋_GB2312" w:hAnsi="Calibri"/>
                <w:sz w:val="21"/>
                <w:szCs w:val="21"/>
              </w:rPr>
              <w:t>B22制度执行有效性</w:t>
            </w:r>
          </w:p>
        </w:tc>
        <w:tc>
          <w:tcPr>
            <w:tcW w:w="783" w:type="dxa"/>
            <w:noWrap/>
            <w:vAlign w:val="center"/>
          </w:tcPr>
          <w:p w14:paraId="50D59226">
            <w:pPr>
              <w:spacing w:line="280" w:lineRule="exact"/>
              <w:ind w:firstLine="0" w:firstLineChars="0"/>
              <w:jc w:val="center"/>
              <w:rPr>
                <w:rFonts w:ascii="仿宋_GB2312" w:hAnsi="仿宋_GB2312" w:cs="仿宋_GB2312"/>
                <w:sz w:val="21"/>
                <w:szCs w:val="21"/>
              </w:rPr>
            </w:pPr>
            <w:r>
              <w:rPr>
                <w:rFonts w:ascii="仿宋_GB2312" w:hAnsi="仿宋_GB2312" w:cs="仿宋_GB2312"/>
                <w:sz w:val="21"/>
                <w:szCs w:val="21"/>
              </w:rPr>
              <w:t>4</w:t>
            </w:r>
          </w:p>
        </w:tc>
        <w:tc>
          <w:tcPr>
            <w:tcW w:w="3179" w:type="dxa"/>
            <w:noWrap/>
            <w:vAlign w:val="center"/>
          </w:tcPr>
          <w:p w14:paraId="433F72DC">
            <w:pPr>
              <w:spacing w:line="280" w:lineRule="exact"/>
              <w:ind w:firstLine="0" w:firstLineChars="0"/>
              <w:jc w:val="center"/>
              <w:rPr>
                <w:rFonts w:ascii="仿宋_GB2312" w:hAnsi="仿宋_GB2312" w:cs="仿宋_GB2312"/>
                <w:sz w:val="21"/>
                <w:szCs w:val="21"/>
              </w:rPr>
            </w:pPr>
            <w:r>
              <w:rPr>
                <w:rFonts w:ascii="仿宋_GB2312" w:hAnsi="仿宋_GB2312" w:cs="仿宋_GB2312"/>
                <w:sz w:val="21"/>
                <w:szCs w:val="21"/>
              </w:rPr>
              <w:t>项目实施是否符合相关业务管理规定，是否为达到项目质量要求而采取了必需的措施，用以反映和考核相关管理制度的有效执行情况。</w:t>
            </w:r>
          </w:p>
        </w:tc>
        <w:tc>
          <w:tcPr>
            <w:tcW w:w="4898" w:type="dxa"/>
            <w:noWrap/>
            <w:vAlign w:val="center"/>
          </w:tcPr>
          <w:p w14:paraId="5DDBD10B">
            <w:pPr>
              <w:spacing w:line="280" w:lineRule="exact"/>
              <w:ind w:firstLine="0" w:firstLineChars="0"/>
              <w:jc w:val="left"/>
              <w:rPr>
                <w:rFonts w:hint="eastAsia" w:ascii="仿宋_GB2312" w:hAnsi="仿宋_GB2312" w:eastAsia="仿宋_GB2312" w:cs="仿宋_GB2312"/>
                <w:sz w:val="21"/>
                <w:szCs w:val="21"/>
                <w:lang w:eastAsia="zh-CN"/>
              </w:rPr>
            </w:pPr>
            <w:r>
              <w:rPr>
                <w:rFonts w:hint="eastAsia" w:ascii="仿宋_GB2312" w:hAnsi="仿宋_GB2312" w:cs="仿宋_GB2312"/>
                <w:sz w:val="21"/>
                <w:szCs w:val="21"/>
              </w:rPr>
              <w:t>①遵守相关法律法规和相关管理规定</w:t>
            </w:r>
            <w:r>
              <w:rPr>
                <w:rFonts w:ascii="仿宋_GB2312" w:hAnsi="仿宋_GB2312" w:cs="仿宋_GB2312"/>
                <w:sz w:val="21"/>
                <w:szCs w:val="21"/>
              </w:rPr>
              <w:t>（</w:t>
            </w:r>
            <w:r>
              <w:rPr>
                <w:rFonts w:hint="eastAsia" w:ascii="仿宋_GB2312" w:hAnsi="仿宋_GB2312" w:cs="仿宋_GB2312"/>
                <w:sz w:val="21"/>
                <w:szCs w:val="21"/>
              </w:rPr>
              <w:t>2</w:t>
            </w:r>
            <w:r>
              <w:rPr>
                <w:rFonts w:ascii="仿宋_GB2312" w:hAnsi="仿宋_GB2312" w:cs="仿宋_GB2312"/>
                <w:sz w:val="21"/>
                <w:szCs w:val="21"/>
              </w:rPr>
              <w:t>分）</w:t>
            </w:r>
            <w:r>
              <w:rPr>
                <w:rFonts w:hint="eastAsia" w:ascii="仿宋_GB2312" w:hAnsi="仿宋_GB2312" w:cs="仿宋_GB2312"/>
                <w:sz w:val="21"/>
                <w:szCs w:val="21"/>
              </w:rPr>
              <w:t>；</w:t>
            </w:r>
          </w:p>
          <w:p w14:paraId="1CA7884C">
            <w:pPr>
              <w:spacing w:line="280" w:lineRule="exact"/>
              <w:ind w:firstLine="0" w:firstLineChars="0"/>
              <w:jc w:val="left"/>
              <w:rPr>
                <w:rFonts w:ascii="仿宋_GB2312" w:hAnsi="仿宋_GB2312" w:cs="仿宋_GB2312"/>
                <w:sz w:val="21"/>
                <w:szCs w:val="21"/>
              </w:rPr>
            </w:pPr>
            <w:r>
              <w:rPr>
                <w:rFonts w:hint="eastAsia" w:ascii="仿宋_GB2312" w:hAnsi="仿宋_GB2312" w:cs="仿宋_GB2312"/>
                <w:sz w:val="21"/>
                <w:szCs w:val="21"/>
              </w:rPr>
              <w:t>②项目实施方案、各项制度、财务等资料齐全并及时归档</w:t>
            </w:r>
            <w:r>
              <w:rPr>
                <w:rFonts w:ascii="仿宋_GB2312" w:hAnsi="仿宋_GB2312" w:cs="仿宋_GB2312"/>
                <w:sz w:val="21"/>
                <w:szCs w:val="21"/>
              </w:rPr>
              <w:t>（</w:t>
            </w:r>
            <w:r>
              <w:rPr>
                <w:rFonts w:hint="eastAsia" w:ascii="仿宋_GB2312" w:hAnsi="仿宋_GB2312" w:cs="仿宋_GB2312"/>
                <w:sz w:val="21"/>
                <w:szCs w:val="21"/>
              </w:rPr>
              <w:t>2</w:t>
            </w:r>
            <w:r>
              <w:rPr>
                <w:rFonts w:ascii="仿宋_GB2312" w:hAnsi="仿宋_GB2312" w:cs="仿宋_GB2312"/>
                <w:sz w:val="21"/>
                <w:szCs w:val="21"/>
              </w:rPr>
              <w:t>分）</w:t>
            </w:r>
            <w:r>
              <w:rPr>
                <w:rFonts w:hint="eastAsia" w:ascii="仿宋_GB2312" w:hAnsi="仿宋_GB2312" w:cs="仿宋_GB2312"/>
                <w:sz w:val="21"/>
                <w:szCs w:val="21"/>
              </w:rPr>
              <w:t>。</w:t>
            </w:r>
          </w:p>
        </w:tc>
        <w:tc>
          <w:tcPr>
            <w:tcW w:w="1007" w:type="dxa"/>
            <w:noWrap/>
            <w:vAlign w:val="center"/>
          </w:tcPr>
          <w:p w14:paraId="52E4A6F9">
            <w:pPr>
              <w:spacing w:line="240" w:lineRule="auto"/>
              <w:ind w:firstLine="0" w:firstLineChars="0"/>
              <w:jc w:val="center"/>
              <w:rPr>
                <w:rFonts w:ascii="仿宋_GB2312" w:hAnsi="Calibri"/>
                <w:sz w:val="21"/>
                <w:szCs w:val="21"/>
              </w:rPr>
            </w:pPr>
            <w:r>
              <w:rPr>
                <w:rFonts w:hint="eastAsia" w:ascii="仿宋_GB2312" w:hAnsi="Calibri"/>
                <w:sz w:val="21"/>
                <w:szCs w:val="21"/>
              </w:rPr>
              <w:t>有效</w:t>
            </w:r>
          </w:p>
        </w:tc>
      </w:tr>
      <w:tr w14:paraId="0D45F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 w:hRule="atLeast"/>
          <w:jc w:val="center"/>
        </w:trPr>
        <w:tc>
          <w:tcPr>
            <w:tcW w:w="683" w:type="dxa"/>
            <w:vMerge w:val="restart"/>
            <w:noWrap/>
            <w:vAlign w:val="center"/>
          </w:tcPr>
          <w:p w14:paraId="44773024">
            <w:pPr>
              <w:spacing w:line="28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C</w:t>
            </w:r>
            <w:r>
              <w:rPr>
                <w:rFonts w:ascii="仿宋_GB2312" w:hAnsi="仿宋_GB2312" w:cs="仿宋_GB2312"/>
                <w:sz w:val="21"/>
                <w:szCs w:val="21"/>
              </w:rPr>
              <w:t>产出</w:t>
            </w:r>
          </w:p>
        </w:tc>
        <w:tc>
          <w:tcPr>
            <w:tcW w:w="580" w:type="dxa"/>
            <w:vMerge w:val="restart"/>
            <w:noWrap/>
            <w:vAlign w:val="center"/>
          </w:tcPr>
          <w:p w14:paraId="726B92CC">
            <w:pPr>
              <w:spacing w:line="280" w:lineRule="exact"/>
              <w:ind w:firstLine="0" w:firstLineChars="0"/>
              <w:jc w:val="center"/>
              <w:rPr>
                <w:rFonts w:ascii="仿宋_GB2312" w:hAnsi="仿宋_GB2312" w:cs="仿宋_GB2312"/>
                <w:sz w:val="21"/>
                <w:szCs w:val="21"/>
              </w:rPr>
            </w:pPr>
            <w:r>
              <w:rPr>
                <w:rFonts w:ascii="仿宋_GB2312" w:hAnsi="仿宋_GB2312" w:cs="仿宋_GB2312"/>
                <w:sz w:val="21"/>
                <w:szCs w:val="21"/>
              </w:rPr>
              <w:t>30</w:t>
            </w:r>
          </w:p>
        </w:tc>
        <w:tc>
          <w:tcPr>
            <w:tcW w:w="724" w:type="dxa"/>
            <w:vMerge w:val="restart"/>
            <w:noWrap/>
            <w:vAlign w:val="center"/>
          </w:tcPr>
          <w:p w14:paraId="72C4C7A1">
            <w:pPr>
              <w:spacing w:line="240" w:lineRule="auto"/>
              <w:ind w:firstLine="0" w:firstLineChars="0"/>
              <w:jc w:val="left"/>
              <w:rPr>
                <w:rFonts w:ascii="仿宋_GB2312" w:hAnsi="Calibri"/>
                <w:sz w:val="21"/>
                <w:szCs w:val="21"/>
              </w:rPr>
            </w:pPr>
            <w:r>
              <w:rPr>
                <w:rFonts w:hint="eastAsia" w:ascii="仿宋_GB2312" w:hAnsi="Calibri"/>
                <w:sz w:val="21"/>
                <w:szCs w:val="21"/>
              </w:rPr>
              <w:t>C1产出数量</w:t>
            </w:r>
          </w:p>
        </w:tc>
        <w:tc>
          <w:tcPr>
            <w:tcW w:w="585" w:type="dxa"/>
            <w:vMerge w:val="restart"/>
            <w:noWrap/>
            <w:vAlign w:val="center"/>
          </w:tcPr>
          <w:p w14:paraId="3BB270A3">
            <w:pPr>
              <w:snapToGrid w:val="0"/>
              <w:spacing w:line="400" w:lineRule="exact"/>
              <w:ind w:firstLine="120" w:firstLineChars="50"/>
              <w:jc w:val="left"/>
              <w:rPr>
                <w:rFonts w:eastAsia="仿宋"/>
                <w:color w:val="000000"/>
                <w:sz w:val="24"/>
              </w:rPr>
            </w:pPr>
            <w:r>
              <w:rPr>
                <w:rFonts w:hint="eastAsia" w:eastAsia="仿宋"/>
                <w:color w:val="000000"/>
                <w:sz w:val="24"/>
              </w:rPr>
              <w:t>8</w:t>
            </w:r>
          </w:p>
        </w:tc>
        <w:tc>
          <w:tcPr>
            <w:tcW w:w="1153" w:type="dxa"/>
            <w:noWrap/>
            <w:vAlign w:val="center"/>
          </w:tcPr>
          <w:p w14:paraId="68907453">
            <w:pPr>
              <w:spacing w:line="240" w:lineRule="auto"/>
              <w:ind w:firstLine="0" w:firstLineChars="0"/>
              <w:jc w:val="left"/>
              <w:rPr>
                <w:rFonts w:hint="eastAsia" w:ascii="仿宋_GB2312" w:hAnsi="Calibri" w:cs="Times New Roman"/>
                <w:sz w:val="21"/>
                <w:szCs w:val="21"/>
              </w:rPr>
            </w:pPr>
            <w:r>
              <w:rPr>
                <w:rFonts w:hint="eastAsia" w:ascii="仿宋_GB2312" w:hAnsi="Calibri" w:cs="Times New Roman"/>
                <w:sz w:val="21"/>
                <w:szCs w:val="21"/>
              </w:rPr>
              <w:t>C11</w:t>
            </w:r>
            <w:r>
              <w:rPr>
                <w:rFonts w:hint="eastAsia" w:ascii="仿宋_GB2312" w:hAnsi="Calibri" w:cs="Times New Roman"/>
                <w:sz w:val="21"/>
                <w:szCs w:val="21"/>
                <w:lang w:val="en-US" w:eastAsia="zh-CN"/>
              </w:rPr>
              <w:t>新建蓄水坝完成率</w:t>
            </w:r>
          </w:p>
        </w:tc>
        <w:tc>
          <w:tcPr>
            <w:tcW w:w="783" w:type="dxa"/>
            <w:noWrap/>
            <w:vAlign w:val="center"/>
          </w:tcPr>
          <w:p w14:paraId="3B4AA24E">
            <w:pPr>
              <w:spacing w:line="28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4</w:t>
            </w:r>
          </w:p>
        </w:tc>
        <w:tc>
          <w:tcPr>
            <w:tcW w:w="3179" w:type="dxa"/>
            <w:noWrap/>
            <w:vAlign w:val="center"/>
          </w:tcPr>
          <w:p w14:paraId="662A78D2">
            <w:pPr>
              <w:spacing w:line="280" w:lineRule="exact"/>
              <w:ind w:firstLine="0" w:firstLineChars="0"/>
              <w:rPr>
                <w:rFonts w:hint="eastAsia" w:ascii="仿宋_GB2312" w:hAnsi="仿宋_GB2312" w:cs="仿宋_GB2312"/>
                <w:sz w:val="21"/>
                <w:szCs w:val="21"/>
              </w:rPr>
            </w:pPr>
            <w:r>
              <w:rPr>
                <w:rFonts w:hint="eastAsia" w:ascii="仿宋_GB2312" w:hAnsi="仿宋_GB2312" w:cs="仿宋_GB2312"/>
                <w:sz w:val="21"/>
                <w:szCs w:val="21"/>
              </w:rPr>
              <w:t>反映和考核</w:t>
            </w:r>
            <w:r>
              <w:rPr>
                <w:rFonts w:hint="eastAsia" w:ascii="仿宋_GB2312" w:hAnsi="仿宋_GB2312" w:cs="仿宋_GB2312"/>
                <w:sz w:val="21"/>
                <w:szCs w:val="21"/>
                <w:lang w:val="en-US" w:eastAsia="zh-CN"/>
              </w:rPr>
              <w:t>新建蓄水坝</w:t>
            </w:r>
            <w:r>
              <w:rPr>
                <w:rFonts w:hint="eastAsia" w:ascii="仿宋_GB2312" w:hAnsi="仿宋_GB2312" w:cs="仿宋_GB2312"/>
                <w:sz w:val="21"/>
                <w:szCs w:val="21"/>
              </w:rPr>
              <w:t>完成情况</w:t>
            </w:r>
          </w:p>
        </w:tc>
        <w:tc>
          <w:tcPr>
            <w:tcW w:w="4898" w:type="dxa"/>
            <w:noWrap/>
            <w:vAlign w:val="center"/>
          </w:tcPr>
          <w:p w14:paraId="31D29003">
            <w:pPr>
              <w:spacing w:line="280" w:lineRule="exact"/>
              <w:ind w:firstLine="0" w:firstLineChars="0"/>
              <w:rPr>
                <w:rFonts w:hint="eastAsia" w:ascii="仿宋_GB2312" w:hAnsi="仿宋_GB2312" w:cs="仿宋_GB2312"/>
                <w:sz w:val="21"/>
                <w:szCs w:val="21"/>
              </w:rPr>
            </w:pPr>
            <w:r>
              <w:rPr>
                <w:rFonts w:hint="eastAsia" w:ascii="仿宋_GB2312" w:hAnsi="仿宋_GB2312" w:cs="仿宋_GB2312"/>
                <w:sz w:val="21"/>
                <w:szCs w:val="21"/>
              </w:rPr>
              <w:t>完成率=实际</w:t>
            </w:r>
            <w:r>
              <w:rPr>
                <w:rFonts w:hint="eastAsia" w:ascii="仿宋_GB2312" w:hAnsi="仿宋_GB2312" w:cs="仿宋_GB2312"/>
                <w:sz w:val="21"/>
                <w:szCs w:val="21"/>
                <w:lang w:val="en-US" w:eastAsia="zh-CN"/>
              </w:rPr>
              <w:t>完成数</w:t>
            </w:r>
            <w:r>
              <w:rPr>
                <w:rFonts w:hint="eastAsia" w:ascii="仿宋_GB2312" w:hAnsi="仿宋_GB2312" w:cs="仿宋_GB2312"/>
                <w:sz w:val="21"/>
                <w:szCs w:val="21"/>
              </w:rPr>
              <w:t>/计划</w:t>
            </w:r>
            <w:r>
              <w:rPr>
                <w:rFonts w:hint="eastAsia" w:ascii="仿宋_GB2312" w:hAnsi="仿宋_GB2312" w:cs="仿宋_GB2312"/>
                <w:sz w:val="21"/>
                <w:szCs w:val="21"/>
                <w:lang w:val="en-US" w:eastAsia="zh-CN"/>
              </w:rPr>
              <w:t>完成数</w:t>
            </w:r>
            <w:r>
              <w:rPr>
                <w:rFonts w:hint="eastAsia" w:ascii="仿宋_GB2312" w:hAnsi="仿宋_GB2312" w:cs="仿宋_GB2312"/>
                <w:sz w:val="21"/>
                <w:szCs w:val="21"/>
              </w:rPr>
              <w:t>×100%，完成率≥100%得满分，低于100%不得分（4分）。</w:t>
            </w:r>
          </w:p>
        </w:tc>
        <w:tc>
          <w:tcPr>
            <w:tcW w:w="1007" w:type="dxa"/>
            <w:noWrap/>
            <w:vAlign w:val="center"/>
          </w:tcPr>
          <w:p w14:paraId="06DDAE22">
            <w:pPr>
              <w:spacing w:line="240" w:lineRule="auto"/>
              <w:ind w:firstLine="0" w:firstLineChars="0"/>
              <w:jc w:val="center"/>
              <w:rPr>
                <w:rFonts w:ascii="仿宋_GB2312" w:hAnsi="Calibri"/>
                <w:b/>
                <w:bCs/>
                <w:color w:val="000000"/>
                <w:kern w:val="0"/>
                <w:sz w:val="21"/>
                <w:szCs w:val="21"/>
              </w:rPr>
            </w:pPr>
            <w:r>
              <w:rPr>
                <w:rFonts w:hint="eastAsia" w:ascii="仿宋_GB2312" w:hAnsi="Calibri"/>
                <w:sz w:val="21"/>
                <w:szCs w:val="21"/>
              </w:rPr>
              <w:t>100%</w:t>
            </w:r>
          </w:p>
        </w:tc>
      </w:tr>
      <w:tr w14:paraId="15FAF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683" w:type="dxa"/>
            <w:vMerge w:val="continue"/>
            <w:noWrap/>
            <w:vAlign w:val="center"/>
          </w:tcPr>
          <w:p w14:paraId="4C6E0F03">
            <w:pPr>
              <w:spacing w:line="280" w:lineRule="exact"/>
              <w:ind w:firstLine="0" w:firstLineChars="0"/>
              <w:jc w:val="center"/>
              <w:rPr>
                <w:rFonts w:ascii="仿宋_GB2312" w:hAnsi="仿宋_GB2312" w:cs="仿宋_GB2312"/>
                <w:sz w:val="21"/>
                <w:szCs w:val="21"/>
              </w:rPr>
            </w:pPr>
          </w:p>
        </w:tc>
        <w:tc>
          <w:tcPr>
            <w:tcW w:w="580" w:type="dxa"/>
            <w:vMerge w:val="continue"/>
            <w:noWrap/>
            <w:vAlign w:val="center"/>
          </w:tcPr>
          <w:p w14:paraId="3CDE2154">
            <w:pPr>
              <w:spacing w:line="280" w:lineRule="exact"/>
              <w:ind w:firstLine="0" w:firstLineChars="0"/>
              <w:jc w:val="center"/>
              <w:rPr>
                <w:rFonts w:ascii="仿宋_GB2312" w:hAnsi="仿宋_GB2312" w:cs="仿宋_GB2312"/>
                <w:sz w:val="21"/>
                <w:szCs w:val="21"/>
              </w:rPr>
            </w:pPr>
          </w:p>
        </w:tc>
        <w:tc>
          <w:tcPr>
            <w:tcW w:w="724" w:type="dxa"/>
            <w:vMerge w:val="continue"/>
            <w:noWrap/>
            <w:vAlign w:val="center"/>
          </w:tcPr>
          <w:p w14:paraId="0A393D93">
            <w:pPr>
              <w:spacing w:line="280" w:lineRule="exact"/>
              <w:ind w:firstLine="0" w:firstLineChars="0"/>
              <w:jc w:val="left"/>
              <w:rPr>
                <w:rFonts w:ascii="仿宋_GB2312" w:hAnsi="仿宋_GB2312" w:cs="仿宋_GB2312"/>
                <w:sz w:val="21"/>
                <w:szCs w:val="21"/>
              </w:rPr>
            </w:pPr>
          </w:p>
        </w:tc>
        <w:tc>
          <w:tcPr>
            <w:tcW w:w="585" w:type="dxa"/>
            <w:vMerge w:val="continue"/>
            <w:noWrap/>
            <w:vAlign w:val="center"/>
          </w:tcPr>
          <w:p w14:paraId="722F5D5D">
            <w:pPr>
              <w:spacing w:line="280" w:lineRule="exact"/>
              <w:ind w:firstLine="0" w:firstLineChars="0"/>
              <w:jc w:val="left"/>
              <w:rPr>
                <w:rFonts w:ascii="仿宋_GB2312" w:hAnsi="仿宋_GB2312" w:cs="仿宋_GB2312"/>
                <w:sz w:val="21"/>
                <w:szCs w:val="21"/>
              </w:rPr>
            </w:pPr>
          </w:p>
        </w:tc>
        <w:tc>
          <w:tcPr>
            <w:tcW w:w="1153" w:type="dxa"/>
            <w:noWrap/>
            <w:vAlign w:val="center"/>
          </w:tcPr>
          <w:p w14:paraId="56C17729">
            <w:pPr>
              <w:spacing w:line="240" w:lineRule="auto"/>
              <w:ind w:firstLine="0" w:firstLineChars="0"/>
              <w:jc w:val="left"/>
              <w:rPr>
                <w:rFonts w:hint="eastAsia" w:ascii="仿宋_GB2312" w:hAnsi="Calibri" w:cs="Times New Roman"/>
                <w:sz w:val="21"/>
                <w:szCs w:val="21"/>
              </w:rPr>
            </w:pPr>
            <w:r>
              <w:rPr>
                <w:rFonts w:hint="eastAsia" w:ascii="仿宋_GB2312" w:hAnsi="Calibri" w:cs="Times New Roman"/>
                <w:sz w:val="21"/>
                <w:szCs w:val="21"/>
              </w:rPr>
              <w:t>C12</w:t>
            </w:r>
            <w:r>
              <w:rPr>
                <w:rFonts w:hint="eastAsia" w:ascii="仿宋_GB2312" w:hAnsi="Calibri" w:cs="Times New Roman"/>
                <w:sz w:val="21"/>
                <w:szCs w:val="21"/>
                <w:lang w:val="en-US" w:eastAsia="zh-CN"/>
              </w:rPr>
              <w:t>亲水步道完成</w:t>
            </w:r>
            <w:r>
              <w:rPr>
                <w:rFonts w:hint="eastAsia" w:ascii="仿宋_GB2312" w:hAnsi="Calibri" w:cs="Times New Roman"/>
                <w:sz w:val="21"/>
                <w:szCs w:val="21"/>
              </w:rPr>
              <w:t>率</w:t>
            </w:r>
          </w:p>
        </w:tc>
        <w:tc>
          <w:tcPr>
            <w:tcW w:w="783" w:type="dxa"/>
            <w:noWrap/>
            <w:vAlign w:val="center"/>
          </w:tcPr>
          <w:p w14:paraId="1B459078">
            <w:pPr>
              <w:spacing w:line="28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4</w:t>
            </w:r>
          </w:p>
        </w:tc>
        <w:tc>
          <w:tcPr>
            <w:tcW w:w="3179" w:type="dxa"/>
            <w:noWrap/>
            <w:vAlign w:val="center"/>
          </w:tcPr>
          <w:p w14:paraId="3FB53C34">
            <w:pPr>
              <w:spacing w:line="280" w:lineRule="exact"/>
              <w:ind w:firstLine="0" w:firstLineChars="0"/>
              <w:rPr>
                <w:rFonts w:hint="eastAsia" w:ascii="仿宋_GB2312" w:hAnsi="仿宋_GB2312" w:cs="仿宋_GB2312"/>
                <w:sz w:val="21"/>
                <w:szCs w:val="21"/>
              </w:rPr>
            </w:pPr>
            <w:r>
              <w:rPr>
                <w:rFonts w:hint="eastAsia" w:ascii="仿宋_GB2312" w:hAnsi="仿宋_GB2312" w:cs="仿宋_GB2312"/>
                <w:sz w:val="21"/>
                <w:szCs w:val="21"/>
              </w:rPr>
              <w:t>反映和考核</w:t>
            </w:r>
            <w:r>
              <w:rPr>
                <w:rFonts w:hint="eastAsia" w:ascii="仿宋_GB2312" w:hAnsi="仿宋_GB2312" w:cs="仿宋_GB2312"/>
                <w:sz w:val="21"/>
                <w:szCs w:val="21"/>
                <w:lang w:val="en-US" w:eastAsia="zh-CN"/>
              </w:rPr>
              <w:t>亲水步道完成</w:t>
            </w:r>
            <w:r>
              <w:rPr>
                <w:rFonts w:hint="eastAsia" w:ascii="仿宋_GB2312" w:hAnsi="仿宋_GB2312" w:cs="仿宋_GB2312"/>
                <w:sz w:val="21"/>
                <w:szCs w:val="21"/>
              </w:rPr>
              <w:t>情况</w:t>
            </w:r>
          </w:p>
        </w:tc>
        <w:tc>
          <w:tcPr>
            <w:tcW w:w="4898" w:type="dxa"/>
            <w:noWrap/>
            <w:vAlign w:val="center"/>
          </w:tcPr>
          <w:p w14:paraId="2F19069D">
            <w:pPr>
              <w:spacing w:line="280" w:lineRule="exact"/>
              <w:ind w:firstLine="0" w:firstLineChars="0"/>
              <w:rPr>
                <w:rFonts w:hint="eastAsia" w:ascii="仿宋_GB2312" w:hAnsi="仿宋_GB2312" w:cs="仿宋_GB2312"/>
                <w:sz w:val="21"/>
                <w:szCs w:val="21"/>
              </w:rPr>
            </w:pPr>
            <w:r>
              <w:rPr>
                <w:rFonts w:hint="eastAsia" w:ascii="仿宋_GB2312" w:hAnsi="仿宋_GB2312" w:cs="仿宋_GB2312"/>
                <w:sz w:val="21"/>
                <w:szCs w:val="21"/>
                <w:lang w:val="en-US" w:eastAsia="zh-CN"/>
              </w:rPr>
              <w:t>亲水步道完成</w:t>
            </w:r>
            <w:r>
              <w:rPr>
                <w:rFonts w:hint="eastAsia" w:ascii="仿宋_GB2312" w:hAnsi="仿宋_GB2312" w:cs="仿宋_GB2312"/>
                <w:sz w:val="21"/>
                <w:szCs w:val="21"/>
              </w:rPr>
              <w:t>率=实际</w:t>
            </w:r>
            <w:r>
              <w:rPr>
                <w:rFonts w:hint="eastAsia" w:ascii="仿宋_GB2312" w:hAnsi="仿宋_GB2312" w:cs="仿宋_GB2312"/>
                <w:sz w:val="21"/>
                <w:szCs w:val="21"/>
                <w:lang w:val="en-US" w:eastAsia="zh-CN"/>
              </w:rPr>
              <w:t>完成数</w:t>
            </w:r>
            <w:r>
              <w:rPr>
                <w:rFonts w:hint="eastAsia" w:ascii="仿宋_GB2312" w:hAnsi="仿宋_GB2312" w:cs="仿宋_GB2312"/>
                <w:sz w:val="21"/>
                <w:szCs w:val="21"/>
              </w:rPr>
              <w:t>/计划</w:t>
            </w:r>
            <w:r>
              <w:rPr>
                <w:rFonts w:hint="eastAsia" w:ascii="仿宋_GB2312" w:hAnsi="仿宋_GB2312" w:cs="仿宋_GB2312"/>
                <w:sz w:val="21"/>
                <w:szCs w:val="21"/>
                <w:lang w:val="en-US" w:eastAsia="zh-CN"/>
              </w:rPr>
              <w:t>完成数</w:t>
            </w:r>
            <w:r>
              <w:rPr>
                <w:rFonts w:hint="eastAsia" w:ascii="仿宋_GB2312" w:hAnsi="仿宋_GB2312" w:cs="仿宋_GB2312"/>
                <w:sz w:val="21"/>
                <w:szCs w:val="21"/>
              </w:rPr>
              <w:t>×100%，完成率≥100%得满分，低于100%不得分（4分）。</w:t>
            </w:r>
          </w:p>
        </w:tc>
        <w:tc>
          <w:tcPr>
            <w:tcW w:w="1007" w:type="dxa"/>
            <w:noWrap/>
            <w:vAlign w:val="center"/>
          </w:tcPr>
          <w:p w14:paraId="5BFEFC88">
            <w:pPr>
              <w:spacing w:line="240" w:lineRule="auto"/>
              <w:ind w:firstLine="0" w:firstLineChars="0"/>
              <w:jc w:val="center"/>
              <w:rPr>
                <w:rFonts w:ascii="仿宋_GB2312" w:hAnsi="Calibri"/>
                <w:sz w:val="21"/>
                <w:szCs w:val="21"/>
              </w:rPr>
            </w:pPr>
            <w:r>
              <w:rPr>
                <w:rFonts w:hint="eastAsia" w:ascii="仿宋_GB2312" w:hAnsi="Calibri"/>
                <w:sz w:val="21"/>
                <w:szCs w:val="21"/>
              </w:rPr>
              <w:t>100%</w:t>
            </w:r>
          </w:p>
        </w:tc>
      </w:tr>
      <w:tr w14:paraId="6CF61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3" w:type="dxa"/>
            <w:vMerge w:val="continue"/>
            <w:noWrap/>
            <w:vAlign w:val="center"/>
          </w:tcPr>
          <w:p w14:paraId="2A9CCEF0">
            <w:pPr>
              <w:spacing w:line="280" w:lineRule="exact"/>
              <w:ind w:firstLine="0" w:firstLineChars="0"/>
              <w:jc w:val="center"/>
              <w:rPr>
                <w:rFonts w:ascii="仿宋_GB2312" w:hAnsi="仿宋_GB2312" w:cs="仿宋_GB2312"/>
                <w:sz w:val="21"/>
                <w:szCs w:val="21"/>
              </w:rPr>
            </w:pPr>
          </w:p>
        </w:tc>
        <w:tc>
          <w:tcPr>
            <w:tcW w:w="580" w:type="dxa"/>
            <w:vMerge w:val="continue"/>
            <w:noWrap/>
            <w:vAlign w:val="center"/>
          </w:tcPr>
          <w:p w14:paraId="68A909B3">
            <w:pPr>
              <w:spacing w:line="280" w:lineRule="exact"/>
              <w:ind w:firstLine="0" w:firstLineChars="0"/>
              <w:jc w:val="center"/>
              <w:rPr>
                <w:rFonts w:ascii="仿宋_GB2312" w:hAnsi="仿宋_GB2312" w:cs="仿宋_GB2312"/>
                <w:sz w:val="21"/>
                <w:szCs w:val="21"/>
              </w:rPr>
            </w:pPr>
          </w:p>
        </w:tc>
        <w:tc>
          <w:tcPr>
            <w:tcW w:w="724" w:type="dxa"/>
            <w:noWrap/>
            <w:vAlign w:val="center"/>
          </w:tcPr>
          <w:p w14:paraId="10D62BE3">
            <w:pPr>
              <w:spacing w:line="240" w:lineRule="auto"/>
              <w:ind w:firstLine="0" w:firstLineChars="0"/>
              <w:jc w:val="left"/>
              <w:rPr>
                <w:rFonts w:ascii="仿宋_GB2312" w:hAnsi="Calibri"/>
                <w:sz w:val="21"/>
                <w:szCs w:val="21"/>
              </w:rPr>
            </w:pPr>
            <w:r>
              <w:rPr>
                <w:rFonts w:hint="eastAsia" w:ascii="仿宋_GB2312" w:hAnsi="Calibri"/>
                <w:sz w:val="21"/>
                <w:szCs w:val="21"/>
              </w:rPr>
              <w:t>C2产出质量</w:t>
            </w:r>
          </w:p>
        </w:tc>
        <w:tc>
          <w:tcPr>
            <w:tcW w:w="585" w:type="dxa"/>
            <w:noWrap/>
            <w:vAlign w:val="center"/>
          </w:tcPr>
          <w:p w14:paraId="777E46C9">
            <w:pPr>
              <w:snapToGrid w:val="0"/>
              <w:spacing w:line="400" w:lineRule="exact"/>
              <w:ind w:firstLine="0" w:firstLineChars="0"/>
              <w:jc w:val="left"/>
              <w:rPr>
                <w:rFonts w:eastAsia="仿宋"/>
                <w:color w:val="000000"/>
                <w:sz w:val="24"/>
              </w:rPr>
            </w:pPr>
            <w:r>
              <w:rPr>
                <w:rFonts w:hint="eastAsia" w:eastAsia="仿宋"/>
                <w:color w:val="000000"/>
                <w:sz w:val="24"/>
              </w:rPr>
              <w:t>8</w:t>
            </w:r>
          </w:p>
        </w:tc>
        <w:tc>
          <w:tcPr>
            <w:tcW w:w="1153" w:type="dxa"/>
            <w:noWrap/>
            <w:vAlign w:val="center"/>
          </w:tcPr>
          <w:p w14:paraId="71116E25">
            <w:pPr>
              <w:spacing w:line="240" w:lineRule="auto"/>
              <w:ind w:firstLine="0" w:firstLineChars="0"/>
              <w:jc w:val="left"/>
              <w:rPr>
                <w:rFonts w:hint="eastAsia" w:ascii="仿宋_GB2312" w:hAnsi="Calibri" w:cs="Times New Roman"/>
                <w:sz w:val="21"/>
                <w:szCs w:val="21"/>
              </w:rPr>
            </w:pPr>
            <w:r>
              <w:rPr>
                <w:rFonts w:hint="eastAsia" w:ascii="仿宋_GB2312" w:hAnsi="Calibri" w:cs="Times New Roman"/>
                <w:sz w:val="21"/>
                <w:szCs w:val="21"/>
              </w:rPr>
              <w:t>C21</w:t>
            </w:r>
            <w:r>
              <w:rPr>
                <w:rFonts w:hint="eastAsia" w:ascii="仿宋_GB2312" w:hAnsi="Calibri" w:cs="Times New Roman"/>
                <w:sz w:val="21"/>
                <w:szCs w:val="21"/>
                <w:lang w:val="en-US" w:eastAsia="zh-CN"/>
              </w:rPr>
              <w:t>质量达标</w:t>
            </w:r>
            <w:r>
              <w:rPr>
                <w:rFonts w:hint="eastAsia" w:ascii="仿宋_GB2312" w:hAnsi="Calibri" w:cs="Times New Roman"/>
                <w:sz w:val="21"/>
                <w:szCs w:val="21"/>
              </w:rPr>
              <w:t>率</w:t>
            </w:r>
          </w:p>
        </w:tc>
        <w:tc>
          <w:tcPr>
            <w:tcW w:w="783" w:type="dxa"/>
            <w:noWrap/>
            <w:vAlign w:val="center"/>
          </w:tcPr>
          <w:p w14:paraId="71BC987F">
            <w:pPr>
              <w:spacing w:line="280" w:lineRule="exact"/>
              <w:ind w:firstLine="0" w:firstLineChars="0"/>
              <w:jc w:val="center"/>
              <w:rPr>
                <w:rFonts w:hint="eastAsia" w:ascii="仿宋_GB2312" w:hAnsi="仿宋_GB2312" w:eastAsia="仿宋_GB2312" w:cs="仿宋_GB2312"/>
                <w:sz w:val="21"/>
                <w:szCs w:val="21"/>
                <w:lang w:eastAsia="zh-CN"/>
              </w:rPr>
            </w:pPr>
            <w:r>
              <w:rPr>
                <w:rFonts w:hint="eastAsia" w:ascii="仿宋_GB2312" w:hAnsi="仿宋_GB2312" w:cs="仿宋_GB2312"/>
                <w:sz w:val="21"/>
                <w:szCs w:val="21"/>
                <w:lang w:val="en-US" w:eastAsia="zh-CN"/>
              </w:rPr>
              <w:t>8</w:t>
            </w:r>
          </w:p>
        </w:tc>
        <w:tc>
          <w:tcPr>
            <w:tcW w:w="3179" w:type="dxa"/>
            <w:noWrap/>
            <w:vAlign w:val="center"/>
          </w:tcPr>
          <w:p w14:paraId="7E40C67A">
            <w:pPr>
              <w:spacing w:line="280" w:lineRule="exact"/>
              <w:ind w:firstLine="0" w:firstLineChars="0"/>
              <w:rPr>
                <w:rFonts w:hint="eastAsia" w:ascii="仿宋_GB2312" w:hAnsi="仿宋_GB2312" w:cs="仿宋_GB2312"/>
                <w:sz w:val="21"/>
                <w:szCs w:val="21"/>
              </w:rPr>
            </w:pPr>
            <w:r>
              <w:rPr>
                <w:rFonts w:hint="eastAsia" w:ascii="仿宋_GB2312" w:hAnsi="仿宋_GB2312" w:cs="仿宋_GB2312"/>
                <w:sz w:val="21"/>
                <w:szCs w:val="21"/>
              </w:rPr>
              <w:t>用以反映和考核项目</w:t>
            </w:r>
            <w:r>
              <w:rPr>
                <w:rFonts w:hint="eastAsia" w:ascii="仿宋_GB2312" w:hAnsi="仿宋_GB2312" w:cs="仿宋_GB2312"/>
                <w:sz w:val="21"/>
                <w:szCs w:val="21"/>
                <w:lang w:val="en-US" w:eastAsia="zh-CN"/>
              </w:rPr>
              <w:t>质量合格</w:t>
            </w:r>
            <w:r>
              <w:rPr>
                <w:rFonts w:hint="eastAsia" w:ascii="仿宋_GB2312" w:hAnsi="仿宋_GB2312" w:cs="仿宋_GB2312"/>
                <w:sz w:val="21"/>
                <w:szCs w:val="21"/>
              </w:rPr>
              <w:t>情况</w:t>
            </w:r>
          </w:p>
        </w:tc>
        <w:tc>
          <w:tcPr>
            <w:tcW w:w="4898" w:type="dxa"/>
            <w:noWrap/>
            <w:vAlign w:val="center"/>
          </w:tcPr>
          <w:p w14:paraId="3E5CEEF8">
            <w:pPr>
              <w:spacing w:line="280" w:lineRule="exact"/>
              <w:ind w:firstLine="0" w:firstLineChars="0"/>
              <w:rPr>
                <w:rFonts w:hint="eastAsia" w:ascii="仿宋_GB2312" w:hAnsi="仿宋_GB2312" w:cs="仿宋_GB2312"/>
                <w:sz w:val="21"/>
                <w:szCs w:val="21"/>
              </w:rPr>
            </w:pPr>
            <w:r>
              <w:rPr>
                <w:rFonts w:hint="eastAsia" w:ascii="仿宋_GB2312" w:hAnsi="仿宋_GB2312" w:cs="仿宋_GB2312"/>
                <w:sz w:val="21"/>
                <w:szCs w:val="21"/>
                <w:lang w:val="en-US" w:eastAsia="zh-CN"/>
              </w:rPr>
              <w:t>质量合格</w:t>
            </w:r>
            <w:r>
              <w:rPr>
                <w:rFonts w:hint="eastAsia" w:ascii="仿宋_GB2312" w:hAnsi="仿宋_GB2312" w:cs="仿宋_GB2312"/>
                <w:sz w:val="21"/>
                <w:szCs w:val="21"/>
              </w:rPr>
              <w:t>率=</w:t>
            </w:r>
            <w:r>
              <w:rPr>
                <w:rFonts w:hint="eastAsia" w:ascii="仿宋_GB2312" w:hAnsi="仿宋_GB2312" w:cs="仿宋_GB2312"/>
                <w:sz w:val="21"/>
                <w:szCs w:val="21"/>
                <w:lang w:val="en-US" w:eastAsia="zh-CN"/>
              </w:rPr>
              <w:t>实际合格数量</w:t>
            </w:r>
            <w:r>
              <w:rPr>
                <w:rFonts w:hint="eastAsia" w:ascii="仿宋_GB2312" w:hAnsi="仿宋_GB2312" w:cs="仿宋_GB2312"/>
                <w:sz w:val="21"/>
                <w:szCs w:val="21"/>
              </w:rPr>
              <w:t>/</w:t>
            </w:r>
            <w:r>
              <w:rPr>
                <w:rFonts w:hint="eastAsia" w:ascii="仿宋_GB2312" w:hAnsi="仿宋_GB2312" w:cs="仿宋_GB2312"/>
                <w:sz w:val="21"/>
                <w:szCs w:val="21"/>
                <w:lang w:val="en-US" w:eastAsia="zh-CN"/>
              </w:rPr>
              <w:t>实际完成数量</w:t>
            </w:r>
            <w:r>
              <w:rPr>
                <w:rFonts w:hint="eastAsia" w:ascii="仿宋_GB2312" w:hAnsi="仿宋_GB2312" w:cs="仿宋_GB2312"/>
                <w:sz w:val="21"/>
                <w:szCs w:val="21"/>
              </w:rPr>
              <w:t>×100%，符合率为100%得满分，低于100%不得分（</w:t>
            </w:r>
            <w:r>
              <w:rPr>
                <w:rFonts w:hint="eastAsia" w:ascii="仿宋_GB2312" w:hAnsi="仿宋_GB2312" w:cs="仿宋_GB2312"/>
                <w:sz w:val="21"/>
                <w:szCs w:val="21"/>
                <w:lang w:val="en-US" w:eastAsia="zh-CN"/>
              </w:rPr>
              <w:t>8</w:t>
            </w:r>
            <w:r>
              <w:rPr>
                <w:rFonts w:hint="eastAsia" w:ascii="仿宋_GB2312" w:hAnsi="仿宋_GB2312" w:cs="仿宋_GB2312"/>
                <w:sz w:val="21"/>
                <w:szCs w:val="21"/>
              </w:rPr>
              <w:t>分）。</w:t>
            </w:r>
          </w:p>
        </w:tc>
        <w:tc>
          <w:tcPr>
            <w:tcW w:w="1007" w:type="dxa"/>
            <w:noWrap/>
            <w:vAlign w:val="center"/>
          </w:tcPr>
          <w:p w14:paraId="05EAA02C">
            <w:pPr>
              <w:spacing w:line="240" w:lineRule="auto"/>
              <w:ind w:firstLine="0" w:firstLineChars="0"/>
              <w:jc w:val="center"/>
              <w:rPr>
                <w:rFonts w:ascii="仿宋_GB2312" w:hAnsi="Calibri"/>
                <w:color w:val="000000"/>
                <w:sz w:val="21"/>
                <w:szCs w:val="21"/>
              </w:rPr>
            </w:pPr>
            <w:r>
              <w:rPr>
                <w:rFonts w:hint="eastAsia" w:ascii="仿宋_GB2312" w:hAnsi="Calibri"/>
                <w:sz w:val="21"/>
                <w:szCs w:val="21"/>
              </w:rPr>
              <w:t>100%</w:t>
            </w:r>
          </w:p>
        </w:tc>
      </w:tr>
      <w:tr w14:paraId="7AFBB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683" w:type="dxa"/>
            <w:vMerge w:val="continue"/>
            <w:noWrap/>
            <w:vAlign w:val="center"/>
          </w:tcPr>
          <w:p w14:paraId="2E3DFE14">
            <w:pPr>
              <w:spacing w:line="280" w:lineRule="exact"/>
              <w:ind w:firstLine="0" w:firstLineChars="0"/>
              <w:jc w:val="center"/>
              <w:rPr>
                <w:rFonts w:ascii="仿宋_GB2312" w:hAnsi="仿宋_GB2312" w:cs="仿宋_GB2312"/>
                <w:sz w:val="21"/>
                <w:szCs w:val="21"/>
              </w:rPr>
            </w:pPr>
          </w:p>
        </w:tc>
        <w:tc>
          <w:tcPr>
            <w:tcW w:w="580" w:type="dxa"/>
            <w:vMerge w:val="continue"/>
            <w:noWrap/>
            <w:vAlign w:val="center"/>
          </w:tcPr>
          <w:p w14:paraId="2A09C367">
            <w:pPr>
              <w:spacing w:line="280" w:lineRule="exact"/>
              <w:ind w:firstLine="0" w:firstLineChars="0"/>
              <w:jc w:val="center"/>
              <w:rPr>
                <w:rFonts w:ascii="仿宋_GB2312" w:hAnsi="仿宋_GB2312" w:cs="仿宋_GB2312"/>
                <w:sz w:val="21"/>
                <w:szCs w:val="21"/>
              </w:rPr>
            </w:pPr>
          </w:p>
        </w:tc>
        <w:tc>
          <w:tcPr>
            <w:tcW w:w="724" w:type="dxa"/>
            <w:vMerge w:val="restart"/>
            <w:noWrap/>
            <w:vAlign w:val="center"/>
          </w:tcPr>
          <w:p w14:paraId="104F1762">
            <w:pPr>
              <w:spacing w:line="240" w:lineRule="auto"/>
              <w:ind w:firstLine="0" w:firstLineChars="0"/>
              <w:jc w:val="left"/>
              <w:rPr>
                <w:rFonts w:ascii="仿宋_GB2312" w:hAnsi="Calibri"/>
                <w:sz w:val="21"/>
                <w:szCs w:val="21"/>
              </w:rPr>
            </w:pPr>
            <w:r>
              <w:rPr>
                <w:rFonts w:hint="eastAsia" w:ascii="仿宋_GB2312" w:hAnsi="Calibri"/>
                <w:sz w:val="21"/>
                <w:szCs w:val="21"/>
              </w:rPr>
              <w:t>C3产出时效</w:t>
            </w:r>
          </w:p>
        </w:tc>
        <w:tc>
          <w:tcPr>
            <w:tcW w:w="585" w:type="dxa"/>
            <w:vMerge w:val="restart"/>
            <w:noWrap/>
            <w:vAlign w:val="center"/>
          </w:tcPr>
          <w:p w14:paraId="29AEAA58">
            <w:pPr>
              <w:snapToGrid w:val="0"/>
              <w:spacing w:line="400" w:lineRule="exact"/>
              <w:ind w:firstLine="0" w:firstLineChars="0"/>
              <w:jc w:val="left"/>
              <w:rPr>
                <w:rFonts w:eastAsia="仿宋"/>
                <w:color w:val="000000"/>
                <w:sz w:val="24"/>
              </w:rPr>
            </w:pPr>
            <w:r>
              <w:rPr>
                <w:rFonts w:hint="eastAsia" w:eastAsia="仿宋"/>
                <w:color w:val="000000"/>
                <w:sz w:val="24"/>
              </w:rPr>
              <w:t>8</w:t>
            </w:r>
          </w:p>
        </w:tc>
        <w:tc>
          <w:tcPr>
            <w:tcW w:w="1153" w:type="dxa"/>
            <w:noWrap/>
            <w:vAlign w:val="center"/>
          </w:tcPr>
          <w:p w14:paraId="44C94CF1">
            <w:pPr>
              <w:spacing w:line="240" w:lineRule="auto"/>
              <w:ind w:firstLine="0" w:firstLineChars="0"/>
              <w:jc w:val="left"/>
              <w:rPr>
                <w:rFonts w:hint="eastAsia" w:ascii="仿宋_GB2312" w:hAnsi="Calibri" w:cs="Times New Roman"/>
                <w:sz w:val="21"/>
                <w:szCs w:val="21"/>
              </w:rPr>
            </w:pPr>
            <w:r>
              <w:rPr>
                <w:rFonts w:hint="eastAsia" w:ascii="仿宋_GB2312" w:hAnsi="Calibri" w:cs="Times New Roman"/>
                <w:sz w:val="21"/>
                <w:szCs w:val="21"/>
              </w:rPr>
              <w:t>C31</w:t>
            </w:r>
            <w:r>
              <w:rPr>
                <w:rFonts w:hint="eastAsia" w:ascii="仿宋_GB2312" w:hAnsi="Calibri" w:cs="Times New Roman"/>
                <w:sz w:val="21"/>
                <w:szCs w:val="21"/>
                <w:lang w:val="en-US" w:eastAsia="zh-CN"/>
              </w:rPr>
              <w:t>项目完工</w:t>
            </w:r>
            <w:r>
              <w:rPr>
                <w:rFonts w:hint="eastAsia" w:ascii="仿宋_GB2312" w:hAnsi="Calibri" w:cs="Times New Roman"/>
                <w:sz w:val="21"/>
                <w:szCs w:val="21"/>
              </w:rPr>
              <w:t>及时性</w:t>
            </w:r>
          </w:p>
        </w:tc>
        <w:tc>
          <w:tcPr>
            <w:tcW w:w="783" w:type="dxa"/>
            <w:noWrap/>
            <w:vAlign w:val="center"/>
          </w:tcPr>
          <w:p w14:paraId="0998272E">
            <w:pPr>
              <w:spacing w:line="28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4</w:t>
            </w:r>
          </w:p>
        </w:tc>
        <w:tc>
          <w:tcPr>
            <w:tcW w:w="3179" w:type="dxa"/>
            <w:noWrap/>
            <w:vAlign w:val="center"/>
          </w:tcPr>
          <w:p w14:paraId="21BAEBE1">
            <w:pPr>
              <w:spacing w:line="280" w:lineRule="exact"/>
              <w:ind w:firstLine="0" w:firstLineChars="0"/>
              <w:rPr>
                <w:rFonts w:hint="eastAsia" w:ascii="仿宋_GB2312" w:hAnsi="仿宋_GB2312" w:cs="仿宋_GB2312"/>
                <w:sz w:val="21"/>
                <w:szCs w:val="21"/>
              </w:rPr>
            </w:pPr>
            <w:r>
              <w:rPr>
                <w:rFonts w:hint="eastAsia" w:ascii="仿宋_GB2312" w:hAnsi="仿宋_GB2312" w:cs="仿宋_GB2312"/>
                <w:sz w:val="21"/>
                <w:szCs w:val="21"/>
              </w:rPr>
              <w:t>反映和考核项目</w:t>
            </w:r>
            <w:r>
              <w:rPr>
                <w:rFonts w:hint="eastAsia" w:ascii="仿宋_GB2312" w:hAnsi="仿宋_GB2312" w:cs="仿宋_GB2312"/>
                <w:sz w:val="21"/>
                <w:szCs w:val="21"/>
                <w:lang w:val="en-US" w:eastAsia="zh-CN"/>
              </w:rPr>
              <w:t>完工情况</w:t>
            </w:r>
            <w:r>
              <w:rPr>
                <w:rFonts w:hint="eastAsia" w:ascii="仿宋_GB2312" w:hAnsi="仿宋_GB2312" w:cs="仿宋_GB2312"/>
                <w:sz w:val="21"/>
                <w:szCs w:val="21"/>
              </w:rPr>
              <w:t>。</w:t>
            </w:r>
          </w:p>
        </w:tc>
        <w:tc>
          <w:tcPr>
            <w:tcW w:w="4898" w:type="dxa"/>
            <w:noWrap/>
            <w:vAlign w:val="center"/>
          </w:tcPr>
          <w:p w14:paraId="122FD592">
            <w:pPr>
              <w:spacing w:line="280" w:lineRule="exact"/>
              <w:ind w:firstLine="0" w:firstLineChars="0"/>
              <w:rPr>
                <w:rFonts w:hint="eastAsia" w:ascii="仿宋_GB2312" w:hAnsi="仿宋_GB2312" w:cs="仿宋_GB2312"/>
                <w:sz w:val="21"/>
                <w:szCs w:val="21"/>
              </w:rPr>
            </w:pPr>
            <w:r>
              <w:rPr>
                <w:rFonts w:hint="eastAsia" w:ascii="仿宋_GB2312" w:hAnsi="仿宋_GB2312" w:cs="仿宋_GB2312"/>
                <w:sz w:val="21"/>
                <w:szCs w:val="21"/>
              </w:rPr>
              <w:t>根据实施方案，在</w:t>
            </w:r>
            <w:r>
              <w:rPr>
                <w:rFonts w:hint="eastAsia" w:ascii="仿宋_GB2312" w:hAnsi="仿宋_GB2312" w:cs="仿宋_GB2312"/>
                <w:sz w:val="21"/>
                <w:szCs w:val="21"/>
                <w:lang w:val="en-US" w:eastAsia="zh-CN"/>
              </w:rPr>
              <w:t>合同约定内完成</w:t>
            </w:r>
            <w:r>
              <w:rPr>
                <w:rFonts w:hint="eastAsia" w:ascii="仿宋_GB2312" w:hAnsi="仿宋_GB2312" w:cs="仿宋_GB2312"/>
                <w:sz w:val="21"/>
                <w:szCs w:val="21"/>
              </w:rPr>
              <w:t>得满分（4分），每延期5天扣1分且延期15天以上不得分。</w:t>
            </w:r>
          </w:p>
        </w:tc>
        <w:tc>
          <w:tcPr>
            <w:tcW w:w="1007" w:type="dxa"/>
            <w:noWrap/>
            <w:vAlign w:val="center"/>
          </w:tcPr>
          <w:p w14:paraId="13359140">
            <w:pPr>
              <w:spacing w:line="240" w:lineRule="auto"/>
              <w:ind w:firstLine="0" w:firstLineChars="0"/>
              <w:jc w:val="center"/>
              <w:rPr>
                <w:rFonts w:ascii="仿宋_GB2312" w:hAnsi="Calibri"/>
                <w:bCs/>
                <w:color w:val="000000"/>
                <w:kern w:val="0"/>
                <w:sz w:val="21"/>
                <w:szCs w:val="21"/>
              </w:rPr>
            </w:pPr>
            <w:r>
              <w:rPr>
                <w:rFonts w:hint="eastAsia" w:ascii="仿宋_GB2312" w:hAnsi="Calibri"/>
                <w:sz w:val="21"/>
                <w:szCs w:val="21"/>
              </w:rPr>
              <w:t>及时</w:t>
            </w:r>
          </w:p>
        </w:tc>
      </w:tr>
      <w:tr w14:paraId="5FEDA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jc w:val="center"/>
        </w:trPr>
        <w:tc>
          <w:tcPr>
            <w:tcW w:w="683" w:type="dxa"/>
            <w:vMerge w:val="continue"/>
            <w:noWrap/>
            <w:vAlign w:val="center"/>
          </w:tcPr>
          <w:p w14:paraId="30172D1C">
            <w:pPr>
              <w:spacing w:line="280" w:lineRule="exact"/>
              <w:ind w:firstLine="0" w:firstLineChars="0"/>
              <w:jc w:val="center"/>
              <w:rPr>
                <w:rFonts w:ascii="仿宋_GB2312" w:hAnsi="仿宋_GB2312" w:cs="仿宋_GB2312"/>
                <w:sz w:val="21"/>
                <w:szCs w:val="21"/>
              </w:rPr>
            </w:pPr>
          </w:p>
        </w:tc>
        <w:tc>
          <w:tcPr>
            <w:tcW w:w="580" w:type="dxa"/>
            <w:vMerge w:val="continue"/>
            <w:noWrap/>
            <w:vAlign w:val="center"/>
          </w:tcPr>
          <w:p w14:paraId="4B556B78">
            <w:pPr>
              <w:spacing w:line="280" w:lineRule="exact"/>
              <w:ind w:firstLine="0" w:firstLineChars="0"/>
              <w:jc w:val="center"/>
              <w:rPr>
                <w:rFonts w:ascii="仿宋_GB2312" w:hAnsi="仿宋_GB2312" w:cs="仿宋_GB2312"/>
                <w:sz w:val="21"/>
                <w:szCs w:val="21"/>
              </w:rPr>
            </w:pPr>
          </w:p>
        </w:tc>
        <w:tc>
          <w:tcPr>
            <w:tcW w:w="724" w:type="dxa"/>
            <w:vMerge w:val="continue"/>
            <w:noWrap/>
            <w:vAlign w:val="center"/>
          </w:tcPr>
          <w:p w14:paraId="1DB79FE2">
            <w:pPr>
              <w:spacing w:line="280" w:lineRule="exact"/>
              <w:ind w:firstLine="0" w:firstLineChars="0"/>
              <w:jc w:val="left"/>
              <w:rPr>
                <w:rFonts w:ascii="仿宋_GB2312" w:hAnsi="仿宋_GB2312" w:cs="仿宋_GB2312"/>
                <w:sz w:val="21"/>
                <w:szCs w:val="21"/>
              </w:rPr>
            </w:pPr>
          </w:p>
        </w:tc>
        <w:tc>
          <w:tcPr>
            <w:tcW w:w="585" w:type="dxa"/>
            <w:vMerge w:val="continue"/>
            <w:noWrap/>
            <w:vAlign w:val="center"/>
          </w:tcPr>
          <w:p w14:paraId="253ACE54">
            <w:pPr>
              <w:spacing w:line="280" w:lineRule="exact"/>
              <w:ind w:firstLine="0" w:firstLineChars="0"/>
              <w:jc w:val="left"/>
              <w:rPr>
                <w:rFonts w:ascii="仿宋_GB2312" w:hAnsi="仿宋_GB2312" w:cs="仿宋_GB2312"/>
                <w:sz w:val="21"/>
                <w:szCs w:val="21"/>
              </w:rPr>
            </w:pPr>
          </w:p>
        </w:tc>
        <w:tc>
          <w:tcPr>
            <w:tcW w:w="1153" w:type="dxa"/>
            <w:noWrap/>
            <w:vAlign w:val="center"/>
          </w:tcPr>
          <w:p w14:paraId="7F8DB8BC">
            <w:pPr>
              <w:spacing w:line="240" w:lineRule="auto"/>
              <w:ind w:firstLine="0" w:firstLineChars="0"/>
              <w:jc w:val="left"/>
              <w:rPr>
                <w:rFonts w:hint="eastAsia" w:ascii="仿宋_GB2312" w:hAnsi="Calibri" w:cs="Times New Roman"/>
                <w:sz w:val="21"/>
                <w:szCs w:val="21"/>
              </w:rPr>
            </w:pPr>
            <w:r>
              <w:rPr>
                <w:rFonts w:hint="eastAsia" w:ascii="仿宋_GB2312" w:hAnsi="Calibri" w:cs="Times New Roman"/>
                <w:sz w:val="21"/>
                <w:szCs w:val="21"/>
              </w:rPr>
              <w:t>C32</w:t>
            </w:r>
            <w:r>
              <w:rPr>
                <w:rFonts w:hint="eastAsia" w:ascii="仿宋_GB2312" w:hAnsi="Calibri" w:cs="Times New Roman"/>
                <w:sz w:val="21"/>
                <w:szCs w:val="21"/>
                <w:lang w:val="en-US" w:eastAsia="zh-CN"/>
              </w:rPr>
              <w:t>项目验收</w:t>
            </w:r>
            <w:r>
              <w:rPr>
                <w:rFonts w:hint="eastAsia" w:ascii="仿宋_GB2312" w:hAnsi="Calibri" w:cs="Times New Roman"/>
                <w:sz w:val="21"/>
                <w:szCs w:val="21"/>
              </w:rPr>
              <w:t>及时性</w:t>
            </w:r>
          </w:p>
        </w:tc>
        <w:tc>
          <w:tcPr>
            <w:tcW w:w="783" w:type="dxa"/>
            <w:noWrap/>
            <w:vAlign w:val="center"/>
          </w:tcPr>
          <w:p w14:paraId="45D36B64">
            <w:pPr>
              <w:spacing w:line="28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4</w:t>
            </w:r>
          </w:p>
        </w:tc>
        <w:tc>
          <w:tcPr>
            <w:tcW w:w="3179" w:type="dxa"/>
            <w:noWrap/>
            <w:vAlign w:val="center"/>
          </w:tcPr>
          <w:p w14:paraId="0453AE28">
            <w:pPr>
              <w:spacing w:line="280" w:lineRule="exact"/>
              <w:ind w:firstLine="0" w:firstLineChars="0"/>
              <w:rPr>
                <w:rFonts w:hint="eastAsia" w:ascii="仿宋_GB2312" w:hAnsi="仿宋_GB2312" w:cs="仿宋_GB2312"/>
                <w:sz w:val="21"/>
                <w:szCs w:val="21"/>
              </w:rPr>
            </w:pPr>
            <w:r>
              <w:rPr>
                <w:rFonts w:hint="eastAsia" w:ascii="仿宋_GB2312" w:hAnsi="仿宋_GB2312" w:cs="仿宋_GB2312"/>
                <w:sz w:val="21"/>
                <w:szCs w:val="21"/>
              </w:rPr>
              <w:t>反映和考核项目</w:t>
            </w:r>
            <w:r>
              <w:rPr>
                <w:rFonts w:hint="eastAsia" w:ascii="仿宋_GB2312" w:hAnsi="仿宋_GB2312" w:cs="仿宋_GB2312"/>
                <w:sz w:val="21"/>
                <w:szCs w:val="21"/>
                <w:lang w:val="en-US" w:eastAsia="zh-CN"/>
              </w:rPr>
              <w:t>验收及时情况</w:t>
            </w:r>
            <w:r>
              <w:rPr>
                <w:rFonts w:hint="eastAsia" w:ascii="仿宋_GB2312" w:hAnsi="仿宋_GB2312" w:cs="仿宋_GB2312"/>
                <w:sz w:val="21"/>
                <w:szCs w:val="21"/>
              </w:rPr>
              <w:t>。</w:t>
            </w:r>
          </w:p>
        </w:tc>
        <w:tc>
          <w:tcPr>
            <w:tcW w:w="4898" w:type="dxa"/>
            <w:noWrap/>
            <w:vAlign w:val="center"/>
          </w:tcPr>
          <w:p w14:paraId="6975E323">
            <w:pPr>
              <w:spacing w:line="280" w:lineRule="exact"/>
              <w:ind w:firstLine="0" w:firstLineChars="0"/>
              <w:rPr>
                <w:rFonts w:hint="eastAsia" w:ascii="仿宋_GB2312" w:hAnsi="仿宋_GB2312" w:cs="仿宋_GB2312"/>
                <w:sz w:val="21"/>
                <w:szCs w:val="21"/>
              </w:rPr>
            </w:pPr>
            <w:r>
              <w:rPr>
                <w:rFonts w:hint="eastAsia" w:ascii="仿宋_GB2312" w:hAnsi="仿宋_GB2312" w:cs="仿宋_GB2312"/>
                <w:sz w:val="21"/>
                <w:szCs w:val="21"/>
              </w:rPr>
              <w:t>根据实施方案，在</w:t>
            </w:r>
            <w:r>
              <w:rPr>
                <w:rFonts w:hint="eastAsia" w:ascii="仿宋_GB2312" w:hAnsi="仿宋_GB2312" w:cs="仿宋_GB2312"/>
                <w:sz w:val="21"/>
                <w:szCs w:val="21"/>
                <w:lang w:val="en-US" w:eastAsia="zh-CN"/>
              </w:rPr>
              <w:t>合同约定内验收</w:t>
            </w:r>
            <w:r>
              <w:rPr>
                <w:rFonts w:hint="eastAsia" w:ascii="仿宋_GB2312" w:hAnsi="仿宋_GB2312" w:cs="仿宋_GB2312"/>
                <w:sz w:val="21"/>
                <w:szCs w:val="21"/>
              </w:rPr>
              <w:t>得满分（4分），每延期5天扣1分且延期15天以上不得分。</w:t>
            </w:r>
          </w:p>
        </w:tc>
        <w:tc>
          <w:tcPr>
            <w:tcW w:w="1007" w:type="dxa"/>
            <w:noWrap/>
            <w:vAlign w:val="center"/>
          </w:tcPr>
          <w:p w14:paraId="38A51FC2">
            <w:pPr>
              <w:spacing w:line="240" w:lineRule="auto"/>
              <w:ind w:firstLine="0" w:firstLineChars="0"/>
              <w:jc w:val="center"/>
              <w:rPr>
                <w:rFonts w:ascii="仿宋_GB2312" w:hAnsi="Calibri"/>
                <w:sz w:val="21"/>
                <w:szCs w:val="21"/>
              </w:rPr>
            </w:pPr>
            <w:r>
              <w:rPr>
                <w:rFonts w:hint="eastAsia" w:ascii="仿宋_GB2312" w:hAnsi="Calibri"/>
                <w:sz w:val="21"/>
                <w:szCs w:val="21"/>
              </w:rPr>
              <w:t>及时</w:t>
            </w:r>
          </w:p>
        </w:tc>
      </w:tr>
      <w:tr w14:paraId="4A184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8" w:hRule="atLeast"/>
          <w:jc w:val="center"/>
        </w:trPr>
        <w:tc>
          <w:tcPr>
            <w:tcW w:w="683" w:type="dxa"/>
            <w:vMerge w:val="continue"/>
            <w:noWrap/>
            <w:vAlign w:val="center"/>
          </w:tcPr>
          <w:p w14:paraId="3D2FA9C7">
            <w:pPr>
              <w:spacing w:line="280" w:lineRule="exact"/>
              <w:ind w:firstLine="0" w:firstLineChars="0"/>
              <w:jc w:val="center"/>
              <w:rPr>
                <w:rFonts w:ascii="仿宋_GB2312" w:hAnsi="仿宋_GB2312" w:cs="仿宋_GB2312"/>
                <w:sz w:val="21"/>
                <w:szCs w:val="21"/>
              </w:rPr>
            </w:pPr>
          </w:p>
        </w:tc>
        <w:tc>
          <w:tcPr>
            <w:tcW w:w="580" w:type="dxa"/>
            <w:vMerge w:val="continue"/>
            <w:noWrap/>
            <w:vAlign w:val="center"/>
          </w:tcPr>
          <w:p w14:paraId="3F6DDB22">
            <w:pPr>
              <w:spacing w:line="280" w:lineRule="exact"/>
              <w:ind w:firstLine="0" w:firstLineChars="0"/>
              <w:jc w:val="center"/>
              <w:rPr>
                <w:rFonts w:ascii="仿宋_GB2312" w:hAnsi="仿宋_GB2312" w:cs="仿宋_GB2312"/>
                <w:sz w:val="21"/>
                <w:szCs w:val="21"/>
              </w:rPr>
            </w:pPr>
          </w:p>
        </w:tc>
        <w:tc>
          <w:tcPr>
            <w:tcW w:w="724" w:type="dxa"/>
            <w:noWrap/>
            <w:vAlign w:val="center"/>
          </w:tcPr>
          <w:p w14:paraId="7B83C17C">
            <w:pPr>
              <w:spacing w:line="240" w:lineRule="auto"/>
              <w:ind w:firstLine="0" w:firstLineChars="0"/>
              <w:jc w:val="left"/>
              <w:rPr>
                <w:rFonts w:ascii="仿宋_GB2312" w:hAnsi="Calibri"/>
                <w:sz w:val="21"/>
                <w:szCs w:val="21"/>
              </w:rPr>
            </w:pPr>
            <w:r>
              <w:rPr>
                <w:rFonts w:hint="eastAsia" w:ascii="仿宋_GB2312" w:hAnsi="Calibri"/>
                <w:sz w:val="21"/>
                <w:szCs w:val="21"/>
              </w:rPr>
              <w:t>C4产出成本</w:t>
            </w:r>
          </w:p>
        </w:tc>
        <w:tc>
          <w:tcPr>
            <w:tcW w:w="585" w:type="dxa"/>
            <w:noWrap/>
            <w:vAlign w:val="center"/>
          </w:tcPr>
          <w:p w14:paraId="34483FFB">
            <w:pPr>
              <w:snapToGrid w:val="0"/>
              <w:spacing w:line="400" w:lineRule="exact"/>
              <w:ind w:firstLine="0" w:firstLineChars="0"/>
              <w:jc w:val="left"/>
              <w:rPr>
                <w:rFonts w:ascii="仿宋_GB2312" w:hAnsi="仿宋_GB2312" w:cs="仿宋_GB2312"/>
                <w:sz w:val="21"/>
                <w:szCs w:val="21"/>
              </w:rPr>
            </w:pPr>
            <w:r>
              <w:rPr>
                <w:rFonts w:hint="eastAsia" w:ascii="仿宋_GB2312" w:hAnsi="仿宋_GB2312" w:cs="仿宋_GB2312"/>
                <w:sz w:val="21"/>
                <w:szCs w:val="21"/>
              </w:rPr>
              <w:t>6</w:t>
            </w:r>
          </w:p>
        </w:tc>
        <w:tc>
          <w:tcPr>
            <w:tcW w:w="1153" w:type="dxa"/>
            <w:noWrap/>
            <w:vAlign w:val="center"/>
          </w:tcPr>
          <w:p w14:paraId="50DE18B3">
            <w:pPr>
              <w:spacing w:line="240" w:lineRule="auto"/>
              <w:ind w:firstLine="0" w:firstLineChars="0"/>
              <w:jc w:val="left"/>
              <w:rPr>
                <w:rFonts w:hint="eastAsia" w:ascii="仿宋_GB2312" w:hAnsi="Calibri" w:cs="Times New Roman"/>
                <w:sz w:val="21"/>
                <w:szCs w:val="21"/>
              </w:rPr>
            </w:pPr>
            <w:r>
              <w:rPr>
                <w:rFonts w:hint="eastAsia" w:ascii="仿宋_GB2312" w:hAnsi="Calibri" w:cs="Times New Roman"/>
                <w:sz w:val="21"/>
                <w:szCs w:val="21"/>
              </w:rPr>
              <w:t>C41成本节约率</w:t>
            </w:r>
          </w:p>
        </w:tc>
        <w:tc>
          <w:tcPr>
            <w:tcW w:w="783" w:type="dxa"/>
            <w:noWrap/>
            <w:vAlign w:val="center"/>
          </w:tcPr>
          <w:p w14:paraId="019ADB70">
            <w:pPr>
              <w:spacing w:line="28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6</w:t>
            </w:r>
          </w:p>
        </w:tc>
        <w:tc>
          <w:tcPr>
            <w:tcW w:w="3179" w:type="dxa"/>
            <w:noWrap/>
            <w:vAlign w:val="center"/>
          </w:tcPr>
          <w:p w14:paraId="2559975F">
            <w:pPr>
              <w:spacing w:line="280" w:lineRule="exact"/>
              <w:ind w:firstLine="0" w:firstLineChars="0"/>
              <w:rPr>
                <w:rFonts w:hint="eastAsia" w:ascii="仿宋_GB2312" w:hAnsi="仿宋_GB2312" w:cs="仿宋_GB2312"/>
                <w:sz w:val="21"/>
                <w:szCs w:val="21"/>
              </w:rPr>
            </w:pPr>
            <w:r>
              <w:rPr>
                <w:rFonts w:hint="eastAsia" w:ascii="仿宋_GB2312" w:hAnsi="仿宋_GB2312" w:cs="仿宋_GB2312"/>
                <w:sz w:val="21"/>
                <w:szCs w:val="21"/>
              </w:rPr>
              <w:t>完成项目计划工作目标的实际节约成本与计划成本的比率，用以反映和考核项目的成本节约程度。</w:t>
            </w:r>
          </w:p>
        </w:tc>
        <w:tc>
          <w:tcPr>
            <w:tcW w:w="4898" w:type="dxa"/>
            <w:noWrap/>
            <w:vAlign w:val="center"/>
          </w:tcPr>
          <w:p w14:paraId="367B2DC3">
            <w:pPr>
              <w:spacing w:line="280" w:lineRule="exact"/>
              <w:ind w:firstLine="0" w:firstLineChars="0"/>
              <w:rPr>
                <w:rFonts w:hint="eastAsia" w:ascii="仿宋_GB2312" w:hAnsi="仿宋_GB2312" w:cs="仿宋_GB2312"/>
                <w:sz w:val="21"/>
                <w:szCs w:val="21"/>
              </w:rPr>
            </w:pPr>
            <w:r>
              <w:rPr>
                <w:rFonts w:hint="eastAsia" w:ascii="仿宋_GB2312" w:hAnsi="仿宋_GB2312" w:cs="仿宋_GB2312"/>
                <w:sz w:val="21"/>
                <w:szCs w:val="21"/>
              </w:rPr>
              <w:t>成本节约率=[( 计划成本-实际成本)/计划成本]×100%。节约率≥0为6分，超支（节约）5%以内得3分，超支（节约）≥5%得0分。</w:t>
            </w:r>
          </w:p>
        </w:tc>
        <w:tc>
          <w:tcPr>
            <w:tcW w:w="1007" w:type="dxa"/>
            <w:noWrap/>
            <w:vAlign w:val="center"/>
          </w:tcPr>
          <w:p w14:paraId="626D06C3">
            <w:pPr>
              <w:spacing w:line="240" w:lineRule="auto"/>
              <w:ind w:firstLine="0" w:firstLineChars="0"/>
              <w:jc w:val="center"/>
              <w:rPr>
                <w:rFonts w:ascii="仿宋_GB2312" w:hAnsi="Calibri"/>
                <w:sz w:val="21"/>
                <w:szCs w:val="21"/>
              </w:rPr>
            </w:pPr>
            <w:r>
              <w:rPr>
                <w:rFonts w:hint="eastAsia" w:ascii="仿宋_GB2312" w:hAnsi="Calibri"/>
                <w:sz w:val="21"/>
                <w:szCs w:val="21"/>
              </w:rPr>
              <w:t>≥0</w:t>
            </w:r>
          </w:p>
        </w:tc>
      </w:tr>
      <w:tr w14:paraId="30E20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683" w:type="dxa"/>
            <w:vMerge w:val="restart"/>
            <w:noWrap/>
            <w:vAlign w:val="center"/>
          </w:tcPr>
          <w:p w14:paraId="6E7822F1">
            <w:pPr>
              <w:spacing w:line="28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 xml:space="preserve">D             </w:t>
            </w:r>
            <w:r>
              <w:rPr>
                <w:rFonts w:ascii="仿宋_GB2312" w:hAnsi="仿宋_GB2312" w:cs="仿宋_GB2312"/>
                <w:sz w:val="21"/>
                <w:szCs w:val="21"/>
              </w:rPr>
              <w:t>效益</w:t>
            </w:r>
          </w:p>
        </w:tc>
        <w:tc>
          <w:tcPr>
            <w:tcW w:w="580" w:type="dxa"/>
            <w:vMerge w:val="restart"/>
            <w:noWrap/>
            <w:vAlign w:val="center"/>
          </w:tcPr>
          <w:p w14:paraId="7E6C0B41">
            <w:pPr>
              <w:spacing w:line="280" w:lineRule="exact"/>
              <w:ind w:firstLine="0" w:firstLineChars="0"/>
              <w:jc w:val="center"/>
              <w:rPr>
                <w:rFonts w:ascii="仿宋_GB2312" w:hAnsi="仿宋_GB2312" w:cs="仿宋_GB2312"/>
                <w:sz w:val="21"/>
                <w:szCs w:val="21"/>
              </w:rPr>
            </w:pPr>
            <w:r>
              <w:rPr>
                <w:rFonts w:ascii="仿宋_GB2312" w:hAnsi="仿宋_GB2312" w:cs="仿宋_GB2312"/>
                <w:sz w:val="21"/>
                <w:szCs w:val="21"/>
              </w:rPr>
              <w:t>30</w:t>
            </w:r>
          </w:p>
        </w:tc>
        <w:tc>
          <w:tcPr>
            <w:tcW w:w="724" w:type="dxa"/>
            <w:noWrap/>
            <w:vAlign w:val="center"/>
          </w:tcPr>
          <w:p w14:paraId="2AEC1FAA">
            <w:pPr>
              <w:snapToGrid w:val="0"/>
              <w:spacing w:line="400" w:lineRule="exact"/>
              <w:ind w:firstLine="0" w:firstLineChars="0"/>
              <w:jc w:val="left"/>
              <w:rPr>
                <w:rFonts w:ascii="仿宋_GB2312" w:hAnsi="仿宋_GB2312" w:cs="仿宋_GB2312"/>
                <w:color w:val="000000"/>
                <w:sz w:val="21"/>
                <w:szCs w:val="21"/>
              </w:rPr>
            </w:pPr>
            <w:r>
              <w:rPr>
                <w:rFonts w:hint="eastAsia" w:ascii="仿宋_GB2312" w:hAnsi="Calibri"/>
                <w:sz w:val="21"/>
                <w:szCs w:val="21"/>
              </w:rPr>
              <w:t>D1经济效益</w:t>
            </w:r>
          </w:p>
        </w:tc>
        <w:tc>
          <w:tcPr>
            <w:tcW w:w="585" w:type="dxa"/>
            <w:noWrap/>
            <w:vAlign w:val="center"/>
          </w:tcPr>
          <w:p w14:paraId="534B6CB2">
            <w:pPr>
              <w:snapToGrid w:val="0"/>
              <w:spacing w:line="400" w:lineRule="exact"/>
              <w:ind w:firstLine="0" w:firstLineChars="0"/>
              <w:jc w:val="left"/>
              <w:rPr>
                <w:rFonts w:hint="eastAsia" w:ascii="仿宋_GB2312" w:hAnsi="仿宋_GB2312" w:eastAsia="仿宋_GB2312" w:cs="仿宋_GB2312"/>
                <w:sz w:val="21"/>
                <w:szCs w:val="21"/>
                <w:lang w:eastAsia="zh-CN"/>
              </w:rPr>
            </w:pPr>
            <w:r>
              <w:rPr>
                <w:rFonts w:hint="eastAsia" w:ascii="仿宋_GB2312" w:hAnsi="仿宋_GB2312" w:cs="仿宋_GB2312"/>
                <w:sz w:val="21"/>
                <w:szCs w:val="21"/>
                <w:lang w:val="en-US" w:eastAsia="zh-CN"/>
              </w:rPr>
              <w:t>5</w:t>
            </w:r>
          </w:p>
        </w:tc>
        <w:tc>
          <w:tcPr>
            <w:tcW w:w="1153" w:type="dxa"/>
            <w:noWrap/>
            <w:vAlign w:val="center"/>
          </w:tcPr>
          <w:p w14:paraId="134EEF8B">
            <w:pPr>
              <w:snapToGrid w:val="0"/>
              <w:spacing w:line="400" w:lineRule="exact"/>
              <w:ind w:firstLine="0" w:firstLineChars="0"/>
              <w:jc w:val="left"/>
              <w:rPr>
                <w:rFonts w:hint="eastAsia" w:ascii="仿宋_GB2312" w:hAnsi="Calibri" w:cs="Times New Roman"/>
                <w:sz w:val="21"/>
                <w:szCs w:val="21"/>
              </w:rPr>
            </w:pPr>
            <w:r>
              <w:rPr>
                <w:rFonts w:hint="eastAsia" w:ascii="仿宋_GB2312" w:hAnsi="Calibri" w:cs="Times New Roman"/>
                <w:sz w:val="21"/>
                <w:szCs w:val="21"/>
              </w:rPr>
              <w:t>D</w:t>
            </w:r>
            <w:r>
              <w:rPr>
                <w:rFonts w:hint="eastAsia" w:ascii="仿宋_GB2312" w:hAnsi="Calibri" w:cs="Times New Roman"/>
                <w:sz w:val="21"/>
                <w:szCs w:val="21"/>
                <w:lang w:val="en-US" w:eastAsia="zh-CN"/>
              </w:rPr>
              <w:t>1</w:t>
            </w:r>
            <w:r>
              <w:rPr>
                <w:rFonts w:hint="eastAsia" w:ascii="仿宋_GB2312" w:hAnsi="Calibri" w:cs="Times New Roman"/>
                <w:sz w:val="21"/>
                <w:szCs w:val="21"/>
              </w:rPr>
              <w:t>1</w:t>
            </w:r>
            <w:r>
              <w:rPr>
                <w:rFonts w:hint="eastAsia" w:ascii="仿宋_GB2312" w:hAnsi="Calibri" w:cs="Times New Roman"/>
                <w:sz w:val="21"/>
                <w:szCs w:val="21"/>
                <w:lang w:val="en-US" w:eastAsia="zh-CN"/>
              </w:rPr>
              <w:t>保证生命财产</w:t>
            </w:r>
          </w:p>
        </w:tc>
        <w:tc>
          <w:tcPr>
            <w:tcW w:w="783" w:type="dxa"/>
            <w:noWrap/>
            <w:vAlign w:val="center"/>
          </w:tcPr>
          <w:p w14:paraId="7B2DE2DC">
            <w:pPr>
              <w:spacing w:line="280" w:lineRule="exact"/>
              <w:ind w:firstLine="0" w:firstLineChars="0"/>
              <w:jc w:val="center"/>
              <w:rPr>
                <w:rFonts w:hint="eastAsia" w:ascii="仿宋_GB2312" w:hAnsi="仿宋_GB2312" w:eastAsia="仿宋_GB2312" w:cs="仿宋_GB2312"/>
                <w:sz w:val="21"/>
                <w:szCs w:val="21"/>
                <w:lang w:eastAsia="zh-CN"/>
              </w:rPr>
            </w:pPr>
            <w:r>
              <w:rPr>
                <w:rFonts w:hint="eastAsia" w:ascii="仿宋_GB2312" w:hAnsi="仿宋_GB2312" w:cs="仿宋_GB2312"/>
                <w:sz w:val="21"/>
                <w:szCs w:val="21"/>
                <w:lang w:val="en-US" w:eastAsia="zh-CN"/>
              </w:rPr>
              <w:t>5</w:t>
            </w:r>
          </w:p>
        </w:tc>
        <w:tc>
          <w:tcPr>
            <w:tcW w:w="3179" w:type="dxa"/>
            <w:noWrap/>
            <w:vAlign w:val="center"/>
          </w:tcPr>
          <w:p w14:paraId="4A26235B">
            <w:pPr>
              <w:spacing w:line="280" w:lineRule="exact"/>
              <w:ind w:firstLine="0" w:firstLineChars="0"/>
              <w:rPr>
                <w:rFonts w:hint="eastAsia" w:ascii="仿宋_GB2312" w:hAnsi="仿宋_GB2312" w:cs="仿宋_GB2312"/>
                <w:sz w:val="21"/>
                <w:szCs w:val="21"/>
              </w:rPr>
            </w:pPr>
            <w:r>
              <w:rPr>
                <w:rFonts w:hint="eastAsia" w:ascii="仿宋_GB2312" w:hAnsi="仿宋_GB2312" w:cs="仿宋_GB2312"/>
                <w:sz w:val="21"/>
                <w:szCs w:val="21"/>
              </w:rPr>
              <w:t>反映和考核项目实施的</w:t>
            </w:r>
            <w:r>
              <w:rPr>
                <w:rFonts w:hint="eastAsia" w:ascii="仿宋_GB2312" w:hAnsi="仿宋_GB2312" w:cs="仿宋_GB2312"/>
                <w:sz w:val="21"/>
                <w:szCs w:val="21"/>
                <w:lang w:val="en-US" w:eastAsia="zh-CN"/>
              </w:rPr>
              <w:t>经济</w:t>
            </w:r>
            <w:r>
              <w:rPr>
                <w:rFonts w:hint="eastAsia" w:ascii="仿宋_GB2312" w:hAnsi="仿宋_GB2312" w:cs="仿宋_GB2312"/>
                <w:sz w:val="21"/>
                <w:szCs w:val="21"/>
              </w:rPr>
              <w:t>效益情况。</w:t>
            </w:r>
          </w:p>
        </w:tc>
        <w:tc>
          <w:tcPr>
            <w:tcW w:w="4898" w:type="dxa"/>
            <w:noWrap/>
            <w:vAlign w:val="center"/>
          </w:tcPr>
          <w:p w14:paraId="0E1B446D">
            <w:pPr>
              <w:spacing w:line="280" w:lineRule="exact"/>
              <w:ind w:firstLine="0" w:firstLineChars="0"/>
              <w:rPr>
                <w:rFonts w:hint="eastAsia" w:ascii="仿宋_GB2312" w:hAnsi="仿宋_GB2312" w:cs="仿宋_GB2312"/>
                <w:sz w:val="21"/>
                <w:szCs w:val="21"/>
              </w:rPr>
            </w:pPr>
            <w:r>
              <w:rPr>
                <w:rFonts w:hint="eastAsia" w:ascii="仿宋_GB2312" w:hAnsi="仿宋_GB2312" w:cs="仿宋_GB2312"/>
                <w:sz w:val="21"/>
                <w:szCs w:val="21"/>
              </w:rPr>
              <w:t>①</w:t>
            </w:r>
            <w:r>
              <w:rPr>
                <w:rFonts w:hint="eastAsia" w:ascii="仿宋_GB2312" w:hAnsi="仿宋_GB2312" w:cs="仿宋_GB2312"/>
                <w:sz w:val="21"/>
                <w:szCs w:val="21"/>
                <w:lang w:val="en-US" w:eastAsia="zh-CN"/>
              </w:rPr>
              <w:t>提高防洪能力，保证下游民众生命财产安全；</w:t>
            </w:r>
            <w:r>
              <w:rPr>
                <w:rFonts w:hint="eastAsia" w:ascii="仿宋_GB2312" w:hAnsi="仿宋_GB2312" w:cs="仿宋_GB2312"/>
                <w:sz w:val="21"/>
                <w:szCs w:val="21"/>
              </w:rPr>
              <w:t>（2</w:t>
            </w:r>
            <w:r>
              <w:rPr>
                <w:rFonts w:hint="eastAsia" w:ascii="仿宋_GB2312" w:hAnsi="仿宋_GB2312" w:cs="仿宋_GB2312"/>
                <w:sz w:val="21"/>
                <w:szCs w:val="21"/>
                <w:lang w:val="en-US" w:eastAsia="zh-CN"/>
              </w:rPr>
              <w:t>.5</w:t>
            </w:r>
            <w:r>
              <w:rPr>
                <w:rFonts w:hint="eastAsia" w:ascii="仿宋_GB2312" w:hAnsi="仿宋_GB2312" w:cs="仿宋_GB2312"/>
                <w:sz w:val="21"/>
                <w:szCs w:val="21"/>
              </w:rPr>
              <w:t>分）；</w:t>
            </w:r>
          </w:p>
          <w:p w14:paraId="463D8F9F">
            <w:pPr>
              <w:spacing w:line="280" w:lineRule="exact"/>
              <w:ind w:firstLine="0" w:firstLineChars="0"/>
              <w:rPr>
                <w:rFonts w:hint="eastAsia" w:ascii="仿宋_GB2312" w:hAnsi="仿宋_GB2312" w:cs="仿宋_GB2312"/>
                <w:sz w:val="21"/>
                <w:szCs w:val="21"/>
              </w:rPr>
            </w:pPr>
            <w:r>
              <w:rPr>
                <w:rFonts w:hint="eastAsia" w:ascii="仿宋_GB2312" w:hAnsi="仿宋_GB2312" w:cs="仿宋_GB2312"/>
                <w:sz w:val="21"/>
                <w:szCs w:val="21"/>
              </w:rPr>
              <w:t>②</w:t>
            </w:r>
            <w:r>
              <w:rPr>
                <w:rFonts w:hint="eastAsia" w:ascii="仿宋_GB2312" w:hAnsi="仿宋_GB2312" w:cs="仿宋_GB2312"/>
                <w:sz w:val="21"/>
                <w:szCs w:val="21"/>
                <w:lang w:val="en-US" w:eastAsia="zh-CN"/>
              </w:rPr>
              <w:t>提高空气质量，减少大气污染对居民身体健康的损害</w:t>
            </w:r>
            <w:r>
              <w:rPr>
                <w:rFonts w:hint="eastAsia" w:ascii="仿宋_GB2312" w:hAnsi="仿宋_GB2312" w:cs="仿宋_GB2312"/>
                <w:sz w:val="21"/>
                <w:szCs w:val="21"/>
              </w:rPr>
              <w:t>（2</w:t>
            </w:r>
            <w:r>
              <w:rPr>
                <w:rFonts w:hint="eastAsia" w:ascii="仿宋_GB2312" w:hAnsi="仿宋_GB2312" w:cs="仿宋_GB2312"/>
                <w:sz w:val="21"/>
                <w:szCs w:val="21"/>
                <w:lang w:val="en-US" w:eastAsia="zh-CN"/>
              </w:rPr>
              <w:t>.5</w:t>
            </w:r>
            <w:r>
              <w:rPr>
                <w:rFonts w:hint="eastAsia" w:ascii="仿宋_GB2312" w:hAnsi="仿宋_GB2312" w:cs="仿宋_GB2312"/>
                <w:sz w:val="21"/>
                <w:szCs w:val="21"/>
              </w:rPr>
              <w:t>分）。</w:t>
            </w:r>
          </w:p>
        </w:tc>
        <w:tc>
          <w:tcPr>
            <w:tcW w:w="1007" w:type="dxa"/>
            <w:tcBorders>
              <w:bottom w:val="single" w:color="000000" w:sz="4" w:space="0"/>
            </w:tcBorders>
            <w:noWrap/>
            <w:vAlign w:val="center"/>
          </w:tcPr>
          <w:p w14:paraId="4CD8B154">
            <w:pPr>
              <w:spacing w:line="240" w:lineRule="atLeast"/>
              <w:ind w:firstLine="0" w:firstLineChars="0"/>
              <w:jc w:val="center"/>
              <w:rPr>
                <w:rFonts w:ascii="仿宋_GB2312" w:hAnsi="Calibri"/>
                <w:sz w:val="21"/>
                <w:szCs w:val="21"/>
              </w:rPr>
            </w:pPr>
            <w:r>
              <w:rPr>
                <w:rFonts w:hint="eastAsia" w:ascii="仿宋_GB2312" w:hAnsi="Calibri" w:cs="Times New Roman"/>
                <w:sz w:val="21"/>
                <w:szCs w:val="21"/>
                <w:lang w:val="en-US" w:eastAsia="zh-CN"/>
              </w:rPr>
              <w:t>保证</w:t>
            </w:r>
          </w:p>
        </w:tc>
      </w:tr>
      <w:tr w14:paraId="784E9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683" w:type="dxa"/>
            <w:vMerge w:val="continue"/>
            <w:noWrap/>
            <w:vAlign w:val="center"/>
          </w:tcPr>
          <w:p w14:paraId="1F0AF7F3">
            <w:pPr>
              <w:spacing w:line="280" w:lineRule="exact"/>
              <w:ind w:firstLine="0" w:firstLineChars="0"/>
              <w:jc w:val="center"/>
              <w:rPr>
                <w:rFonts w:ascii="仿宋_GB2312" w:hAnsi="仿宋_GB2312" w:cs="仿宋_GB2312"/>
                <w:sz w:val="21"/>
                <w:szCs w:val="21"/>
              </w:rPr>
            </w:pPr>
          </w:p>
        </w:tc>
        <w:tc>
          <w:tcPr>
            <w:tcW w:w="580" w:type="dxa"/>
            <w:vMerge w:val="continue"/>
            <w:noWrap/>
            <w:vAlign w:val="center"/>
          </w:tcPr>
          <w:p w14:paraId="6D16EE9E">
            <w:pPr>
              <w:spacing w:line="280" w:lineRule="exact"/>
              <w:ind w:firstLine="0" w:firstLineChars="0"/>
              <w:jc w:val="center"/>
              <w:rPr>
                <w:rFonts w:ascii="仿宋_GB2312" w:hAnsi="仿宋_GB2312" w:cs="仿宋_GB2312"/>
                <w:sz w:val="21"/>
                <w:szCs w:val="21"/>
              </w:rPr>
            </w:pPr>
          </w:p>
        </w:tc>
        <w:tc>
          <w:tcPr>
            <w:tcW w:w="724" w:type="dxa"/>
            <w:vMerge w:val="restart"/>
            <w:noWrap/>
            <w:vAlign w:val="center"/>
          </w:tcPr>
          <w:p w14:paraId="32BABEC3">
            <w:pPr>
              <w:snapToGrid w:val="0"/>
              <w:spacing w:line="400" w:lineRule="exact"/>
              <w:ind w:firstLine="0" w:firstLineChars="0"/>
              <w:jc w:val="left"/>
              <w:rPr>
                <w:rFonts w:ascii="仿宋_GB2312" w:hAnsi="Calibri"/>
                <w:sz w:val="21"/>
                <w:szCs w:val="21"/>
              </w:rPr>
            </w:pPr>
            <w:r>
              <w:rPr>
                <w:rFonts w:hint="eastAsia" w:ascii="仿宋_GB2312" w:hAnsi="Calibri"/>
                <w:sz w:val="21"/>
                <w:szCs w:val="21"/>
              </w:rPr>
              <w:t>D2社会效益</w:t>
            </w:r>
          </w:p>
        </w:tc>
        <w:tc>
          <w:tcPr>
            <w:tcW w:w="585" w:type="dxa"/>
            <w:vMerge w:val="restart"/>
            <w:noWrap/>
            <w:vAlign w:val="center"/>
          </w:tcPr>
          <w:p w14:paraId="22416964">
            <w:pPr>
              <w:snapToGrid w:val="0"/>
              <w:spacing w:line="400" w:lineRule="exact"/>
              <w:ind w:firstLine="0" w:firstLineChars="0"/>
              <w:jc w:val="left"/>
              <w:rPr>
                <w:rFonts w:ascii="仿宋_GB2312" w:hAnsi="仿宋_GB2312" w:cs="仿宋_GB2312"/>
                <w:sz w:val="21"/>
                <w:szCs w:val="21"/>
              </w:rPr>
            </w:pPr>
            <w:r>
              <w:rPr>
                <w:rFonts w:hint="eastAsia" w:ascii="仿宋_GB2312" w:hAnsi="仿宋_GB2312" w:cs="仿宋_GB2312"/>
                <w:sz w:val="21"/>
                <w:szCs w:val="21"/>
              </w:rPr>
              <w:t>6</w:t>
            </w:r>
          </w:p>
        </w:tc>
        <w:tc>
          <w:tcPr>
            <w:tcW w:w="1153" w:type="dxa"/>
            <w:noWrap/>
            <w:vAlign w:val="center"/>
          </w:tcPr>
          <w:p w14:paraId="418886B5">
            <w:pPr>
              <w:snapToGrid w:val="0"/>
              <w:spacing w:line="400" w:lineRule="exact"/>
              <w:ind w:firstLine="0" w:firstLineChars="0"/>
              <w:jc w:val="left"/>
              <w:rPr>
                <w:rFonts w:hint="eastAsia" w:ascii="仿宋_GB2312" w:hAnsi="Calibri" w:cs="Times New Roman"/>
                <w:sz w:val="21"/>
                <w:szCs w:val="21"/>
              </w:rPr>
            </w:pPr>
            <w:r>
              <w:rPr>
                <w:rFonts w:hint="eastAsia" w:ascii="仿宋_GB2312" w:hAnsi="Calibri" w:cs="Times New Roman"/>
                <w:sz w:val="21"/>
                <w:szCs w:val="21"/>
              </w:rPr>
              <w:t>D</w:t>
            </w:r>
            <w:r>
              <w:rPr>
                <w:rFonts w:hint="eastAsia" w:ascii="仿宋_GB2312" w:hAnsi="Calibri" w:cs="Times New Roman"/>
                <w:sz w:val="21"/>
                <w:szCs w:val="21"/>
                <w:lang w:val="en-US" w:eastAsia="zh-CN"/>
              </w:rPr>
              <w:t>2</w:t>
            </w:r>
            <w:r>
              <w:rPr>
                <w:rFonts w:hint="eastAsia" w:ascii="仿宋_GB2312" w:hAnsi="Calibri" w:cs="Times New Roman"/>
                <w:sz w:val="21"/>
                <w:szCs w:val="21"/>
              </w:rPr>
              <w:t>1</w:t>
            </w:r>
            <w:r>
              <w:rPr>
                <w:rFonts w:hint="eastAsia" w:ascii="仿宋_GB2312" w:hAnsi="Calibri" w:cs="Times New Roman"/>
                <w:sz w:val="21"/>
                <w:szCs w:val="21"/>
                <w:lang w:val="en-US" w:eastAsia="zh-CN"/>
              </w:rPr>
              <w:t>提高人民生活质量</w:t>
            </w:r>
          </w:p>
        </w:tc>
        <w:tc>
          <w:tcPr>
            <w:tcW w:w="783" w:type="dxa"/>
            <w:noWrap/>
            <w:vAlign w:val="center"/>
          </w:tcPr>
          <w:p w14:paraId="03638B2D">
            <w:pPr>
              <w:spacing w:line="280" w:lineRule="exact"/>
              <w:ind w:firstLine="0" w:firstLineChars="0"/>
              <w:jc w:val="center"/>
              <w:rPr>
                <w:rFonts w:hint="default"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2.5</w:t>
            </w:r>
          </w:p>
        </w:tc>
        <w:tc>
          <w:tcPr>
            <w:tcW w:w="3179" w:type="dxa"/>
            <w:noWrap/>
            <w:vAlign w:val="center"/>
          </w:tcPr>
          <w:p w14:paraId="3BD1012C">
            <w:pPr>
              <w:spacing w:line="280" w:lineRule="exact"/>
              <w:ind w:firstLine="0" w:firstLineChars="0"/>
              <w:rPr>
                <w:rFonts w:hint="eastAsia" w:ascii="仿宋_GB2312" w:hAnsi="仿宋_GB2312" w:cs="仿宋_GB2312"/>
                <w:sz w:val="21"/>
                <w:szCs w:val="21"/>
              </w:rPr>
            </w:pPr>
            <w:r>
              <w:rPr>
                <w:rFonts w:hint="eastAsia" w:ascii="仿宋_GB2312" w:hAnsi="仿宋_GB2312" w:cs="仿宋_GB2312"/>
                <w:sz w:val="21"/>
                <w:szCs w:val="21"/>
              </w:rPr>
              <w:t>反映和考核项目实施的</w:t>
            </w:r>
            <w:r>
              <w:rPr>
                <w:rFonts w:hint="eastAsia" w:ascii="仿宋_GB2312" w:hAnsi="仿宋_GB2312" w:cs="仿宋_GB2312"/>
                <w:sz w:val="21"/>
                <w:szCs w:val="21"/>
                <w:lang w:val="en-US" w:eastAsia="zh-CN"/>
              </w:rPr>
              <w:t>经济</w:t>
            </w:r>
            <w:r>
              <w:rPr>
                <w:rFonts w:hint="eastAsia" w:ascii="仿宋_GB2312" w:hAnsi="仿宋_GB2312" w:cs="仿宋_GB2312"/>
                <w:sz w:val="21"/>
                <w:szCs w:val="21"/>
              </w:rPr>
              <w:t>效益情况。</w:t>
            </w:r>
          </w:p>
        </w:tc>
        <w:tc>
          <w:tcPr>
            <w:tcW w:w="4898" w:type="dxa"/>
            <w:noWrap/>
            <w:vAlign w:val="center"/>
          </w:tcPr>
          <w:p w14:paraId="65BA4C4A">
            <w:pPr>
              <w:spacing w:line="280" w:lineRule="exact"/>
              <w:ind w:firstLine="0" w:firstLineChars="0"/>
              <w:rPr>
                <w:rFonts w:hint="eastAsia" w:ascii="仿宋_GB2312" w:hAnsi="仿宋_GB2312" w:cs="仿宋_GB2312"/>
                <w:sz w:val="21"/>
                <w:szCs w:val="21"/>
                <w:lang w:val="en-US" w:eastAsia="zh-CN"/>
              </w:rPr>
            </w:pPr>
            <w:r>
              <w:rPr>
                <w:rFonts w:hint="eastAsia" w:ascii="仿宋_GB2312" w:hAnsi="仿宋_GB2312" w:cs="仿宋_GB2312"/>
                <w:sz w:val="21"/>
                <w:szCs w:val="21"/>
              </w:rPr>
              <w:t>①</w:t>
            </w:r>
            <w:r>
              <w:rPr>
                <w:rFonts w:hint="eastAsia" w:ascii="仿宋_GB2312" w:hAnsi="仿宋_GB2312" w:cs="仿宋_GB2312"/>
                <w:sz w:val="21"/>
                <w:szCs w:val="21"/>
                <w:lang w:val="en-US" w:eastAsia="zh-CN"/>
              </w:rPr>
              <w:t>有效净化水质、补充蒸发渗漏及城市生态用水，为人民群众创造良好的生产和生活环境</w:t>
            </w:r>
            <w:r>
              <w:rPr>
                <w:rFonts w:hint="eastAsia" w:ascii="仿宋_GB2312" w:hAnsi="仿宋_GB2312" w:cs="仿宋_GB2312"/>
                <w:sz w:val="21"/>
                <w:szCs w:val="21"/>
              </w:rPr>
              <w:t>（</w:t>
            </w:r>
            <w:r>
              <w:rPr>
                <w:rFonts w:hint="eastAsia" w:ascii="仿宋_GB2312" w:hAnsi="仿宋_GB2312" w:cs="仿宋_GB2312"/>
                <w:sz w:val="21"/>
                <w:szCs w:val="21"/>
                <w:lang w:val="en-US" w:eastAsia="zh-CN"/>
              </w:rPr>
              <w:t>1</w:t>
            </w:r>
            <w:r>
              <w:rPr>
                <w:rFonts w:hint="eastAsia" w:ascii="仿宋_GB2312" w:hAnsi="仿宋_GB2312" w:cs="仿宋_GB2312"/>
                <w:sz w:val="21"/>
                <w:szCs w:val="21"/>
              </w:rPr>
              <w:t>分）</w:t>
            </w:r>
            <w:r>
              <w:rPr>
                <w:rFonts w:hint="eastAsia" w:ascii="仿宋_GB2312" w:hAnsi="仿宋_GB2312" w:cs="仿宋_GB2312"/>
                <w:sz w:val="21"/>
                <w:szCs w:val="21"/>
                <w:lang w:val="en-US" w:eastAsia="zh-CN"/>
              </w:rPr>
              <w:t>；</w:t>
            </w:r>
          </w:p>
          <w:p w14:paraId="41714405">
            <w:pPr>
              <w:spacing w:line="280" w:lineRule="exact"/>
              <w:ind w:firstLine="0" w:firstLineChars="0"/>
              <w:rPr>
                <w:rFonts w:hint="eastAsia" w:ascii="仿宋_GB2312" w:hAnsi="仿宋_GB2312" w:cs="仿宋_GB2312"/>
                <w:sz w:val="21"/>
                <w:szCs w:val="21"/>
              </w:rPr>
            </w:pPr>
            <w:r>
              <w:rPr>
                <w:rFonts w:hint="eastAsia" w:ascii="仿宋_GB2312" w:hAnsi="仿宋_GB2312" w:cs="仿宋_GB2312"/>
                <w:sz w:val="21"/>
                <w:szCs w:val="21"/>
              </w:rPr>
              <w:t>②</w:t>
            </w:r>
            <w:r>
              <w:rPr>
                <w:rFonts w:hint="eastAsia" w:ascii="仿宋_GB2312" w:hAnsi="仿宋_GB2312" w:cs="仿宋_GB2312"/>
                <w:sz w:val="21"/>
                <w:szCs w:val="21"/>
                <w:lang w:val="en-US" w:eastAsia="zh-CN"/>
              </w:rPr>
              <w:t>提高人民群众的生活质量，人们居住的环境更加舒活，提高市民健康水平</w:t>
            </w:r>
            <w:r>
              <w:rPr>
                <w:rFonts w:hint="eastAsia" w:ascii="仿宋_GB2312" w:hAnsi="仿宋_GB2312" w:cs="仿宋_GB2312"/>
                <w:sz w:val="21"/>
                <w:szCs w:val="21"/>
              </w:rPr>
              <w:t>（</w:t>
            </w:r>
            <w:r>
              <w:rPr>
                <w:rFonts w:hint="eastAsia" w:ascii="仿宋_GB2312" w:hAnsi="仿宋_GB2312" w:cs="仿宋_GB2312"/>
                <w:sz w:val="21"/>
                <w:szCs w:val="21"/>
                <w:lang w:val="en-US" w:eastAsia="zh-CN"/>
              </w:rPr>
              <w:t>1.5</w:t>
            </w:r>
            <w:r>
              <w:rPr>
                <w:rFonts w:hint="eastAsia" w:ascii="仿宋_GB2312" w:hAnsi="仿宋_GB2312" w:cs="仿宋_GB2312"/>
                <w:sz w:val="21"/>
                <w:szCs w:val="21"/>
              </w:rPr>
              <w:t>分）</w:t>
            </w:r>
            <w:r>
              <w:rPr>
                <w:rFonts w:hint="eastAsia" w:ascii="仿宋_GB2312" w:hAnsi="仿宋_GB2312" w:cs="仿宋_GB2312"/>
                <w:sz w:val="21"/>
                <w:szCs w:val="21"/>
                <w:lang w:val="en-US" w:eastAsia="zh-CN"/>
              </w:rPr>
              <w:t>。</w:t>
            </w:r>
          </w:p>
        </w:tc>
        <w:tc>
          <w:tcPr>
            <w:tcW w:w="1007" w:type="dxa"/>
            <w:noWrap/>
            <w:vAlign w:val="center"/>
          </w:tcPr>
          <w:p w14:paraId="493FF144">
            <w:pPr>
              <w:spacing w:line="240" w:lineRule="atLeast"/>
              <w:ind w:firstLine="0" w:firstLineChars="0"/>
              <w:jc w:val="center"/>
              <w:rPr>
                <w:rFonts w:ascii="仿宋_GB2312" w:hAnsi="Calibri"/>
                <w:sz w:val="21"/>
                <w:szCs w:val="21"/>
              </w:rPr>
            </w:pPr>
            <w:r>
              <w:rPr>
                <w:rFonts w:hint="eastAsia" w:ascii="仿宋_GB2312" w:hAnsi="Calibri" w:cs="Times New Roman"/>
                <w:sz w:val="21"/>
                <w:szCs w:val="21"/>
                <w:lang w:val="en-US" w:eastAsia="zh-CN"/>
              </w:rPr>
              <w:t>提高</w:t>
            </w:r>
          </w:p>
        </w:tc>
      </w:tr>
      <w:tr w14:paraId="5DE98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683" w:type="dxa"/>
            <w:vMerge w:val="continue"/>
            <w:noWrap/>
            <w:vAlign w:val="center"/>
          </w:tcPr>
          <w:p w14:paraId="36E0F2BE">
            <w:pPr>
              <w:spacing w:line="280" w:lineRule="exact"/>
              <w:ind w:firstLine="0" w:firstLineChars="0"/>
              <w:jc w:val="center"/>
              <w:rPr>
                <w:rFonts w:ascii="仿宋_GB2312" w:hAnsi="仿宋_GB2312" w:cs="仿宋_GB2312"/>
                <w:sz w:val="21"/>
                <w:szCs w:val="21"/>
              </w:rPr>
            </w:pPr>
          </w:p>
        </w:tc>
        <w:tc>
          <w:tcPr>
            <w:tcW w:w="580" w:type="dxa"/>
            <w:vMerge w:val="continue"/>
            <w:noWrap/>
            <w:vAlign w:val="center"/>
          </w:tcPr>
          <w:p w14:paraId="4979B880">
            <w:pPr>
              <w:spacing w:line="280" w:lineRule="exact"/>
              <w:ind w:firstLine="0" w:firstLineChars="0"/>
              <w:jc w:val="center"/>
              <w:rPr>
                <w:rFonts w:ascii="仿宋_GB2312" w:hAnsi="仿宋_GB2312" w:cs="仿宋_GB2312"/>
                <w:sz w:val="21"/>
                <w:szCs w:val="21"/>
              </w:rPr>
            </w:pPr>
          </w:p>
        </w:tc>
        <w:tc>
          <w:tcPr>
            <w:tcW w:w="724" w:type="dxa"/>
            <w:vMerge w:val="continue"/>
            <w:noWrap/>
            <w:vAlign w:val="center"/>
          </w:tcPr>
          <w:p w14:paraId="7D08DBE9">
            <w:pPr>
              <w:snapToGrid w:val="0"/>
              <w:spacing w:line="400" w:lineRule="exact"/>
              <w:ind w:firstLine="0" w:firstLineChars="0"/>
              <w:jc w:val="left"/>
              <w:rPr>
                <w:rFonts w:ascii="仿宋_GB2312" w:hAnsi="Calibri"/>
                <w:sz w:val="21"/>
                <w:szCs w:val="21"/>
              </w:rPr>
            </w:pPr>
          </w:p>
        </w:tc>
        <w:tc>
          <w:tcPr>
            <w:tcW w:w="585" w:type="dxa"/>
            <w:vMerge w:val="continue"/>
            <w:noWrap/>
            <w:vAlign w:val="center"/>
          </w:tcPr>
          <w:p w14:paraId="1E531536">
            <w:pPr>
              <w:snapToGrid w:val="0"/>
              <w:spacing w:line="400" w:lineRule="exact"/>
              <w:ind w:firstLine="0" w:firstLineChars="0"/>
              <w:jc w:val="left"/>
              <w:rPr>
                <w:rFonts w:ascii="仿宋_GB2312" w:hAnsi="仿宋_GB2312" w:cs="仿宋_GB2312"/>
                <w:sz w:val="21"/>
                <w:szCs w:val="21"/>
              </w:rPr>
            </w:pPr>
          </w:p>
        </w:tc>
        <w:tc>
          <w:tcPr>
            <w:tcW w:w="1153" w:type="dxa"/>
            <w:noWrap/>
            <w:vAlign w:val="center"/>
          </w:tcPr>
          <w:p w14:paraId="32E201F0">
            <w:pPr>
              <w:snapToGrid w:val="0"/>
              <w:spacing w:line="400" w:lineRule="exact"/>
              <w:ind w:firstLine="0" w:firstLineChars="0"/>
              <w:jc w:val="left"/>
              <w:rPr>
                <w:rFonts w:hint="eastAsia" w:ascii="仿宋_GB2312" w:hAnsi="Calibri" w:cs="Times New Roman"/>
                <w:sz w:val="21"/>
                <w:szCs w:val="21"/>
              </w:rPr>
            </w:pPr>
            <w:r>
              <w:rPr>
                <w:rFonts w:hint="eastAsia" w:ascii="仿宋_GB2312" w:hAnsi="Calibri" w:cs="Times New Roman"/>
                <w:sz w:val="21"/>
                <w:szCs w:val="21"/>
              </w:rPr>
              <w:t>D</w:t>
            </w:r>
            <w:r>
              <w:rPr>
                <w:rFonts w:hint="eastAsia" w:ascii="仿宋_GB2312" w:hAnsi="Calibri" w:cs="Times New Roman"/>
                <w:sz w:val="21"/>
                <w:szCs w:val="21"/>
                <w:lang w:val="en-US" w:eastAsia="zh-CN"/>
              </w:rPr>
              <w:t>22提升城市形象</w:t>
            </w:r>
          </w:p>
        </w:tc>
        <w:tc>
          <w:tcPr>
            <w:tcW w:w="783" w:type="dxa"/>
            <w:noWrap/>
            <w:vAlign w:val="center"/>
          </w:tcPr>
          <w:p w14:paraId="66A231EC">
            <w:pPr>
              <w:spacing w:line="280" w:lineRule="exact"/>
              <w:ind w:firstLine="0" w:firstLineChars="0"/>
              <w:jc w:val="center"/>
              <w:rPr>
                <w:rFonts w:hint="default"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2.5</w:t>
            </w:r>
          </w:p>
        </w:tc>
        <w:tc>
          <w:tcPr>
            <w:tcW w:w="3179" w:type="dxa"/>
            <w:noWrap/>
            <w:vAlign w:val="center"/>
          </w:tcPr>
          <w:p w14:paraId="34A8EB83">
            <w:pPr>
              <w:spacing w:line="280" w:lineRule="exact"/>
              <w:ind w:firstLine="0" w:firstLineChars="0"/>
              <w:rPr>
                <w:rFonts w:hint="eastAsia" w:ascii="仿宋_GB2312" w:hAnsi="仿宋_GB2312" w:cs="仿宋_GB2312"/>
                <w:sz w:val="21"/>
                <w:szCs w:val="21"/>
              </w:rPr>
            </w:pPr>
            <w:r>
              <w:rPr>
                <w:rFonts w:hint="eastAsia" w:ascii="仿宋_GB2312" w:hAnsi="仿宋_GB2312" w:cs="仿宋_GB2312"/>
                <w:sz w:val="21"/>
                <w:szCs w:val="21"/>
              </w:rPr>
              <w:t>反映和考核项目实施的</w:t>
            </w:r>
            <w:r>
              <w:rPr>
                <w:rFonts w:hint="eastAsia" w:ascii="仿宋_GB2312" w:hAnsi="仿宋_GB2312" w:cs="仿宋_GB2312"/>
                <w:sz w:val="21"/>
                <w:szCs w:val="21"/>
                <w:lang w:val="en-US" w:eastAsia="zh-CN"/>
              </w:rPr>
              <w:t>经济</w:t>
            </w:r>
            <w:r>
              <w:rPr>
                <w:rFonts w:hint="eastAsia" w:ascii="仿宋_GB2312" w:hAnsi="仿宋_GB2312" w:cs="仿宋_GB2312"/>
                <w:sz w:val="21"/>
                <w:szCs w:val="21"/>
              </w:rPr>
              <w:t>效益情况。</w:t>
            </w:r>
          </w:p>
        </w:tc>
        <w:tc>
          <w:tcPr>
            <w:tcW w:w="4898" w:type="dxa"/>
            <w:noWrap/>
            <w:vAlign w:val="center"/>
          </w:tcPr>
          <w:p w14:paraId="086C0B81">
            <w:pPr>
              <w:spacing w:line="280" w:lineRule="exact"/>
              <w:ind w:firstLine="0" w:firstLineChars="0"/>
              <w:rPr>
                <w:rFonts w:hint="eastAsia" w:ascii="仿宋_GB2312" w:hAnsi="仿宋_GB2312" w:cs="仿宋_GB2312"/>
                <w:sz w:val="21"/>
                <w:szCs w:val="21"/>
              </w:rPr>
            </w:pPr>
            <w:r>
              <w:rPr>
                <w:rFonts w:hint="eastAsia" w:ascii="仿宋_GB2312" w:hAnsi="仿宋_GB2312" w:cs="仿宋_GB2312"/>
                <w:sz w:val="21"/>
                <w:szCs w:val="21"/>
              </w:rPr>
              <w:t>提高城市品位,提升区域知名度 塑造良好的城市形象（</w:t>
            </w:r>
            <w:r>
              <w:rPr>
                <w:rFonts w:hint="eastAsia" w:ascii="仿宋_GB2312" w:hAnsi="仿宋_GB2312" w:cs="仿宋_GB2312"/>
                <w:sz w:val="21"/>
                <w:szCs w:val="21"/>
                <w:lang w:val="en-US" w:eastAsia="zh-CN"/>
              </w:rPr>
              <w:t>5</w:t>
            </w:r>
            <w:r>
              <w:rPr>
                <w:rFonts w:hint="eastAsia" w:ascii="仿宋_GB2312" w:hAnsi="仿宋_GB2312" w:cs="仿宋_GB2312"/>
                <w:sz w:val="21"/>
                <w:szCs w:val="21"/>
              </w:rPr>
              <w:t>分）。</w:t>
            </w:r>
          </w:p>
        </w:tc>
        <w:tc>
          <w:tcPr>
            <w:tcW w:w="1007" w:type="dxa"/>
            <w:noWrap/>
            <w:vAlign w:val="center"/>
          </w:tcPr>
          <w:p w14:paraId="7C2291C1">
            <w:pPr>
              <w:spacing w:line="240" w:lineRule="atLeast"/>
              <w:ind w:firstLine="0" w:firstLineChars="0"/>
              <w:jc w:val="center"/>
              <w:rPr>
                <w:rFonts w:ascii="仿宋_GB2312" w:hAnsi="Calibri"/>
                <w:sz w:val="21"/>
                <w:szCs w:val="21"/>
              </w:rPr>
            </w:pPr>
            <w:r>
              <w:rPr>
                <w:rFonts w:hint="eastAsia" w:ascii="仿宋_GB2312" w:hAnsi="Calibri" w:cs="Times New Roman"/>
                <w:sz w:val="21"/>
                <w:szCs w:val="21"/>
                <w:lang w:val="en-US" w:eastAsia="zh-CN"/>
              </w:rPr>
              <w:t>提升</w:t>
            </w:r>
          </w:p>
        </w:tc>
      </w:tr>
      <w:tr w14:paraId="7A0C9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683" w:type="dxa"/>
            <w:vMerge w:val="continue"/>
            <w:noWrap/>
            <w:vAlign w:val="center"/>
          </w:tcPr>
          <w:p w14:paraId="6F12196C">
            <w:pPr>
              <w:spacing w:line="280" w:lineRule="exact"/>
              <w:ind w:firstLine="0" w:firstLineChars="0"/>
              <w:jc w:val="center"/>
              <w:rPr>
                <w:rFonts w:ascii="仿宋_GB2312" w:hAnsi="仿宋_GB2312" w:cs="仿宋_GB2312"/>
                <w:sz w:val="21"/>
                <w:szCs w:val="21"/>
              </w:rPr>
            </w:pPr>
          </w:p>
        </w:tc>
        <w:tc>
          <w:tcPr>
            <w:tcW w:w="580" w:type="dxa"/>
            <w:vMerge w:val="continue"/>
            <w:noWrap/>
            <w:vAlign w:val="center"/>
          </w:tcPr>
          <w:p w14:paraId="363B48E4">
            <w:pPr>
              <w:spacing w:line="280" w:lineRule="exact"/>
              <w:ind w:firstLine="0" w:firstLineChars="0"/>
              <w:jc w:val="center"/>
              <w:rPr>
                <w:rFonts w:ascii="仿宋_GB2312" w:hAnsi="仿宋_GB2312" w:cs="仿宋_GB2312"/>
                <w:sz w:val="21"/>
                <w:szCs w:val="21"/>
              </w:rPr>
            </w:pPr>
          </w:p>
        </w:tc>
        <w:tc>
          <w:tcPr>
            <w:tcW w:w="724" w:type="dxa"/>
            <w:noWrap/>
            <w:vAlign w:val="center"/>
          </w:tcPr>
          <w:p w14:paraId="5DAA3D35">
            <w:pPr>
              <w:snapToGrid w:val="0"/>
              <w:spacing w:line="400" w:lineRule="exact"/>
              <w:ind w:firstLine="0" w:firstLineChars="0"/>
              <w:jc w:val="left"/>
              <w:rPr>
                <w:rFonts w:hint="eastAsia" w:ascii="仿宋_GB2312" w:hAnsi="Calibri" w:cs="Times New Roman"/>
                <w:sz w:val="21"/>
                <w:szCs w:val="21"/>
              </w:rPr>
            </w:pPr>
            <w:r>
              <w:rPr>
                <w:rFonts w:hint="eastAsia" w:ascii="仿宋_GB2312" w:hAnsi="Calibri" w:cs="Times New Roman"/>
                <w:sz w:val="21"/>
                <w:szCs w:val="21"/>
              </w:rPr>
              <w:t>D</w:t>
            </w:r>
            <w:r>
              <w:rPr>
                <w:rFonts w:hint="eastAsia" w:ascii="仿宋_GB2312" w:hAnsi="Calibri" w:cs="Times New Roman"/>
                <w:sz w:val="21"/>
                <w:szCs w:val="21"/>
                <w:lang w:val="en-US" w:eastAsia="zh-CN"/>
              </w:rPr>
              <w:t>3生态</w:t>
            </w:r>
            <w:r>
              <w:rPr>
                <w:rFonts w:hint="eastAsia" w:ascii="仿宋_GB2312" w:hAnsi="Calibri" w:cs="Times New Roman"/>
                <w:sz w:val="21"/>
                <w:szCs w:val="21"/>
              </w:rPr>
              <w:t>效益</w:t>
            </w:r>
          </w:p>
        </w:tc>
        <w:tc>
          <w:tcPr>
            <w:tcW w:w="585" w:type="dxa"/>
            <w:noWrap/>
            <w:vAlign w:val="center"/>
          </w:tcPr>
          <w:p w14:paraId="3B529938">
            <w:pPr>
              <w:snapToGrid w:val="0"/>
              <w:spacing w:line="400" w:lineRule="exact"/>
              <w:ind w:firstLine="0" w:firstLineChars="0"/>
              <w:jc w:val="left"/>
              <w:rPr>
                <w:rFonts w:ascii="仿宋_GB2312" w:hAnsi="仿宋_GB2312" w:cs="仿宋_GB2312"/>
                <w:sz w:val="21"/>
                <w:szCs w:val="21"/>
              </w:rPr>
            </w:pPr>
          </w:p>
        </w:tc>
        <w:tc>
          <w:tcPr>
            <w:tcW w:w="1153" w:type="dxa"/>
            <w:noWrap/>
            <w:vAlign w:val="center"/>
          </w:tcPr>
          <w:p w14:paraId="21BE38E2">
            <w:pPr>
              <w:snapToGrid w:val="0"/>
              <w:spacing w:line="400" w:lineRule="exact"/>
              <w:ind w:firstLine="0" w:firstLineChars="0"/>
              <w:jc w:val="left"/>
              <w:rPr>
                <w:rFonts w:hint="eastAsia" w:ascii="仿宋_GB2312" w:hAnsi="Calibri" w:cs="Times New Roman"/>
                <w:sz w:val="21"/>
                <w:szCs w:val="21"/>
              </w:rPr>
            </w:pPr>
            <w:r>
              <w:rPr>
                <w:rFonts w:hint="eastAsia" w:ascii="仿宋_GB2312" w:hAnsi="Calibri" w:cs="Times New Roman"/>
                <w:sz w:val="21"/>
                <w:szCs w:val="21"/>
              </w:rPr>
              <w:t>D</w:t>
            </w:r>
            <w:r>
              <w:rPr>
                <w:rFonts w:hint="eastAsia" w:ascii="仿宋_GB2312" w:hAnsi="Calibri" w:cs="Times New Roman"/>
                <w:sz w:val="21"/>
                <w:szCs w:val="21"/>
                <w:lang w:val="en-US" w:eastAsia="zh-CN"/>
              </w:rPr>
              <w:t>3</w:t>
            </w:r>
            <w:r>
              <w:rPr>
                <w:rFonts w:hint="eastAsia" w:ascii="仿宋_GB2312" w:hAnsi="Calibri" w:cs="Times New Roman"/>
                <w:sz w:val="21"/>
                <w:szCs w:val="21"/>
              </w:rPr>
              <w:t>1</w:t>
            </w:r>
            <w:r>
              <w:rPr>
                <w:rFonts w:hint="eastAsia" w:ascii="仿宋_GB2312" w:hAnsi="Calibri" w:cs="Times New Roman"/>
                <w:sz w:val="21"/>
                <w:szCs w:val="21"/>
                <w:lang w:val="en-US" w:eastAsia="zh-CN"/>
              </w:rPr>
              <w:t>改善水生态环境</w:t>
            </w:r>
          </w:p>
        </w:tc>
        <w:tc>
          <w:tcPr>
            <w:tcW w:w="783" w:type="dxa"/>
            <w:noWrap/>
            <w:vAlign w:val="center"/>
          </w:tcPr>
          <w:p w14:paraId="128DF2F2">
            <w:pPr>
              <w:spacing w:line="280" w:lineRule="exact"/>
              <w:ind w:firstLine="0" w:firstLineChars="0"/>
              <w:jc w:val="center"/>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5</w:t>
            </w:r>
          </w:p>
        </w:tc>
        <w:tc>
          <w:tcPr>
            <w:tcW w:w="3179" w:type="dxa"/>
            <w:noWrap/>
            <w:vAlign w:val="center"/>
          </w:tcPr>
          <w:p w14:paraId="79D8FC59">
            <w:pPr>
              <w:spacing w:line="280" w:lineRule="exact"/>
              <w:ind w:firstLine="0" w:firstLineChars="0"/>
              <w:rPr>
                <w:rFonts w:hint="eastAsia" w:ascii="仿宋_GB2312" w:hAnsi="仿宋_GB2312" w:cs="仿宋_GB2312"/>
                <w:sz w:val="21"/>
                <w:szCs w:val="21"/>
              </w:rPr>
            </w:pPr>
            <w:r>
              <w:rPr>
                <w:rFonts w:hint="eastAsia" w:ascii="仿宋_GB2312" w:hAnsi="仿宋_GB2312" w:cs="仿宋_GB2312"/>
                <w:sz w:val="21"/>
                <w:szCs w:val="21"/>
              </w:rPr>
              <w:t>反映和考核项目实施的</w:t>
            </w:r>
            <w:r>
              <w:rPr>
                <w:rFonts w:hint="eastAsia" w:ascii="仿宋_GB2312" w:hAnsi="仿宋_GB2312" w:cs="仿宋_GB2312"/>
                <w:sz w:val="21"/>
                <w:szCs w:val="21"/>
                <w:lang w:val="en-US" w:eastAsia="zh-CN"/>
              </w:rPr>
              <w:t>生态</w:t>
            </w:r>
            <w:r>
              <w:rPr>
                <w:rFonts w:hint="eastAsia" w:ascii="仿宋_GB2312" w:hAnsi="仿宋_GB2312" w:cs="仿宋_GB2312"/>
                <w:sz w:val="21"/>
                <w:szCs w:val="21"/>
              </w:rPr>
              <w:t>效益情况。</w:t>
            </w:r>
          </w:p>
        </w:tc>
        <w:tc>
          <w:tcPr>
            <w:tcW w:w="4898" w:type="dxa"/>
            <w:noWrap/>
            <w:vAlign w:val="center"/>
          </w:tcPr>
          <w:p w14:paraId="7D3D56AF">
            <w:pPr>
              <w:spacing w:line="280" w:lineRule="exact"/>
              <w:ind w:firstLine="0" w:firstLineChars="0"/>
              <w:rPr>
                <w:rFonts w:hint="eastAsia" w:ascii="仿宋_GB2312" w:hAnsi="仿宋_GB2312" w:cs="仿宋_GB2312"/>
                <w:sz w:val="21"/>
                <w:szCs w:val="21"/>
              </w:rPr>
            </w:pPr>
            <w:r>
              <w:rPr>
                <w:rFonts w:hint="eastAsia" w:ascii="仿宋_GB2312" w:hAnsi="仿宋_GB2312" w:cs="仿宋_GB2312"/>
                <w:sz w:val="21"/>
                <w:szCs w:val="21"/>
                <w:lang w:val="en-US" w:eastAsia="zh-CN"/>
              </w:rPr>
              <w:t>增强水源涵养能力，增加河流水面面积、植被覆盖率，减少区域水土流失，增强生态防护效能，改善水生态环境</w:t>
            </w:r>
            <w:r>
              <w:rPr>
                <w:rFonts w:hint="eastAsia" w:ascii="仿宋_GB2312" w:hAnsi="仿宋_GB2312" w:cs="仿宋_GB2312"/>
                <w:sz w:val="21"/>
                <w:szCs w:val="21"/>
              </w:rPr>
              <w:t>（</w:t>
            </w:r>
            <w:r>
              <w:rPr>
                <w:rFonts w:hint="eastAsia" w:ascii="仿宋_GB2312" w:hAnsi="仿宋_GB2312" w:cs="仿宋_GB2312"/>
                <w:sz w:val="21"/>
                <w:szCs w:val="21"/>
                <w:lang w:val="en-US" w:eastAsia="zh-CN"/>
              </w:rPr>
              <w:t>5</w:t>
            </w:r>
            <w:r>
              <w:rPr>
                <w:rFonts w:hint="eastAsia" w:ascii="仿宋_GB2312" w:hAnsi="仿宋_GB2312" w:cs="仿宋_GB2312"/>
                <w:sz w:val="21"/>
                <w:szCs w:val="21"/>
              </w:rPr>
              <w:t>分）</w:t>
            </w:r>
            <w:r>
              <w:rPr>
                <w:rFonts w:hint="eastAsia" w:ascii="仿宋_GB2312" w:hAnsi="仿宋_GB2312" w:cs="仿宋_GB2312"/>
                <w:sz w:val="21"/>
                <w:szCs w:val="21"/>
                <w:lang w:val="en-US" w:eastAsia="zh-CN"/>
              </w:rPr>
              <w:t>。</w:t>
            </w:r>
          </w:p>
        </w:tc>
        <w:tc>
          <w:tcPr>
            <w:tcW w:w="1007" w:type="dxa"/>
            <w:noWrap/>
            <w:vAlign w:val="center"/>
          </w:tcPr>
          <w:p w14:paraId="6CB5E92E">
            <w:pPr>
              <w:spacing w:line="240" w:lineRule="atLeast"/>
              <w:ind w:firstLine="0" w:firstLineChars="0"/>
              <w:jc w:val="center"/>
              <w:rPr>
                <w:rFonts w:hint="eastAsia" w:ascii="仿宋_GB2312" w:hAnsi="仿宋_GB2312" w:cs="仿宋_GB2312"/>
                <w:sz w:val="21"/>
                <w:szCs w:val="21"/>
              </w:rPr>
            </w:pPr>
            <w:r>
              <w:rPr>
                <w:rFonts w:hint="eastAsia" w:ascii="仿宋_GB2312" w:hAnsi="Calibri" w:cs="Times New Roman"/>
                <w:sz w:val="21"/>
                <w:szCs w:val="21"/>
                <w:lang w:val="en-US" w:eastAsia="zh-CN"/>
              </w:rPr>
              <w:t>改善</w:t>
            </w:r>
          </w:p>
        </w:tc>
      </w:tr>
      <w:tr w14:paraId="4467E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jc w:val="center"/>
        </w:trPr>
        <w:tc>
          <w:tcPr>
            <w:tcW w:w="683" w:type="dxa"/>
            <w:vMerge w:val="continue"/>
            <w:noWrap/>
            <w:vAlign w:val="center"/>
          </w:tcPr>
          <w:p w14:paraId="4C6D9652">
            <w:pPr>
              <w:spacing w:line="280" w:lineRule="exact"/>
              <w:ind w:firstLine="0" w:firstLineChars="0"/>
              <w:jc w:val="center"/>
              <w:rPr>
                <w:rFonts w:ascii="仿宋_GB2312" w:hAnsi="仿宋_GB2312" w:cs="仿宋_GB2312"/>
                <w:sz w:val="21"/>
                <w:szCs w:val="21"/>
              </w:rPr>
            </w:pPr>
          </w:p>
        </w:tc>
        <w:tc>
          <w:tcPr>
            <w:tcW w:w="580" w:type="dxa"/>
            <w:vMerge w:val="continue"/>
            <w:noWrap/>
            <w:vAlign w:val="center"/>
          </w:tcPr>
          <w:p w14:paraId="4B53DA65">
            <w:pPr>
              <w:spacing w:line="280" w:lineRule="exact"/>
              <w:ind w:firstLine="0" w:firstLineChars="0"/>
              <w:jc w:val="center"/>
              <w:rPr>
                <w:rFonts w:ascii="仿宋_GB2312" w:hAnsi="仿宋_GB2312" w:cs="仿宋_GB2312"/>
                <w:sz w:val="21"/>
                <w:szCs w:val="21"/>
              </w:rPr>
            </w:pPr>
          </w:p>
        </w:tc>
        <w:tc>
          <w:tcPr>
            <w:tcW w:w="724" w:type="dxa"/>
            <w:noWrap/>
            <w:vAlign w:val="center"/>
          </w:tcPr>
          <w:p w14:paraId="318AD73A">
            <w:pPr>
              <w:snapToGrid w:val="0"/>
              <w:spacing w:line="400" w:lineRule="exact"/>
              <w:ind w:firstLine="0" w:firstLineChars="0"/>
              <w:jc w:val="left"/>
              <w:rPr>
                <w:rFonts w:hint="eastAsia" w:ascii="仿宋_GB2312" w:hAnsi="Calibri" w:cs="Times New Roman"/>
                <w:sz w:val="21"/>
                <w:szCs w:val="21"/>
              </w:rPr>
            </w:pPr>
            <w:r>
              <w:rPr>
                <w:rFonts w:hint="eastAsia" w:ascii="仿宋_GB2312" w:hAnsi="Calibri" w:cs="Times New Roman"/>
                <w:sz w:val="21"/>
                <w:szCs w:val="21"/>
              </w:rPr>
              <w:t>D</w:t>
            </w:r>
            <w:r>
              <w:rPr>
                <w:rFonts w:hint="eastAsia" w:ascii="仿宋_GB2312" w:hAnsi="Calibri" w:cs="Times New Roman"/>
                <w:sz w:val="21"/>
                <w:szCs w:val="21"/>
                <w:lang w:val="en-US" w:eastAsia="zh-CN"/>
              </w:rPr>
              <w:t>4</w:t>
            </w:r>
            <w:r>
              <w:rPr>
                <w:rFonts w:hint="eastAsia" w:ascii="仿宋_GB2312" w:hAnsi="Calibri" w:cs="Times New Roman"/>
                <w:sz w:val="21"/>
                <w:szCs w:val="21"/>
              </w:rPr>
              <w:t>可持续影响</w:t>
            </w:r>
          </w:p>
        </w:tc>
        <w:tc>
          <w:tcPr>
            <w:tcW w:w="585" w:type="dxa"/>
            <w:noWrap/>
            <w:vAlign w:val="center"/>
          </w:tcPr>
          <w:p w14:paraId="143049C4">
            <w:pPr>
              <w:spacing w:line="280" w:lineRule="exact"/>
              <w:ind w:firstLine="0" w:firstLineChars="0"/>
              <w:jc w:val="left"/>
              <w:rPr>
                <w:rFonts w:ascii="仿宋_GB2312" w:hAnsi="仿宋_GB2312" w:cs="仿宋_GB2312"/>
                <w:sz w:val="21"/>
                <w:szCs w:val="21"/>
              </w:rPr>
            </w:pPr>
            <w:r>
              <w:rPr>
                <w:rFonts w:hint="eastAsia" w:ascii="仿宋_GB2312" w:hAnsi="仿宋_GB2312" w:cs="仿宋_GB2312"/>
                <w:sz w:val="21"/>
                <w:szCs w:val="21"/>
              </w:rPr>
              <w:t>10</w:t>
            </w:r>
          </w:p>
        </w:tc>
        <w:tc>
          <w:tcPr>
            <w:tcW w:w="1153" w:type="dxa"/>
            <w:noWrap/>
            <w:vAlign w:val="center"/>
          </w:tcPr>
          <w:p w14:paraId="04C9FE0F">
            <w:pPr>
              <w:spacing w:line="280" w:lineRule="exact"/>
              <w:ind w:firstLine="0" w:firstLineChars="0"/>
              <w:jc w:val="left"/>
              <w:rPr>
                <w:rFonts w:ascii="仿宋_GB2312" w:hAnsi="仿宋_GB2312" w:cs="仿宋_GB2312"/>
                <w:sz w:val="21"/>
                <w:szCs w:val="21"/>
              </w:rPr>
            </w:pPr>
            <w:r>
              <w:rPr>
                <w:rFonts w:hint="eastAsia" w:ascii="仿宋_GB2312" w:hAnsi="Calibri"/>
                <w:sz w:val="21"/>
                <w:szCs w:val="21"/>
              </w:rPr>
              <w:t>D</w:t>
            </w:r>
            <w:r>
              <w:rPr>
                <w:rFonts w:hint="eastAsia" w:ascii="仿宋_GB2312" w:hAnsi="Calibri"/>
                <w:sz w:val="21"/>
                <w:szCs w:val="21"/>
                <w:lang w:val="en-US" w:eastAsia="zh-CN"/>
              </w:rPr>
              <w:t>4</w:t>
            </w:r>
            <w:r>
              <w:rPr>
                <w:rFonts w:hint="eastAsia" w:ascii="仿宋_GB2312" w:hAnsi="Calibri"/>
                <w:sz w:val="21"/>
                <w:szCs w:val="21"/>
              </w:rPr>
              <w:t>1</w:t>
            </w:r>
            <w:r>
              <w:rPr>
                <w:rFonts w:hint="eastAsia" w:ascii="仿宋_GB2312" w:hAnsi="仿宋_GB2312" w:cs="仿宋_GB2312"/>
                <w:sz w:val="21"/>
                <w:szCs w:val="21"/>
              </w:rPr>
              <w:t>有回访机制</w:t>
            </w:r>
          </w:p>
        </w:tc>
        <w:tc>
          <w:tcPr>
            <w:tcW w:w="783" w:type="dxa"/>
            <w:noWrap/>
            <w:vAlign w:val="center"/>
          </w:tcPr>
          <w:p w14:paraId="716E7001">
            <w:pPr>
              <w:spacing w:line="280" w:lineRule="exact"/>
              <w:ind w:firstLine="0" w:firstLineChars="0"/>
              <w:jc w:val="center"/>
              <w:rPr>
                <w:rFonts w:hint="eastAsia" w:ascii="仿宋_GB2312" w:hAnsi="仿宋_GB2312" w:eastAsia="仿宋_GB2312" w:cs="仿宋_GB2312"/>
                <w:sz w:val="21"/>
                <w:szCs w:val="21"/>
                <w:lang w:eastAsia="zh-CN"/>
              </w:rPr>
            </w:pPr>
            <w:r>
              <w:rPr>
                <w:rFonts w:hint="eastAsia" w:ascii="仿宋_GB2312" w:hAnsi="仿宋_GB2312" w:cs="仿宋_GB2312"/>
                <w:sz w:val="21"/>
                <w:szCs w:val="21"/>
                <w:lang w:val="en-US" w:eastAsia="zh-CN"/>
              </w:rPr>
              <w:t>5</w:t>
            </w:r>
          </w:p>
        </w:tc>
        <w:tc>
          <w:tcPr>
            <w:tcW w:w="3179" w:type="dxa"/>
            <w:noWrap/>
            <w:vAlign w:val="center"/>
          </w:tcPr>
          <w:p w14:paraId="7C118281">
            <w:pPr>
              <w:spacing w:line="280" w:lineRule="exact"/>
              <w:ind w:firstLine="0" w:firstLineChars="0"/>
              <w:rPr>
                <w:rFonts w:ascii="仿宋_GB2312" w:hAnsi="仿宋_GB2312" w:cs="仿宋_GB2312"/>
                <w:sz w:val="21"/>
                <w:szCs w:val="21"/>
              </w:rPr>
            </w:pPr>
            <w:r>
              <w:rPr>
                <w:rFonts w:ascii="仿宋_GB2312" w:hAnsi="仿宋_GB2312" w:cs="仿宋_GB2312"/>
                <w:sz w:val="21"/>
                <w:szCs w:val="21"/>
              </w:rPr>
              <w:t>项目</w:t>
            </w:r>
            <w:r>
              <w:rPr>
                <w:rFonts w:hint="eastAsia" w:ascii="仿宋_GB2312" w:hAnsi="仿宋_GB2312" w:cs="仿宋_GB2312"/>
                <w:sz w:val="21"/>
                <w:szCs w:val="21"/>
                <w:lang w:val="en-US" w:eastAsia="zh-CN"/>
              </w:rPr>
              <w:t>有后期维护人员</w:t>
            </w:r>
            <w:r>
              <w:rPr>
                <w:rFonts w:ascii="仿宋_GB2312" w:hAnsi="仿宋_GB2312" w:cs="仿宋_GB2312"/>
                <w:sz w:val="21"/>
                <w:szCs w:val="21"/>
              </w:rPr>
              <w:t>的可持续影响情况。</w:t>
            </w:r>
          </w:p>
        </w:tc>
        <w:tc>
          <w:tcPr>
            <w:tcW w:w="4898" w:type="dxa"/>
            <w:noWrap/>
            <w:vAlign w:val="center"/>
          </w:tcPr>
          <w:p w14:paraId="224A5637">
            <w:pPr>
              <w:spacing w:line="280" w:lineRule="exact"/>
              <w:ind w:firstLine="0" w:firstLineChars="0"/>
              <w:rPr>
                <w:rFonts w:ascii="仿宋_GB2312" w:hAnsi="仿宋_GB2312" w:cs="仿宋_GB2312"/>
                <w:sz w:val="21"/>
                <w:szCs w:val="21"/>
                <w:highlight w:val="none"/>
              </w:rPr>
            </w:pPr>
            <w:r>
              <w:rPr>
                <w:rFonts w:hint="eastAsia" w:ascii="仿宋_GB2312" w:hAnsi="仿宋_GB2312" w:cs="仿宋_GB2312"/>
                <w:sz w:val="21"/>
                <w:szCs w:val="21"/>
                <w:highlight w:val="none"/>
              </w:rPr>
              <w:t>①有相应的后续</w:t>
            </w:r>
            <w:r>
              <w:rPr>
                <w:rFonts w:hint="eastAsia" w:ascii="仿宋_GB2312" w:hAnsi="仿宋_GB2312" w:cs="仿宋_GB2312"/>
                <w:sz w:val="21"/>
                <w:szCs w:val="21"/>
                <w:highlight w:val="none"/>
                <w:lang w:val="en-US" w:eastAsia="zh-CN"/>
              </w:rPr>
              <w:t>管理费用和管理人员</w:t>
            </w:r>
            <w:r>
              <w:rPr>
                <w:rFonts w:ascii="仿宋_GB2312" w:hAnsi="仿宋_GB2312" w:cs="仿宋_GB2312"/>
                <w:sz w:val="21"/>
                <w:szCs w:val="21"/>
                <w:highlight w:val="none"/>
              </w:rPr>
              <w:t>（</w:t>
            </w:r>
            <w:r>
              <w:rPr>
                <w:rFonts w:hint="eastAsia" w:ascii="仿宋_GB2312" w:hAnsi="仿宋_GB2312" w:cs="仿宋_GB2312"/>
                <w:sz w:val="21"/>
                <w:szCs w:val="21"/>
                <w:highlight w:val="none"/>
                <w:lang w:val="en-US" w:eastAsia="zh-CN"/>
              </w:rPr>
              <w:t>2.5</w:t>
            </w:r>
            <w:r>
              <w:rPr>
                <w:rFonts w:hint="eastAsia" w:ascii="仿宋_GB2312" w:hAnsi="仿宋_GB2312" w:cs="仿宋_GB2312"/>
                <w:sz w:val="21"/>
                <w:szCs w:val="21"/>
                <w:highlight w:val="none"/>
              </w:rPr>
              <w:t>5分</w:t>
            </w:r>
            <w:r>
              <w:rPr>
                <w:rFonts w:ascii="仿宋_GB2312" w:hAnsi="仿宋_GB2312" w:cs="仿宋_GB2312"/>
                <w:sz w:val="21"/>
                <w:szCs w:val="21"/>
                <w:highlight w:val="none"/>
              </w:rPr>
              <w:t>）；</w:t>
            </w:r>
          </w:p>
          <w:p w14:paraId="7317DEFE">
            <w:pPr>
              <w:spacing w:line="280" w:lineRule="exact"/>
              <w:ind w:firstLine="0" w:firstLineChars="0"/>
              <w:rPr>
                <w:rFonts w:ascii="仿宋_GB2312" w:hAnsi="仿宋_GB2312" w:cs="仿宋_GB2312"/>
                <w:sz w:val="21"/>
                <w:szCs w:val="21"/>
              </w:rPr>
            </w:pPr>
            <w:r>
              <w:rPr>
                <w:rFonts w:hint="eastAsia" w:ascii="仿宋_GB2312" w:hAnsi="仿宋_GB2312" w:cs="仿宋_GB2312"/>
                <w:sz w:val="21"/>
                <w:szCs w:val="21"/>
                <w:highlight w:val="none"/>
              </w:rPr>
              <w:t>②</w:t>
            </w:r>
            <w:r>
              <w:rPr>
                <w:rFonts w:hint="eastAsia" w:ascii="仿宋_GB2312" w:hAnsi="仿宋_GB2312" w:cs="仿宋_GB2312"/>
                <w:sz w:val="21"/>
                <w:szCs w:val="21"/>
                <w:highlight w:val="none"/>
                <w:lang w:val="en-US" w:eastAsia="zh-CN"/>
              </w:rPr>
              <w:t>有后期管理制度</w:t>
            </w:r>
            <w:r>
              <w:rPr>
                <w:rFonts w:ascii="仿宋_GB2312" w:hAnsi="仿宋_GB2312" w:cs="仿宋_GB2312"/>
                <w:sz w:val="21"/>
                <w:szCs w:val="21"/>
                <w:highlight w:val="none"/>
              </w:rPr>
              <w:t>（</w:t>
            </w:r>
            <w:r>
              <w:rPr>
                <w:rFonts w:hint="eastAsia" w:ascii="仿宋_GB2312" w:hAnsi="仿宋_GB2312" w:cs="仿宋_GB2312"/>
                <w:sz w:val="21"/>
                <w:szCs w:val="21"/>
                <w:highlight w:val="none"/>
                <w:lang w:val="en-US" w:eastAsia="zh-CN"/>
              </w:rPr>
              <w:t>2.</w:t>
            </w:r>
            <w:r>
              <w:rPr>
                <w:rFonts w:hint="eastAsia" w:ascii="仿宋_GB2312" w:hAnsi="仿宋_GB2312" w:cs="仿宋_GB2312"/>
                <w:sz w:val="21"/>
                <w:szCs w:val="21"/>
                <w:highlight w:val="none"/>
              </w:rPr>
              <w:t>5</w:t>
            </w:r>
            <w:r>
              <w:rPr>
                <w:rFonts w:ascii="仿宋_GB2312" w:hAnsi="仿宋_GB2312" w:cs="仿宋_GB2312"/>
                <w:sz w:val="21"/>
                <w:szCs w:val="21"/>
                <w:highlight w:val="none"/>
              </w:rPr>
              <w:t>分）</w:t>
            </w:r>
            <w:r>
              <w:rPr>
                <w:rFonts w:hint="eastAsia" w:ascii="仿宋_GB2312" w:hAnsi="仿宋_GB2312" w:cs="仿宋_GB2312"/>
                <w:sz w:val="21"/>
                <w:szCs w:val="21"/>
                <w:highlight w:val="none"/>
              </w:rPr>
              <w:t>；</w:t>
            </w:r>
          </w:p>
        </w:tc>
        <w:tc>
          <w:tcPr>
            <w:tcW w:w="1007" w:type="dxa"/>
            <w:noWrap/>
            <w:vAlign w:val="center"/>
          </w:tcPr>
          <w:p w14:paraId="2D8418E0">
            <w:pPr>
              <w:spacing w:line="240" w:lineRule="atLeast"/>
              <w:ind w:firstLine="0" w:firstLineChars="0"/>
              <w:jc w:val="center"/>
              <w:rPr>
                <w:rFonts w:ascii="仿宋_GB2312" w:hAnsi="Calibri"/>
                <w:sz w:val="21"/>
                <w:szCs w:val="21"/>
              </w:rPr>
            </w:pPr>
            <w:r>
              <w:rPr>
                <w:rFonts w:hint="eastAsia" w:ascii="仿宋_GB2312" w:hAnsi="Calibri"/>
                <w:sz w:val="21"/>
                <w:szCs w:val="21"/>
              </w:rPr>
              <w:t>可持续</w:t>
            </w:r>
          </w:p>
        </w:tc>
      </w:tr>
      <w:tr w14:paraId="643F8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jc w:val="center"/>
        </w:trPr>
        <w:tc>
          <w:tcPr>
            <w:tcW w:w="683" w:type="dxa"/>
            <w:vMerge w:val="continue"/>
            <w:noWrap/>
            <w:vAlign w:val="center"/>
          </w:tcPr>
          <w:p w14:paraId="32585212">
            <w:pPr>
              <w:spacing w:line="280" w:lineRule="exact"/>
              <w:ind w:firstLine="0" w:firstLineChars="0"/>
              <w:jc w:val="center"/>
              <w:rPr>
                <w:rFonts w:ascii="仿宋_GB2312" w:hAnsi="仿宋_GB2312" w:cs="仿宋_GB2312"/>
                <w:sz w:val="21"/>
                <w:szCs w:val="21"/>
              </w:rPr>
            </w:pPr>
          </w:p>
        </w:tc>
        <w:tc>
          <w:tcPr>
            <w:tcW w:w="580" w:type="dxa"/>
            <w:vMerge w:val="continue"/>
            <w:noWrap/>
            <w:vAlign w:val="center"/>
          </w:tcPr>
          <w:p w14:paraId="68A11125">
            <w:pPr>
              <w:spacing w:line="280" w:lineRule="exact"/>
              <w:ind w:firstLine="0" w:firstLineChars="0"/>
              <w:jc w:val="center"/>
              <w:rPr>
                <w:rFonts w:ascii="仿宋_GB2312" w:hAnsi="仿宋_GB2312" w:cs="仿宋_GB2312"/>
                <w:sz w:val="21"/>
                <w:szCs w:val="21"/>
              </w:rPr>
            </w:pPr>
          </w:p>
        </w:tc>
        <w:tc>
          <w:tcPr>
            <w:tcW w:w="724" w:type="dxa"/>
            <w:noWrap/>
            <w:vAlign w:val="center"/>
          </w:tcPr>
          <w:p w14:paraId="50C3C88A">
            <w:pPr>
              <w:snapToGrid w:val="0"/>
              <w:spacing w:line="400" w:lineRule="exact"/>
              <w:ind w:firstLine="0" w:firstLineChars="0"/>
              <w:jc w:val="left"/>
              <w:rPr>
                <w:rFonts w:hint="eastAsia" w:ascii="仿宋_GB2312" w:hAnsi="Calibri" w:cs="Times New Roman"/>
                <w:sz w:val="21"/>
                <w:szCs w:val="21"/>
              </w:rPr>
            </w:pPr>
            <w:r>
              <w:rPr>
                <w:rFonts w:hint="eastAsia" w:ascii="仿宋_GB2312" w:hAnsi="Calibri" w:cs="Times New Roman"/>
                <w:sz w:val="21"/>
                <w:szCs w:val="21"/>
              </w:rPr>
              <w:t>D</w:t>
            </w:r>
            <w:r>
              <w:rPr>
                <w:rFonts w:hint="eastAsia" w:ascii="仿宋_GB2312" w:hAnsi="Calibri" w:cs="Times New Roman"/>
                <w:sz w:val="21"/>
                <w:szCs w:val="21"/>
                <w:lang w:val="en-US" w:eastAsia="zh-CN"/>
              </w:rPr>
              <w:t>5</w:t>
            </w:r>
            <w:r>
              <w:rPr>
                <w:rFonts w:hint="eastAsia" w:ascii="仿宋_GB2312" w:hAnsi="Calibri" w:cs="Times New Roman"/>
                <w:sz w:val="21"/>
                <w:szCs w:val="21"/>
              </w:rPr>
              <w:t>满意度</w:t>
            </w:r>
          </w:p>
        </w:tc>
        <w:tc>
          <w:tcPr>
            <w:tcW w:w="585" w:type="dxa"/>
            <w:noWrap/>
            <w:vAlign w:val="center"/>
          </w:tcPr>
          <w:p w14:paraId="64A8426A">
            <w:pPr>
              <w:spacing w:line="280" w:lineRule="exact"/>
              <w:ind w:firstLine="0" w:firstLineChars="0"/>
              <w:jc w:val="left"/>
              <w:rPr>
                <w:rFonts w:ascii="仿宋_GB2312" w:hAnsi="仿宋_GB2312" w:cs="仿宋_GB2312"/>
                <w:sz w:val="21"/>
                <w:szCs w:val="21"/>
              </w:rPr>
            </w:pPr>
            <w:r>
              <w:rPr>
                <w:rFonts w:hint="eastAsia" w:ascii="仿宋_GB2312" w:hAnsi="仿宋_GB2312" w:cs="仿宋_GB2312"/>
                <w:sz w:val="21"/>
                <w:szCs w:val="21"/>
              </w:rPr>
              <w:t>10</w:t>
            </w:r>
          </w:p>
        </w:tc>
        <w:tc>
          <w:tcPr>
            <w:tcW w:w="1153" w:type="dxa"/>
            <w:noWrap/>
            <w:vAlign w:val="center"/>
          </w:tcPr>
          <w:p w14:paraId="4B42B239">
            <w:pPr>
              <w:spacing w:line="280" w:lineRule="exact"/>
              <w:ind w:firstLine="0" w:firstLineChars="0"/>
              <w:jc w:val="left"/>
              <w:rPr>
                <w:rFonts w:ascii="仿宋_GB2312" w:hAnsi="仿宋_GB2312" w:cs="仿宋_GB2312"/>
                <w:sz w:val="21"/>
                <w:szCs w:val="21"/>
              </w:rPr>
            </w:pPr>
            <w:r>
              <w:rPr>
                <w:rFonts w:hint="eastAsia" w:ascii="仿宋_GB2312" w:hAnsi="Calibri"/>
                <w:sz w:val="21"/>
                <w:szCs w:val="21"/>
              </w:rPr>
              <w:t>D</w:t>
            </w:r>
            <w:r>
              <w:rPr>
                <w:rFonts w:hint="eastAsia" w:ascii="仿宋_GB2312" w:hAnsi="Calibri"/>
                <w:sz w:val="21"/>
                <w:szCs w:val="21"/>
                <w:lang w:val="en-US" w:eastAsia="zh-CN"/>
              </w:rPr>
              <w:t>5</w:t>
            </w:r>
            <w:r>
              <w:rPr>
                <w:rFonts w:hint="eastAsia" w:ascii="仿宋_GB2312" w:hAnsi="Calibri"/>
                <w:sz w:val="21"/>
                <w:szCs w:val="21"/>
              </w:rPr>
              <w:t>1服务对象满意度</w:t>
            </w:r>
          </w:p>
        </w:tc>
        <w:tc>
          <w:tcPr>
            <w:tcW w:w="783" w:type="dxa"/>
            <w:noWrap/>
            <w:vAlign w:val="center"/>
          </w:tcPr>
          <w:p w14:paraId="7401A661">
            <w:pPr>
              <w:spacing w:line="280" w:lineRule="exact"/>
              <w:ind w:firstLine="0" w:firstLineChars="0"/>
              <w:jc w:val="center"/>
              <w:rPr>
                <w:rFonts w:ascii="仿宋_GB2312" w:hAnsi="仿宋_GB2312" w:cs="仿宋_GB2312"/>
                <w:sz w:val="21"/>
                <w:szCs w:val="21"/>
              </w:rPr>
            </w:pPr>
            <w:r>
              <w:rPr>
                <w:rFonts w:ascii="仿宋_GB2312" w:hAnsi="仿宋_GB2312" w:cs="仿宋_GB2312"/>
                <w:sz w:val="21"/>
                <w:szCs w:val="21"/>
              </w:rPr>
              <w:t>10</w:t>
            </w:r>
          </w:p>
        </w:tc>
        <w:tc>
          <w:tcPr>
            <w:tcW w:w="3179" w:type="dxa"/>
            <w:noWrap/>
            <w:vAlign w:val="center"/>
          </w:tcPr>
          <w:p w14:paraId="30D79F4B">
            <w:pPr>
              <w:spacing w:line="280" w:lineRule="exact"/>
              <w:ind w:firstLine="0" w:firstLineChars="0"/>
              <w:rPr>
                <w:rFonts w:ascii="仿宋_GB2312" w:hAnsi="仿宋_GB2312" w:cs="仿宋_GB2312"/>
                <w:sz w:val="21"/>
                <w:szCs w:val="21"/>
              </w:rPr>
            </w:pPr>
            <w:r>
              <w:rPr>
                <w:rFonts w:ascii="仿宋_GB2312" w:hAnsi="仿宋_GB2312" w:cs="仿宋_GB2312"/>
                <w:sz w:val="21"/>
                <w:szCs w:val="21"/>
              </w:rPr>
              <w:t>项目受益人员对项目实施的满意程度。</w:t>
            </w:r>
          </w:p>
        </w:tc>
        <w:tc>
          <w:tcPr>
            <w:tcW w:w="4898" w:type="dxa"/>
            <w:noWrap/>
            <w:vAlign w:val="center"/>
          </w:tcPr>
          <w:p w14:paraId="5F1395A6">
            <w:pPr>
              <w:spacing w:line="280" w:lineRule="exact"/>
              <w:ind w:firstLine="0" w:firstLineChars="0"/>
              <w:rPr>
                <w:rFonts w:ascii="仿宋_GB2312" w:hAnsi="仿宋_GB2312" w:cs="仿宋_GB2312"/>
                <w:sz w:val="21"/>
                <w:szCs w:val="21"/>
              </w:rPr>
            </w:pPr>
            <w:r>
              <w:rPr>
                <w:rFonts w:ascii="仿宋_GB2312" w:hAnsi="仿宋_GB2312" w:cs="仿宋_GB2312"/>
                <w:sz w:val="21"/>
                <w:szCs w:val="21"/>
              </w:rPr>
              <w:t>满意度≥9</w:t>
            </w:r>
            <w:r>
              <w:rPr>
                <w:rFonts w:hint="eastAsia" w:ascii="仿宋_GB2312" w:hAnsi="仿宋_GB2312" w:cs="仿宋_GB2312"/>
                <w:sz w:val="21"/>
                <w:szCs w:val="21"/>
              </w:rPr>
              <w:t>5</w:t>
            </w:r>
            <w:r>
              <w:rPr>
                <w:rFonts w:ascii="仿宋_GB2312" w:hAnsi="仿宋_GB2312" w:cs="仿宋_GB2312"/>
                <w:sz w:val="21"/>
                <w:szCs w:val="21"/>
              </w:rPr>
              <w:t>%得满分</w:t>
            </w:r>
            <w:r>
              <w:rPr>
                <w:rFonts w:hint="eastAsia" w:ascii="仿宋_GB2312" w:hAnsi="仿宋_GB2312" w:cs="仿宋_GB2312"/>
                <w:sz w:val="21"/>
                <w:szCs w:val="21"/>
              </w:rPr>
              <w:t>10分，8</w:t>
            </w:r>
            <w:r>
              <w:rPr>
                <w:rFonts w:ascii="仿宋_GB2312" w:hAnsi="仿宋_GB2312" w:cs="仿宋_GB2312"/>
                <w:sz w:val="21"/>
                <w:szCs w:val="21"/>
              </w:rPr>
              <w:t>0%</w:t>
            </w:r>
            <w:r>
              <w:rPr>
                <w:rFonts w:hint="eastAsia" w:ascii="仿宋_GB2312" w:hAnsi="仿宋_GB2312" w:cs="仿宋_GB2312"/>
                <w:sz w:val="21"/>
                <w:szCs w:val="21"/>
              </w:rPr>
              <w:t>（含）</w:t>
            </w:r>
            <w:r>
              <w:rPr>
                <w:rFonts w:ascii="仿宋_GB2312" w:hAnsi="仿宋_GB2312" w:cs="仿宋_GB2312"/>
                <w:sz w:val="21"/>
                <w:szCs w:val="21"/>
              </w:rPr>
              <w:t>至9</w:t>
            </w:r>
            <w:r>
              <w:rPr>
                <w:rFonts w:hint="eastAsia" w:ascii="仿宋_GB2312" w:hAnsi="仿宋_GB2312" w:cs="仿宋_GB2312"/>
                <w:sz w:val="21"/>
                <w:szCs w:val="21"/>
              </w:rPr>
              <w:t>5</w:t>
            </w:r>
            <w:r>
              <w:rPr>
                <w:rFonts w:ascii="仿宋_GB2312" w:hAnsi="仿宋_GB2312" w:cs="仿宋_GB2312"/>
                <w:sz w:val="21"/>
                <w:szCs w:val="21"/>
              </w:rPr>
              <w:t>%得</w:t>
            </w:r>
            <w:r>
              <w:rPr>
                <w:rFonts w:hint="eastAsia" w:ascii="仿宋_GB2312" w:hAnsi="仿宋_GB2312" w:cs="仿宋_GB2312"/>
                <w:sz w:val="21"/>
                <w:szCs w:val="21"/>
              </w:rPr>
              <w:t>8</w:t>
            </w:r>
            <w:r>
              <w:rPr>
                <w:rFonts w:ascii="仿宋_GB2312" w:hAnsi="仿宋_GB2312" w:cs="仿宋_GB2312"/>
                <w:sz w:val="21"/>
                <w:szCs w:val="21"/>
              </w:rPr>
              <w:t>分，</w:t>
            </w:r>
            <w:r>
              <w:rPr>
                <w:rFonts w:hint="eastAsia" w:ascii="仿宋_GB2312" w:hAnsi="仿宋_GB2312" w:cs="仿宋_GB2312"/>
                <w:sz w:val="21"/>
                <w:szCs w:val="21"/>
              </w:rPr>
              <w:t>7</w:t>
            </w:r>
            <w:r>
              <w:rPr>
                <w:rFonts w:ascii="仿宋_GB2312" w:hAnsi="仿宋_GB2312" w:cs="仿宋_GB2312"/>
                <w:sz w:val="21"/>
                <w:szCs w:val="21"/>
              </w:rPr>
              <w:t>0%</w:t>
            </w:r>
            <w:r>
              <w:rPr>
                <w:rFonts w:hint="eastAsia" w:ascii="仿宋_GB2312" w:hAnsi="仿宋_GB2312" w:cs="仿宋_GB2312"/>
                <w:sz w:val="21"/>
                <w:szCs w:val="21"/>
              </w:rPr>
              <w:t>（含）</w:t>
            </w:r>
            <w:r>
              <w:rPr>
                <w:rFonts w:ascii="仿宋_GB2312" w:hAnsi="仿宋_GB2312" w:cs="仿宋_GB2312"/>
                <w:sz w:val="21"/>
                <w:szCs w:val="21"/>
              </w:rPr>
              <w:t>至</w:t>
            </w:r>
            <w:r>
              <w:rPr>
                <w:rFonts w:hint="eastAsia" w:ascii="仿宋_GB2312" w:hAnsi="仿宋_GB2312" w:cs="仿宋_GB2312"/>
                <w:sz w:val="21"/>
                <w:szCs w:val="21"/>
              </w:rPr>
              <w:t>8</w:t>
            </w:r>
            <w:r>
              <w:rPr>
                <w:rFonts w:ascii="仿宋_GB2312" w:hAnsi="仿宋_GB2312" w:cs="仿宋_GB2312"/>
                <w:sz w:val="21"/>
                <w:szCs w:val="21"/>
              </w:rPr>
              <w:t>0%得</w:t>
            </w:r>
            <w:r>
              <w:rPr>
                <w:rFonts w:hint="eastAsia" w:ascii="仿宋_GB2312" w:hAnsi="仿宋_GB2312" w:cs="仿宋_GB2312"/>
                <w:sz w:val="21"/>
                <w:szCs w:val="21"/>
              </w:rPr>
              <w:t>5</w:t>
            </w:r>
            <w:r>
              <w:rPr>
                <w:rFonts w:ascii="仿宋_GB2312" w:hAnsi="仿宋_GB2312" w:cs="仿宋_GB2312"/>
                <w:sz w:val="21"/>
                <w:szCs w:val="21"/>
              </w:rPr>
              <w:t>分，</w:t>
            </w:r>
            <w:r>
              <w:rPr>
                <w:rFonts w:hint="eastAsia" w:ascii="仿宋_GB2312" w:hAnsi="仿宋_GB2312" w:cs="仿宋_GB2312"/>
                <w:sz w:val="21"/>
                <w:szCs w:val="21"/>
              </w:rPr>
              <w:t>6</w:t>
            </w:r>
            <w:r>
              <w:rPr>
                <w:rFonts w:ascii="仿宋_GB2312" w:hAnsi="仿宋_GB2312" w:cs="仿宋_GB2312"/>
                <w:sz w:val="21"/>
                <w:szCs w:val="21"/>
              </w:rPr>
              <w:t>0%</w:t>
            </w:r>
            <w:r>
              <w:rPr>
                <w:rFonts w:hint="eastAsia" w:ascii="仿宋_GB2312" w:hAnsi="仿宋_GB2312" w:cs="仿宋_GB2312"/>
                <w:sz w:val="21"/>
                <w:szCs w:val="21"/>
              </w:rPr>
              <w:t>（含）</w:t>
            </w:r>
            <w:r>
              <w:rPr>
                <w:rFonts w:ascii="仿宋_GB2312" w:hAnsi="仿宋_GB2312" w:cs="仿宋_GB2312"/>
                <w:sz w:val="21"/>
                <w:szCs w:val="21"/>
              </w:rPr>
              <w:t>至</w:t>
            </w:r>
            <w:r>
              <w:rPr>
                <w:rFonts w:hint="eastAsia" w:ascii="仿宋_GB2312" w:hAnsi="仿宋_GB2312" w:cs="仿宋_GB2312"/>
                <w:sz w:val="21"/>
                <w:szCs w:val="21"/>
              </w:rPr>
              <w:t>7</w:t>
            </w:r>
            <w:r>
              <w:rPr>
                <w:rFonts w:ascii="仿宋_GB2312" w:hAnsi="仿宋_GB2312" w:cs="仿宋_GB2312"/>
                <w:sz w:val="21"/>
                <w:szCs w:val="21"/>
              </w:rPr>
              <w:t>0%得</w:t>
            </w:r>
            <w:r>
              <w:rPr>
                <w:rFonts w:hint="eastAsia" w:ascii="仿宋_GB2312" w:hAnsi="仿宋_GB2312" w:cs="仿宋_GB2312"/>
                <w:sz w:val="21"/>
                <w:szCs w:val="21"/>
              </w:rPr>
              <w:t>3</w:t>
            </w:r>
            <w:r>
              <w:rPr>
                <w:rFonts w:ascii="仿宋_GB2312" w:hAnsi="仿宋_GB2312" w:cs="仿宋_GB2312"/>
                <w:sz w:val="21"/>
                <w:szCs w:val="21"/>
              </w:rPr>
              <w:t>分，执行率低于60%不得分。</w:t>
            </w:r>
          </w:p>
        </w:tc>
        <w:tc>
          <w:tcPr>
            <w:tcW w:w="1007" w:type="dxa"/>
            <w:noWrap/>
            <w:vAlign w:val="center"/>
          </w:tcPr>
          <w:p w14:paraId="5A6EB383">
            <w:pPr>
              <w:spacing w:line="240" w:lineRule="atLeast"/>
              <w:ind w:firstLine="0" w:firstLineChars="0"/>
              <w:jc w:val="center"/>
              <w:rPr>
                <w:rFonts w:ascii="仿宋_GB2312" w:hAnsi="Calibri"/>
                <w:sz w:val="21"/>
                <w:szCs w:val="21"/>
              </w:rPr>
            </w:pPr>
            <w:r>
              <w:rPr>
                <w:rFonts w:hint="eastAsia" w:ascii="仿宋_GB2312" w:hAnsi="Calibri"/>
                <w:sz w:val="21"/>
                <w:szCs w:val="21"/>
              </w:rPr>
              <w:t>≥95%</w:t>
            </w:r>
          </w:p>
        </w:tc>
      </w:tr>
      <w:tr w14:paraId="29785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683" w:type="dxa"/>
            <w:noWrap/>
            <w:vAlign w:val="center"/>
          </w:tcPr>
          <w:p w14:paraId="20355897">
            <w:pPr>
              <w:spacing w:line="280" w:lineRule="exact"/>
              <w:ind w:firstLine="0" w:firstLineChars="0"/>
              <w:jc w:val="center"/>
              <w:rPr>
                <w:rFonts w:ascii="Calibri" w:hAnsi="Calibri" w:eastAsia="宋体"/>
                <w:b/>
                <w:sz w:val="21"/>
                <w:szCs w:val="21"/>
              </w:rPr>
            </w:pPr>
            <w:r>
              <w:rPr>
                <w:rFonts w:ascii="Calibri" w:hAnsi="Calibri" w:eastAsia="宋体"/>
                <w:b/>
                <w:sz w:val="21"/>
                <w:szCs w:val="21"/>
              </w:rPr>
              <w:t>总分</w:t>
            </w:r>
          </w:p>
        </w:tc>
        <w:tc>
          <w:tcPr>
            <w:tcW w:w="580" w:type="dxa"/>
            <w:noWrap/>
            <w:vAlign w:val="center"/>
          </w:tcPr>
          <w:p w14:paraId="568B5BFB">
            <w:pPr>
              <w:spacing w:line="280" w:lineRule="exact"/>
              <w:ind w:firstLine="0" w:firstLineChars="0"/>
              <w:jc w:val="center"/>
              <w:rPr>
                <w:rFonts w:ascii="Calibri" w:hAnsi="Calibri" w:eastAsia="宋体"/>
                <w:b/>
                <w:sz w:val="21"/>
                <w:szCs w:val="21"/>
              </w:rPr>
            </w:pPr>
            <w:r>
              <w:rPr>
                <w:rFonts w:ascii="Calibri" w:hAnsi="Calibri" w:eastAsia="宋体"/>
                <w:b/>
                <w:spacing w:val="-6"/>
                <w:sz w:val="21"/>
                <w:szCs w:val="21"/>
              </w:rPr>
              <w:t>100</w:t>
            </w:r>
          </w:p>
        </w:tc>
        <w:tc>
          <w:tcPr>
            <w:tcW w:w="724" w:type="dxa"/>
            <w:noWrap/>
            <w:vAlign w:val="center"/>
          </w:tcPr>
          <w:p w14:paraId="3CF694B5">
            <w:pPr>
              <w:spacing w:line="280" w:lineRule="exact"/>
              <w:ind w:firstLine="0" w:firstLineChars="0"/>
              <w:jc w:val="center"/>
              <w:rPr>
                <w:rFonts w:ascii="Calibri" w:hAnsi="Calibri" w:eastAsia="宋体"/>
                <w:b/>
                <w:sz w:val="21"/>
                <w:szCs w:val="21"/>
              </w:rPr>
            </w:pPr>
          </w:p>
        </w:tc>
        <w:tc>
          <w:tcPr>
            <w:tcW w:w="585" w:type="dxa"/>
            <w:noWrap/>
            <w:vAlign w:val="center"/>
          </w:tcPr>
          <w:p w14:paraId="38FC5EDB">
            <w:pPr>
              <w:spacing w:line="280" w:lineRule="exact"/>
              <w:ind w:firstLine="0" w:firstLineChars="0"/>
              <w:jc w:val="center"/>
              <w:rPr>
                <w:rFonts w:ascii="Calibri" w:hAnsi="Calibri" w:eastAsia="宋体"/>
                <w:b/>
                <w:sz w:val="21"/>
                <w:szCs w:val="21"/>
              </w:rPr>
            </w:pPr>
            <w:r>
              <w:rPr>
                <w:rFonts w:ascii="Calibri" w:hAnsi="Calibri" w:eastAsia="宋体"/>
                <w:b/>
                <w:sz w:val="21"/>
                <w:szCs w:val="21"/>
              </w:rPr>
              <w:fldChar w:fldCharType="begin"/>
            </w:r>
            <w:r>
              <w:rPr>
                <w:rFonts w:ascii="Calibri" w:hAnsi="Calibri" w:eastAsia="宋体"/>
                <w:b/>
                <w:sz w:val="21"/>
                <w:szCs w:val="21"/>
              </w:rPr>
              <w:instrText xml:space="preserve"> =SUM(ABOVE) </w:instrText>
            </w:r>
            <w:r>
              <w:rPr>
                <w:rFonts w:ascii="Calibri" w:hAnsi="Calibri" w:eastAsia="宋体"/>
                <w:b/>
                <w:sz w:val="21"/>
                <w:szCs w:val="21"/>
              </w:rPr>
              <w:fldChar w:fldCharType="separate"/>
            </w:r>
            <w:r>
              <w:rPr>
                <w:rFonts w:ascii="Calibri" w:hAnsi="Calibri" w:eastAsia="宋体"/>
                <w:b/>
                <w:sz w:val="21"/>
                <w:szCs w:val="21"/>
              </w:rPr>
              <w:t>100</w:t>
            </w:r>
            <w:r>
              <w:rPr>
                <w:rFonts w:ascii="Calibri" w:hAnsi="Calibri" w:eastAsia="宋体"/>
                <w:b/>
                <w:sz w:val="21"/>
                <w:szCs w:val="21"/>
              </w:rPr>
              <w:fldChar w:fldCharType="end"/>
            </w:r>
          </w:p>
        </w:tc>
        <w:tc>
          <w:tcPr>
            <w:tcW w:w="1153" w:type="dxa"/>
            <w:noWrap/>
            <w:vAlign w:val="center"/>
          </w:tcPr>
          <w:p w14:paraId="4B4A23F0">
            <w:pPr>
              <w:spacing w:line="280" w:lineRule="exact"/>
              <w:ind w:firstLine="0" w:firstLineChars="0"/>
              <w:jc w:val="center"/>
              <w:rPr>
                <w:rFonts w:ascii="Calibri" w:hAnsi="Calibri" w:eastAsia="宋体"/>
                <w:b/>
                <w:sz w:val="21"/>
                <w:szCs w:val="21"/>
              </w:rPr>
            </w:pPr>
          </w:p>
        </w:tc>
        <w:tc>
          <w:tcPr>
            <w:tcW w:w="783" w:type="dxa"/>
            <w:noWrap/>
            <w:vAlign w:val="center"/>
          </w:tcPr>
          <w:p w14:paraId="7994E80D">
            <w:pPr>
              <w:spacing w:line="280" w:lineRule="exact"/>
              <w:ind w:firstLine="0" w:firstLineChars="0"/>
              <w:jc w:val="center"/>
              <w:rPr>
                <w:rFonts w:ascii="Calibri" w:hAnsi="Calibri" w:eastAsia="宋体"/>
                <w:sz w:val="21"/>
                <w:szCs w:val="21"/>
              </w:rPr>
            </w:pPr>
            <w:r>
              <w:rPr>
                <w:rFonts w:ascii="Calibri" w:hAnsi="Calibri" w:eastAsia="宋体"/>
                <w:b/>
                <w:spacing w:val="-6"/>
                <w:sz w:val="21"/>
                <w:szCs w:val="21"/>
              </w:rPr>
              <w:fldChar w:fldCharType="begin"/>
            </w:r>
            <w:r>
              <w:rPr>
                <w:rFonts w:ascii="Calibri" w:hAnsi="Calibri" w:eastAsia="宋体"/>
                <w:b/>
                <w:spacing w:val="-6"/>
                <w:sz w:val="21"/>
                <w:szCs w:val="21"/>
              </w:rPr>
              <w:instrText xml:space="preserve"> =SUM(ABOVE) </w:instrText>
            </w:r>
            <w:r>
              <w:rPr>
                <w:rFonts w:ascii="Calibri" w:hAnsi="Calibri" w:eastAsia="宋体"/>
                <w:b/>
                <w:spacing w:val="-6"/>
                <w:sz w:val="21"/>
                <w:szCs w:val="21"/>
              </w:rPr>
              <w:fldChar w:fldCharType="separate"/>
            </w:r>
            <w:r>
              <w:rPr>
                <w:rFonts w:ascii="Calibri" w:hAnsi="Calibri" w:eastAsia="宋体"/>
                <w:b/>
                <w:spacing w:val="-6"/>
                <w:sz w:val="21"/>
                <w:szCs w:val="21"/>
              </w:rPr>
              <w:t>100</w:t>
            </w:r>
            <w:r>
              <w:rPr>
                <w:rFonts w:ascii="Calibri" w:hAnsi="Calibri" w:eastAsia="宋体"/>
                <w:b/>
                <w:spacing w:val="-6"/>
                <w:sz w:val="21"/>
                <w:szCs w:val="21"/>
              </w:rPr>
              <w:fldChar w:fldCharType="end"/>
            </w:r>
          </w:p>
        </w:tc>
        <w:tc>
          <w:tcPr>
            <w:tcW w:w="3179" w:type="dxa"/>
            <w:noWrap/>
            <w:vAlign w:val="center"/>
          </w:tcPr>
          <w:p w14:paraId="7378DDA6">
            <w:pPr>
              <w:spacing w:line="280" w:lineRule="exact"/>
              <w:ind w:firstLine="0" w:firstLineChars="0"/>
              <w:jc w:val="center"/>
              <w:rPr>
                <w:rFonts w:ascii="Calibri" w:hAnsi="Calibri" w:eastAsia="宋体"/>
                <w:b/>
                <w:sz w:val="21"/>
                <w:szCs w:val="21"/>
              </w:rPr>
            </w:pPr>
          </w:p>
        </w:tc>
        <w:tc>
          <w:tcPr>
            <w:tcW w:w="4898" w:type="dxa"/>
            <w:noWrap/>
            <w:vAlign w:val="center"/>
          </w:tcPr>
          <w:p w14:paraId="2ECA6472">
            <w:pPr>
              <w:spacing w:line="280" w:lineRule="exact"/>
              <w:ind w:firstLine="0" w:firstLineChars="0"/>
              <w:jc w:val="center"/>
              <w:rPr>
                <w:rFonts w:ascii="Calibri" w:hAnsi="Calibri" w:eastAsia="宋体"/>
                <w:b/>
                <w:sz w:val="21"/>
                <w:szCs w:val="21"/>
              </w:rPr>
            </w:pPr>
          </w:p>
        </w:tc>
        <w:tc>
          <w:tcPr>
            <w:tcW w:w="1007" w:type="dxa"/>
            <w:noWrap/>
            <w:vAlign w:val="center"/>
          </w:tcPr>
          <w:p w14:paraId="20BBA577">
            <w:pPr>
              <w:spacing w:line="280" w:lineRule="exact"/>
              <w:ind w:firstLine="0" w:firstLineChars="0"/>
              <w:jc w:val="center"/>
              <w:rPr>
                <w:rFonts w:ascii="Calibri" w:hAnsi="Calibri" w:eastAsia="宋体"/>
                <w:b/>
                <w:sz w:val="21"/>
                <w:szCs w:val="21"/>
              </w:rPr>
            </w:pPr>
          </w:p>
        </w:tc>
      </w:tr>
    </w:tbl>
    <w:p w14:paraId="1DA75C59">
      <w:pPr>
        <w:pStyle w:val="2"/>
        <w:ind w:firstLine="480"/>
        <w:sectPr>
          <w:pgSz w:w="16838" w:h="11906" w:orient="landscape"/>
          <w:pgMar w:top="1800" w:right="1440" w:bottom="1800" w:left="1440" w:header="851" w:footer="992" w:gutter="0"/>
          <w:cols w:space="425" w:num="1"/>
          <w:docGrid w:type="lines" w:linePitch="312" w:charSpace="0"/>
        </w:sectPr>
      </w:pPr>
    </w:p>
    <w:p w14:paraId="4306E7D0">
      <w:pPr>
        <w:pStyle w:val="3"/>
        <w:ind w:firstLine="643"/>
      </w:pPr>
      <w:bookmarkStart w:id="82" w:name="_Toc108105958"/>
      <w:r>
        <w:t>附件3</w:t>
      </w:r>
      <w:bookmarkStart w:id="83" w:name="_Toc30428"/>
      <w:bookmarkStart w:id="84" w:name="_Toc16387"/>
      <w:r>
        <w:rPr>
          <w:rFonts w:hint="eastAsia"/>
        </w:rPr>
        <w:t xml:space="preserve">  满意度</w:t>
      </w:r>
      <w:r>
        <w:t>调查</w:t>
      </w:r>
      <w:bookmarkEnd w:id="83"/>
      <w:bookmarkEnd w:id="84"/>
      <w:r>
        <w:rPr>
          <w:rFonts w:hint="eastAsia"/>
        </w:rPr>
        <w:t>报告</w:t>
      </w:r>
      <w:bookmarkEnd w:id="82"/>
    </w:p>
    <w:p w14:paraId="105BE4E7">
      <w:pPr>
        <w:spacing w:line="600" w:lineRule="exact"/>
        <w:rPr>
          <w:bCs/>
          <w:szCs w:val="32"/>
        </w:rPr>
      </w:pPr>
      <w:r>
        <w:rPr>
          <w:rFonts w:hint="eastAsia"/>
          <w:bCs/>
          <w:szCs w:val="32"/>
        </w:rPr>
        <w:t>1.</w:t>
      </w:r>
      <w:r>
        <w:rPr>
          <w:bCs/>
          <w:szCs w:val="32"/>
        </w:rPr>
        <w:t>调查目的</w:t>
      </w:r>
    </w:p>
    <w:p w14:paraId="27A1838F">
      <w:pPr>
        <w:spacing w:line="600" w:lineRule="exact"/>
        <w:rPr>
          <w:bCs/>
          <w:szCs w:val="32"/>
        </w:rPr>
      </w:pPr>
      <w:r>
        <w:rPr>
          <w:rFonts w:hint="eastAsia"/>
          <w:bCs/>
          <w:szCs w:val="32"/>
        </w:rPr>
        <w:t>经过问卷调查，我们将根据问卷调查结果通过具体细致的数据分析，深层次剖析项目建设单位的实际发展情况以及存在的问题，最后经过统计确定服务对象满意度分值。</w:t>
      </w:r>
    </w:p>
    <w:p w14:paraId="03298A78">
      <w:pPr>
        <w:spacing w:line="600" w:lineRule="exact"/>
        <w:rPr>
          <w:bCs/>
          <w:szCs w:val="32"/>
        </w:rPr>
      </w:pPr>
      <w:r>
        <w:rPr>
          <w:rFonts w:hint="eastAsia"/>
          <w:bCs/>
          <w:szCs w:val="32"/>
        </w:rPr>
        <w:t>2.调查对象范围</w:t>
      </w:r>
    </w:p>
    <w:p w14:paraId="0EA2D4E1">
      <w:pPr>
        <w:spacing w:line="600" w:lineRule="exact"/>
        <w:rPr>
          <w:bCs/>
          <w:szCs w:val="32"/>
        </w:rPr>
      </w:pPr>
      <w:r>
        <w:rPr>
          <w:bCs/>
          <w:szCs w:val="32"/>
        </w:rPr>
        <w:t>调查对象为</w:t>
      </w:r>
      <w:r>
        <w:rPr>
          <w:rFonts w:hint="eastAsia"/>
          <w:bCs/>
          <w:szCs w:val="32"/>
          <w:lang w:val="en-US" w:eastAsia="zh-CN"/>
        </w:rPr>
        <w:t>社会群众</w:t>
      </w:r>
      <w:r>
        <w:rPr>
          <w:bCs/>
          <w:szCs w:val="32"/>
        </w:rPr>
        <w:t>，范围为</w:t>
      </w:r>
      <w:r>
        <w:rPr>
          <w:rFonts w:hint="eastAsia"/>
          <w:bCs/>
          <w:szCs w:val="32"/>
          <w:lang w:val="en-US" w:eastAsia="zh-CN"/>
        </w:rPr>
        <w:t>古县县城居民</w:t>
      </w:r>
      <w:r>
        <w:rPr>
          <w:bCs/>
          <w:szCs w:val="32"/>
        </w:rPr>
        <w:t>。</w:t>
      </w:r>
    </w:p>
    <w:p w14:paraId="1B6E2C00">
      <w:pPr>
        <w:spacing w:line="600" w:lineRule="exact"/>
        <w:rPr>
          <w:bCs/>
          <w:szCs w:val="32"/>
        </w:rPr>
      </w:pPr>
      <w:r>
        <w:rPr>
          <w:rFonts w:hint="eastAsia"/>
          <w:bCs/>
          <w:szCs w:val="32"/>
        </w:rPr>
        <w:t>3.</w:t>
      </w:r>
      <w:r>
        <w:rPr>
          <w:bCs/>
          <w:szCs w:val="32"/>
        </w:rPr>
        <w:t>调查方式</w:t>
      </w:r>
    </w:p>
    <w:p w14:paraId="56863DC8">
      <w:pPr>
        <w:spacing w:line="600" w:lineRule="exact"/>
        <w:rPr>
          <w:bCs/>
          <w:szCs w:val="32"/>
        </w:rPr>
      </w:pPr>
      <w:r>
        <w:rPr>
          <w:rFonts w:hint="eastAsia"/>
          <w:bCs/>
          <w:szCs w:val="32"/>
        </w:rPr>
        <w:t>结合项目实际情况，本次问卷调查采用现场访问式。</w:t>
      </w:r>
    </w:p>
    <w:p w14:paraId="1764453D">
      <w:pPr>
        <w:spacing w:line="600" w:lineRule="exact"/>
        <w:rPr>
          <w:bCs/>
          <w:szCs w:val="32"/>
        </w:rPr>
      </w:pPr>
      <w:r>
        <w:rPr>
          <w:rFonts w:hint="eastAsia"/>
          <w:bCs/>
          <w:szCs w:val="32"/>
        </w:rPr>
        <w:t>4.抽样方法</w:t>
      </w:r>
    </w:p>
    <w:p w14:paraId="4C59516A">
      <w:pPr>
        <w:spacing w:line="600" w:lineRule="exact"/>
        <w:rPr>
          <w:bCs/>
          <w:szCs w:val="32"/>
        </w:rPr>
      </w:pPr>
      <w:r>
        <w:rPr>
          <w:rFonts w:hint="eastAsia"/>
          <w:bCs/>
          <w:szCs w:val="32"/>
        </w:rPr>
        <w:t>为客观反映</w:t>
      </w:r>
      <w:r>
        <w:rPr>
          <w:rFonts w:hint="eastAsia"/>
          <w:bCs/>
          <w:szCs w:val="32"/>
          <w:lang w:eastAsia="zh-CN"/>
        </w:rPr>
        <w:t>古县洪安涧河（县城-五马村段）综合治理</w:t>
      </w:r>
      <w:r>
        <w:rPr>
          <w:rFonts w:hint="eastAsia"/>
          <w:bCs/>
          <w:szCs w:val="32"/>
        </w:rPr>
        <w:t>项目支出资金的使用效果，根据</w:t>
      </w:r>
      <w:r>
        <w:rPr>
          <w:rFonts w:hint="eastAsia"/>
          <w:bCs/>
          <w:szCs w:val="32"/>
          <w:lang w:val="en-US" w:eastAsia="zh-CN"/>
        </w:rPr>
        <w:t>附近居民</w:t>
      </w:r>
      <w:r>
        <w:rPr>
          <w:rFonts w:hint="eastAsia"/>
          <w:bCs/>
          <w:szCs w:val="32"/>
        </w:rPr>
        <w:t>的</w:t>
      </w:r>
      <w:r>
        <w:rPr>
          <w:rFonts w:hint="eastAsia"/>
          <w:bCs/>
          <w:szCs w:val="32"/>
          <w:lang w:val="en-US" w:eastAsia="zh-CN"/>
        </w:rPr>
        <w:t>出行率随机抽样</w:t>
      </w:r>
      <w:r>
        <w:rPr>
          <w:rFonts w:hint="eastAsia"/>
          <w:bCs/>
          <w:szCs w:val="32"/>
        </w:rPr>
        <w:t>。随机调查发放</w:t>
      </w:r>
      <w:r>
        <w:rPr>
          <w:rFonts w:hint="eastAsia"/>
          <w:bCs/>
          <w:szCs w:val="32"/>
          <w:lang w:val="en-US" w:eastAsia="zh-CN"/>
        </w:rPr>
        <w:t>10</w:t>
      </w:r>
      <w:r>
        <w:rPr>
          <w:rFonts w:hint="eastAsia"/>
          <w:bCs/>
          <w:szCs w:val="32"/>
        </w:rPr>
        <w:t>0份。</w:t>
      </w:r>
    </w:p>
    <w:p w14:paraId="30254C42">
      <w:pPr>
        <w:spacing w:line="600" w:lineRule="exact"/>
        <w:rPr>
          <w:bCs/>
          <w:szCs w:val="32"/>
        </w:rPr>
      </w:pPr>
      <w:r>
        <w:rPr>
          <w:rFonts w:hint="eastAsia"/>
          <w:bCs/>
          <w:szCs w:val="32"/>
        </w:rPr>
        <w:t>5.调查方法</w:t>
      </w:r>
    </w:p>
    <w:p w14:paraId="13072AA9">
      <w:pPr>
        <w:spacing w:line="600" w:lineRule="exact"/>
        <w:rPr>
          <w:rFonts w:ascii="仿宋_GB2312"/>
        </w:rPr>
      </w:pPr>
      <w:r>
        <w:rPr>
          <w:rFonts w:hint="eastAsia" w:ascii="仿宋_GB2312"/>
        </w:rPr>
        <w:t>调查采取现场发放问卷方式对</w:t>
      </w:r>
      <w:r>
        <w:rPr>
          <w:rFonts w:hint="eastAsia"/>
          <w:bCs/>
          <w:szCs w:val="32"/>
          <w:lang w:val="en-US" w:eastAsia="zh-CN"/>
        </w:rPr>
        <w:t>社会群众</w:t>
      </w:r>
      <w:r>
        <w:rPr>
          <w:rFonts w:hint="eastAsia" w:ascii="仿宋_GB2312"/>
        </w:rPr>
        <w:t>随机抽查</w:t>
      </w:r>
      <w:r>
        <w:rPr>
          <w:rFonts w:hint="eastAsia" w:ascii="仿宋_GB2312"/>
          <w:lang w:val="en-US" w:eastAsia="zh-CN"/>
        </w:rPr>
        <w:t>100</w:t>
      </w:r>
      <w:r>
        <w:rPr>
          <w:rFonts w:hint="eastAsia" w:ascii="仿宋_GB2312"/>
        </w:rPr>
        <w:t>人进行调查。每题下设“非常满意”、“基本满意”、“一般满意”、“不满意”、“非常不满意”，每题分值权重为“非常满意”占1、“基本满意”0.8、“一般满意”0.6、“不满意”0、“非常不满意”-1，扣分项扣完本题分值为止。问卷调查总分值按实际得分值平均计算。</w:t>
      </w:r>
    </w:p>
    <w:p w14:paraId="7A21A182">
      <w:pPr>
        <w:spacing w:line="600" w:lineRule="exact"/>
        <w:ind w:firstLine="624"/>
        <w:rPr>
          <w:rFonts w:ascii="仿宋_GB2312"/>
          <w:bCs/>
          <w:spacing w:val="-4"/>
          <w:kern w:val="0"/>
          <w:szCs w:val="32"/>
        </w:rPr>
      </w:pPr>
      <w:r>
        <w:rPr>
          <w:rFonts w:hint="eastAsia" w:ascii="仿宋_GB2312"/>
          <w:bCs/>
          <w:spacing w:val="-4"/>
          <w:kern w:val="0"/>
          <w:szCs w:val="32"/>
        </w:rPr>
        <w:t>6.问卷发放回收情况</w:t>
      </w:r>
    </w:p>
    <w:p w14:paraId="40C6C17C">
      <w:pPr>
        <w:rPr>
          <w:rFonts w:ascii="仿宋_GB2312"/>
        </w:rPr>
      </w:pPr>
      <w:r>
        <w:rPr>
          <w:rFonts w:hint="eastAsia" w:ascii="仿宋_GB2312"/>
        </w:rPr>
        <w:t>本次评价共发放问卷</w:t>
      </w:r>
      <w:r>
        <w:rPr>
          <w:rFonts w:hint="eastAsia" w:ascii="仿宋_GB2312"/>
          <w:lang w:val="en-US" w:eastAsia="zh-CN"/>
        </w:rPr>
        <w:t>1</w:t>
      </w:r>
      <w:r>
        <w:rPr>
          <w:rFonts w:hint="eastAsia" w:ascii="仿宋_GB2312"/>
        </w:rPr>
        <w:t>00份，实际收回有效调查问卷</w:t>
      </w:r>
      <w:r>
        <w:rPr>
          <w:rFonts w:hint="eastAsia" w:ascii="仿宋_GB2312"/>
          <w:lang w:val="en-US" w:eastAsia="zh-CN"/>
        </w:rPr>
        <w:t>1</w:t>
      </w:r>
      <w:r>
        <w:rPr>
          <w:rFonts w:hint="eastAsia" w:ascii="仿宋_GB2312"/>
        </w:rPr>
        <w:t>00份。</w:t>
      </w:r>
    </w:p>
    <w:p w14:paraId="47B319BF">
      <w:pPr>
        <w:rPr>
          <w:rFonts w:ascii="仿宋_GB2312"/>
        </w:rPr>
      </w:pPr>
      <w:r>
        <w:rPr>
          <w:rFonts w:hint="eastAsia" w:ascii="仿宋_GB2312"/>
        </w:rPr>
        <w:t>收回问卷的有效性主要从三个方面考虑：</w:t>
      </w:r>
    </w:p>
    <w:p w14:paraId="615469E7">
      <w:pPr>
        <w:rPr>
          <w:rFonts w:ascii="仿宋_GB2312"/>
        </w:rPr>
      </w:pPr>
      <w:r>
        <w:rPr>
          <w:rFonts w:hint="eastAsia" w:ascii="仿宋_GB2312"/>
        </w:rPr>
        <w:t>1.问卷设计的有效性：本次问卷设置的问题紧密围绕该项目实施情况和效果；</w:t>
      </w:r>
    </w:p>
    <w:p w14:paraId="3FC5248E">
      <w:pPr>
        <w:rPr>
          <w:rFonts w:ascii="仿宋_GB2312"/>
        </w:rPr>
      </w:pPr>
      <w:r>
        <w:rPr>
          <w:rFonts w:hint="eastAsia" w:ascii="仿宋_GB2312"/>
        </w:rPr>
        <w:t>2.问卷调查方式的有效性：本项目问卷调查采取面对面调研方式进行，能避免被调研人员的从众心理，且调查员未出现带有暗示性的语言；</w:t>
      </w:r>
    </w:p>
    <w:p w14:paraId="7FB602B4">
      <w:pPr>
        <w:rPr>
          <w:rFonts w:ascii="仿宋_GB2312"/>
        </w:rPr>
      </w:pPr>
      <w:r>
        <w:rPr>
          <w:rFonts w:hint="eastAsia" w:ascii="仿宋_GB2312"/>
        </w:rPr>
        <w:t>3.数据整理的有效性：被调研人员不带有功利性，问卷填答能客观真实反映项目实际情况；同时收回的问卷填答完整，不存在缺失情况。</w:t>
      </w:r>
    </w:p>
    <w:p w14:paraId="33E4E5CD">
      <w:pPr>
        <w:rPr>
          <w:rFonts w:ascii="仿宋_GB2312"/>
        </w:rPr>
      </w:pPr>
      <w:r>
        <w:rPr>
          <w:rFonts w:hint="eastAsia" w:ascii="仿宋_GB2312"/>
        </w:rPr>
        <w:t>因此，本项目问卷共收回</w:t>
      </w:r>
      <w:r>
        <w:rPr>
          <w:rFonts w:hint="eastAsia" w:ascii="仿宋_GB2312"/>
          <w:lang w:val="en-US" w:eastAsia="zh-CN"/>
        </w:rPr>
        <w:t>1</w:t>
      </w:r>
      <w:r>
        <w:rPr>
          <w:rFonts w:hint="eastAsia" w:ascii="仿宋_GB2312"/>
        </w:rPr>
        <w:t>00份，</w:t>
      </w:r>
      <w:r>
        <w:rPr>
          <w:rFonts w:hint="eastAsia" w:ascii="仿宋_GB2312"/>
          <w:lang w:val="en-US" w:eastAsia="zh-CN"/>
        </w:rPr>
        <w:t>1</w:t>
      </w:r>
      <w:r>
        <w:rPr>
          <w:rFonts w:hint="eastAsia" w:ascii="仿宋_GB2312"/>
        </w:rPr>
        <w:t>00份有效。</w:t>
      </w:r>
    </w:p>
    <w:p w14:paraId="318DB611">
      <w:pPr>
        <w:sectPr>
          <w:pgSz w:w="11906" w:h="16838"/>
          <w:pgMar w:top="1440" w:right="1800" w:bottom="1440" w:left="1800" w:header="851" w:footer="992" w:gutter="0"/>
          <w:cols w:space="425" w:num="1"/>
          <w:docGrid w:type="lines" w:linePitch="312" w:charSpace="0"/>
        </w:sectPr>
      </w:pPr>
    </w:p>
    <w:p w14:paraId="6B0F19EC">
      <w:pPr>
        <w:widowControl/>
        <w:spacing w:beforeLines="100"/>
        <w:ind w:firstLine="562"/>
        <w:jc w:val="center"/>
        <w:rPr>
          <w:b/>
          <w:bCs/>
          <w:kern w:val="0"/>
          <w:sz w:val="28"/>
          <w:szCs w:val="28"/>
        </w:rPr>
      </w:pPr>
      <w:r>
        <w:rPr>
          <w:rFonts w:hint="eastAsia"/>
          <w:b/>
          <w:bCs/>
          <w:kern w:val="0"/>
          <w:sz w:val="28"/>
          <w:szCs w:val="28"/>
        </w:rPr>
        <w:t>服务对象</w:t>
      </w:r>
      <w:r>
        <w:rPr>
          <w:b/>
          <w:bCs/>
          <w:kern w:val="0"/>
          <w:sz w:val="28"/>
          <w:szCs w:val="28"/>
        </w:rPr>
        <w:t>满意度调查问卷统计表</w:t>
      </w:r>
    </w:p>
    <w:tbl>
      <w:tblPr>
        <w:tblStyle w:val="14"/>
        <w:tblW w:w="143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850"/>
        <w:gridCol w:w="709"/>
        <w:gridCol w:w="992"/>
        <w:gridCol w:w="993"/>
        <w:gridCol w:w="1134"/>
        <w:gridCol w:w="708"/>
        <w:gridCol w:w="1134"/>
        <w:gridCol w:w="993"/>
        <w:gridCol w:w="992"/>
        <w:gridCol w:w="992"/>
        <w:gridCol w:w="851"/>
        <w:gridCol w:w="1134"/>
        <w:gridCol w:w="899"/>
      </w:tblGrid>
      <w:tr w14:paraId="77BB9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850" w:type="dxa"/>
            <w:vMerge w:val="restart"/>
            <w:noWrap/>
            <w:tcMar>
              <w:top w:w="15" w:type="dxa"/>
              <w:left w:w="15" w:type="dxa"/>
              <w:right w:w="15" w:type="dxa"/>
            </w:tcMar>
            <w:vAlign w:val="center"/>
          </w:tcPr>
          <w:p w14:paraId="05F2AE57">
            <w:pPr>
              <w:spacing w:line="240" w:lineRule="auto"/>
              <w:ind w:firstLine="0" w:firstLineChars="0"/>
              <w:jc w:val="center"/>
              <w:rPr>
                <w:sz w:val="24"/>
              </w:rPr>
            </w:pPr>
          </w:p>
        </w:tc>
        <w:tc>
          <w:tcPr>
            <w:tcW w:w="709" w:type="dxa"/>
            <w:vMerge w:val="restart"/>
            <w:noWrap/>
            <w:tcMar>
              <w:top w:w="15" w:type="dxa"/>
              <w:left w:w="15" w:type="dxa"/>
              <w:right w:w="15" w:type="dxa"/>
            </w:tcMar>
            <w:vAlign w:val="center"/>
          </w:tcPr>
          <w:p w14:paraId="42234618">
            <w:pPr>
              <w:widowControl/>
              <w:spacing w:line="240" w:lineRule="auto"/>
              <w:ind w:firstLine="0" w:firstLineChars="0"/>
              <w:jc w:val="center"/>
              <w:textAlignment w:val="bottom"/>
              <w:rPr>
                <w:sz w:val="21"/>
                <w:szCs w:val="21"/>
              </w:rPr>
            </w:pPr>
            <w:r>
              <w:rPr>
                <w:kern w:val="0"/>
                <w:sz w:val="21"/>
                <w:szCs w:val="21"/>
              </w:rPr>
              <w:t>总数</w:t>
            </w:r>
          </w:p>
        </w:tc>
        <w:tc>
          <w:tcPr>
            <w:tcW w:w="4961" w:type="dxa"/>
            <w:gridSpan w:val="5"/>
            <w:noWrap/>
            <w:tcMar>
              <w:top w:w="15" w:type="dxa"/>
              <w:left w:w="15" w:type="dxa"/>
              <w:right w:w="15" w:type="dxa"/>
            </w:tcMar>
            <w:vAlign w:val="center"/>
          </w:tcPr>
          <w:p w14:paraId="3735B877">
            <w:pPr>
              <w:widowControl/>
              <w:spacing w:line="240" w:lineRule="auto"/>
              <w:ind w:firstLine="0" w:firstLineChars="0"/>
              <w:jc w:val="center"/>
              <w:textAlignment w:val="bottom"/>
              <w:rPr>
                <w:sz w:val="21"/>
                <w:szCs w:val="21"/>
              </w:rPr>
            </w:pPr>
            <w:r>
              <w:rPr>
                <w:rFonts w:hint="eastAsia"/>
                <w:sz w:val="21"/>
                <w:szCs w:val="21"/>
              </w:rPr>
              <w:t>份数</w:t>
            </w:r>
          </w:p>
        </w:tc>
        <w:tc>
          <w:tcPr>
            <w:tcW w:w="4962" w:type="dxa"/>
            <w:gridSpan w:val="5"/>
            <w:noWrap/>
            <w:tcMar>
              <w:top w:w="15" w:type="dxa"/>
              <w:left w:w="15" w:type="dxa"/>
              <w:right w:w="15" w:type="dxa"/>
            </w:tcMar>
            <w:vAlign w:val="center"/>
          </w:tcPr>
          <w:p w14:paraId="7FC53244">
            <w:pPr>
              <w:widowControl/>
              <w:spacing w:line="240" w:lineRule="auto"/>
              <w:ind w:firstLine="0" w:firstLineChars="0"/>
              <w:jc w:val="center"/>
              <w:textAlignment w:val="bottom"/>
              <w:rPr>
                <w:sz w:val="21"/>
                <w:szCs w:val="21"/>
              </w:rPr>
            </w:pPr>
            <w:r>
              <w:rPr>
                <w:rFonts w:hint="eastAsia"/>
                <w:sz w:val="21"/>
                <w:szCs w:val="21"/>
              </w:rPr>
              <w:t>权重</w:t>
            </w:r>
          </w:p>
        </w:tc>
        <w:tc>
          <w:tcPr>
            <w:tcW w:w="899" w:type="dxa"/>
            <w:vMerge w:val="restart"/>
            <w:noWrap/>
            <w:tcMar>
              <w:top w:w="15" w:type="dxa"/>
              <w:left w:w="15" w:type="dxa"/>
              <w:right w:w="15" w:type="dxa"/>
            </w:tcMar>
            <w:vAlign w:val="center"/>
          </w:tcPr>
          <w:p w14:paraId="359EE875">
            <w:pPr>
              <w:widowControl/>
              <w:spacing w:line="240" w:lineRule="auto"/>
              <w:ind w:firstLine="0" w:firstLineChars="0"/>
              <w:jc w:val="center"/>
              <w:textAlignment w:val="bottom"/>
              <w:rPr>
                <w:bCs/>
                <w:sz w:val="21"/>
                <w:szCs w:val="21"/>
              </w:rPr>
            </w:pPr>
            <w:r>
              <w:rPr>
                <w:bCs/>
                <w:kern w:val="0"/>
                <w:sz w:val="21"/>
                <w:szCs w:val="21"/>
              </w:rPr>
              <w:t>满意度</w:t>
            </w:r>
          </w:p>
        </w:tc>
      </w:tr>
      <w:tr w14:paraId="6D339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850" w:type="dxa"/>
            <w:vMerge w:val="continue"/>
            <w:noWrap/>
            <w:tcMar>
              <w:top w:w="15" w:type="dxa"/>
              <w:left w:w="15" w:type="dxa"/>
              <w:right w:w="15" w:type="dxa"/>
            </w:tcMar>
            <w:vAlign w:val="center"/>
          </w:tcPr>
          <w:p w14:paraId="4867C236">
            <w:pPr>
              <w:spacing w:line="240" w:lineRule="auto"/>
              <w:ind w:firstLine="0" w:firstLineChars="0"/>
              <w:jc w:val="center"/>
              <w:rPr>
                <w:sz w:val="24"/>
              </w:rPr>
            </w:pPr>
          </w:p>
        </w:tc>
        <w:tc>
          <w:tcPr>
            <w:tcW w:w="709" w:type="dxa"/>
            <w:vMerge w:val="continue"/>
            <w:noWrap/>
            <w:tcMar>
              <w:top w:w="15" w:type="dxa"/>
              <w:left w:w="15" w:type="dxa"/>
              <w:right w:w="15" w:type="dxa"/>
            </w:tcMar>
            <w:vAlign w:val="center"/>
          </w:tcPr>
          <w:p w14:paraId="333E7ACB">
            <w:pPr>
              <w:widowControl/>
              <w:spacing w:line="240" w:lineRule="auto"/>
              <w:ind w:firstLine="0" w:firstLineChars="0"/>
              <w:jc w:val="center"/>
              <w:textAlignment w:val="bottom"/>
              <w:rPr>
                <w:kern w:val="0"/>
                <w:sz w:val="21"/>
                <w:szCs w:val="21"/>
              </w:rPr>
            </w:pPr>
          </w:p>
        </w:tc>
        <w:tc>
          <w:tcPr>
            <w:tcW w:w="992" w:type="dxa"/>
            <w:noWrap/>
            <w:tcMar>
              <w:top w:w="15" w:type="dxa"/>
              <w:left w:w="15" w:type="dxa"/>
              <w:right w:w="15" w:type="dxa"/>
            </w:tcMar>
            <w:vAlign w:val="center"/>
          </w:tcPr>
          <w:p w14:paraId="7D035114">
            <w:pPr>
              <w:widowControl/>
              <w:spacing w:line="240" w:lineRule="auto"/>
              <w:ind w:firstLine="0" w:firstLineChars="0"/>
              <w:jc w:val="center"/>
              <w:textAlignment w:val="bottom"/>
              <w:rPr>
                <w:kern w:val="0"/>
                <w:sz w:val="21"/>
                <w:szCs w:val="21"/>
              </w:rPr>
            </w:pPr>
            <w:r>
              <w:rPr>
                <w:kern w:val="0"/>
                <w:sz w:val="21"/>
                <w:szCs w:val="21"/>
              </w:rPr>
              <w:t>非常满意</w:t>
            </w:r>
          </w:p>
        </w:tc>
        <w:tc>
          <w:tcPr>
            <w:tcW w:w="993" w:type="dxa"/>
            <w:noWrap/>
            <w:tcMar>
              <w:top w:w="15" w:type="dxa"/>
              <w:left w:w="15" w:type="dxa"/>
              <w:right w:w="15" w:type="dxa"/>
            </w:tcMar>
            <w:vAlign w:val="center"/>
          </w:tcPr>
          <w:p w14:paraId="449D8256">
            <w:pPr>
              <w:widowControl/>
              <w:spacing w:line="240" w:lineRule="auto"/>
              <w:ind w:firstLine="0" w:firstLineChars="0"/>
              <w:jc w:val="center"/>
              <w:textAlignment w:val="bottom"/>
              <w:rPr>
                <w:kern w:val="0"/>
                <w:sz w:val="21"/>
                <w:szCs w:val="21"/>
              </w:rPr>
            </w:pPr>
            <w:r>
              <w:rPr>
                <w:kern w:val="0"/>
                <w:sz w:val="21"/>
                <w:szCs w:val="21"/>
              </w:rPr>
              <w:t>基本满意</w:t>
            </w:r>
          </w:p>
        </w:tc>
        <w:tc>
          <w:tcPr>
            <w:tcW w:w="1134" w:type="dxa"/>
            <w:noWrap/>
            <w:tcMar>
              <w:top w:w="15" w:type="dxa"/>
              <w:left w:w="15" w:type="dxa"/>
              <w:right w:w="15" w:type="dxa"/>
            </w:tcMar>
            <w:vAlign w:val="center"/>
          </w:tcPr>
          <w:p w14:paraId="32034C64">
            <w:pPr>
              <w:widowControl/>
              <w:spacing w:line="240" w:lineRule="auto"/>
              <w:ind w:firstLine="0" w:firstLineChars="0"/>
              <w:jc w:val="center"/>
              <w:textAlignment w:val="bottom"/>
              <w:rPr>
                <w:kern w:val="0"/>
                <w:sz w:val="21"/>
                <w:szCs w:val="21"/>
              </w:rPr>
            </w:pPr>
            <w:r>
              <w:rPr>
                <w:rFonts w:hint="eastAsia"/>
                <w:kern w:val="0"/>
                <w:sz w:val="21"/>
                <w:szCs w:val="21"/>
              </w:rPr>
              <w:t>一般</w:t>
            </w:r>
            <w:r>
              <w:rPr>
                <w:kern w:val="0"/>
                <w:sz w:val="21"/>
                <w:szCs w:val="21"/>
              </w:rPr>
              <w:t>满意</w:t>
            </w:r>
          </w:p>
        </w:tc>
        <w:tc>
          <w:tcPr>
            <w:tcW w:w="708" w:type="dxa"/>
            <w:noWrap/>
            <w:tcMar>
              <w:top w:w="15" w:type="dxa"/>
              <w:left w:w="15" w:type="dxa"/>
              <w:right w:w="15" w:type="dxa"/>
            </w:tcMar>
            <w:vAlign w:val="center"/>
          </w:tcPr>
          <w:p w14:paraId="560B680C">
            <w:pPr>
              <w:widowControl/>
              <w:spacing w:line="240" w:lineRule="auto"/>
              <w:ind w:firstLine="0" w:firstLineChars="0"/>
              <w:jc w:val="center"/>
              <w:textAlignment w:val="bottom"/>
              <w:rPr>
                <w:kern w:val="0"/>
                <w:sz w:val="21"/>
                <w:szCs w:val="21"/>
              </w:rPr>
            </w:pPr>
            <w:r>
              <w:rPr>
                <w:kern w:val="0"/>
                <w:sz w:val="21"/>
                <w:szCs w:val="21"/>
              </w:rPr>
              <w:t>不满意</w:t>
            </w:r>
          </w:p>
        </w:tc>
        <w:tc>
          <w:tcPr>
            <w:tcW w:w="1134" w:type="dxa"/>
            <w:noWrap/>
            <w:tcMar>
              <w:top w:w="15" w:type="dxa"/>
              <w:left w:w="15" w:type="dxa"/>
              <w:right w:w="15" w:type="dxa"/>
            </w:tcMar>
            <w:vAlign w:val="center"/>
          </w:tcPr>
          <w:p w14:paraId="043B039A">
            <w:pPr>
              <w:widowControl/>
              <w:spacing w:line="240" w:lineRule="auto"/>
              <w:ind w:firstLine="0" w:firstLineChars="0"/>
              <w:jc w:val="center"/>
              <w:textAlignment w:val="bottom"/>
              <w:rPr>
                <w:kern w:val="0"/>
                <w:sz w:val="21"/>
                <w:szCs w:val="21"/>
              </w:rPr>
            </w:pPr>
            <w:r>
              <w:rPr>
                <w:kern w:val="0"/>
                <w:sz w:val="21"/>
                <w:szCs w:val="21"/>
              </w:rPr>
              <w:t>非常不满意</w:t>
            </w:r>
          </w:p>
        </w:tc>
        <w:tc>
          <w:tcPr>
            <w:tcW w:w="993" w:type="dxa"/>
            <w:noWrap/>
            <w:tcMar>
              <w:top w:w="15" w:type="dxa"/>
              <w:left w:w="15" w:type="dxa"/>
              <w:right w:w="15" w:type="dxa"/>
            </w:tcMar>
            <w:vAlign w:val="center"/>
          </w:tcPr>
          <w:p w14:paraId="1E3BC199">
            <w:pPr>
              <w:widowControl/>
              <w:spacing w:line="240" w:lineRule="auto"/>
              <w:ind w:firstLine="0" w:firstLineChars="0"/>
              <w:jc w:val="center"/>
              <w:textAlignment w:val="bottom"/>
              <w:rPr>
                <w:kern w:val="0"/>
                <w:sz w:val="21"/>
                <w:szCs w:val="21"/>
              </w:rPr>
            </w:pPr>
            <w:r>
              <w:rPr>
                <w:kern w:val="0"/>
                <w:sz w:val="21"/>
                <w:szCs w:val="21"/>
              </w:rPr>
              <w:t>非常满意</w:t>
            </w:r>
          </w:p>
        </w:tc>
        <w:tc>
          <w:tcPr>
            <w:tcW w:w="992" w:type="dxa"/>
            <w:noWrap/>
            <w:tcMar>
              <w:top w:w="15" w:type="dxa"/>
              <w:left w:w="15" w:type="dxa"/>
              <w:right w:w="15" w:type="dxa"/>
            </w:tcMar>
            <w:vAlign w:val="center"/>
          </w:tcPr>
          <w:p w14:paraId="37573B19">
            <w:pPr>
              <w:widowControl/>
              <w:spacing w:line="240" w:lineRule="auto"/>
              <w:ind w:firstLine="0" w:firstLineChars="0"/>
              <w:jc w:val="center"/>
              <w:textAlignment w:val="bottom"/>
              <w:rPr>
                <w:kern w:val="0"/>
                <w:sz w:val="21"/>
                <w:szCs w:val="21"/>
              </w:rPr>
            </w:pPr>
            <w:r>
              <w:rPr>
                <w:rFonts w:hint="eastAsia"/>
                <w:kern w:val="0"/>
                <w:sz w:val="21"/>
                <w:szCs w:val="21"/>
              </w:rPr>
              <w:t>比较</w:t>
            </w:r>
            <w:r>
              <w:rPr>
                <w:kern w:val="0"/>
                <w:sz w:val="21"/>
                <w:szCs w:val="21"/>
              </w:rPr>
              <w:t>满意</w:t>
            </w:r>
          </w:p>
        </w:tc>
        <w:tc>
          <w:tcPr>
            <w:tcW w:w="992" w:type="dxa"/>
            <w:noWrap/>
            <w:tcMar>
              <w:top w:w="15" w:type="dxa"/>
              <w:left w:w="15" w:type="dxa"/>
              <w:right w:w="15" w:type="dxa"/>
            </w:tcMar>
            <w:vAlign w:val="center"/>
          </w:tcPr>
          <w:p w14:paraId="5BF8EAA1">
            <w:pPr>
              <w:widowControl/>
              <w:spacing w:line="240" w:lineRule="auto"/>
              <w:ind w:firstLine="0" w:firstLineChars="0"/>
              <w:jc w:val="center"/>
              <w:textAlignment w:val="bottom"/>
              <w:rPr>
                <w:kern w:val="0"/>
                <w:sz w:val="21"/>
                <w:szCs w:val="21"/>
              </w:rPr>
            </w:pPr>
            <w:r>
              <w:rPr>
                <w:kern w:val="0"/>
                <w:sz w:val="21"/>
                <w:szCs w:val="21"/>
              </w:rPr>
              <w:t>基本满意</w:t>
            </w:r>
          </w:p>
        </w:tc>
        <w:tc>
          <w:tcPr>
            <w:tcW w:w="851" w:type="dxa"/>
            <w:noWrap/>
            <w:tcMar>
              <w:top w:w="15" w:type="dxa"/>
              <w:left w:w="15" w:type="dxa"/>
              <w:right w:w="15" w:type="dxa"/>
            </w:tcMar>
            <w:vAlign w:val="center"/>
          </w:tcPr>
          <w:p w14:paraId="53990E26">
            <w:pPr>
              <w:widowControl/>
              <w:spacing w:line="240" w:lineRule="auto"/>
              <w:ind w:firstLine="0" w:firstLineChars="0"/>
              <w:jc w:val="center"/>
              <w:textAlignment w:val="bottom"/>
              <w:rPr>
                <w:kern w:val="0"/>
                <w:sz w:val="21"/>
                <w:szCs w:val="21"/>
              </w:rPr>
            </w:pPr>
            <w:r>
              <w:rPr>
                <w:kern w:val="0"/>
                <w:sz w:val="21"/>
                <w:szCs w:val="21"/>
              </w:rPr>
              <w:t>不满意</w:t>
            </w:r>
          </w:p>
        </w:tc>
        <w:tc>
          <w:tcPr>
            <w:tcW w:w="1134" w:type="dxa"/>
            <w:noWrap/>
            <w:tcMar>
              <w:top w:w="15" w:type="dxa"/>
              <w:left w:w="15" w:type="dxa"/>
              <w:right w:w="15" w:type="dxa"/>
            </w:tcMar>
            <w:vAlign w:val="center"/>
          </w:tcPr>
          <w:p w14:paraId="43544AE5">
            <w:pPr>
              <w:widowControl/>
              <w:spacing w:line="240" w:lineRule="auto"/>
              <w:ind w:firstLine="0" w:firstLineChars="0"/>
              <w:jc w:val="center"/>
              <w:textAlignment w:val="bottom"/>
              <w:rPr>
                <w:kern w:val="0"/>
                <w:sz w:val="21"/>
                <w:szCs w:val="21"/>
              </w:rPr>
            </w:pPr>
            <w:r>
              <w:rPr>
                <w:kern w:val="0"/>
                <w:sz w:val="21"/>
                <w:szCs w:val="21"/>
              </w:rPr>
              <w:t>非常不满意</w:t>
            </w:r>
          </w:p>
        </w:tc>
        <w:tc>
          <w:tcPr>
            <w:tcW w:w="899" w:type="dxa"/>
            <w:vMerge w:val="continue"/>
            <w:noWrap/>
            <w:tcMar>
              <w:top w:w="15" w:type="dxa"/>
              <w:left w:w="15" w:type="dxa"/>
              <w:right w:w="15" w:type="dxa"/>
            </w:tcMar>
            <w:vAlign w:val="center"/>
          </w:tcPr>
          <w:p w14:paraId="0372A71D">
            <w:pPr>
              <w:widowControl/>
              <w:spacing w:line="240" w:lineRule="auto"/>
              <w:ind w:firstLine="0" w:firstLineChars="0"/>
              <w:jc w:val="center"/>
              <w:textAlignment w:val="bottom"/>
              <w:rPr>
                <w:b/>
                <w:kern w:val="0"/>
                <w:sz w:val="21"/>
                <w:szCs w:val="21"/>
              </w:rPr>
            </w:pPr>
          </w:p>
        </w:tc>
      </w:tr>
      <w:tr w14:paraId="5C065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850" w:type="dxa"/>
            <w:noWrap/>
            <w:tcMar>
              <w:top w:w="15" w:type="dxa"/>
              <w:left w:w="15" w:type="dxa"/>
              <w:right w:w="15" w:type="dxa"/>
            </w:tcMar>
            <w:vAlign w:val="center"/>
          </w:tcPr>
          <w:p w14:paraId="0BACE5C9">
            <w:pPr>
              <w:widowControl/>
              <w:spacing w:line="240" w:lineRule="auto"/>
              <w:ind w:firstLine="0" w:firstLineChars="0"/>
              <w:jc w:val="left"/>
              <w:textAlignment w:val="bottom"/>
              <w:rPr>
                <w:rFonts w:ascii="Times New Roman" w:hAnsi="Times New Roman" w:cs="Times New Roman"/>
                <w:kern w:val="0"/>
                <w:sz w:val="21"/>
                <w:szCs w:val="21"/>
              </w:rPr>
            </w:pPr>
            <w:r>
              <w:rPr>
                <w:rFonts w:hint="default" w:ascii="Times New Roman" w:hAnsi="Times New Roman" w:cs="Times New Roman"/>
                <w:kern w:val="0"/>
                <w:sz w:val="21"/>
                <w:szCs w:val="21"/>
                <w:lang w:val="en-US" w:eastAsia="zh-CN"/>
              </w:rPr>
              <w:t>您对古县洪安涧河（县城-五马村段）综合治理项目的工程进度是否满意？</w:t>
            </w:r>
          </w:p>
        </w:tc>
        <w:tc>
          <w:tcPr>
            <w:tcW w:w="709" w:type="dxa"/>
            <w:noWrap/>
            <w:tcMar>
              <w:top w:w="15" w:type="dxa"/>
              <w:left w:w="15" w:type="dxa"/>
              <w:right w:w="15" w:type="dxa"/>
            </w:tcMar>
            <w:vAlign w:val="center"/>
          </w:tcPr>
          <w:p w14:paraId="7F66EE18">
            <w:pPr>
              <w:widowControl/>
              <w:spacing w:line="240" w:lineRule="auto"/>
              <w:ind w:firstLine="0" w:firstLineChars="0"/>
              <w:jc w:val="center"/>
              <w:textAlignment w:val="center"/>
              <w:rPr>
                <w:rFonts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100</w:t>
            </w:r>
          </w:p>
        </w:tc>
        <w:tc>
          <w:tcPr>
            <w:tcW w:w="992" w:type="dxa"/>
            <w:noWrap/>
            <w:tcMar>
              <w:top w:w="15" w:type="dxa"/>
              <w:left w:w="15" w:type="dxa"/>
              <w:right w:w="15" w:type="dxa"/>
            </w:tcMar>
            <w:vAlign w:val="center"/>
          </w:tcPr>
          <w:p w14:paraId="321F87DF">
            <w:pPr>
              <w:widowControl/>
              <w:spacing w:line="240" w:lineRule="auto"/>
              <w:ind w:firstLine="0" w:firstLineChars="0"/>
              <w:jc w:val="center"/>
              <w:textAlignment w:val="center"/>
              <w:rPr>
                <w:rFonts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0</w:t>
            </w:r>
          </w:p>
        </w:tc>
        <w:tc>
          <w:tcPr>
            <w:tcW w:w="993" w:type="dxa"/>
            <w:noWrap/>
            <w:tcMar>
              <w:top w:w="15" w:type="dxa"/>
              <w:left w:w="15" w:type="dxa"/>
              <w:right w:w="15" w:type="dxa"/>
            </w:tcMar>
            <w:vAlign w:val="center"/>
          </w:tcPr>
          <w:p w14:paraId="1F685272">
            <w:pPr>
              <w:widowControl/>
              <w:spacing w:line="240" w:lineRule="auto"/>
              <w:ind w:firstLine="0" w:firstLineChars="0"/>
              <w:jc w:val="center"/>
              <w:textAlignment w:val="center"/>
              <w:rPr>
                <w:rFonts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43</w:t>
            </w:r>
          </w:p>
        </w:tc>
        <w:tc>
          <w:tcPr>
            <w:tcW w:w="1134" w:type="dxa"/>
            <w:noWrap/>
            <w:tcMar>
              <w:top w:w="15" w:type="dxa"/>
              <w:left w:w="15" w:type="dxa"/>
              <w:right w:w="15" w:type="dxa"/>
            </w:tcMar>
            <w:vAlign w:val="center"/>
          </w:tcPr>
          <w:p w14:paraId="1A497C5E">
            <w:pPr>
              <w:widowControl/>
              <w:spacing w:line="240" w:lineRule="auto"/>
              <w:ind w:firstLine="0" w:firstLineChars="0"/>
              <w:jc w:val="center"/>
              <w:textAlignment w:val="center"/>
              <w:rPr>
                <w:rFonts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43</w:t>
            </w:r>
          </w:p>
        </w:tc>
        <w:tc>
          <w:tcPr>
            <w:tcW w:w="708" w:type="dxa"/>
            <w:noWrap/>
            <w:tcMar>
              <w:top w:w="15" w:type="dxa"/>
              <w:left w:w="15" w:type="dxa"/>
              <w:right w:w="15" w:type="dxa"/>
            </w:tcMar>
            <w:vAlign w:val="center"/>
          </w:tcPr>
          <w:p w14:paraId="556B8DC6">
            <w:pPr>
              <w:widowControl/>
              <w:spacing w:line="240" w:lineRule="auto"/>
              <w:ind w:firstLine="0" w:firstLineChars="0"/>
              <w:jc w:val="center"/>
              <w:textAlignment w:val="center"/>
              <w:rPr>
                <w:rFonts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14</w:t>
            </w:r>
          </w:p>
        </w:tc>
        <w:tc>
          <w:tcPr>
            <w:tcW w:w="1134" w:type="dxa"/>
            <w:noWrap/>
            <w:tcMar>
              <w:top w:w="15" w:type="dxa"/>
              <w:left w:w="15" w:type="dxa"/>
              <w:right w:w="15" w:type="dxa"/>
            </w:tcMar>
            <w:vAlign w:val="center"/>
          </w:tcPr>
          <w:p w14:paraId="2412FDE8">
            <w:pPr>
              <w:widowControl/>
              <w:spacing w:line="240" w:lineRule="auto"/>
              <w:ind w:firstLine="0" w:firstLineChars="0"/>
              <w:jc w:val="center"/>
              <w:textAlignment w:val="center"/>
              <w:rPr>
                <w:rFonts w:eastAsia="宋体"/>
                <w:color w:val="000000"/>
                <w:kern w:val="0"/>
                <w:sz w:val="21"/>
                <w:szCs w:val="21"/>
              </w:rPr>
            </w:pPr>
            <w:r>
              <w:rPr>
                <w:rFonts w:hint="eastAsia" w:eastAsia="宋体"/>
                <w:color w:val="000000"/>
                <w:kern w:val="0"/>
                <w:sz w:val="21"/>
                <w:szCs w:val="21"/>
              </w:rPr>
              <w:t>0</w:t>
            </w:r>
          </w:p>
        </w:tc>
        <w:tc>
          <w:tcPr>
            <w:tcW w:w="993" w:type="dxa"/>
            <w:noWrap/>
            <w:tcMar>
              <w:top w:w="15" w:type="dxa"/>
              <w:left w:w="15" w:type="dxa"/>
              <w:right w:w="15" w:type="dxa"/>
            </w:tcMar>
            <w:vAlign w:val="center"/>
          </w:tcPr>
          <w:p w14:paraId="0B756FFC">
            <w:pPr>
              <w:widowControl/>
              <w:spacing w:line="240" w:lineRule="auto"/>
              <w:ind w:firstLine="0" w:firstLineChars="0"/>
              <w:jc w:val="center"/>
              <w:textAlignment w:val="center"/>
              <w:rPr>
                <w:sz w:val="21"/>
                <w:szCs w:val="21"/>
              </w:rPr>
            </w:pPr>
            <w:r>
              <w:rPr>
                <w:rFonts w:eastAsia="宋体"/>
                <w:color w:val="000000"/>
                <w:kern w:val="0"/>
                <w:sz w:val="21"/>
                <w:szCs w:val="21"/>
              </w:rPr>
              <w:t>1</w:t>
            </w:r>
          </w:p>
        </w:tc>
        <w:tc>
          <w:tcPr>
            <w:tcW w:w="992" w:type="dxa"/>
            <w:noWrap/>
            <w:tcMar>
              <w:top w:w="15" w:type="dxa"/>
              <w:left w:w="15" w:type="dxa"/>
              <w:right w:w="15" w:type="dxa"/>
            </w:tcMar>
            <w:vAlign w:val="center"/>
          </w:tcPr>
          <w:p w14:paraId="427DE670">
            <w:pPr>
              <w:widowControl/>
              <w:spacing w:line="240" w:lineRule="auto"/>
              <w:ind w:firstLine="0" w:firstLineChars="0"/>
              <w:jc w:val="center"/>
              <w:textAlignment w:val="center"/>
              <w:rPr>
                <w:sz w:val="21"/>
                <w:szCs w:val="21"/>
              </w:rPr>
            </w:pPr>
            <w:r>
              <w:rPr>
                <w:rFonts w:eastAsia="宋体"/>
                <w:color w:val="000000"/>
                <w:kern w:val="0"/>
                <w:sz w:val="21"/>
                <w:szCs w:val="21"/>
              </w:rPr>
              <w:t>0.8</w:t>
            </w:r>
          </w:p>
        </w:tc>
        <w:tc>
          <w:tcPr>
            <w:tcW w:w="992" w:type="dxa"/>
            <w:noWrap/>
            <w:tcMar>
              <w:top w:w="15" w:type="dxa"/>
              <w:left w:w="15" w:type="dxa"/>
              <w:right w:w="15" w:type="dxa"/>
            </w:tcMar>
            <w:vAlign w:val="center"/>
          </w:tcPr>
          <w:p w14:paraId="2489FAF5">
            <w:pPr>
              <w:widowControl/>
              <w:spacing w:line="240" w:lineRule="auto"/>
              <w:ind w:firstLine="0" w:firstLineChars="0"/>
              <w:jc w:val="center"/>
              <w:textAlignment w:val="center"/>
              <w:rPr>
                <w:sz w:val="21"/>
                <w:szCs w:val="21"/>
              </w:rPr>
            </w:pPr>
            <w:r>
              <w:rPr>
                <w:rFonts w:eastAsia="宋体"/>
                <w:color w:val="000000"/>
                <w:kern w:val="0"/>
                <w:sz w:val="21"/>
                <w:szCs w:val="21"/>
              </w:rPr>
              <w:t>0.6</w:t>
            </w:r>
          </w:p>
        </w:tc>
        <w:tc>
          <w:tcPr>
            <w:tcW w:w="851" w:type="dxa"/>
            <w:noWrap/>
            <w:tcMar>
              <w:top w:w="15" w:type="dxa"/>
              <w:left w:w="15" w:type="dxa"/>
              <w:right w:w="15" w:type="dxa"/>
            </w:tcMar>
            <w:vAlign w:val="center"/>
          </w:tcPr>
          <w:p w14:paraId="1DF15F38">
            <w:pPr>
              <w:widowControl/>
              <w:spacing w:line="240" w:lineRule="auto"/>
              <w:ind w:firstLine="0" w:firstLineChars="0"/>
              <w:jc w:val="center"/>
              <w:textAlignment w:val="center"/>
              <w:rPr>
                <w:sz w:val="21"/>
                <w:szCs w:val="21"/>
              </w:rPr>
            </w:pPr>
            <w:r>
              <w:rPr>
                <w:rFonts w:eastAsia="宋体"/>
                <w:color w:val="000000"/>
                <w:kern w:val="0"/>
                <w:sz w:val="21"/>
                <w:szCs w:val="21"/>
              </w:rPr>
              <w:t>0</w:t>
            </w:r>
          </w:p>
        </w:tc>
        <w:tc>
          <w:tcPr>
            <w:tcW w:w="1134" w:type="dxa"/>
            <w:noWrap/>
            <w:tcMar>
              <w:top w:w="15" w:type="dxa"/>
              <w:left w:w="15" w:type="dxa"/>
              <w:right w:w="15" w:type="dxa"/>
            </w:tcMar>
            <w:vAlign w:val="center"/>
          </w:tcPr>
          <w:p w14:paraId="7EFF4794">
            <w:pPr>
              <w:widowControl/>
              <w:spacing w:line="240" w:lineRule="auto"/>
              <w:ind w:firstLine="0" w:firstLineChars="0"/>
              <w:jc w:val="center"/>
              <w:textAlignment w:val="center"/>
              <w:rPr>
                <w:sz w:val="21"/>
                <w:szCs w:val="21"/>
              </w:rPr>
            </w:pPr>
            <w:r>
              <w:rPr>
                <w:rFonts w:eastAsia="宋体"/>
                <w:color w:val="000000"/>
                <w:kern w:val="0"/>
                <w:sz w:val="21"/>
                <w:szCs w:val="21"/>
              </w:rPr>
              <w:t>-1</w:t>
            </w:r>
          </w:p>
        </w:tc>
        <w:tc>
          <w:tcPr>
            <w:tcW w:w="899" w:type="dxa"/>
            <w:noWrap/>
            <w:tcMar>
              <w:top w:w="15" w:type="dxa"/>
              <w:left w:w="15" w:type="dxa"/>
              <w:right w:w="15" w:type="dxa"/>
            </w:tcMar>
            <w:vAlign w:val="center"/>
          </w:tcPr>
          <w:p w14:paraId="00224767">
            <w:pPr>
              <w:widowControl/>
              <w:spacing w:line="240" w:lineRule="auto"/>
              <w:ind w:firstLine="0" w:firstLineChars="0"/>
              <w:jc w:val="center"/>
              <w:textAlignment w:val="center"/>
              <w:rPr>
                <w:rFonts w:hint="eastAsia"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60.20%</w:t>
            </w:r>
          </w:p>
        </w:tc>
      </w:tr>
      <w:tr w14:paraId="01DA9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850" w:type="dxa"/>
            <w:noWrap/>
            <w:tcMar>
              <w:top w:w="15" w:type="dxa"/>
              <w:left w:w="15" w:type="dxa"/>
              <w:right w:w="15" w:type="dxa"/>
            </w:tcMar>
            <w:vAlign w:val="center"/>
          </w:tcPr>
          <w:p w14:paraId="0C206CE0">
            <w:pPr>
              <w:widowControl/>
              <w:spacing w:line="240" w:lineRule="auto"/>
              <w:ind w:firstLine="0" w:firstLineChars="0"/>
              <w:jc w:val="left"/>
              <w:textAlignment w:val="bottom"/>
              <w:rPr>
                <w:rFonts w:ascii="Times New Roman" w:hAnsi="Times New Roman" w:cs="Times New Roman"/>
                <w:kern w:val="0"/>
                <w:sz w:val="21"/>
                <w:szCs w:val="21"/>
              </w:rPr>
            </w:pPr>
            <w:r>
              <w:rPr>
                <w:rFonts w:hint="default" w:ascii="Times New Roman" w:hAnsi="Times New Roman" w:cs="Times New Roman"/>
                <w:kern w:val="0"/>
                <w:sz w:val="21"/>
                <w:szCs w:val="21"/>
                <w:lang w:val="en-US" w:eastAsia="zh-CN"/>
              </w:rPr>
              <w:t>您对</w:t>
            </w:r>
            <w:r>
              <w:rPr>
                <w:rFonts w:ascii="Times New Roman" w:hAnsi="Times New Roman" w:cs="Times New Roman"/>
                <w:kern w:val="0"/>
                <w:sz w:val="21"/>
                <w:szCs w:val="21"/>
                <w:lang w:val="en-US" w:eastAsia="zh-CN"/>
              </w:rPr>
              <w:t>古县洪安涧河（县城-五马村段）综合治理项目的工程质量是否满意？</w:t>
            </w:r>
          </w:p>
        </w:tc>
        <w:tc>
          <w:tcPr>
            <w:tcW w:w="709" w:type="dxa"/>
            <w:noWrap/>
            <w:tcMar>
              <w:top w:w="15" w:type="dxa"/>
              <w:left w:w="15" w:type="dxa"/>
              <w:right w:w="15" w:type="dxa"/>
            </w:tcMar>
            <w:vAlign w:val="center"/>
          </w:tcPr>
          <w:p w14:paraId="36A8E22F">
            <w:pPr>
              <w:widowControl/>
              <w:spacing w:line="240" w:lineRule="auto"/>
              <w:ind w:firstLine="0" w:firstLineChars="0"/>
              <w:jc w:val="center"/>
              <w:textAlignment w:val="center"/>
              <w:rPr>
                <w:rFonts w:hint="eastAsia"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000000"/>
                <w:kern w:val="0"/>
                <w:sz w:val="21"/>
                <w:szCs w:val="21"/>
                <w:lang w:val="en-US" w:eastAsia="zh-CN"/>
              </w:rPr>
              <w:t>100</w:t>
            </w:r>
          </w:p>
        </w:tc>
        <w:tc>
          <w:tcPr>
            <w:tcW w:w="992" w:type="dxa"/>
            <w:noWrap/>
            <w:tcMar>
              <w:top w:w="15" w:type="dxa"/>
              <w:left w:w="15" w:type="dxa"/>
              <w:right w:w="15" w:type="dxa"/>
            </w:tcMar>
            <w:vAlign w:val="center"/>
          </w:tcPr>
          <w:p w14:paraId="6E0DF40B">
            <w:pPr>
              <w:widowControl/>
              <w:spacing w:line="240" w:lineRule="auto"/>
              <w:ind w:firstLine="0" w:firstLineChars="0"/>
              <w:jc w:val="center"/>
              <w:textAlignment w:val="center"/>
              <w:rPr>
                <w:rFonts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43</w:t>
            </w:r>
          </w:p>
        </w:tc>
        <w:tc>
          <w:tcPr>
            <w:tcW w:w="993" w:type="dxa"/>
            <w:noWrap/>
            <w:tcMar>
              <w:top w:w="15" w:type="dxa"/>
              <w:left w:w="15" w:type="dxa"/>
              <w:right w:w="15" w:type="dxa"/>
            </w:tcMar>
            <w:vAlign w:val="center"/>
          </w:tcPr>
          <w:p w14:paraId="6A7FBFF4">
            <w:pPr>
              <w:widowControl/>
              <w:spacing w:line="240" w:lineRule="auto"/>
              <w:ind w:firstLine="0" w:firstLineChars="0"/>
              <w:jc w:val="center"/>
              <w:textAlignment w:val="center"/>
              <w:rPr>
                <w:rFonts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34</w:t>
            </w:r>
          </w:p>
        </w:tc>
        <w:tc>
          <w:tcPr>
            <w:tcW w:w="1134" w:type="dxa"/>
            <w:noWrap/>
            <w:tcMar>
              <w:top w:w="15" w:type="dxa"/>
              <w:left w:w="15" w:type="dxa"/>
              <w:right w:w="15" w:type="dxa"/>
            </w:tcMar>
            <w:vAlign w:val="center"/>
          </w:tcPr>
          <w:p w14:paraId="5716125A">
            <w:pPr>
              <w:widowControl/>
              <w:spacing w:line="240" w:lineRule="auto"/>
              <w:ind w:firstLine="0" w:firstLineChars="0"/>
              <w:jc w:val="center"/>
              <w:textAlignment w:val="center"/>
              <w:rPr>
                <w:rFonts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12</w:t>
            </w:r>
          </w:p>
        </w:tc>
        <w:tc>
          <w:tcPr>
            <w:tcW w:w="708" w:type="dxa"/>
            <w:noWrap/>
            <w:tcMar>
              <w:top w:w="15" w:type="dxa"/>
              <w:left w:w="15" w:type="dxa"/>
              <w:right w:w="15" w:type="dxa"/>
            </w:tcMar>
            <w:vAlign w:val="center"/>
          </w:tcPr>
          <w:p w14:paraId="15A08302">
            <w:pPr>
              <w:widowControl/>
              <w:spacing w:line="240" w:lineRule="auto"/>
              <w:ind w:firstLine="0" w:firstLineChars="0"/>
              <w:jc w:val="center"/>
              <w:textAlignment w:val="center"/>
              <w:rPr>
                <w:rFonts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11</w:t>
            </w:r>
          </w:p>
        </w:tc>
        <w:tc>
          <w:tcPr>
            <w:tcW w:w="1134" w:type="dxa"/>
            <w:noWrap/>
            <w:tcMar>
              <w:top w:w="15" w:type="dxa"/>
              <w:left w:w="15" w:type="dxa"/>
              <w:right w:w="15" w:type="dxa"/>
            </w:tcMar>
            <w:vAlign w:val="center"/>
          </w:tcPr>
          <w:p w14:paraId="420558C2">
            <w:pPr>
              <w:widowControl/>
              <w:spacing w:line="240" w:lineRule="auto"/>
              <w:ind w:firstLine="0" w:firstLineChars="0"/>
              <w:jc w:val="center"/>
              <w:textAlignment w:val="center"/>
              <w:rPr>
                <w:rFonts w:eastAsia="宋体"/>
                <w:color w:val="000000"/>
                <w:kern w:val="0"/>
                <w:sz w:val="21"/>
                <w:szCs w:val="21"/>
              </w:rPr>
            </w:pPr>
            <w:r>
              <w:rPr>
                <w:rFonts w:eastAsia="宋体"/>
                <w:color w:val="000000"/>
                <w:kern w:val="0"/>
                <w:sz w:val="21"/>
                <w:szCs w:val="21"/>
              </w:rPr>
              <w:t>0</w:t>
            </w:r>
          </w:p>
        </w:tc>
        <w:tc>
          <w:tcPr>
            <w:tcW w:w="993" w:type="dxa"/>
            <w:noWrap/>
            <w:tcMar>
              <w:top w:w="15" w:type="dxa"/>
              <w:left w:w="15" w:type="dxa"/>
              <w:right w:w="15" w:type="dxa"/>
            </w:tcMar>
            <w:vAlign w:val="center"/>
          </w:tcPr>
          <w:p w14:paraId="6BBEFE67">
            <w:pPr>
              <w:widowControl/>
              <w:spacing w:line="240" w:lineRule="auto"/>
              <w:ind w:firstLine="0" w:firstLineChars="0"/>
              <w:jc w:val="center"/>
              <w:textAlignment w:val="center"/>
              <w:rPr>
                <w:kern w:val="0"/>
                <w:sz w:val="21"/>
                <w:szCs w:val="21"/>
              </w:rPr>
            </w:pPr>
            <w:r>
              <w:rPr>
                <w:rFonts w:eastAsia="宋体"/>
                <w:color w:val="000000"/>
                <w:kern w:val="0"/>
                <w:sz w:val="21"/>
                <w:szCs w:val="21"/>
              </w:rPr>
              <w:t>1</w:t>
            </w:r>
          </w:p>
        </w:tc>
        <w:tc>
          <w:tcPr>
            <w:tcW w:w="992" w:type="dxa"/>
            <w:noWrap/>
            <w:tcMar>
              <w:top w:w="15" w:type="dxa"/>
              <w:left w:w="15" w:type="dxa"/>
              <w:right w:w="15" w:type="dxa"/>
            </w:tcMar>
            <w:vAlign w:val="center"/>
          </w:tcPr>
          <w:p w14:paraId="5F7E0398">
            <w:pPr>
              <w:widowControl/>
              <w:spacing w:line="240" w:lineRule="auto"/>
              <w:ind w:firstLine="0" w:firstLineChars="0"/>
              <w:jc w:val="center"/>
              <w:textAlignment w:val="center"/>
              <w:rPr>
                <w:kern w:val="0"/>
                <w:sz w:val="21"/>
                <w:szCs w:val="21"/>
              </w:rPr>
            </w:pPr>
            <w:r>
              <w:rPr>
                <w:rFonts w:eastAsia="宋体"/>
                <w:color w:val="000000"/>
                <w:kern w:val="0"/>
                <w:sz w:val="21"/>
                <w:szCs w:val="21"/>
              </w:rPr>
              <w:t>0.8</w:t>
            </w:r>
          </w:p>
        </w:tc>
        <w:tc>
          <w:tcPr>
            <w:tcW w:w="992" w:type="dxa"/>
            <w:noWrap/>
            <w:tcMar>
              <w:top w:w="15" w:type="dxa"/>
              <w:left w:w="15" w:type="dxa"/>
              <w:right w:w="15" w:type="dxa"/>
            </w:tcMar>
            <w:vAlign w:val="center"/>
          </w:tcPr>
          <w:p w14:paraId="16904E3F">
            <w:pPr>
              <w:widowControl/>
              <w:spacing w:line="240" w:lineRule="auto"/>
              <w:ind w:firstLine="0" w:firstLineChars="0"/>
              <w:jc w:val="center"/>
              <w:textAlignment w:val="center"/>
              <w:rPr>
                <w:kern w:val="0"/>
                <w:sz w:val="21"/>
                <w:szCs w:val="21"/>
              </w:rPr>
            </w:pPr>
            <w:r>
              <w:rPr>
                <w:rFonts w:eastAsia="宋体"/>
                <w:color w:val="000000"/>
                <w:kern w:val="0"/>
                <w:sz w:val="21"/>
                <w:szCs w:val="21"/>
              </w:rPr>
              <w:t>0.6</w:t>
            </w:r>
          </w:p>
        </w:tc>
        <w:tc>
          <w:tcPr>
            <w:tcW w:w="851" w:type="dxa"/>
            <w:noWrap/>
            <w:tcMar>
              <w:top w:w="15" w:type="dxa"/>
              <w:left w:w="15" w:type="dxa"/>
              <w:right w:w="15" w:type="dxa"/>
            </w:tcMar>
            <w:vAlign w:val="center"/>
          </w:tcPr>
          <w:p w14:paraId="76F66993">
            <w:pPr>
              <w:widowControl/>
              <w:spacing w:line="240" w:lineRule="auto"/>
              <w:ind w:firstLine="0" w:firstLineChars="0"/>
              <w:jc w:val="center"/>
              <w:textAlignment w:val="center"/>
              <w:rPr>
                <w:kern w:val="0"/>
                <w:sz w:val="21"/>
                <w:szCs w:val="21"/>
              </w:rPr>
            </w:pPr>
            <w:r>
              <w:rPr>
                <w:rFonts w:eastAsia="宋体"/>
                <w:color w:val="000000"/>
                <w:kern w:val="0"/>
                <w:sz w:val="21"/>
                <w:szCs w:val="21"/>
              </w:rPr>
              <w:t>0</w:t>
            </w:r>
          </w:p>
        </w:tc>
        <w:tc>
          <w:tcPr>
            <w:tcW w:w="1134" w:type="dxa"/>
            <w:noWrap/>
            <w:tcMar>
              <w:top w:w="15" w:type="dxa"/>
              <w:left w:w="15" w:type="dxa"/>
              <w:right w:w="15" w:type="dxa"/>
            </w:tcMar>
            <w:vAlign w:val="center"/>
          </w:tcPr>
          <w:p w14:paraId="7AF25494">
            <w:pPr>
              <w:widowControl/>
              <w:spacing w:line="240" w:lineRule="auto"/>
              <w:ind w:firstLine="0" w:firstLineChars="0"/>
              <w:jc w:val="center"/>
              <w:textAlignment w:val="center"/>
              <w:rPr>
                <w:kern w:val="0"/>
                <w:sz w:val="21"/>
                <w:szCs w:val="21"/>
              </w:rPr>
            </w:pPr>
            <w:r>
              <w:rPr>
                <w:rFonts w:eastAsia="宋体"/>
                <w:color w:val="000000"/>
                <w:kern w:val="0"/>
                <w:sz w:val="21"/>
                <w:szCs w:val="21"/>
              </w:rPr>
              <w:t>-1</w:t>
            </w:r>
          </w:p>
        </w:tc>
        <w:tc>
          <w:tcPr>
            <w:tcW w:w="899" w:type="dxa"/>
            <w:noWrap/>
            <w:tcMar>
              <w:top w:w="15" w:type="dxa"/>
              <w:left w:w="15" w:type="dxa"/>
              <w:right w:w="15" w:type="dxa"/>
            </w:tcMar>
            <w:vAlign w:val="center"/>
          </w:tcPr>
          <w:p w14:paraId="79C37298">
            <w:pPr>
              <w:widowControl/>
              <w:spacing w:line="240" w:lineRule="auto"/>
              <w:ind w:firstLine="0" w:firstLineChars="0"/>
              <w:jc w:val="center"/>
              <w:textAlignment w:val="center"/>
              <w:rPr>
                <w:rFonts w:hint="eastAsia"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77.40%</w:t>
            </w:r>
          </w:p>
        </w:tc>
      </w:tr>
      <w:tr w14:paraId="52C70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850" w:type="dxa"/>
            <w:noWrap/>
            <w:tcMar>
              <w:top w:w="15" w:type="dxa"/>
              <w:left w:w="15" w:type="dxa"/>
              <w:right w:w="15" w:type="dxa"/>
            </w:tcMar>
            <w:vAlign w:val="center"/>
          </w:tcPr>
          <w:p w14:paraId="57F8EDBA">
            <w:pPr>
              <w:widowControl/>
              <w:spacing w:line="240" w:lineRule="auto"/>
              <w:ind w:firstLine="0" w:firstLineChars="0"/>
              <w:jc w:val="left"/>
              <w:textAlignment w:val="bottom"/>
              <w:rPr>
                <w:rFonts w:ascii="Times New Roman" w:hAnsi="Times New Roman" w:cs="Times New Roman"/>
                <w:kern w:val="0"/>
                <w:sz w:val="21"/>
                <w:szCs w:val="21"/>
              </w:rPr>
            </w:pPr>
            <w:r>
              <w:rPr>
                <w:rFonts w:hint="default" w:ascii="Times New Roman" w:hAnsi="Times New Roman" w:cs="Times New Roman"/>
                <w:kern w:val="0"/>
                <w:sz w:val="21"/>
                <w:szCs w:val="21"/>
                <w:lang w:val="en-US" w:eastAsia="zh-CN"/>
              </w:rPr>
              <w:t>本项目对环境的改善是否满意？</w:t>
            </w:r>
          </w:p>
        </w:tc>
        <w:tc>
          <w:tcPr>
            <w:tcW w:w="709" w:type="dxa"/>
            <w:noWrap/>
            <w:tcMar>
              <w:top w:w="15" w:type="dxa"/>
              <w:left w:w="15" w:type="dxa"/>
              <w:right w:w="15" w:type="dxa"/>
            </w:tcMar>
            <w:vAlign w:val="center"/>
          </w:tcPr>
          <w:p w14:paraId="44D8BA8A">
            <w:pPr>
              <w:widowControl/>
              <w:spacing w:line="240" w:lineRule="auto"/>
              <w:ind w:firstLine="0" w:firstLineChars="0"/>
              <w:jc w:val="center"/>
              <w:textAlignment w:val="center"/>
              <w:rPr>
                <w:rFonts w:hint="eastAsia"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000000"/>
                <w:kern w:val="0"/>
                <w:sz w:val="21"/>
                <w:szCs w:val="21"/>
                <w:lang w:val="en-US" w:eastAsia="zh-CN"/>
              </w:rPr>
              <w:t>100</w:t>
            </w:r>
          </w:p>
        </w:tc>
        <w:tc>
          <w:tcPr>
            <w:tcW w:w="992" w:type="dxa"/>
            <w:noWrap/>
            <w:tcMar>
              <w:top w:w="15" w:type="dxa"/>
              <w:left w:w="15" w:type="dxa"/>
              <w:right w:w="15" w:type="dxa"/>
            </w:tcMar>
            <w:vAlign w:val="center"/>
          </w:tcPr>
          <w:p w14:paraId="3B74E55F">
            <w:pPr>
              <w:widowControl/>
              <w:spacing w:line="240" w:lineRule="auto"/>
              <w:ind w:firstLine="0" w:firstLineChars="0"/>
              <w:jc w:val="center"/>
              <w:textAlignment w:val="center"/>
              <w:rPr>
                <w:rFonts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51</w:t>
            </w:r>
          </w:p>
        </w:tc>
        <w:tc>
          <w:tcPr>
            <w:tcW w:w="993" w:type="dxa"/>
            <w:noWrap/>
            <w:tcMar>
              <w:top w:w="15" w:type="dxa"/>
              <w:left w:w="15" w:type="dxa"/>
              <w:right w:w="15" w:type="dxa"/>
            </w:tcMar>
            <w:vAlign w:val="center"/>
          </w:tcPr>
          <w:p w14:paraId="5E15EE4C">
            <w:pPr>
              <w:widowControl/>
              <w:spacing w:line="240" w:lineRule="auto"/>
              <w:ind w:firstLine="0" w:firstLineChars="0"/>
              <w:jc w:val="center"/>
              <w:textAlignment w:val="center"/>
              <w:rPr>
                <w:rFonts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21</w:t>
            </w:r>
          </w:p>
        </w:tc>
        <w:tc>
          <w:tcPr>
            <w:tcW w:w="1134" w:type="dxa"/>
            <w:noWrap/>
            <w:tcMar>
              <w:top w:w="15" w:type="dxa"/>
              <w:left w:w="15" w:type="dxa"/>
              <w:right w:w="15" w:type="dxa"/>
            </w:tcMar>
            <w:vAlign w:val="center"/>
          </w:tcPr>
          <w:p w14:paraId="58F8D183">
            <w:pPr>
              <w:widowControl/>
              <w:spacing w:line="240" w:lineRule="auto"/>
              <w:ind w:firstLine="0" w:firstLineChars="0"/>
              <w:jc w:val="center"/>
              <w:textAlignment w:val="center"/>
              <w:rPr>
                <w:rFonts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28</w:t>
            </w:r>
          </w:p>
        </w:tc>
        <w:tc>
          <w:tcPr>
            <w:tcW w:w="708" w:type="dxa"/>
            <w:noWrap/>
            <w:tcMar>
              <w:top w:w="15" w:type="dxa"/>
              <w:left w:w="15" w:type="dxa"/>
              <w:right w:w="15" w:type="dxa"/>
            </w:tcMar>
            <w:vAlign w:val="center"/>
          </w:tcPr>
          <w:p w14:paraId="44A9226E">
            <w:pPr>
              <w:widowControl/>
              <w:spacing w:line="240" w:lineRule="auto"/>
              <w:ind w:firstLine="0" w:firstLineChars="0"/>
              <w:jc w:val="center"/>
              <w:textAlignment w:val="center"/>
              <w:rPr>
                <w:rFonts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0</w:t>
            </w:r>
          </w:p>
        </w:tc>
        <w:tc>
          <w:tcPr>
            <w:tcW w:w="1134" w:type="dxa"/>
            <w:noWrap/>
            <w:tcMar>
              <w:top w:w="15" w:type="dxa"/>
              <w:left w:w="15" w:type="dxa"/>
              <w:right w:w="15" w:type="dxa"/>
            </w:tcMar>
            <w:vAlign w:val="center"/>
          </w:tcPr>
          <w:p w14:paraId="438F85F4">
            <w:pPr>
              <w:widowControl/>
              <w:spacing w:line="240" w:lineRule="auto"/>
              <w:ind w:firstLine="0" w:firstLineChars="0"/>
              <w:jc w:val="center"/>
              <w:textAlignment w:val="center"/>
              <w:rPr>
                <w:rFonts w:eastAsia="宋体"/>
                <w:color w:val="000000"/>
                <w:kern w:val="0"/>
                <w:sz w:val="21"/>
                <w:szCs w:val="21"/>
              </w:rPr>
            </w:pPr>
            <w:r>
              <w:rPr>
                <w:rFonts w:eastAsia="宋体"/>
                <w:color w:val="000000"/>
                <w:kern w:val="0"/>
                <w:sz w:val="21"/>
                <w:szCs w:val="21"/>
              </w:rPr>
              <w:t>0</w:t>
            </w:r>
          </w:p>
        </w:tc>
        <w:tc>
          <w:tcPr>
            <w:tcW w:w="993" w:type="dxa"/>
            <w:noWrap/>
            <w:tcMar>
              <w:top w:w="15" w:type="dxa"/>
              <w:left w:w="15" w:type="dxa"/>
              <w:right w:w="15" w:type="dxa"/>
            </w:tcMar>
            <w:vAlign w:val="center"/>
          </w:tcPr>
          <w:p w14:paraId="37F52C76">
            <w:pPr>
              <w:widowControl/>
              <w:spacing w:line="240" w:lineRule="auto"/>
              <w:ind w:firstLine="0" w:firstLineChars="0"/>
              <w:jc w:val="center"/>
              <w:textAlignment w:val="center"/>
              <w:rPr>
                <w:kern w:val="0"/>
                <w:sz w:val="21"/>
                <w:szCs w:val="21"/>
              </w:rPr>
            </w:pPr>
            <w:r>
              <w:rPr>
                <w:rFonts w:eastAsia="宋体"/>
                <w:color w:val="000000"/>
                <w:kern w:val="0"/>
                <w:sz w:val="21"/>
                <w:szCs w:val="21"/>
              </w:rPr>
              <w:t>1</w:t>
            </w:r>
          </w:p>
        </w:tc>
        <w:tc>
          <w:tcPr>
            <w:tcW w:w="992" w:type="dxa"/>
            <w:noWrap/>
            <w:tcMar>
              <w:top w:w="15" w:type="dxa"/>
              <w:left w:w="15" w:type="dxa"/>
              <w:right w:w="15" w:type="dxa"/>
            </w:tcMar>
            <w:vAlign w:val="center"/>
          </w:tcPr>
          <w:p w14:paraId="2ED1BCC6">
            <w:pPr>
              <w:widowControl/>
              <w:spacing w:line="240" w:lineRule="auto"/>
              <w:ind w:firstLine="0" w:firstLineChars="0"/>
              <w:jc w:val="center"/>
              <w:textAlignment w:val="center"/>
              <w:rPr>
                <w:kern w:val="0"/>
                <w:sz w:val="21"/>
                <w:szCs w:val="21"/>
              </w:rPr>
            </w:pPr>
            <w:r>
              <w:rPr>
                <w:rFonts w:eastAsia="宋体"/>
                <w:color w:val="000000"/>
                <w:kern w:val="0"/>
                <w:sz w:val="21"/>
                <w:szCs w:val="21"/>
              </w:rPr>
              <w:t>0.8</w:t>
            </w:r>
          </w:p>
        </w:tc>
        <w:tc>
          <w:tcPr>
            <w:tcW w:w="992" w:type="dxa"/>
            <w:noWrap/>
            <w:tcMar>
              <w:top w:w="15" w:type="dxa"/>
              <w:left w:w="15" w:type="dxa"/>
              <w:right w:w="15" w:type="dxa"/>
            </w:tcMar>
            <w:vAlign w:val="center"/>
          </w:tcPr>
          <w:p w14:paraId="15E271DE">
            <w:pPr>
              <w:widowControl/>
              <w:spacing w:line="240" w:lineRule="auto"/>
              <w:ind w:firstLine="0" w:firstLineChars="0"/>
              <w:jc w:val="center"/>
              <w:textAlignment w:val="center"/>
              <w:rPr>
                <w:kern w:val="0"/>
                <w:sz w:val="21"/>
                <w:szCs w:val="21"/>
              </w:rPr>
            </w:pPr>
            <w:r>
              <w:rPr>
                <w:rFonts w:eastAsia="宋体"/>
                <w:color w:val="000000"/>
                <w:kern w:val="0"/>
                <w:sz w:val="21"/>
                <w:szCs w:val="21"/>
              </w:rPr>
              <w:t>0.6</w:t>
            </w:r>
          </w:p>
        </w:tc>
        <w:tc>
          <w:tcPr>
            <w:tcW w:w="851" w:type="dxa"/>
            <w:noWrap/>
            <w:tcMar>
              <w:top w:w="15" w:type="dxa"/>
              <w:left w:w="15" w:type="dxa"/>
              <w:right w:w="15" w:type="dxa"/>
            </w:tcMar>
            <w:vAlign w:val="center"/>
          </w:tcPr>
          <w:p w14:paraId="13412D1A">
            <w:pPr>
              <w:widowControl/>
              <w:spacing w:line="240" w:lineRule="auto"/>
              <w:ind w:firstLine="0" w:firstLineChars="0"/>
              <w:jc w:val="center"/>
              <w:textAlignment w:val="center"/>
              <w:rPr>
                <w:kern w:val="0"/>
                <w:sz w:val="21"/>
                <w:szCs w:val="21"/>
              </w:rPr>
            </w:pPr>
            <w:r>
              <w:rPr>
                <w:rFonts w:eastAsia="宋体"/>
                <w:color w:val="000000"/>
                <w:kern w:val="0"/>
                <w:sz w:val="21"/>
                <w:szCs w:val="21"/>
              </w:rPr>
              <w:t>0</w:t>
            </w:r>
          </w:p>
        </w:tc>
        <w:tc>
          <w:tcPr>
            <w:tcW w:w="1134" w:type="dxa"/>
            <w:noWrap/>
            <w:tcMar>
              <w:top w:w="15" w:type="dxa"/>
              <w:left w:w="15" w:type="dxa"/>
              <w:right w:w="15" w:type="dxa"/>
            </w:tcMar>
            <w:vAlign w:val="center"/>
          </w:tcPr>
          <w:p w14:paraId="4E27D6FE">
            <w:pPr>
              <w:widowControl/>
              <w:spacing w:line="240" w:lineRule="auto"/>
              <w:ind w:firstLine="0" w:firstLineChars="0"/>
              <w:jc w:val="center"/>
              <w:textAlignment w:val="center"/>
              <w:rPr>
                <w:kern w:val="0"/>
                <w:sz w:val="21"/>
                <w:szCs w:val="21"/>
              </w:rPr>
            </w:pPr>
            <w:r>
              <w:rPr>
                <w:rFonts w:eastAsia="宋体"/>
                <w:color w:val="000000"/>
                <w:kern w:val="0"/>
                <w:sz w:val="21"/>
                <w:szCs w:val="21"/>
              </w:rPr>
              <w:t>-1</w:t>
            </w:r>
          </w:p>
        </w:tc>
        <w:tc>
          <w:tcPr>
            <w:tcW w:w="899" w:type="dxa"/>
            <w:noWrap/>
            <w:tcMar>
              <w:top w:w="15" w:type="dxa"/>
              <w:left w:w="15" w:type="dxa"/>
              <w:right w:w="15" w:type="dxa"/>
            </w:tcMar>
            <w:vAlign w:val="center"/>
          </w:tcPr>
          <w:p w14:paraId="345B08AA">
            <w:pPr>
              <w:widowControl/>
              <w:spacing w:line="240" w:lineRule="auto"/>
              <w:ind w:firstLine="0" w:firstLineChars="0"/>
              <w:jc w:val="center"/>
              <w:textAlignment w:val="center"/>
              <w:rPr>
                <w:rFonts w:hint="eastAsia"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84.60%</w:t>
            </w:r>
          </w:p>
        </w:tc>
      </w:tr>
      <w:tr w14:paraId="60C4A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850" w:type="dxa"/>
            <w:noWrap/>
            <w:tcMar>
              <w:top w:w="15" w:type="dxa"/>
              <w:left w:w="15" w:type="dxa"/>
              <w:right w:w="15" w:type="dxa"/>
            </w:tcMar>
            <w:vAlign w:val="center"/>
          </w:tcPr>
          <w:p w14:paraId="4E4BAA00">
            <w:pPr>
              <w:widowControl/>
              <w:spacing w:line="240" w:lineRule="auto"/>
              <w:ind w:firstLine="0" w:firstLineChars="0"/>
              <w:jc w:val="left"/>
              <w:textAlignment w:val="bottom"/>
              <w:rPr>
                <w:rFonts w:ascii="Times New Roman" w:hAnsi="Times New Roman" w:cs="Times New Roman"/>
                <w:kern w:val="0"/>
                <w:sz w:val="21"/>
                <w:szCs w:val="21"/>
              </w:rPr>
            </w:pPr>
            <w:r>
              <w:rPr>
                <w:rFonts w:hint="default" w:ascii="Times New Roman" w:hAnsi="Times New Roman" w:cs="Times New Roman"/>
                <w:kern w:val="0"/>
                <w:sz w:val="21"/>
                <w:szCs w:val="21"/>
                <w:lang w:val="en-US" w:eastAsia="zh-CN"/>
              </w:rPr>
              <w:t>您对本项目的实施对您保证生命财产安全您是否满意？</w:t>
            </w:r>
          </w:p>
        </w:tc>
        <w:tc>
          <w:tcPr>
            <w:tcW w:w="709" w:type="dxa"/>
            <w:noWrap/>
            <w:tcMar>
              <w:top w:w="15" w:type="dxa"/>
              <w:left w:w="15" w:type="dxa"/>
              <w:right w:w="15" w:type="dxa"/>
            </w:tcMar>
            <w:vAlign w:val="center"/>
          </w:tcPr>
          <w:p w14:paraId="7574A3F3">
            <w:pPr>
              <w:widowControl/>
              <w:spacing w:line="240" w:lineRule="auto"/>
              <w:ind w:firstLine="0" w:firstLineChars="0"/>
              <w:jc w:val="center"/>
              <w:textAlignment w:val="center"/>
              <w:rPr>
                <w:rFonts w:hint="eastAsia"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000000"/>
                <w:kern w:val="0"/>
                <w:sz w:val="21"/>
                <w:szCs w:val="21"/>
                <w:lang w:val="en-US" w:eastAsia="zh-CN"/>
              </w:rPr>
              <w:t>100</w:t>
            </w:r>
          </w:p>
        </w:tc>
        <w:tc>
          <w:tcPr>
            <w:tcW w:w="992" w:type="dxa"/>
            <w:noWrap/>
            <w:tcMar>
              <w:top w:w="15" w:type="dxa"/>
              <w:left w:w="15" w:type="dxa"/>
              <w:right w:w="15" w:type="dxa"/>
            </w:tcMar>
            <w:vAlign w:val="center"/>
          </w:tcPr>
          <w:p w14:paraId="5D0CE0D7">
            <w:pPr>
              <w:widowControl/>
              <w:spacing w:line="240" w:lineRule="auto"/>
              <w:ind w:firstLine="0" w:firstLineChars="0"/>
              <w:jc w:val="center"/>
              <w:textAlignment w:val="center"/>
              <w:rPr>
                <w:rFonts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25</w:t>
            </w:r>
          </w:p>
        </w:tc>
        <w:tc>
          <w:tcPr>
            <w:tcW w:w="993" w:type="dxa"/>
            <w:noWrap/>
            <w:tcMar>
              <w:top w:w="15" w:type="dxa"/>
              <w:left w:w="15" w:type="dxa"/>
              <w:right w:w="15" w:type="dxa"/>
            </w:tcMar>
            <w:vAlign w:val="center"/>
          </w:tcPr>
          <w:p w14:paraId="37688787">
            <w:pPr>
              <w:widowControl/>
              <w:spacing w:line="240" w:lineRule="auto"/>
              <w:ind w:firstLine="0" w:firstLineChars="0"/>
              <w:jc w:val="center"/>
              <w:textAlignment w:val="center"/>
              <w:rPr>
                <w:rFonts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28</w:t>
            </w:r>
          </w:p>
        </w:tc>
        <w:tc>
          <w:tcPr>
            <w:tcW w:w="1134" w:type="dxa"/>
            <w:noWrap/>
            <w:tcMar>
              <w:top w:w="15" w:type="dxa"/>
              <w:left w:w="15" w:type="dxa"/>
              <w:right w:w="15" w:type="dxa"/>
            </w:tcMar>
            <w:vAlign w:val="center"/>
          </w:tcPr>
          <w:p w14:paraId="7F79A849">
            <w:pPr>
              <w:widowControl/>
              <w:spacing w:line="240" w:lineRule="auto"/>
              <w:ind w:firstLine="0" w:firstLineChars="0"/>
              <w:jc w:val="center"/>
              <w:textAlignment w:val="center"/>
              <w:rPr>
                <w:rFonts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47</w:t>
            </w:r>
          </w:p>
        </w:tc>
        <w:tc>
          <w:tcPr>
            <w:tcW w:w="708" w:type="dxa"/>
            <w:noWrap/>
            <w:tcMar>
              <w:top w:w="15" w:type="dxa"/>
              <w:left w:w="15" w:type="dxa"/>
              <w:right w:w="15" w:type="dxa"/>
            </w:tcMar>
            <w:vAlign w:val="center"/>
          </w:tcPr>
          <w:p w14:paraId="48521E4C">
            <w:pPr>
              <w:widowControl/>
              <w:spacing w:line="240" w:lineRule="auto"/>
              <w:ind w:firstLine="0" w:firstLineChars="0"/>
              <w:jc w:val="center"/>
              <w:textAlignment w:val="center"/>
              <w:rPr>
                <w:rFonts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0</w:t>
            </w:r>
          </w:p>
        </w:tc>
        <w:tc>
          <w:tcPr>
            <w:tcW w:w="1134" w:type="dxa"/>
            <w:noWrap/>
            <w:tcMar>
              <w:top w:w="15" w:type="dxa"/>
              <w:left w:w="15" w:type="dxa"/>
              <w:right w:w="15" w:type="dxa"/>
            </w:tcMar>
            <w:vAlign w:val="center"/>
          </w:tcPr>
          <w:p w14:paraId="3579F954">
            <w:pPr>
              <w:widowControl/>
              <w:spacing w:line="240" w:lineRule="auto"/>
              <w:ind w:firstLine="0" w:firstLineChars="0"/>
              <w:jc w:val="center"/>
              <w:textAlignment w:val="center"/>
              <w:rPr>
                <w:rFonts w:eastAsia="宋体"/>
                <w:color w:val="000000"/>
                <w:kern w:val="0"/>
                <w:sz w:val="21"/>
                <w:szCs w:val="21"/>
              </w:rPr>
            </w:pPr>
            <w:r>
              <w:rPr>
                <w:rFonts w:eastAsia="宋体"/>
                <w:color w:val="000000"/>
                <w:kern w:val="0"/>
                <w:sz w:val="21"/>
                <w:szCs w:val="21"/>
              </w:rPr>
              <w:t>0</w:t>
            </w:r>
          </w:p>
        </w:tc>
        <w:tc>
          <w:tcPr>
            <w:tcW w:w="993" w:type="dxa"/>
            <w:noWrap/>
            <w:tcMar>
              <w:top w:w="15" w:type="dxa"/>
              <w:left w:w="15" w:type="dxa"/>
              <w:right w:w="15" w:type="dxa"/>
            </w:tcMar>
            <w:vAlign w:val="center"/>
          </w:tcPr>
          <w:p w14:paraId="7D9E2330">
            <w:pPr>
              <w:widowControl/>
              <w:spacing w:line="240" w:lineRule="auto"/>
              <w:ind w:firstLine="0" w:firstLineChars="0"/>
              <w:jc w:val="center"/>
              <w:textAlignment w:val="center"/>
              <w:rPr>
                <w:kern w:val="0"/>
                <w:sz w:val="21"/>
                <w:szCs w:val="21"/>
              </w:rPr>
            </w:pPr>
            <w:r>
              <w:rPr>
                <w:rFonts w:eastAsia="宋体"/>
                <w:color w:val="000000"/>
                <w:kern w:val="0"/>
                <w:sz w:val="21"/>
                <w:szCs w:val="21"/>
              </w:rPr>
              <w:t>1</w:t>
            </w:r>
          </w:p>
        </w:tc>
        <w:tc>
          <w:tcPr>
            <w:tcW w:w="992" w:type="dxa"/>
            <w:noWrap/>
            <w:tcMar>
              <w:top w:w="15" w:type="dxa"/>
              <w:left w:w="15" w:type="dxa"/>
              <w:right w:w="15" w:type="dxa"/>
            </w:tcMar>
            <w:vAlign w:val="center"/>
          </w:tcPr>
          <w:p w14:paraId="1C49C48B">
            <w:pPr>
              <w:widowControl/>
              <w:spacing w:line="240" w:lineRule="auto"/>
              <w:ind w:firstLine="0" w:firstLineChars="0"/>
              <w:jc w:val="center"/>
              <w:textAlignment w:val="center"/>
              <w:rPr>
                <w:kern w:val="0"/>
                <w:sz w:val="21"/>
                <w:szCs w:val="21"/>
              </w:rPr>
            </w:pPr>
            <w:r>
              <w:rPr>
                <w:rFonts w:eastAsia="宋体"/>
                <w:color w:val="000000"/>
                <w:kern w:val="0"/>
                <w:sz w:val="21"/>
                <w:szCs w:val="21"/>
              </w:rPr>
              <w:t>0.8</w:t>
            </w:r>
          </w:p>
        </w:tc>
        <w:tc>
          <w:tcPr>
            <w:tcW w:w="992" w:type="dxa"/>
            <w:noWrap/>
            <w:tcMar>
              <w:top w:w="15" w:type="dxa"/>
              <w:left w:w="15" w:type="dxa"/>
              <w:right w:w="15" w:type="dxa"/>
            </w:tcMar>
            <w:vAlign w:val="center"/>
          </w:tcPr>
          <w:p w14:paraId="013C7C8C">
            <w:pPr>
              <w:widowControl/>
              <w:spacing w:line="240" w:lineRule="auto"/>
              <w:ind w:firstLine="0" w:firstLineChars="0"/>
              <w:jc w:val="center"/>
              <w:textAlignment w:val="center"/>
              <w:rPr>
                <w:kern w:val="0"/>
                <w:sz w:val="21"/>
                <w:szCs w:val="21"/>
              </w:rPr>
            </w:pPr>
            <w:r>
              <w:rPr>
                <w:rFonts w:eastAsia="宋体"/>
                <w:color w:val="000000"/>
                <w:kern w:val="0"/>
                <w:sz w:val="21"/>
                <w:szCs w:val="21"/>
              </w:rPr>
              <w:t>0.6</w:t>
            </w:r>
          </w:p>
        </w:tc>
        <w:tc>
          <w:tcPr>
            <w:tcW w:w="851" w:type="dxa"/>
            <w:noWrap/>
            <w:tcMar>
              <w:top w:w="15" w:type="dxa"/>
              <w:left w:w="15" w:type="dxa"/>
              <w:right w:w="15" w:type="dxa"/>
            </w:tcMar>
            <w:vAlign w:val="center"/>
          </w:tcPr>
          <w:p w14:paraId="766AF9B4">
            <w:pPr>
              <w:widowControl/>
              <w:spacing w:line="240" w:lineRule="auto"/>
              <w:ind w:firstLine="0" w:firstLineChars="0"/>
              <w:jc w:val="center"/>
              <w:textAlignment w:val="center"/>
              <w:rPr>
                <w:kern w:val="0"/>
                <w:sz w:val="21"/>
                <w:szCs w:val="21"/>
              </w:rPr>
            </w:pPr>
            <w:r>
              <w:rPr>
                <w:rFonts w:eastAsia="宋体"/>
                <w:color w:val="000000"/>
                <w:kern w:val="0"/>
                <w:sz w:val="21"/>
                <w:szCs w:val="21"/>
              </w:rPr>
              <w:t>0</w:t>
            </w:r>
          </w:p>
        </w:tc>
        <w:tc>
          <w:tcPr>
            <w:tcW w:w="1134" w:type="dxa"/>
            <w:noWrap/>
            <w:tcMar>
              <w:top w:w="15" w:type="dxa"/>
              <w:left w:w="15" w:type="dxa"/>
              <w:right w:w="15" w:type="dxa"/>
            </w:tcMar>
            <w:vAlign w:val="center"/>
          </w:tcPr>
          <w:p w14:paraId="6ADE7B70">
            <w:pPr>
              <w:widowControl/>
              <w:spacing w:line="240" w:lineRule="auto"/>
              <w:ind w:firstLine="0" w:firstLineChars="0"/>
              <w:jc w:val="center"/>
              <w:textAlignment w:val="center"/>
              <w:rPr>
                <w:kern w:val="0"/>
                <w:sz w:val="21"/>
                <w:szCs w:val="21"/>
              </w:rPr>
            </w:pPr>
            <w:r>
              <w:rPr>
                <w:rFonts w:eastAsia="宋体"/>
                <w:color w:val="000000"/>
                <w:kern w:val="0"/>
                <w:sz w:val="21"/>
                <w:szCs w:val="21"/>
              </w:rPr>
              <w:t>-1</w:t>
            </w:r>
          </w:p>
        </w:tc>
        <w:tc>
          <w:tcPr>
            <w:tcW w:w="899" w:type="dxa"/>
            <w:noWrap/>
            <w:tcMar>
              <w:top w:w="15" w:type="dxa"/>
              <w:left w:w="15" w:type="dxa"/>
              <w:right w:w="15" w:type="dxa"/>
            </w:tcMar>
            <w:vAlign w:val="center"/>
          </w:tcPr>
          <w:p w14:paraId="01024DDC">
            <w:pPr>
              <w:widowControl/>
              <w:spacing w:line="240" w:lineRule="auto"/>
              <w:ind w:firstLine="0" w:firstLineChars="0"/>
              <w:jc w:val="center"/>
              <w:textAlignment w:val="center"/>
              <w:rPr>
                <w:rFonts w:hint="eastAsia"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75.60%</w:t>
            </w:r>
          </w:p>
        </w:tc>
      </w:tr>
      <w:tr w14:paraId="0A1FD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850" w:type="dxa"/>
            <w:noWrap/>
            <w:tcMar>
              <w:top w:w="15" w:type="dxa"/>
              <w:left w:w="15" w:type="dxa"/>
              <w:right w:w="15" w:type="dxa"/>
            </w:tcMar>
            <w:vAlign w:val="center"/>
          </w:tcPr>
          <w:p w14:paraId="22FC6DB5">
            <w:pPr>
              <w:widowControl/>
              <w:spacing w:line="240" w:lineRule="auto"/>
              <w:ind w:firstLine="0" w:firstLineChars="0"/>
              <w:jc w:val="left"/>
              <w:textAlignment w:val="bottom"/>
              <w:rPr>
                <w:rFonts w:ascii="Times New Roman" w:hAnsi="Times New Roman" w:cs="Times New Roman"/>
                <w:kern w:val="0"/>
                <w:sz w:val="21"/>
                <w:szCs w:val="21"/>
              </w:rPr>
            </w:pPr>
            <w:r>
              <w:rPr>
                <w:rFonts w:hint="default" w:ascii="Times New Roman" w:hAnsi="Times New Roman" w:cs="Times New Roman"/>
                <w:kern w:val="0"/>
                <w:sz w:val="21"/>
                <w:szCs w:val="21"/>
                <w:lang w:val="en-US" w:eastAsia="zh-CN"/>
              </w:rPr>
              <w:t>本项目实施对生活质量的提高是否满意？</w:t>
            </w:r>
          </w:p>
        </w:tc>
        <w:tc>
          <w:tcPr>
            <w:tcW w:w="709" w:type="dxa"/>
            <w:noWrap/>
            <w:tcMar>
              <w:top w:w="15" w:type="dxa"/>
              <w:left w:w="15" w:type="dxa"/>
              <w:right w:w="15" w:type="dxa"/>
            </w:tcMar>
            <w:vAlign w:val="center"/>
          </w:tcPr>
          <w:p w14:paraId="33E62BA1">
            <w:pPr>
              <w:widowControl/>
              <w:spacing w:line="240" w:lineRule="auto"/>
              <w:ind w:firstLine="0" w:firstLineChars="0"/>
              <w:jc w:val="center"/>
              <w:textAlignment w:val="center"/>
              <w:rPr>
                <w:rFonts w:hint="eastAsia"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000000"/>
                <w:kern w:val="0"/>
                <w:sz w:val="21"/>
                <w:szCs w:val="21"/>
                <w:lang w:val="en-US" w:eastAsia="zh-CN"/>
              </w:rPr>
              <w:t>100</w:t>
            </w:r>
          </w:p>
        </w:tc>
        <w:tc>
          <w:tcPr>
            <w:tcW w:w="992" w:type="dxa"/>
            <w:noWrap/>
            <w:tcMar>
              <w:top w:w="15" w:type="dxa"/>
              <w:left w:w="15" w:type="dxa"/>
              <w:right w:w="15" w:type="dxa"/>
            </w:tcMar>
            <w:vAlign w:val="center"/>
          </w:tcPr>
          <w:p w14:paraId="7A332C7D">
            <w:pPr>
              <w:widowControl/>
              <w:spacing w:line="240" w:lineRule="auto"/>
              <w:ind w:firstLine="0" w:firstLineChars="0"/>
              <w:jc w:val="center"/>
              <w:textAlignment w:val="center"/>
              <w:rPr>
                <w:rFonts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38</w:t>
            </w:r>
          </w:p>
        </w:tc>
        <w:tc>
          <w:tcPr>
            <w:tcW w:w="993" w:type="dxa"/>
            <w:noWrap/>
            <w:tcMar>
              <w:top w:w="15" w:type="dxa"/>
              <w:left w:w="15" w:type="dxa"/>
              <w:right w:w="15" w:type="dxa"/>
            </w:tcMar>
            <w:vAlign w:val="center"/>
          </w:tcPr>
          <w:p w14:paraId="19005820">
            <w:pPr>
              <w:widowControl/>
              <w:spacing w:line="240" w:lineRule="auto"/>
              <w:ind w:firstLine="0" w:firstLineChars="0"/>
              <w:jc w:val="center"/>
              <w:textAlignment w:val="center"/>
              <w:rPr>
                <w:rFonts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38</w:t>
            </w:r>
          </w:p>
        </w:tc>
        <w:tc>
          <w:tcPr>
            <w:tcW w:w="1134" w:type="dxa"/>
            <w:noWrap/>
            <w:tcMar>
              <w:top w:w="15" w:type="dxa"/>
              <w:left w:w="15" w:type="dxa"/>
              <w:right w:w="15" w:type="dxa"/>
            </w:tcMar>
            <w:vAlign w:val="center"/>
          </w:tcPr>
          <w:p w14:paraId="2F9F3D1B">
            <w:pPr>
              <w:widowControl/>
              <w:spacing w:line="240" w:lineRule="auto"/>
              <w:ind w:firstLine="0" w:firstLineChars="0"/>
              <w:jc w:val="center"/>
              <w:textAlignment w:val="center"/>
              <w:rPr>
                <w:rFonts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24</w:t>
            </w:r>
          </w:p>
        </w:tc>
        <w:tc>
          <w:tcPr>
            <w:tcW w:w="708" w:type="dxa"/>
            <w:noWrap/>
            <w:tcMar>
              <w:top w:w="15" w:type="dxa"/>
              <w:left w:w="15" w:type="dxa"/>
              <w:right w:w="15" w:type="dxa"/>
            </w:tcMar>
            <w:vAlign w:val="center"/>
          </w:tcPr>
          <w:p w14:paraId="04CBE83F">
            <w:pPr>
              <w:widowControl/>
              <w:spacing w:line="240" w:lineRule="auto"/>
              <w:ind w:firstLine="0" w:firstLineChars="0"/>
              <w:jc w:val="center"/>
              <w:textAlignment w:val="center"/>
              <w:rPr>
                <w:rFonts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0</w:t>
            </w:r>
          </w:p>
        </w:tc>
        <w:tc>
          <w:tcPr>
            <w:tcW w:w="1134" w:type="dxa"/>
            <w:noWrap/>
            <w:tcMar>
              <w:top w:w="15" w:type="dxa"/>
              <w:left w:w="15" w:type="dxa"/>
              <w:right w:w="15" w:type="dxa"/>
            </w:tcMar>
            <w:vAlign w:val="center"/>
          </w:tcPr>
          <w:p w14:paraId="3465DF4D">
            <w:pPr>
              <w:widowControl/>
              <w:spacing w:line="240" w:lineRule="auto"/>
              <w:ind w:firstLine="0" w:firstLineChars="0"/>
              <w:jc w:val="center"/>
              <w:textAlignment w:val="center"/>
              <w:rPr>
                <w:rFonts w:eastAsia="宋体"/>
                <w:color w:val="000000"/>
                <w:kern w:val="0"/>
                <w:sz w:val="21"/>
                <w:szCs w:val="21"/>
              </w:rPr>
            </w:pPr>
            <w:r>
              <w:rPr>
                <w:rFonts w:eastAsia="宋体"/>
                <w:color w:val="000000"/>
                <w:kern w:val="0"/>
                <w:sz w:val="21"/>
                <w:szCs w:val="21"/>
              </w:rPr>
              <w:t>0</w:t>
            </w:r>
          </w:p>
        </w:tc>
        <w:tc>
          <w:tcPr>
            <w:tcW w:w="993" w:type="dxa"/>
            <w:noWrap/>
            <w:tcMar>
              <w:top w:w="15" w:type="dxa"/>
              <w:left w:w="15" w:type="dxa"/>
              <w:right w:w="15" w:type="dxa"/>
            </w:tcMar>
            <w:vAlign w:val="center"/>
          </w:tcPr>
          <w:p w14:paraId="27920DF7">
            <w:pPr>
              <w:widowControl/>
              <w:spacing w:line="240" w:lineRule="auto"/>
              <w:ind w:firstLine="0" w:firstLineChars="0"/>
              <w:jc w:val="center"/>
              <w:textAlignment w:val="center"/>
              <w:rPr>
                <w:sz w:val="21"/>
                <w:szCs w:val="21"/>
              </w:rPr>
            </w:pPr>
            <w:r>
              <w:rPr>
                <w:rFonts w:eastAsia="宋体"/>
                <w:color w:val="000000"/>
                <w:kern w:val="0"/>
                <w:sz w:val="21"/>
                <w:szCs w:val="21"/>
              </w:rPr>
              <w:t>1</w:t>
            </w:r>
          </w:p>
        </w:tc>
        <w:tc>
          <w:tcPr>
            <w:tcW w:w="992" w:type="dxa"/>
            <w:noWrap/>
            <w:tcMar>
              <w:top w:w="15" w:type="dxa"/>
              <w:left w:w="15" w:type="dxa"/>
              <w:right w:w="15" w:type="dxa"/>
            </w:tcMar>
            <w:vAlign w:val="center"/>
          </w:tcPr>
          <w:p w14:paraId="1481B11C">
            <w:pPr>
              <w:widowControl/>
              <w:spacing w:line="240" w:lineRule="auto"/>
              <w:ind w:firstLine="0" w:firstLineChars="0"/>
              <w:jc w:val="center"/>
              <w:textAlignment w:val="center"/>
              <w:rPr>
                <w:sz w:val="21"/>
                <w:szCs w:val="21"/>
              </w:rPr>
            </w:pPr>
            <w:r>
              <w:rPr>
                <w:rFonts w:eastAsia="宋体"/>
                <w:color w:val="000000"/>
                <w:kern w:val="0"/>
                <w:sz w:val="21"/>
                <w:szCs w:val="21"/>
              </w:rPr>
              <w:t>0.8</w:t>
            </w:r>
          </w:p>
        </w:tc>
        <w:tc>
          <w:tcPr>
            <w:tcW w:w="992" w:type="dxa"/>
            <w:noWrap/>
            <w:tcMar>
              <w:top w:w="15" w:type="dxa"/>
              <w:left w:w="15" w:type="dxa"/>
              <w:right w:w="15" w:type="dxa"/>
            </w:tcMar>
            <w:vAlign w:val="center"/>
          </w:tcPr>
          <w:p w14:paraId="20D7757A">
            <w:pPr>
              <w:widowControl/>
              <w:spacing w:line="240" w:lineRule="auto"/>
              <w:ind w:firstLine="0" w:firstLineChars="0"/>
              <w:jc w:val="center"/>
              <w:textAlignment w:val="center"/>
              <w:rPr>
                <w:sz w:val="21"/>
                <w:szCs w:val="21"/>
              </w:rPr>
            </w:pPr>
            <w:r>
              <w:rPr>
                <w:rFonts w:eastAsia="宋体"/>
                <w:color w:val="000000"/>
                <w:kern w:val="0"/>
                <w:sz w:val="21"/>
                <w:szCs w:val="21"/>
              </w:rPr>
              <w:t>0.6</w:t>
            </w:r>
          </w:p>
        </w:tc>
        <w:tc>
          <w:tcPr>
            <w:tcW w:w="851" w:type="dxa"/>
            <w:noWrap/>
            <w:tcMar>
              <w:top w:w="15" w:type="dxa"/>
              <w:left w:w="15" w:type="dxa"/>
              <w:right w:w="15" w:type="dxa"/>
            </w:tcMar>
            <w:vAlign w:val="center"/>
          </w:tcPr>
          <w:p w14:paraId="2F04844A">
            <w:pPr>
              <w:widowControl/>
              <w:spacing w:line="240" w:lineRule="auto"/>
              <w:ind w:firstLine="0" w:firstLineChars="0"/>
              <w:jc w:val="center"/>
              <w:textAlignment w:val="center"/>
              <w:rPr>
                <w:sz w:val="21"/>
                <w:szCs w:val="21"/>
              </w:rPr>
            </w:pPr>
            <w:r>
              <w:rPr>
                <w:rFonts w:eastAsia="宋体"/>
                <w:color w:val="000000"/>
                <w:kern w:val="0"/>
                <w:sz w:val="21"/>
                <w:szCs w:val="21"/>
              </w:rPr>
              <w:t>0</w:t>
            </w:r>
          </w:p>
        </w:tc>
        <w:tc>
          <w:tcPr>
            <w:tcW w:w="1134" w:type="dxa"/>
            <w:noWrap/>
            <w:tcMar>
              <w:top w:w="15" w:type="dxa"/>
              <w:left w:w="15" w:type="dxa"/>
              <w:right w:w="15" w:type="dxa"/>
            </w:tcMar>
            <w:vAlign w:val="center"/>
          </w:tcPr>
          <w:p w14:paraId="4A3BE704">
            <w:pPr>
              <w:widowControl/>
              <w:spacing w:line="240" w:lineRule="auto"/>
              <w:ind w:firstLine="0" w:firstLineChars="0"/>
              <w:jc w:val="center"/>
              <w:textAlignment w:val="center"/>
              <w:rPr>
                <w:sz w:val="21"/>
                <w:szCs w:val="21"/>
              </w:rPr>
            </w:pPr>
            <w:r>
              <w:rPr>
                <w:rFonts w:eastAsia="宋体"/>
                <w:color w:val="000000"/>
                <w:kern w:val="0"/>
                <w:sz w:val="21"/>
                <w:szCs w:val="21"/>
              </w:rPr>
              <w:t>-1</w:t>
            </w:r>
          </w:p>
        </w:tc>
        <w:tc>
          <w:tcPr>
            <w:tcW w:w="899" w:type="dxa"/>
            <w:noWrap/>
            <w:tcMar>
              <w:top w:w="15" w:type="dxa"/>
              <w:left w:w="15" w:type="dxa"/>
              <w:right w:w="15" w:type="dxa"/>
            </w:tcMar>
            <w:vAlign w:val="center"/>
          </w:tcPr>
          <w:p w14:paraId="72A73115">
            <w:pPr>
              <w:widowControl/>
              <w:spacing w:line="240" w:lineRule="auto"/>
              <w:ind w:firstLine="0" w:firstLineChars="0"/>
              <w:jc w:val="center"/>
              <w:textAlignment w:val="center"/>
              <w:rPr>
                <w:rFonts w:hint="eastAsia"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82.80%</w:t>
            </w:r>
          </w:p>
        </w:tc>
      </w:tr>
      <w:tr w14:paraId="7F00F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850" w:type="dxa"/>
            <w:noWrap/>
            <w:tcMar>
              <w:top w:w="15" w:type="dxa"/>
              <w:left w:w="15" w:type="dxa"/>
              <w:right w:w="15" w:type="dxa"/>
            </w:tcMar>
            <w:vAlign w:val="center"/>
          </w:tcPr>
          <w:p w14:paraId="042DAAAF">
            <w:pPr>
              <w:widowControl/>
              <w:spacing w:line="240" w:lineRule="auto"/>
              <w:ind w:firstLine="0" w:firstLineChars="0"/>
              <w:jc w:val="left"/>
              <w:textAlignment w:val="bottom"/>
              <w:rPr>
                <w:rFonts w:ascii="Times New Roman" w:hAnsi="Times New Roman" w:cs="Times New Roman"/>
                <w:kern w:val="0"/>
                <w:sz w:val="21"/>
                <w:szCs w:val="21"/>
              </w:rPr>
            </w:pPr>
            <w:r>
              <w:rPr>
                <w:rFonts w:hint="default" w:ascii="Times New Roman" w:hAnsi="Times New Roman" w:cs="Times New Roman"/>
                <w:kern w:val="0"/>
                <w:sz w:val="21"/>
                <w:szCs w:val="21"/>
                <w:lang w:val="en-US" w:eastAsia="zh-CN"/>
              </w:rPr>
              <w:t>您对本项目的实施对提升城市形象是否满意？</w:t>
            </w:r>
          </w:p>
        </w:tc>
        <w:tc>
          <w:tcPr>
            <w:tcW w:w="709" w:type="dxa"/>
            <w:noWrap/>
            <w:tcMar>
              <w:top w:w="15" w:type="dxa"/>
              <w:left w:w="15" w:type="dxa"/>
              <w:right w:w="15" w:type="dxa"/>
            </w:tcMar>
            <w:vAlign w:val="center"/>
          </w:tcPr>
          <w:p w14:paraId="2D63EB5E">
            <w:pPr>
              <w:widowControl/>
              <w:spacing w:line="240" w:lineRule="auto"/>
              <w:ind w:firstLine="0" w:firstLineChars="0"/>
              <w:jc w:val="center"/>
              <w:textAlignment w:val="center"/>
              <w:rPr>
                <w:rFonts w:hint="eastAsia"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000000"/>
                <w:kern w:val="0"/>
                <w:sz w:val="21"/>
                <w:szCs w:val="21"/>
                <w:lang w:val="en-US" w:eastAsia="zh-CN"/>
              </w:rPr>
              <w:t>100</w:t>
            </w:r>
          </w:p>
        </w:tc>
        <w:tc>
          <w:tcPr>
            <w:tcW w:w="992" w:type="dxa"/>
            <w:noWrap/>
            <w:tcMar>
              <w:top w:w="15" w:type="dxa"/>
              <w:left w:w="15" w:type="dxa"/>
              <w:right w:w="15" w:type="dxa"/>
            </w:tcMar>
            <w:vAlign w:val="center"/>
          </w:tcPr>
          <w:p w14:paraId="5164D327">
            <w:pPr>
              <w:widowControl/>
              <w:spacing w:line="240" w:lineRule="auto"/>
              <w:ind w:firstLine="0" w:firstLineChars="0"/>
              <w:jc w:val="center"/>
              <w:textAlignment w:val="center"/>
              <w:rPr>
                <w:rFonts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51</w:t>
            </w:r>
          </w:p>
        </w:tc>
        <w:tc>
          <w:tcPr>
            <w:tcW w:w="993" w:type="dxa"/>
            <w:noWrap/>
            <w:tcMar>
              <w:top w:w="15" w:type="dxa"/>
              <w:left w:w="15" w:type="dxa"/>
              <w:right w:w="15" w:type="dxa"/>
            </w:tcMar>
            <w:vAlign w:val="center"/>
          </w:tcPr>
          <w:p w14:paraId="5F16ED19">
            <w:pPr>
              <w:widowControl/>
              <w:spacing w:line="240" w:lineRule="auto"/>
              <w:ind w:firstLine="0" w:firstLineChars="0"/>
              <w:jc w:val="center"/>
              <w:textAlignment w:val="center"/>
              <w:rPr>
                <w:rFonts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23</w:t>
            </w:r>
          </w:p>
        </w:tc>
        <w:tc>
          <w:tcPr>
            <w:tcW w:w="1134" w:type="dxa"/>
            <w:noWrap/>
            <w:tcMar>
              <w:top w:w="15" w:type="dxa"/>
              <w:left w:w="15" w:type="dxa"/>
              <w:right w:w="15" w:type="dxa"/>
            </w:tcMar>
            <w:vAlign w:val="center"/>
          </w:tcPr>
          <w:p w14:paraId="506F3C5E">
            <w:pPr>
              <w:widowControl/>
              <w:spacing w:line="240" w:lineRule="auto"/>
              <w:ind w:firstLine="0" w:firstLineChars="0"/>
              <w:jc w:val="center"/>
              <w:textAlignment w:val="center"/>
              <w:rPr>
                <w:rFonts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11</w:t>
            </w:r>
          </w:p>
        </w:tc>
        <w:tc>
          <w:tcPr>
            <w:tcW w:w="708" w:type="dxa"/>
            <w:noWrap/>
            <w:tcMar>
              <w:top w:w="15" w:type="dxa"/>
              <w:left w:w="15" w:type="dxa"/>
              <w:right w:w="15" w:type="dxa"/>
            </w:tcMar>
            <w:vAlign w:val="center"/>
          </w:tcPr>
          <w:p w14:paraId="435AB036">
            <w:pPr>
              <w:widowControl/>
              <w:spacing w:line="240" w:lineRule="auto"/>
              <w:ind w:firstLine="0" w:firstLineChars="0"/>
              <w:jc w:val="center"/>
              <w:textAlignment w:val="center"/>
              <w:rPr>
                <w:rFonts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15</w:t>
            </w:r>
          </w:p>
        </w:tc>
        <w:tc>
          <w:tcPr>
            <w:tcW w:w="1134" w:type="dxa"/>
            <w:noWrap/>
            <w:tcMar>
              <w:top w:w="15" w:type="dxa"/>
              <w:left w:w="15" w:type="dxa"/>
              <w:right w:w="15" w:type="dxa"/>
            </w:tcMar>
            <w:vAlign w:val="center"/>
          </w:tcPr>
          <w:p w14:paraId="7C20ED03">
            <w:pPr>
              <w:widowControl/>
              <w:spacing w:line="240" w:lineRule="auto"/>
              <w:ind w:firstLine="0" w:firstLineChars="0"/>
              <w:jc w:val="center"/>
              <w:textAlignment w:val="center"/>
              <w:rPr>
                <w:rFonts w:eastAsia="宋体"/>
                <w:color w:val="000000"/>
                <w:kern w:val="0"/>
                <w:sz w:val="21"/>
                <w:szCs w:val="21"/>
              </w:rPr>
            </w:pPr>
            <w:r>
              <w:rPr>
                <w:rFonts w:eastAsia="宋体"/>
                <w:color w:val="000000"/>
                <w:kern w:val="0"/>
                <w:sz w:val="21"/>
                <w:szCs w:val="21"/>
              </w:rPr>
              <w:t>0</w:t>
            </w:r>
          </w:p>
        </w:tc>
        <w:tc>
          <w:tcPr>
            <w:tcW w:w="993" w:type="dxa"/>
            <w:noWrap/>
            <w:tcMar>
              <w:top w:w="15" w:type="dxa"/>
              <w:left w:w="15" w:type="dxa"/>
              <w:right w:w="15" w:type="dxa"/>
            </w:tcMar>
            <w:vAlign w:val="center"/>
          </w:tcPr>
          <w:p w14:paraId="1366B987">
            <w:pPr>
              <w:widowControl/>
              <w:spacing w:line="240" w:lineRule="auto"/>
              <w:ind w:firstLine="0" w:firstLineChars="0"/>
              <w:jc w:val="center"/>
              <w:textAlignment w:val="center"/>
              <w:rPr>
                <w:sz w:val="21"/>
                <w:szCs w:val="21"/>
              </w:rPr>
            </w:pPr>
            <w:r>
              <w:rPr>
                <w:rFonts w:eastAsia="宋体"/>
                <w:color w:val="000000"/>
                <w:kern w:val="0"/>
                <w:sz w:val="21"/>
                <w:szCs w:val="21"/>
              </w:rPr>
              <w:t>1</w:t>
            </w:r>
          </w:p>
        </w:tc>
        <w:tc>
          <w:tcPr>
            <w:tcW w:w="992" w:type="dxa"/>
            <w:noWrap/>
            <w:tcMar>
              <w:top w:w="15" w:type="dxa"/>
              <w:left w:w="15" w:type="dxa"/>
              <w:right w:w="15" w:type="dxa"/>
            </w:tcMar>
            <w:vAlign w:val="center"/>
          </w:tcPr>
          <w:p w14:paraId="60C1865D">
            <w:pPr>
              <w:widowControl/>
              <w:spacing w:line="240" w:lineRule="auto"/>
              <w:ind w:firstLine="0" w:firstLineChars="0"/>
              <w:jc w:val="center"/>
              <w:textAlignment w:val="center"/>
              <w:rPr>
                <w:sz w:val="21"/>
                <w:szCs w:val="21"/>
              </w:rPr>
            </w:pPr>
            <w:r>
              <w:rPr>
                <w:rFonts w:eastAsia="宋体"/>
                <w:color w:val="000000"/>
                <w:kern w:val="0"/>
                <w:sz w:val="21"/>
                <w:szCs w:val="21"/>
              </w:rPr>
              <w:t>0.8</w:t>
            </w:r>
          </w:p>
        </w:tc>
        <w:tc>
          <w:tcPr>
            <w:tcW w:w="992" w:type="dxa"/>
            <w:noWrap/>
            <w:tcMar>
              <w:top w:w="15" w:type="dxa"/>
              <w:left w:w="15" w:type="dxa"/>
              <w:right w:w="15" w:type="dxa"/>
            </w:tcMar>
            <w:vAlign w:val="center"/>
          </w:tcPr>
          <w:p w14:paraId="5535F246">
            <w:pPr>
              <w:widowControl/>
              <w:spacing w:line="240" w:lineRule="auto"/>
              <w:ind w:firstLine="0" w:firstLineChars="0"/>
              <w:jc w:val="center"/>
              <w:textAlignment w:val="center"/>
              <w:rPr>
                <w:sz w:val="21"/>
                <w:szCs w:val="21"/>
              </w:rPr>
            </w:pPr>
            <w:r>
              <w:rPr>
                <w:rFonts w:eastAsia="宋体"/>
                <w:color w:val="000000"/>
                <w:kern w:val="0"/>
                <w:sz w:val="21"/>
                <w:szCs w:val="21"/>
              </w:rPr>
              <w:t>0.6</w:t>
            </w:r>
          </w:p>
        </w:tc>
        <w:tc>
          <w:tcPr>
            <w:tcW w:w="851" w:type="dxa"/>
            <w:noWrap/>
            <w:tcMar>
              <w:top w:w="15" w:type="dxa"/>
              <w:left w:w="15" w:type="dxa"/>
              <w:right w:w="15" w:type="dxa"/>
            </w:tcMar>
            <w:vAlign w:val="center"/>
          </w:tcPr>
          <w:p w14:paraId="6DBCDD88">
            <w:pPr>
              <w:widowControl/>
              <w:spacing w:line="240" w:lineRule="auto"/>
              <w:ind w:firstLine="0" w:firstLineChars="0"/>
              <w:jc w:val="center"/>
              <w:textAlignment w:val="center"/>
              <w:rPr>
                <w:sz w:val="21"/>
                <w:szCs w:val="21"/>
              </w:rPr>
            </w:pPr>
            <w:r>
              <w:rPr>
                <w:rFonts w:eastAsia="宋体"/>
                <w:color w:val="000000"/>
                <w:kern w:val="0"/>
                <w:sz w:val="21"/>
                <w:szCs w:val="21"/>
              </w:rPr>
              <w:t>0</w:t>
            </w:r>
          </w:p>
        </w:tc>
        <w:tc>
          <w:tcPr>
            <w:tcW w:w="1134" w:type="dxa"/>
            <w:noWrap/>
            <w:tcMar>
              <w:top w:w="15" w:type="dxa"/>
              <w:left w:w="15" w:type="dxa"/>
              <w:right w:w="15" w:type="dxa"/>
            </w:tcMar>
            <w:vAlign w:val="center"/>
          </w:tcPr>
          <w:p w14:paraId="386FFDCF">
            <w:pPr>
              <w:widowControl/>
              <w:spacing w:line="240" w:lineRule="auto"/>
              <w:ind w:firstLine="0" w:firstLineChars="0"/>
              <w:jc w:val="center"/>
              <w:textAlignment w:val="center"/>
              <w:rPr>
                <w:sz w:val="21"/>
                <w:szCs w:val="21"/>
              </w:rPr>
            </w:pPr>
            <w:r>
              <w:rPr>
                <w:rFonts w:eastAsia="宋体"/>
                <w:color w:val="000000"/>
                <w:kern w:val="0"/>
                <w:sz w:val="21"/>
                <w:szCs w:val="21"/>
              </w:rPr>
              <w:t>-1</w:t>
            </w:r>
          </w:p>
        </w:tc>
        <w:tc>
          <w:tcPr>
            <w:tcW w:w="899" w:type="dxa"/>
            <w:noWrap/>
            <w:tcMar>
              <w:top w:w="15" w:type="dxa"/>
              <w:left w:w="15" w:type="dxa"/>
              <w:right w:w="15" w:type="dxa"/>
            </w:tcMar>
            <w:vAlign w:val="center"/>
          </w:tcPr>
          <w:p w14:paraId="37B5A407">
            <w:pPr>
              <w:widowControl/>
              <w:spacing w:line="240" w:lineRule="auto"/>
              <w:ind w:firstLine="0" w:firstLineChars="0"/>
              <w:jc w:val="center"/>
              <w:textAlignment w:val="center"/>
              <w:rPr>
                <w:rFonts w:hint="eastAsia"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76.00%</w:t>
            </w:r>
          </w:p>
        </w:tc>
      </w:tr>
      <w:tr w14:paraId="54711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850" w:type="dxa"/>
            <w:noWrap/>
            <w:tcMar>
              <w:top w:w="15" w:type="dxa"/>
              <w:left w:w="15" w:type="dxa"/>
              <w:right w:w="15" w:type="dxa"/>
            </w:tcMar>
            <w:vAlign w:val="center"/>
          </w:tcPr>
          <w:p w14:paraId="0A719DAA">
            <w:pPr>
              <w:widowControl/>
              <w:spacing w:line="240" w:lineRule="auto"/>
              <w:ind w:firstLine="0" w:firstLineChars="0"/>
              <w:jc w:val="center"/>
              <w:textAlignment w:val="bottom"/>
              <w:rPr>
                <w:rFonts w:ascii="仿宋_GB2312" w:hAnsi="仿宋_GB2312" w:cs="仿宋_GB2312"/>
                <w:sz w:val="24"/>
              </w:rPr>
            </w:pPr>
            <w:r>
              <w:rPr>
                <w:rFonts w:hint="eastAsia" w:ascii="仿宋_GB2312" w:hAnsi="仿宋_GB2312" w:cs="仿宋_GB2312"/>
                <w:b/>
                <w:bCs/>
                <w:sz w:val="24"/>
              </w:rPr>
              <w:t>综合满意度</w:t>
            </w:r>
          </w:p>
        </w:tc>
        <w:tc>
          <w:tcPr>
            <w:tcW w:w="709" w:type="dxa"/>
            <w:noWrap/>
            <w:tcMar>
              <w:top w:w="15" w:type="dxa"/>
              <w:left w:w="15" w:type="dxa"/>
              <w:right w:w="15" w:type="dxa"/>
            </w:tcMar>
            <w:vAlign w:val="center"/>
          </w:tcPr>
          <w:p w14:paraId="2AFA152D">
            <w:pPr>
              <w:widowControl/>
              <w:spacing w:line="240" w:lineRule="auto"/>
              <w:ind w:firstLine="0" w:firstLineChars="0"/>
              <w:jc w:val="center"/>
              <w:rPr>
                <w:sz w:val="21"/>
                <w:szCs w:val="21"/>
              </w:rPr>
            </w:pPr>
          </w:p>
        </w:tc>
        <w:tc>
          <w:tcPr>
            <w:tcW w:w="992" w:type="dxa"/>
            <w:noWrap/>
            <w:tcMar>
              <w:top w:w="15" w:type="dxa"/>
              <w:left w:w="15" w:type="dxa"/>
              <w:right w:w="15" w:type="dxa"/>
            </w:tcMar>
            <w:vAlign w:val="center"/>
          </w:tcPr>
          <w:p w14:paraId="6AC733BC">
            <w:pPr>
              <w:widowControl/>
              <w:spacing w:line="240" w:lineRule="auto"/>
              <w:ind w:firstLine="0" w:firstLineChars="0"/>
              <w:jc w:val="center"/>
              <w:rPr>
                <w:sz w:val="21"/>
                <w:szCs w:val="21"/>
              </w:rPr>
            </w:pPr>
          </w:p>
        </w:tc>
        <w:tc>
          <w:tcPr>
            <w:tcW w:w="993" w:type="dxa"/>
            <w:noWrap/>
            <w:tcMar>
              <w:top w:w="15" w:type="dxa"/>
              <w:left w:w="15" w:type="dxa"/>
              <w:right w:w="15" w:type="dxa"/>
            </w:tcMar>
            <w:vAlign w:val="center"/>
          </w:tcPr>
          <w:p w14:paraId="28D1F96F">
            <w:pPr>
              <w:widowControl/>
              <w:spacing w:line="240" w:lineRule="auto"/>
              <w:ind w:firstLine="0" w:firstLineChars="0"/>
              <w:jc w:val="center"/>
              <w:rPr>
                <w:sz w:val="21"/>
                <w:szCs w:val="21"/>
              </w:rPr>
            </w:pPr>
          </w:p>
        </w:tc>
        <w:tc>
          <w:tcPr>
            <w:tcW w:w="1134" w:type="dxa"/>
            <w:noWrap/>
            <w:tcMar>
              <w:top w:w="15" w:type="dxa"/>
              <w:left w:w="15" w:type="dxa"/>
              <w:right w:w="15" w:type="dxa"/>
            </w:tcMar>
            <w:vAlign w:val="center"/>
          </w:tcPr>
          <w:p w14:paraId="66385026">
            <w:pPr>
              <w:widowControl/>
              <w:spacing w:line="240" w:lineRule="auto"/>
              <w:ind w:firstLine="0" w:firstLineChars="0"/>
              <w:jc w:val="center"/>
              <w:rPr>
                <w:sz w:val="21"/>
                <w:szCs w:val="21"/>
              </w:rPr>
            </w:pPr>
          </w:p>
        </w:tc>
        <w:tc>
          <w:tcPr>
            <w:tcW w:w="708" w:type="dxa"/>
            <w:noWrap/>
            <w:tcMar>
              <w:top w:w="15" w:type="dxa"/>
              <w:left w:w="15" w:type="dxa"/>
              <w:right w:w="15" w:type="dxa"/>
            </w:tcMar>
            <w:vAlign w:val="center"/>
          </w:tcPr>
          <w:p w14:paraId="0DAEF659">
            <w:pPr>
              <w:widowControl/>
              <w:spacing w:line="240" w:lineRule="auto"/>
              <w:ind w:firstLine="0" w:firstLineChars="0"/>
              <w:jc w:val="center"/>
              <w:rPr>
                <w:sz w:val="21"/>
                <w:szCs w:val="21"/>
              </w:rPr>
            </w:pPr>
          </w:p>
        </w:tc>
        <w:tc>
          <w:tcPr>
            <w:tcW w:w="1134" w:type="dxa"/>
            <w:noWrap/>
            <w:tcMar>
              <w:top w:w="15" w:type="dxa"/>
              <w:left w:w="15" w:type="dxa"/>
              <w:right w:w="15" w:type="dxa"/>
            </w:tcMar>
            <w:vAlign w:val="center"/>
          </w:tcPr>
          <w:p w14:paraId="5A024A4A">
            <w:pPr>
              <w:widowControl/>
              <w:spacing w:line="240" w:lineRule="auto"/>
              <w:ind w:firstLine="0" w:firstLineChars="0"/>
              <w:jc w:val="center"/>
              <w:rPr>
                <w:sz w:val="21"/>
                <w:szCs w:val="21"/>
              </w:rPr>
            </w:pPr>
          </w:p>
        </w:tc>
        <w:tc>
          <w:tcPr>
            <w:tcW w:w="993" w:type="dxa"/>
            <w:noWrap/>
            <w:tcMar>
              <w:top w:w="15" w:type="dxa"/>
              <w:left w:w="15" w:type="dxa"/>
              <w:right w:w="15" w:type="dxa"/>
            </w:tcMar>
            <w:vAlign w:val="center"/>
          </w:tcPr>
          <w:p w14:paraId="61A25927">
            <w:pPr>
              <w:widowControl/>
              <w:spacing w:line="240" w:lineRule="auto"/>
              <w:ind w:firstLine="0" w:firstLineChars="0"/>
              <w:jc w:val="center"/>
              <w:rPr>
                <w:kern w:val="0"/>
                <w:sz w:val="21"/>
                <w:szCs w:val="21"/>
              </w:rPr>
            </w:pPr>
          </w:p>
        </w:tc>
        <w:tc>
          <w:tcPr>
            <w:tcW w:w="992" w:type="dxa"/>
            <w:noWrap/>
            <w:tcMar>
              <w:top w:w="15" w:type="dxa"/>
              <w:left w:w="15" w:type="dxa"/>
              <w:right w:w="15" w:type="dxa"/>
            </w:tcMar>
            <w:vAlign w:val="center"/>
          </w:tcPr>
          <w:p w14:paraId="54D7DC8A">
            <w:pPr>
              <w:widowControl/>
              <w:spacing w:line="240" w:lineRule="auto"/>
              <w:ind w:firstLine="0" w:firstLineChars="0"/>
              <w:jc w:val="center"/>
              <w:rPr>
                <w:kern w:val="0"/>
                <w:sz w:val="21"/>
                <w:szCs w:val="21"/>
              </w:rPr>
            </w:pPr>
          </w:p>
        </w:tc>
        <w:tc>
          <w:tcPr>
            <w:tcW w:w="992" w:type="dxa"/>
            <w:noWrap/>
            <w:tcMar>
              <w:top w:w="15" w:type="dxa"/>
              <w:left w:w="15" w:type="dxa"/>
              <w:right w:w="15" w:type="dxa"/>
            </w:tcMar>
            <w:vAlign w:val="center"/>
          </w:tcPr>
          <w:p w14:paraId="1968E29F">
            <w:pPr>
              <w:widowControl/>
              <w:spacing w:line="240" w:lineRule="auto"/>
              <w:ind w:firstLine="0" w:firstLineChars="0"/>
              <w:jc w:val="center"/>
              <w:rPr>
                <w:kern w:val="0"/>
                <w:sz w:val="21"/>
                <w:szCs w:val="21"/>
              </w:rPr>
            </w:pPr>
          </w:p>
        </w:tc>
        <w:tc>
          <w:tcPr>
            <w:tcW w:w="851" w:type="dxa"/>
            <w:noWrap/>
            <w:tcMar>
              <w:top w:w="15" w:type="dxa"/>
              <w:left w:w="15" w:type="dxa"/>
              <w:right w:w="15" w:type="dxa"/>
            </w:tcMar>
            <w:vAlign w:val="center"/>
          </w:tcPr>
          <w:p w14:paraId="4E585BCE">
            <w:pPr>
              <w:widowControl/>
              <w:spacing w:line="240" w:lineRule="auto"/>
              <w:ind w:firstLine="0" w:firstLineChars="0"/>
              <w:jc w:val="center"/>
              <w:rPr>
                <w:kern w:val="0"/>
                <w:sz w:val="21"/>
                <w:szCs w:val="21"/>
              </w:rPr>
            </w:pPr>
          </w:p>
        </w:tc>
        <w:tc>
          <w:tcPr>
            <w:tcW w:w="1134" w:type="dxa"/>
            <w:noWrap/>
            <w:tcMar>
              <w:top w:w="15" w:type="dxa"/>
              <w:left w:w="15" w:type="dxa"/>
              <w:right w:w="15" w:type="dxa"/>
            </w:tcMar>
            <w:vAlign w:val="center"/>
          </w:tcPr>
          <w:p w14:paraId="2A781005">
            <w:pPr>
              <w:widowControl/>
              <w:spacing w:line="240" w:lineRule="auto"/>
              <w:ind w:firstLine="0" w:firstLineChars="0"/>
              <w:jc w:val="center"/>
              <w:rPr>
                <w:kern w:val="0"/>
                <w:sz w:val="21"/>
                <w:szCs w:val="21"/>
              </w:rPr>
            </w:pPr>
          </w:p>
        </w:tc>
        <w:tc>
          <w:tcPr>
            <w:tcW w:w="899" w:type="dxa"/>
            <w:noWrap/>
            <w:tcMar>
              <w:top w:w="15" w:type="dxa"/>
              <w:left w:w="15" w:type="dxa"/>
              <w:right w:w="15" w:type="dxa"/>
            </w:tcMar>
            <w:vAlign w:val="center"/>
          </w:tcPr>
          <w:p w14:paraId="333AA08D">
            <w:pPr>
              <w:widowControl/>
              <w:spacing w:line="240" w:lineRule="auto"/>
              <w:ind w:firstLine="0" w:firstLineChars="0"/>
              <w:jc w:val="center"/>
              <w:textAlignment w:val="center"/>
              <w:rPr>
                <w:rFonts w:eastAsia="宋体"/>
                <w:color w:val="000000"/>
                <w:kern w:val="0"/>
                <w:sz w:val="21"/>
                <w:szCs w:val="21"/>
              </w:rPr>
            </w:pPr>
            <w:r>
              <w:rPr>
                <w:rFonts w:hint="eastAsia" w:eastAsia="宋体"/>
                <w:color w:val="000000"/>
                <w:kern w:val="0"/>
                <w:sz w:val="21"/>
                <w:szCs w:val="21"/>
              </w:rPr>
              <w:t>7</w:t>
            </w:r>
            <w:r>
              <w:rPr>
                <w:rFonts w:hint="eastAsia" w:eastAsia="宋体"/>
                <w:color w:val="000000"/>
                <w:kern w:val="0"/>
                <w:sz w:val="21"/>
                <w:szCs w:val="21"/>
                <w:lang w:val="en-US" w:eastAsia="zh-CN"/>
              </w:rPr>
              <w:t>6.1</w:t>
            </w:r>
            <w:r>
              <w:rPr>
                <w:rFonts w:hint="eastAsia" w:eastAsia="宋体"/>
                <w:color w:val="000000"/>
                <w:kern w:val="0"/>
                <w:sz w:val="21"/>
                <w:szCs w:val="21"/>
              </w:rPr>
              <w:t>%</w:t>
            </w:r>
          </w:p>
        </w:tc>
      </w:tr>
    </w:tbl>
    <w:p w14:paraId="7BEB8A35">
      <w:pPr>
        <w:sectPr>
          <w:pgSz w:w="16838" w:h="11906" w:orient="landscape"/>
          <w:pgMar w:top="1800" w:right="1440" w:bottom="1800" w:left="1440" w:header="851" w:footer="992" w:gutter="0"/>
          <w:cols w:space="425" w:num="1"/>
          <w:docGrid w:type="lines" w:linePitch="312" w:charSpace="0"/>
        </w:sectPr>
      </w:pPr>
    </w:p>
    <w:p w14:paraId="003EBAC5">
      <w:pPr>
        <w:pStyle w:val="3"/>
        <w:ind w:firstLine="643"/>
      </w:pPr>
      <w:bookmarkStart w:id="85" w:name="_Toc108105959"/>
      <w:r>
        <w:t>附件</w:t>
      </w:r>
      <w:bookmarkStart w:id="86" w:name="_Toc11104"/>
      <w:r>
        <w:rPr>
          <w:rFonts w:hint="eastAsia"/>
        </w:rPr>
        <w:t xml:space="preserve">4  </w:t>
      </w:r>
      <w:r>
        <w:t>访谈</w:t>
      </w:r>
      <w:bookmarkEnd w:id="86"/>
      <w:r>
        <w:rPr>
          <w:rFonts w:hint="eastAsia"/>
        </w:rPr>
        <w:t>报告</w:t>
      </w:r>
      <w:bookmarkEnd w:id="85"/>
    </w:p>
    <w:p w14:paraId="397263A3">
      <w:pPr>
        <w:ind w:firstLine="643"/>
        <w:jc w:val="center"/>
        <w:rPr>
          <w:rFonts w:ascii="仿宋_GB2312"/>
          <w:b/>
          <w:kern w:val="0"/>
          <w:szCs w:val="32"/>
        </w:rPr>
      </w:pPr>
      <w:r>
        <w:rPr>
          <w:rFonts w:hint="eastAsia" w:ascii="仿宋_GB2312"/>
          <w:b/>
          <w:kern w:val="0"/>
          <w:szCs w:val="32"/>
          <w:lang w:eastAsia="zh-CN"/>
        </w:rPr>
        <w:t>古县洪安涧河（县城-五马村段）综合治理</w:t>
      </w:r>
      <w:r>
        <w:rPr>
          <w:rFonts w:hint="eastAsia" w:ascii="仿宋_GB2312"/>
          <w:b/>
          <w:kern w:val="0"/>
          <w:szCs w:val="32"/>
        </w:rPr>
        <w:t>项目访谈报告</w:t>
      </w:r>
    </w:p>
    <w:p w14:paraId="52B9DDA0">
      <w:pPr>
        <w:rPr>
          <w:rFonts w:ascii="仿宋_GB2312"/>
        </w:rPr>
      </w:pPr>
      <w:r>
        <w:rPr>
          <w:rFonts w:hint="eastAsia" w:ascii="仿宋_GB2312"/>
        </w:rPr>
        <w:t>访谈日期：2022年0</w:t>
      </w:r>
      <w:r>
        <w:rPr>
          <w:rFonts w:hint="eastAsia" w:ascii="仿宋_GB2312"/>
          <w:lang w:val="en-US" w:eastAsia="zh-CN"/>
        </w:rPr>
        <w:t>5</w:t>
      </w:r>
      <w:r>
        <w:rPr>
          <w:rFonts w:hint="eastAsia" w:ascii="仿宋_GB2312"/>
        </w:rPr>
        <w:t>月20日</w:t>
      </w:r>
    </w:p>
    <w:p w14:paraId="75BA1937">
      <w:pPr>
        <w:rPr>
          <w:rFonts w:hint="eastAsia" w:ascii="仿宋_GB2312" w:eastAsia="仿宋_GB2312"/>
          <w:lang w:eastAsia="zh-CN"/>
        </w:rPr>
      </w:pPr>
      <w:r>
        <w:rPr>
          <w:rFonts w:hint="eastAsia" w:ascii="仿宋_GB2312"/>
        </w:rPr>
        <w:t>访谈地点：</w:t>
      </w:r>
      <w:r>
        <w:rPr>
          <w:rFonts w:hint="eastAsia" w:ascii="仿宋_GB2312"/>
          <w:lang w:eastAsia="zh-CN"/>
        </w:rPr>
        <w:t>古县水利局</w:t>
      </w:r>
    </w:p>
    <w:p w14:paraId="0FED677F">
      <w:pPr>
        <w:rPr>
          <w:rFonts w:hint="default" w:ascii="仿宋_GB2312" w:eastAsia="仿宋_GB2312"/>
          <w:highlight w:val="yellow"/>
          <w:lang w:val="en-US" w:eastAsia="zh-CN"/>
        </w:rPr>
      </w:pPr>
      <w:r>
        <w:rPr>
          <w:rFonts w:hint="eastAsia" w:ascii="仿宋_GB2312"/>
        </w:rPr>
        <w:t>评价组人员：</w:t>
      </w:r>
      <w:r>
        <w:rPr>
          <w:rFonts w:hint="eastAsia" w:ascii="仿宋_GB2312"/>
          <w:lang w:val="en-US" w:eastAsia="zh-CN"/>
        </w:rPr>
        <w:t>张晴</w:t>
      </w:r>
    </w:p>
    <w:p w14:paraId="23C735B8">
      <w:pPr>
        <w:rPr>
          <w:rFonts w:ascii="仿宋_GB2312"/>
        </w:rPr>
      </w:pPr>
      <w:r>
        <w:rPr>
          <w:rFonts w:hint="eastAsia" w:ascii="仿宋_GB2312"/>
        </w:rPr>
        <w:t>访谈对象：</w:t>
      </w:r>
      <w:r>
        <w:rPr>
          <w:rFonts w:hint="eastAsia" w:ascii="仿宋_GB2312"/>
          <w:lang w:val="en-US" w:eastAsia="zh-CN"/>
        </w:rPr>
        <w:t>葛海滨</w:t>
      </w:r>
    </w:p>
    <w:p w14:paraId="5ABB231E">
      <w:pPr>
        <w:rPr>
          <w:rFonts w:ascii="仿宋_GB2312"/>
        </w:rPr>
      </w:pPr>
      <w:r>
        <w:rPr>
          <w:rFonts w:hint="eastAsia" w:ascii="仿宋_GB2312"/>
        </w:rPr>
        <w:t>1.</w:t>
      </w:r>
      <w:r>
        <w:rPr>
          <w:rFonts w:ascii="仿宋_GB2312" w:hAnsi="仿宋"/>
          <w:kern w:val="0"/>
          <w:sz w:val="28"/>
          <w:szCs w:val="28"/>
        </w:rPr>
        <w:t xml:space="preserve"> </w:t>
      </w:r>
      <w:r>
        <w:rPr>
          <w:rFonts w:ascii="仿宋_GB2312"/>
        </w:rPr>
        <w:t>请您简单介绍项目概况</w:t>
      </w:r>
      <w:r>
        <w:rPr>
          <w:rFonts w:hint="eastAsia" w:ascii="仿宋_GB2312"/>
        </w:rPr>
        <w:t>。</w:t>
      </w:r>
    </w:p>
    <w:p w14:paraId="13CD067E">
      <w:pPr>
        <w:rPr>
          <w:rFonts w:hint="eastAsia" w:ascii="仿宋_GB2312"/>
          <w:lang w:val="en-US" w:eastAsia="zh-CN"/>
        </w:rPr>
      </w:pPr>
      <w:r>
        <w:rPr>
          <w:rFonts w:hint="eastAsia" w:ascii="仿宋_GB2312"/>
          <w:lang w:val="en-US" w:eastAsia="zh-CN"/>
        </w:rPr>
        <w:t>项目工程起点为麦沟河的汇入口处，终点至文德路桥，治理段总长1.9km。</w:t>
      </w:r>
    </w:p>
    <w:p w14:paraId="3247CB39">
      <w:pPr>
        <w:rPr>
          <w:rFonts w:hint="eastAsia" w:ascii="仿宋_GB2312"/>
          <w:lang w:val="en-US" w:eastAsia="zh-CN"/>
        </w:rPr>
      </w:pPr>
      <w:r>
        <w:rPr>
          <w:rFonts w:hint="eastAsia" w:ascii="仿宋_GB2312"/>
          <w:lang w:val="en-US" w:eastAsia="zh-CN"/>
        </w:rPr>
        <w:t>主要建设内容：新建蓄水坝3座、新建挡墙162.6m、挡墙防渗791.8m，滩槽整治1.9km、景观跌水3座、亲水步道1688m、景观绿化1.17万㎡。</w:t>
      </w:r>
    </w:p>
    <w:p w14:paraId="4A09875A">
      <w:pPr>
        <w:rPr>
          <w:rFonts w:hint="default" w:ascii="仿宋_GB2312"/>
          <w:lang w:val="en-US" w:eastAsia="zh-CN"/>
        </w:rPr>
      </w:pPr>
      <w:r>
        <w:rPr>
          <w:rFonts w:hint="eastAsia" w:ascii="仿宋_GB2312"/>
          <w:lang w:val="en-US" w:eastAsia="zh-CN"/>
        </w:rPr>
        <w:t>2021年复工</w:t>
      </w:r>
      <w:r>
        <w:rPr>
          <w:rFonts w:hint="default" w:ascii="仿宋_GB2312"/>
          <w:lang w:val="en-US" w:eastAsia="zh-CN"/>
        </w:rPr>
        <w:t>工期安排</w:t>
      </w:r>
    </w:p>
    <w:p w14:paraId="4A35C51E">
      <w:pPr>
        <w:rPr>
          <w:rFonts w:hint="default" w:ascii="仿宋_GB2312"/>
          <w:lang w:val="en-US" w:eastAsia="zh-CN"/>
        </w:rPr>
      </w:pPr>
      <w:r>
        <w:rPr>
          <w:rFonts w:hint="default" w:ascii="仿宋_GB2312"/>
          <w:lang w:val="en-US" w:eastAsia="zh-CN"/>
        </w:rPr>
        <w:t>1.前期准备阶段(2021年3月-2021年4月)。积极与各部门对接办理工程占地手续，准备可研、设计、监理、施工招标工作，争取尽早办理完成前期工作;争取县级资金落实到位。</w:t>
      </w:r>
    </w:p>
    <w:p w14:paraId="73DA047E">
      <w:pPr>
        <w:rPr>
          <w:rFonts w:hint="default" w:ascii="仿宋_GB2312"/>
          <w:lang w:val="en-US" w:eastAsia="zh-CN"/>
        </w:rPr>
      </w:pPr>
      <w:r>
        <w:rPr>
          <w:rFonts w:hint="default" w:ascii="仿宋_GB2312"/>
          <w:lang w:val="en-US" w:eastAsia="zh-CN"/>
        </w:rPr>
        <w:t>2.实施阶段(2021年5月-2022年6月)。各参建单位技术人员到位、施工队、机械到位，工程建设全面铺开，进一步强化管理，确保安全生产，争取2022年6月底前全面完工，2022年7月-2022年8月做好验收各项准备工作。</w:t>
      </w:r>
    </w:p>
    <w:p w14:paraId="74BB018D">
      <w:pPr>
        <w:rPr>
          <w:rFonts w:hint="default" w:ascii="仿宋_GB2312"/>
          <w:lang w:val="en-US" w:eastAsia="zh-CN"/>
        </w:rPr>
      </w:pPr>
      <w:r>
        <w:rPr>
          <w:rFonts w:hint="default" w:ascii="仿宋_GB2312"/>
          <w:lang w:val="en-US" w:eastAsia="zh-CN"/>
        </w:rPr>
        <w:t>3.验收阶段(2022年9月)。进行工程验收。工程竣工后，由县水利局组织有关人员对工程进行自验;上报上级部门验收。</w:t>
      </w:r>
    </w:p>
    <w:p w14:paraId="083F8163">
      <w:pPr>
        <w:rPr>
          <w:rFonts w:hint="default" w:ascii="仿宋_GB2312"/>
          <w:lang w:val="en-US" w:eastAsia="zh-CN"/>
        </w:rPr>
      </w:pPr>
      <w:r>
        <w:rPr>
          <w:rFonts w:hint="default" w:ascii="仿宋_GB2312"/>
          <w:lang w:val="en-US" w:eastAsia="zh-CN"/>
        </w:rPr>
        <w:t>工作措施</w:t>
      </w:r>
      <w:r>
        <w:rPr>
          <w:rFonts w:hint="eastAsia" w:ascii="仿宋_GB2312"/>
          <w:lang w:val="en-US" w:eastAsia="zh-CN"/>
        </w:rPr>
        <w:t>：</w:t>
      </w:r>
    </w:p>
    <w:p w14:paraId="6D3FDB78">
      <w:pPr>
        <w:rPr>
          <w:rFonts w:hint="default" w:ascii="仿宋_GB2312"/>
          <w:lang w:val="en-US" w:eastAsia="zh-CN"/>
        </w:rPr>
      </w:pPr>
      <w:r>
        <w:rPr>
          <w:rFonts w:hint="default" w:ascii="仿宋_GB2312"/>
          <w:lang w:val="en-US" w:eastAsia="zh-CN"/>
        </w:rPr>
        <w:t>1.要及时协调解决工程项目在用工保障、物流运输、物资供应等方面的需求和困难，确保顺利开工。</w:t>
      </w:r>
    </w:p>
    <w:p w14:paraId="5FF88C2C">
      <w:pPr>
        <w:rPr>
          <w:rFonts w:hint="default" w:ascii="仿宋_GB2312"/>
          <w:lang w:val="en-US" w:eastAsia="zh-CN"/>
        </w:rPr>
      </w:pPr>
      <w:r>
        <w:rPr>
          <w:rFonts w:hint="default" w:ascii="仿宋_GB2312"/>
          <w:lang w:val="en-US" w:eastAsia="zh-CN"/>
        </w:rPr>
        <w:t>2.要加强统筹协调和服务保障，引导施工单位优先使用本地劳动力，协调县、乡镇政府及有关部门，保障施工道路畅通及施工人员、车辆设备正常通行，保障物料供应。</w:t>
      </w:r>
    </w:p>
    <w:p w14:paraId="0B2EE406">
      <w:pPr>
        <w:rPr>
          <w:rFonts w:hint="default" w:ascii="仿宋_GB2312"/>
          <w:lang w:val="en-US" w:eastAsia="zh-CN"/>
        </w:rPr>
      </w:pPr>
      <w:r>
        <w:rPr>
          <w:rFonts w:hint="default" w:ascii="仿宋_GB2312"/>
          <w:lang w:val="en-US" w:eastAsia="zh-CN"/>
        </w:rPr>
        <w:t>3.要全面落实安全生产责任制，加强对施工人员、施工设备安全监管，加强对安全隐患排查、整改力度，确保施工安全。同时，加大对工程质量和资金使用的监督检查，杜绝违纪行为发生。</w:t>
      </w:r>
    </w:p>
    <w:p w14:paraId="18D30152">
      <w:pPr>
        <w:rPr>
          <w:rFonts w:hint="default" w:ascii="仿宋_GB2312"/>
          <w:lang w:val="en-US" w:eastAsia="zh-CN"/>
        </w:rPr>
      </w:pPr>
      <w:r>
        <w:rPr>
          <w:rFonts w:hint="default" w:ascii="仿宋_GB2312"/>
          <w:lang w:val="en-US" w:eastAsia="zh-CN"/>
        </w:rPr>
        <w:t>4.要完善信息报送，及时掌握项目建设动态信息，按照</w:t>
      </w:r>
      <w:r>
        <w:rPr>
          <w:rFonts w:hint="eastAsia" w:ascii="仿宋_GB2312"/>
          <w:lang w:val="en-US" w:eastAsia="zh-CN"/>
        </w:rPr>
        <w:t>重点办要求定期报送项目进展情况。</w:t>
      </w:r>
    </w:p>
    <w:p w14:paraId="0B4B7AF5">
      <w:pPr>
        <w:rPr>
          <w:rFonts w:ascii="仿宋_GB2312"/>
        </w:rPr>
      </w:pPr>
      <w:r>
        <w:rPr>
          <w:rFonts w:hint="eastAsia" w:ascii="仿宋_GB2312"/>
        </w:rPr>
        <w:t>2.</w:t>
      </w:r>
      <w:r>
        <w:rPr>
          <w:rFonts w:ascii="仿宋_GB2312" w:hAnsi="仿宋"/>
          <w:kern w:val="0"/>
          <w:sz w:val="28"/>
          <w:szCs w:val="28"/>
        </w:rPr>
        <w:t xml:space="preserve"> </w:t>
      </w:r>
      <w:r>
        <w:rPr>
          <w:rFonts w:ascii="仿宋_GB2312"/>
        </w:rPr>
        <w:t>请您简要谈谈该项目是</w:t>
      </w:r>
      <w:r>
        <w:rPr>
          <w:rFonts w:hint="eastAsia" w:ascii="仿宋_GB2312"/>
        </w:rPr>
        <w:t>实际</w:t>
      </w:r>
      <w:r>
        <w:rPr>
          <w:rFonts w:ascii="仿宋_GB2312"/>
        </w:rPr>
        <w:t>实施情况</w:t>
      </w:r>
      <w:r>
        <w:rPr>
          <w:rFonts w:hint="eastAsia" w:ascii="仿宋_GB2312"/>
        </w:rPr>
        <w:t>。</w:t>
      </w:r>
    </w:p>
    <w:p w14:paraId="0043EBCF">
      <w:pPr>
        <w:rPr>
          <w:rFonts w:hint="eastAsia" w:ascii="仿宋_GB2312"/>
          <w:lang w:val="en-US" w:eastAsia="zh-CN"/>
        </w:rPr>
      </w:pPr>
      <w:r>
        <w:rPr>
          <w:rFonts w:hint="eastAsia" w:ascii="仿宋_GB2312"/>
        </w:rPr>
        <w:t>答：</w:t>
      </w:r>
      <w:r>
        <w:rPr>
          <w:rFonts w:hint="eastAsia" w:ascii="仿宋_GB2312"/>
          <w:lang w:val="en-US" w:eastAsia="zh-CN"/>
        </w:rPr>
        <w:t>本项目于2017年申请立项并于2017年出具了可行性研究报告，古县发展改革和经济信息化局于2017年5月9日对古县水利局“关于古县洪安涧河（县城-五马段）河道综合治理工程项目立项申请”同意立项；</w:t>
      </w:r>
    </w:p>
    <w:p w14:paraId="42304834">
      <w:pPr>
        <w:rPr>
          <w:rFonts w:hint="eastAsia" w:ascii="仿宋_GB2312"/>
          <w:lang w:val="en-US" w:eastAsia="zh-CN"/>
        </w:rPr>
      </w:pPr>
      <w:r>
        <w:rPr>
          <w:rFonts w:hint="eastAsia" w:ascii="仿宋_GB2312"/>
          <w:lang w:val="en-US" w:eastAsia="zh-CN"/>
        </w:rPr>
        <w:t>2020年3月3日通过公开招标方式确定山西千程水利工程设计有限公司为工程勘测设计方。</w:t>
      </w:r>
    </w:p>
    <w:p w14:paraId="48DF432A">
      <w:pPr>
        <w:rPr>
          <w:rFonts w:hint="eastAsia" w:ascii="仿宋_GB2312"/>
          <w:lang w:val="en-US" w:eastAsia="zh-CN"/>
        </w:rPr>
      </w:pPr>
      <w:r>
        <w:rPr>
          <w:rFonts w:hint="eastAsia" w:ascii="仿宋_GB2312"/>
          <w:lang w:val="en-US" w:eastAsia="zh-CN"/>
        </w:rPr>
        <w:t>2020年7月21日由古县财政局委托衡宇招标代理有限公司对工程项目进行预算评审，审定金额为5230.36万元；</w:t>
      </w:r>
    </w:p>
    <w:p w14:paraId="23B5C482">
      <w:pPr>
        <w:rPr>
          <w:rFonts w:hint="eastAsia" w:ascii="仿宋_GB2312"/>
          <w:lang w:val="en-US" w:eastAsia="zh-CN"/>
        </w:rPr>
      </w:pPr>
      <w:r>
        <w:rPr>
          <w:rFonts w:hint="eastAsia" w:ascii="仿宋_GB2312"/>
          <w:lang w:val="en-US" w:eastAsia="zh-CN"/>
        </w:rPr>
        <w:t>2020年8月31日通过公开招标确定山西中咨项目管理有限公司为监理方；</w:t>
      </w:r>
    </w:p>
    <w:p w14:paraId="61D3F954">
      <w:pPr>
        <w:rPr>
          <w:rFonts w:hint="eastAsia" w:ascii="仿宋_GB2312"/>
          <w:lang w:val="en-US" w:eastAsia="zh-CN"/>
        </w:rPr>
      </w:pPr>
      <w:r>
        <w:rPr>
          <w:rFonts w:hint="eastAsia" w:ascii="仿宋_GB2312"/>
          <w:lang w:val="en-US" w:eastAsia="zh-CN"/>
        </w:rPr>
        <w:t>2020年8月31日通过公开招标的方式确定施工方，项目分为两期，一期分为5个标段，中标单位分别为：一标段山西恒通隆水利工程有限公司、二标段山西鸿志建设工程有限公司、三标段陕西鑫海水利水电建设工程有限公司、四标段河南省广宇建设集团有限公司、五标段海铁路桥工程有限公司、二期衡水恒洋工程橡胶有限公司。工程总中标价为5225.84万元。</w:t>
      </w:r>
    </w:p>
    <w:p w14:paraId="3F76124E">
      <w:pPr>
        <w:rPr>
          <w:rFonts w:hint="eastAsia" w:ascii="仿宋_GB2312"/>
          <w:lang w:val="en-US" w:eastAsia="zh-CN"/>
        </w:rPr>
      </w:pPr>
      <w:r>
        <w:rPr>
          <w:rFonts w:hint="eastAsia" w:ascii="仿宋_GB2312"/>
          <w:lang w:val="en-US" w:eastAsia="zh-CN"/>
        </w:rPr>
        <w:t>项目于2020年9月5日开工，2020年12月10日因冬天天气原因停工，于2021年3月10日制定古县洪安涧河（县城-五马段）综合治理工程复工实施方案，于2021年9月复工开工，截止评价基准2021年12月31日项目未完成。</w:t>
      </w:r>
    </w:p>
    <w:p w14:paraId="48554436">
      <w:pPr>
        <w:rPr>
          <w:rFonts w:ascii="仿宋_GB2312"/>
        </w:rPr>
      </w:pPr>
      <w:r>
        <w:rPr>
          <w:rFonts w:hint="eastAsia" w:ascii="仿宋_GB2312"/>
          <w:lang w:val="en-US" w:eastAsia="zh-CN"/>
        </w:rPr>
        <w:t>项目复工开工延期原因为：一是由于原有污水处理厂的城区污水管道在河道中，管道顺穿3座闸坝基础，直接阻碍闸基开挖施工。当初铺设管道时已基本拟定要实施治理工程，水利局多次向住建局下达了停工通知，后通过县政府协调答应需要拆除时拆除。开工前已经向住建局协调管道移除的相关事宜，直到2021年9月才全部移除;二是341国道张庄互通工程开挖路基时占用了闸基础开挖断面，导致工程拖延施工;三是3号坝下游还有张庄村 11.7亩耕地未进行赔偿，约170万元;四是近两年由于疫情影响，外地施工队伍未能及时进场复工。</w:t>
      </w:r>
      <w:r>
        <w:rPr>
          <w:rFonts w:ascii="仿宋_GB2312"/>
        </w:rPr>
        <w:t xml:space="preserve"> </w:t>
      </w:r>
    </w:p>
    <w:p w14:paraId="3051D5B1">
      <w:pPr>
        <w:rPr>
          <w:rFonts w:ascii="仿宋_GB2312"/>
        </w:rPr>
      </w:pPr>
      <w:r>
        <w:rPr>
          <w:rFonts w:hint="eastAsia" w:ascii="仿宋_GB2312"/>
        </w:rPr>
        <w:t xml:space="preserve">3. </w:t>
      </w:r>
      <w:r>
        <w:rPr>
          <w:rFonts w:ascii="仿宋_GB2312"/>
        </w:rPr>
        <w:t>请您简要谈谈</w:t>
      </w:r>
      <w:r>
        <w:rPr>
          <w:rFonts w:hint="eastAsia" w:ascii="仿宋_GB2312"/>
        </w:rPr>
        <w:t>实施效益。。</w:t>
      </w:r>
    </w:p>
    <w:p w14:paraId="29421E69">
      <w:pPr>
        <w:rPr>
          <w:rFonts w:hint="eastAsia" w:ascii="仿宋_GB2312"/>
          <w:lang w:val="en-US" w:eastAsia="zh-CN"/>
        </w:rPr>
      </w:pPr>
      <w:r>
        <w:rPr>
          <w:rFonts w:hint="eastAsia" w:ascii="仿宋_GB2312"/>
        </w:rPr>
        <w:t>答：</w:t>
      </w:r>
      <w:r>
        <w:rPr>
          <w:rFonts w:hint="eastAsia" w:ascii="仿宋_GB2312"/>
          <w:lang w:val="en-US" w:eastAsia="zh-CN"/>
        </w:rPr>
        <w:t>经济效益-保证生命财产：提高防洪能力，保证下游民众生命财产安全；提高空气质量，减少大气污染对居民身体健康的损害，从而降低医药费开支，提高城市卫生水平及人民健康水平。</w:t>
      </w:r>
    </w:p>
    <w:p w14:paraId="623D2598">
      <w:pPr>
        <w:rPr>
          <w:rFonts w:hint="eastAsia" w:ascii="仿宋_GB2312"/>
          <w:lang w:val="en-US" w:eastAsia="zh-CN"/>
        </w:rPr>
      </w:pPr>
      <w:r>
        <w:rPr>
          <w:rFonts w:hint="eastAsia" w:ascii="仿宋_GB2312"/>
        </w:rPr>
        <w:t>社会效益-</w:t>
      </w:r>
      <w:r>
        <w:rPr>
          <w:rFonts w:hint="eastAsia" w:ascii="仿宋_GB2312"/>
          <w:lang w:val="en-US" w:eastAsia="zh-CN"/>
        </w:rPr>
        <w:t>提高人民生活质量</w:t>
      </w:r>
      <w:r>
        <w:rPr>
          <w:rFonts w:hint="eastAsia" w:ascii="仿宋_GB2312"/>
        </w:rPr>
        <w:t>：</w:t>
      </w:r>
      <w:r>
        <w:rPr>
          <w:rFonts w:hint="eastAsia" w:ascii="仿宋_GB2312"/>
          <w:lang w:val="en-US" w:eastAsia="zh-CN"/>
        </w:rPr>
        <w:t>有效净化水质、补充蒸发渗漏及城市生态用水，为人民群众创造良好的生产和生活环境。提高人民群众的生活质量，人们居住的环境更加舒活，提高市民健康水平。</w:t>
      </w:r>
    </w:p>
    <w:p w14:paraId="12478DCA">
      <w:pPr>
        <w:rPr>
          <w:rFonts w:hint="eastAsia" w:ascii="仿宋_GB2312"/>
        </w:rPr>
      </w:pPr>
      <w:r>
        <w:rPr>
          <w:rFonts w:hint="eastAsia" w:ascii="仿宋_GB2312"/>
        </w:rPr>
        <w:t>社会效益-</w:t>
      </w:r>
      <w:r>
        <w:rPr>
          <w:rFonts w:hint="eastAsia" w:ascii="仿宋_GB2312"/>
          <w:lang w:val="en-US" w:eastAsia="zh-CN"/>
        </w:rPr>
        <w:t>提升城市形象</w:t>
      </w:r>
      <w:r>
        <w:rPr>
          <w:rFonts w:hint="eastAsia" w:ascii="仿宋_GB2312"/>
        </w:rPr>
        <w:t>：提高城市品位,提升区域知名度 塑造良好的城市形象。</w:t>
      </w:r>
    </w:p>
    <w:p w14:paraId="232370B3">
      <w:pPr>
        <w:rPr>
          <w:rFonts w:ascii="仿宋_GB2312"/>
        </w:rPr>
      </w:pPr>
      <w:r>
        <w:rPr>
          <w:rFonts w:hint="eastAsia" w:ascii="仿宋_GB2312"/>
          <w:lang w:val="en-US" w:eastAsia="zh-CN"/>
        </w:rPr>
        <w:t>生态效益-改善水生态环境：增强水源涵养能力，增加河流水面面积、植被覆盖率，减少区域水土流失，增强生态防护效能，改善水生态环境。</w:t>
      </w:r>
    </w:p>
    <w:p w14:paraId="7144D517">
      <w:pPr>
        <w:pStyle w:val="3"/>
        <w:ind w:firstLine="643"/>
        <w:rPr>
          <w:rFonts w:ascii="仿宋_GB2312" w:eastAsia="仿宋_GB2312"/>
        </w:rPr>
      </w:pPr>
      <w:bookmarkStart w:id="87" w:name="_Toc78440933"/>
      <w:bookmarkStart w:id="88" w:name="_Toc108105960"/>
      <w:r>
        <w:rPr>
          <w:rFonts w:hint="eastAsia" w:ascii="仿宋_GB2312" w:eastAsia="仿宋_GB2312"/>
        </w:rPr>
        <w:t>附件5  合规性检查报告</w:t>
      </w:r>
      <w:bookmarkEnd w:id="87"/>
      <w:bookmarkEnd w:id="88"/>
    </w:p>
    <w:p w14:paraId="6204B800">
      <w:pPr>
        <w:spacing w:line="600" w:lineRule="exact"/>
        <w:ind w:firstLine="613"/>
        <w:jc w:val="center"/>
        <w:rPr>
          <w:rFonts w:hint="eastAsia" w:ascii="仿宋_GB2312"/>
          <w:b/>
          <w:bCs/>
          <w:w w:val="95"/>
          <w:kern w:val="0"/>
          <w:szCs w:val="32"/>
        </w:rPr>
      </w:pPr>
      <w:r>
        <w:rPr>
          <w:rFonts w:hint="eastAsia" w:ascii="仿宋_GB2312"/>
          <w:b/>
          <w:bCs/>
          <w:w w:val="95"/>
          <w:kern w:val="0"/>
          <w:szCs w:val="32"/>
          <w:lang w:eastAsia="zh-CN"/>
        </w:rPr>
        <w:t>古县洪安涧河（县城-五马村段）综合治理</w:t>
      </w:r>
      <w:r>
        <w:rPr>
          <w:rFonts w:hint="eastAsia" w:ascii="仿宋_GB2312"/>
          <w:b/>
          <w:bCs/>
          <w:w w:val="95"/>
          <w:kern w:val="0"/>
          <w:szCs w:val="32"/>
        </w:rPr>
        <w:t>项目</w:t>
      </w:r>
    </w:p>
    <w:p w14:paraId="30C84544">
      <w:pPr>
        <w:spacing w:line="600" w:lineRule="exact"/>
        <w:ind w:firstLine="613"/>
        <w:jc w:val="center"/>
        <w:rPr>
          <w:rFonts w:ascii="仿宋_GB2312"/>
          <w:w w:val="95"/>
          <w:szCs w:val="32"/>
        </w:rPr>
      </w:pPr>
      <w:r>
        <w:rPr>
          <w:rFonts w:hint="eastAsia" w:ascii="仿宋_GB2312"/>
          <w:b/>
          <w:bCs/>
          <w:w w:val="95"/>
          <w:kern w:val="0"/>
          <w:szCs w:val="32"/>
        </w:rPr>
        <w:t>合规性检查报告</w:t>
      </w:r>
    </w:p>
    <w:p w14:paraId="61BD9B6A">
      <w:pPr>
        <w:rPr>
          <w:rFonts w:ascii="仿宋_GB2312"/>
        </w:rPr>
      </w:pPr>
      <w:r>
        <w:rPr>
          <w:rFonts w:hint="eastAsia" w:ascii="仿宋_GB2312"/>
        </w:rPr>
        <w:t>为保证</w:t>
      </w:r>
      <w:r>
        <w:rPr>
          <w:rFonts w:hint="eastAsia" w:ascii="仿宋_GB2312"/>
          <w:lang w:eastAsia="zh-CN"/>
        </w:rPr>
        <w:t>古县洪安涧河（县城-五马村段）综合治理</w:t>
      </w:r>
      <w:r>
        <w:rPr>
          <w:rFonts w:hint="eastAsia" w:ascii="仿宋_GB2312"/>
        </w:rPr>
        <w:t>项目在资金拨付、资金支出、财务管理等方面的规范性，评价组对</w:t>
      </w:r>
      <w:r>
        <w:rPr>
          <w:rFonts w:hint="eastAsia" w:ascii="仿宋_GB2312"/>
          <w:lang w:eastAsia="zh-CN"/>
        </w:rPr>
        <w:t>古县洪安涧河（县城-五马村段）综合治理</w:t>
      </w:r>
      <w:r>
        <w:rPr>
          <w:rFonts w:hint="eastAsia" w:ascii="仿宋_GB2312"/>
        </w:rPr>
        <w:t>项目资金使用及实施管理展开合规性检查。</w:t>
      </w:r>
    </w:p>
    <w:p w14:paraId="4688D0F9">
      <w:pPr>
        <w:rPr>
          <w:rFonts w:ascii="仿宋_GB2312"/>
        </w:rPr>
      </w:pPr>
      <w:r>
        <w:rPr>
          <w:rFonts w:hint="eastAsia" w:ascii="仿宋_GB2312"/>
        </w:rPr>
        <w:t>一、合规性检查对象</w:t>
      </w:r>
    </w:p>
    <w:p w14:paraId="79167E89">
      <w:pPr>
        <w:rPr>
          <w:rFonts w:ascii="仿宋_GB2312"/>
        </w:rPr>
      </w:pPr>
      <w:r>
        <w:rPr>
          <w:rFonts w:hint="eastAsia" w:ascii="仿宋_GB2312"/>
        </w:rPr>
        <w:t>本次检查对象为</w:t>
      </w:r>
      <w:r>
        <w:rPr>
          <w:rFonts w:hint="eastAsia" w:ascii="仿宋_GB2312"/>
          <w:lang w:eastAsia="zh-CN"/>
        </w:rPr>
        <w:t>古县洪安涧河（县城-五马村段）综合治理</w:t>
      </w:r>
      <w:r>
        <w:rPr>
          <w:rFonts w:hint="eastAsia" w:ascii="仿宋_GB2312"/>
        </w:rPr>
        <w:t>项目资金，共计资金数额</w:t>
      </w:r>
      <w:r>
        <w:rPr>
          <w:rFonts w:hint="eastAsia" w:ascii="仿宋_GB2312"/>
          <w:lang w:val="en-US" w:eastAsia="zh-CN"/>
        </w:rPr>
        <w:t>4400</w:t>
      </w:r>
      <w:r>
        <w:rPr>
          <w:rFonts w:hint="eastAsia" w:ascii="仿宋_GB2312"/>
        </w:rPr>
        <w:t>万元。</w:t>
      </w:r>
    </w:p>
    <w:p w14:paraId="35C2F582">
      <w:pPr>
        <w:rPr>
          <w:rFonts w:ascii="仿宋_GB2312"/>
        </w:rPr>
      </w:pPr>
      <w:r>
        <w:rPr>
          <w:rFonts w:hint="eastAsia" w:ascii="仿宋_GB2312"/>
        </w:rPr>
        <w:t xml:space="preserve">二、合规性检查内容 </w:t>
      </w:r>
    </w:p>
    <w:p w14:paraId="0DB782EF">
      <w:pPr>
        <w:rPr>
          <w:rFonts w:ascii="仿宋_GB2312"/>
        </w:rPr>
      </w:pPr>
      <w:r>
        <w:rPr>
          <w:rFonts w:hint="eastAsia" w:ascii="仿宋_GB2312"/>
        </w:rPr>
        <w:t>本次合规性检查内容包括资金拨付、资金支出、财务管理等，目的在于深入了解项目资金使用是否符合相关法律法规、制度和规定，用以发现配套资金在资金使用的规范性和安全性上存在的问题。</w:t>
      </w:r>
    </w:p>
    <w:p w14:paraId="530F412A">
      <w:pPr>
        <w:rPr>
          <w:rFonts w:ascii="仿宋_GB2312"/>
        </w:rPr>
      </w:pPr>
      <w:r>
        <w:rPr>
          <w:rFonts w:hint="eastAsia" w:ascii="仿宋_GB2312"/>
        </w:rPr>
        <w:t>三.合规性检查方法</w:t>
      </w:r>
    </w:p>
    <w:p w14:paraId="49325D0C">
      <w:pPr>
        <w:rPr>
          <w:rFonts w:ascii="仿宋_GB2312"/>
        </w:rPr>
      </w:pPr>
      <w:r>
        <w:rPr>
          <w:rFonts w:hint="eastAsia" w:ascii="仿宋_GB2312"/>
        </w:rPr>
        <w:t>本次合规性检查通过现场核查的方式开展，现场核实核查对象提供的资料。</w:t>
      </w:r>
    </w:p>
    <w:p w14:paraId="27323616">
      <w:pPr>
        <w:rPr>
          <w:rFonts w:ascii="仿宋_GB2312"/>
        </w:rPr>
      </w:pPr>
      <w:r>
        <w:rPr>
          <w:rFonts w:hint="eastAsia" w:ascii="仿宋_GB2312"/>
        </w:rPr>
        <w:t>四、合规性检查情况</w:t>
      </w:r>
    </w:p>
    <w:p w14:paraId="35E59D01">
      <w:pPr>
        <w:rPr>
          <w:rFonts w:ascii="仿宋_GB2312"/>
        </w:rPr>
      </w:pPr>
      <w:r>
        <w:rPr>
          <w:rFonts w:hint="eastAsia" w:ascii="仿宋_GB2312"/>
        </w:rPr>
        <w:t>（一）资金拨付、支出情况</w:t>
      </w:r>
    </w:p>
    <w:p w14:paraId="27427C43">
      <w:pPr>
        <w:rPr>
          <w:rFonts w:ascii="仿宋_GB2312"/>
        </w:rPr>
      </w:pPr>
      <w:r>
        <w:rPr>
          <w:rFonts w:hint="eastAsia" w:ascii="仿宋_GB2312"/>
        </w:rPr>
        <w:t>1.资金拨付</w:t>
      </w:r>
    </w:p>
    <w:p w14:paraId="5B4F30BC">
      <w:pPr>
        <w:rPr>
          <w:rFonts w:ascii="仿宋_GB2312"/>
        </w:rPr>
      </w:pPr>
      <w:r>
        <w:rPr>
          <w:rFonts w:hint="eastAsia" w:ascii="仿宋_GB2312"/>
          <w:lang w:val="en-US" w:eastAsia="zh-CN"/>
        </w:rPr>
        <w:t>本项目预算资金为5230.36万元，依据《中共古县洪安涧河（县城-五马村段）综合治理项目可行性研究报告》预算金额为5331.74万元，古县财政预算评审中心通过第三方机构评审，审定金额为5230.36万元，项目中标价为5225.84万元，临汾市财政局关于《下达2020年第三批省级水利发展资金预算指标的通知》（临财农〔2020〕49号）下达资金4400万元。</w:t>
      </w:r>
    </w:p>
    <w:p w14:paraId="0F1FF437">
      <w:pPr>
        <w:rPr>
          <w:rFonts w:ascii="仿宋_GB2312"/>
        </w:rPr>
      </w:pPr>
      <w:r>
        <w:rPr>
          <w:rFonts w:hint="eastAsia" w:ascii="仿宋_GB2312"/>
        </w:rPr>
        <w:t>2.项目支出</w:t>
      </w:r>
    </w:p>
    <w:p w14:paraId="399C31DA">
      <w:pPr>
        <w:rPr>
          <w:rFonts w:hint="eastAsia" w:ascii="仿宋_GB2312"/>
          <w:lang w:val="en-US" w:eastAsia="zh-CN"/>
        </w:rPr>
      </w:pPr>
      <w:r>
        <w:rPr>
          <w:rFonts w:hint="eastAsia" w:ascii="仿宋_GB2312"/>
          <w:lang w:eastAsia="zh-CN"/>
        </w:rPr>
        <w:t>古县洪安涧河（县城-五马村段）综合治理</w:t>
      </w:r>
      <w:r>
        <w:rPr>
          <w:rFonts w:hint="eastAsia" w:ascii="仿宋_GB2312"/>
        </w:rPr>
        <w:t>项目资金财政拨付</w:t>
      </w:r>
      <w:r>
        <w:rPr>
          <w:rFonts w:hint="eastAsia" w:ascii="仿宋_GB2312"/>
          <w:lang w:val="en-US" w:eastAsia="zh-CN"/>
        </w:rPr>
        <w:t>4400</w:t>
      </w:r>
      <w:r>
        <w:rPr>
          <w:rFonts w:hint="eastAsia" w:ascii="仿宋_GB2312"/>
        </w:rPr>
        <w:t>万元，全部为</w:t>
      </w:r>
      <w:r>
        <w:rPr>
          <w:rFonts w:hint="eastAsia" w:ascii="仿宋_GB2312"/>
          <w:lang w:val="en-US" w:eastAsia="zh-CN"/>
        </w:rPr>
        <w:t>省级</w:t>
      </w:r>
      <w:r>
        <w:rPr>
          <w:rFonts w:hint="eastAsia" w:ascii="仿宋_GB2312"/>
        </w:rPr>
        <w:t>财政资金，</w:t>
      </w:r>
      <w:r>
        <w:rPr>
          <w:rFonts w:hint="eastAsia" w:ascii="仿宋_GB2312"/>
          <w:lang w:val="en-US" w:eastAsia="zh-CN"/>
        </w:rPr>
        <w:t>2020年实际支付金额为2652.13万元，2021年实际支付金额1637.75万元，截止2021年12月31日共支付4289.88万元</w:t>
      </w:r>
      <w:r>
        <w:rPr>
          <w:rFonts w:hint="eastAsia" w:ascii="仿宋_GB2312" w:hAnsi="仿宋" w:eastAsia="仿宋_GB2312" w:cs="Times New Roman"/>
          <w:kern w:val="0"/>
          <w:sz w:val="28"/>
          <w:szCs w:val="28"/>
          <w:lang w:val="en-US" w:eastAsia="zh-CN"/>
        </w:rPr>
        <w:t>，</w:t>
      </w:r>
      <w:r>
        <w:rPr>
          <w:rFonts w:hint="eastAsia" w:ascii="仿宋_GB2312"/>
          <w:lang w:val="en-US" w:eastAsia="zh-CN"/>
        </w:rPr>
        <w:t>结转结余110.12万元。</w:t>
      </w:r>
    </w:p>
    <w:p w14:paraId="6D87C0AA">
      <w:pPr>
        <w:rPr>
          <w:rFonts w:ascii="仿宋_GB2312"/>
        </w:rPr>
      </w:pPr>
      <w:r>
        <w:rPr>
          <w:rFonts w:hint="eastAsia" w:ascii="仿宋_GB2312"/>
        </w:rPr>
        <w:t>（二）财务管理</w:t>
      </w:r>
    </w:p>
    <w:p w14:paraId="2EF6F209">
      <w:pPr>
        <w:rPr>
          <w:rFonts w:ascii="仿宋_GB2312"/>
        </w:rPr>
      </w:pPr>
      <w:r>
        <w:rPr>
          <w:rFonts w:hint="eastAsia" w:ascii="仿宋_GB2312"/>
        </w:rPr>
        <w:t>经过实地调查，相关情况反映如下：</w:t>
      </w:r>
    </w:p>
    <w:p w14:paraId="415BC051">
      <w:pPr>
        <w:rPr>
          <w:rFonts w:ascii="仿宋_GB2312"/>
        </w:rPr>
      </w:pPr>
      <w:r>
        <w:rPr>
          <w:rFonts w:hint="eastAsia" w:ascii="仿宋_GB2312"/>
        </w:rPr>
        <w:t>项目实施单位财务科各岗位不兼容，记账，报审、审批各司其职；资金支出有实施单位项目负责人和财务负责人审核签字。</w:t>
      </w:r>
    </w:p>
    <w:p w14:paraId="07C380DF">
      <w:pPr>
        <w:rPr>
          <w:rFonts w:ascii="仿宋_GB2312"/>
        </w:rPr>
      </w:pPr>
      <w:r>
        <w:rPr>
          <w:rFonts w:hint="eastAsia" w:ascii="仿宋_GB2312"/>
        </w:rPr>
        <w:t>四、检查结论</w:t>
      </w:r>
    </w:p>
    <w:p w14:paraId="3994006A">
      <w:r>
        <w:rPr>
          <w:rFonts w:hint="eastAsia" w:ascii="仿宋_GB2312"/>
          <w:lang w:eastAsia="zh-CN"/>
        </w:rPr>
        <w:t>古县洪安涧河（县城-五马村段）综合治理</w:t>
      </w:r>
      <w:r>
        <w:rPr>
          <w:rFonts w:hint="eastAsia" w:ascii="仿宋_GB2312"/>
        </w:rPr>
        <w:t>项目资金财政拨付</w:t>
      </w:r>
      <w:r>
        <w:rPr>
          <w:rFonts w:hint="eastAsia" w:ascii="仿宋_GB2312"/>
          <w:lang w:val="en-US" w:eastAsia="zh-CN"/>
        </w:rPr>
        <w:t>4400</w:t>
      </w:r>
      <w:r>
        <w:rPr>
          <w:rFonts w:hint="eastAsia" w:ascii="仿宋_GB2312"/>
        </w:rPr>
        <w:t>万元，全部为</w:t>
      </w:r>
      <w:r>
        <w:rPr>
          <w:rFonts w:hint="eastAsia" w:ascii="仿宋_GB2312"/>
          <w:lang w:val="en-US" w:eastAsia="zh-CN"/>
        </w:rPr>
        <w:t>省级</w:t>
      </w:r>
      <w:r>
        <w:rPr>
          <w:rFonts w:hint="eastAsia" w:ascii="仿宋_GB2312"/>
        </w:rPr>
        <w:t>财政资金，截止评价基准日（2021年12月31日），实际支出金额为</w:t>
      </w:r>
      <w:r>
        <w:rPr>
          <w:rFonts w:hint="eastAsia" w:ascii="仿宋_GB2312"/>
          <w:lang w:val="en-US" w:eastAsia="zh-CN"/>
        </w:rPr>
        <w:t>4289.88</w:t>
      </w:r>
      <w:r>
        <w:rPr>
          <w:rFonts w:hint="eastAsia" w:ascii="仿宋_GB2312"/>
        </w:rPr>
        <w:t>万元，结余金额</w:t>
      </w:r>
      <w:r>
        <w:rPr>
          <w:rFonts w:hint="eastAsia" w:ascii="仿宋_GB2312"/>
          <w:lang w:val="en-US" w:eastAsia="zh-CN"/>
        </w:rPr>
        <w:t>110.12</w:t>
      </w:r>
      <w:r>
        <w:rPr>
          <w:rFonts w:hint="eastAsia" w:ascii="仿宋_GB2312"/>
        </w:rPr>
        <w:t>万元。</w:t>
      </w:r>
    </w:p>
    <w:p w14:paraId="1BE99287">
      <w:pPr>
        <w:rPr>
          <w:bCs/>
          <w:szCs w:val="32"/>
        </w:rPr>
        <w:sectPr>
          <w:pgSz w:w="11906" w:h="16838"/>
          <w:pgMar w:top="1440" w:right="1800" w:bottom="1440" w:left="1800" w:header="851" w:footer="992" w:gutter="0"/>
          <w:cols w:space="425" w:num="1"/>
          <w:docGrid w:type="lines" w:linePitch="312" w:charSpace="0"/>
        </w:sectPr>
      </w:pPr>
      <w:r>
        <w:rPr>
          <w:rFonts w:hint="eastAsia"/>
          <w:bCs/>
          <w:szCs w:val="32"/>
        </w:rPr>
        <w:br w:type="page"/>
      </w:r>
    </w:p>
    <w:p w14:paraId="102C5596">
      <w:pPr>
        <w:pStyle w:val="2"/>
        <w:ind w:firstLine="0" w:firstLineChars="0"/>
        <w:jc w:val="center"/>
        <w:rPr>
          <w:b/>
          <w:bCs/>
          <w:sz w:val="30"/>
          <w:szCs w:val="30"/>
        </w:rPr>
      </w:pPr>
      <w:r>
        <w:rPr>
          <w:rFonts w:hint="eastAsia"/>
          <w:b/>
          <w:bCs/>
          <w:sz w:val="30"/>
          <w:szCs w:val="30"/>
        </w:rPr>
        <w:t>合规性检查表</w:t>
      </w:r>
    </w:p>
    <w:tbl>
      <w:tblPr>
        <w:tblStyle w:val="14"/>
        <w:tblW w:w="4998"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821"/>
        <w:gridCol w:w="4302"/>
        <w:gridCol w:w="1956"/>
        <w:gridCol w:w="1440"/>
      </w:tblGrid>
      <w:tr w14:paraId="460FA7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blHeader/>
          <w:jc w:val="center"/>
        </w:trPr>
        <w:tc>
          <w:tcPr>
            <w:tcW w:w="482" w:type="pct"/>
            <w:shd w:val="clear" w:color="auto" w:fill="FFFFFF" w:themeFill="background1"/>
            <w:vAlign w:val="center"/>
          </w:tcPr>
          <w:p w14:paraId="3732BD78">
            <w:pPr>
              <w:widowControl/>
              <w:snapToGrid w:val="0"/>
              <w:spacing w:line="240" w:lineRule="auto"/>
              <w:ind w:firstLine="0" w:firstLineChars="0"/>
              <w:jc w:val="center"/>
              <w:rPr>
                <w:rFonts w:ascii="仿宋_GB2312"/>
                <w:b/>
                <w:bCs/>
                <w:kern w:val="0"/>
                <w:sz w:val="24"/>
              </w:rPr>
            </w:pPr>
            <w:r>
              <w:rPr>
                <w:rFonts w:hint="eastAsia" w:ascii="仿宋_GB2312"/>
                <w:b/>
                <w:bCs/>
                <w:kern w:val="0"/>
                <w:sz w:val="24"/>
              </w:rPr>
              <w:t>项目</w:t>
            </w:r>
          </w:p>
        </w:tc>
        <w:tc>
          <w:tcPr>
            <w:tcW w:w="2525" w:type="pct"/>
            <w:shd w:val="clear" w:color="auto" w:fill="FFFFFF" w:themeFill="background1"/>
            <w:vAlign w:val="center"/>
          </w:tcPr>
          <w:p w14:paraId="5F79AD0E">
            <w:pPr>
              <w:widowControl/>
              <w:snapToGrid w:val="0"/>
              <w:spacing w:line="240" w:lineRule="auto"/>
              <w:ind w:firstLine="0" w:firstLineChars="0"/>
              <w:jc w:val="center"/>
              <w:rPr>
                <w:rFonts w:ascii="仿宋_GB2312"/>
                <w:b/>
                <w:bCs/>
                <w:kern w:val="0"/>
                <w:sz w:val="24"/>
              </w:rPr>
            </w:pPr>
            <w:r>
              <w:rPr>
                <w:rFonts w:hint="eastAsia" w:ascii="仿宋_GB2312"/>
                <w:b/>
                <w:bCs/>
                <w:kern w:val="0"/>
                <w:sz w:val="24"/>
              </w:rPr>
              <w:t>需提供资料</w:t>
            </w:r>
          </w:p>
        </w:tc>
        <w:tc>
          <w:tcPr>
            <w:tcW w:w="1148" w:type="pct"/>
            <w:shd w:val="clear" w:color="auto" w:fill="FFFFFF" w:themeFill="background1"/>
            <w:vAlign w:val="center"/>
          </w:tcPr>
          <w:p w14:paraId="6A37028E">
            <w:pPr>
              <w:widowControl/>
              <w:snapToGrid w:val="0"/>
              <w:spacing w:line="240" w:lineRule="auto"/>
              <w:ind w:firstLine="0" w:firstLineChars="0"/>
              <w:jc w:val="center"/>
              <w:rPr>
                <w:rFonts w:ascii="仿宋_GB2312"/>
                <w:b/>
                <w:bCs/>
                <w:kern w:val="0"/>
                <w:sz w:val="24"/>
              </w:rPr>
            </w:pPr>
            <w:r>
              <w:rPr>
                <w:rFonts w:hint="eastAsia" w:ascii="仿宋_GB2312"/>
                <w:b/>
                <w:bCs/>
                <w:kern w:val="0"/>
                <w:sz w:val="24"/>
              </w:rPr>
              <w:t>检查内容</w:t>
            </w:r>
          </w:p>
        </w:tc>
        <w:tc>
          <w:tcPr>
            <w:tcW w:w="845" w:type="pct"/>
            <w:shd w:val="clear" w:color="auto" w:fill="FFFFFF" w:themeFill="background1"/>
            <w:vAlign w:val="center"/>
          </w:tcPr>
          <w:p w14:paraId="338EA0F7">
            <w:pPr>
              <w:widowControl/>
              <w:snapToGrid w:val="0"/>
              <w:spacing w:line="240" w:lineRule="auto"/>
              <w:ind w:firstLine="0" w:firstLineChars="0"/>
              <w:jc w:val="center"/>
              <w:rPr>
                <w:rFonts w:ascii="仿宋_GB2312"/>
                <w:b/>
                <w:bCs/>
                <w:kern w:val="0"/>
                <w:sz w:val="24"/>
              </w:rPr>
            </w:pPr>
            <w:r>
              <w:rPr>
                <w:rFonts w:hint="eastAsia" w:ascii="仿宋_GB2312"/>
                <w:b/>
                <w:bCs/>
                <w:kern w:val="0"/>
                <w:sz w:val="24"/>
              </w:rPr>
              <w:t>是否提供有效原件（√/×）</w:t>
            </w:r>
          </w:p>
        </w:tc>
      </w:tr>
      <w:tr w14:paraId="2F764E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482" w:type="pct"/>
            <w:vMerge w:val="restart"/>
            <w:shd w:val="clear" w:color="auto" w:fill="auto"/>
            <w:vAlign w:val="center"/>
          </w:tcPr>
          <w:p w14:paraId="00A560BE">
            <w:pPr>
              <w:widowControl/>
              <w:snapToGrid w:val="0"/>
              <w:spacing w:line="240" w:lineRule="auto"/>
              <w:ind w:firstLine="0" w:firstLineChars="0"/>
              <w:jc w:val="center"/>
              <w:rPr>
                <w:rFonts w:ascii="仿宋_GB2312"/>
                <w:kern w:val="0"/>
                <w:sz w:val="24"/>
              </w:rPr>
            </w:pPr>
            <w:r>
              <w:rPr>
                <w:rFonts w:hint="eastAsia" w:ascii="仿宋_GB2312"/>
                <w:kern w:val="0"/>
                <w:sz w:val="24"/>
              </w:rPr>
              <w:t>资金拨付</w:t>
            </w:r>
          </w:p>
        </w:tc>
        <w:tc>
          <w:tcPr>
            <w:tcW w:w="2525" w:type="pct"/>
            <w:shd w:val="clear" w:color="auto" w:fill="auto"/>
            <w:vAlign w:val="center"/>
          </w:tcPr>
          <w:p w14:paraId="0AE1E201">
            <w:pPr>
              <w:widowControl/>
              <w:snapToGrid w:val="0"/>
              <w:spacing w:line="240" w:lineRule="auto"/>
              <w:ind w:firstLine="0" w:firstLineChars="0"/>
              <w:jc w:val="left"/>
              <w:rPr>
                <w:rFonts w:ascii="仿宋_GB2312"/>
                <w:kern w:val="0"/>
                <w:sz w:val="24"/>
              </w:rPr>
            </w:pPr>
            <w:r>
              <w:rPr>
                <w:rFonts w:hint="eastAsia" w:ascii="仿宋_GB2312"/>
                <w:kern w:val="0"/>
                <w:sz w:val="24"/>
              </w:rPr>
              <w:t>项目资金的申请资料（项目经费调整申请及批复）</w:t>
            </w:r>
          </w:p>
        </w:tc>
        <w:tc>
          <w:tcPr>
            <w:tcW w:w="1148" w:type="pct"/>
            <w:shd w:val="clear" w:color="auto" w:fill="auto"/>
            <w:vAlign w:val="center"/>
          </w:tcPr>
          <w:p w14:paraId="4DBB9300">
            <w:pPr>
              <w:widowControl/>
              <w:snapToGrid w:val="0"/>
              <w:spacing w:line="240" w:lineRule="auto"/>
              <w:ind w:firstLine="0" w:firstLineChars="0"/>
              <w:jc w:val="left"/>
              <w:rPr>
                <w:rFonts w:ascii="仿宋_GB2312"/>
                <w:kern w:val="0"/>
                <w:sz w:val="24"/>
              </w:rPr>
            </w:pPr>
            <w:r>
              <w:rPr>
                <w:rFonts w:hint="eastAsia" w:ascii="仿宋_GB2312"/>
                <w:kern w:val="0"/>
                <w:sz w:val="24"/>
              </w:rPr>
              <w:t>是否有资金申请报告、</w:t>
            </w:r>
          </w:p>
          <w:p w14:paraId="3462559A">
            <w:pPr>
              <w:widowControl/>
              <w:snapToGrid w:val="0"/>
              <w:spacing w:line="240" w:lineRule="auto"/>
              <w:ind w:firstLine="0" w:firstLineChars="0"/>
              <w:jc w:val="left"/>
              <w:rPr>
                <w:rFonts w:ascii="仿宋_GB2312"/>
                <w:kern w:val="0"/>
                <w:sz w:val="24"/>
              </w:rPr>
            </w:pPr>
            <w:r>
              <w:rPr>
                <w:rFonts w:hint="eastAsia" w:ascii="仿宋_GB2312"/>
                <w:kern w:val="0"/>
                <w:sz w:val="24"/>
              </w:rPr>
              <w:t>资金调整情况</w:t>
            </w:r>
          </w:p>
        </w:tc>
        <w:tc>
          <w:tcPr>
            <w:tcW w:w="845" w:type="pct"/>
            <w:shd w:val="clear" w:color="auto" w:fill="auto"/>
            <w:vAlign w:val="center"/>
          </w:tcPr>
          <w:p w14:paraId="599812F6">
            <w:pPr>
              <w:widowControl/>
              <w:snapToGrid w:val="0"/>
              <w:spacing w:line="240" w:lineRule="auto"/>
              <w:ind w:firstLine="0" w:firstLineChars="0"/>
              <w:jc w:val="center"/>
              <w:rPr>
                <w:rFonts w:ascii="仿宋_GB2312"/>
                <w:kern w:val="0"/>
                <w:sz w:val="24"/>
              </w:rPr>
            </w:pPr>
            <w:r>
              <w:rPr>
                <w:rFonts w:hint="eastAsia" w:ascii="仿宋_GB2312"/>
                <w:b/>
                <w:bCs/>
                <w:kern w:val="0"/>
                <w:sz w:val="24"/>
              </w:rPr>
              <w:t>√</w:t>
            </w:r>
          </w:p>
        </w:tc>
      </w:tr>
      <w:tr w14:paraId="439EF7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2" w:hRule="atLeast"/>
          <w:jc w:val="center"/>
        </w:trPr>
        <w:tc>
          <w:tcPr>
            <w:tcW w:w="482" w:type="pct"/>
            <w:vMerge w:val="continue"/>
            <w:shd w:val="clear" w:color="auto" w:fill="auto"/>
            <w:vAlign w:val="center"/>
          </w:tcPr>
          <w:p w14:paraId="03B701BE">
            <w:pPr>
              <w:widowControl/>
              <w:snapToGrid w:val="0"/>
              <w:spacing w:line="240" w:lineRule="auto"/>
              <w:ind w:firstLine="0" w:firstLineChars="0"/>
              <w:jc w:val="center"/>
              <w:rPr>
                <w:rFonts w:ascii="仿宋_GB2312"/>
                <w:kern w:val="0"/>
                <w:sz w:val="24"/>
              </w:rPr>
            </w:pPr>
          </w:p>
        </w:tc>
        <w:tc>
          <w:tcPr>
            <w:tcW w:w="2525" w:type="pct"/>
            <w:shd w:val="clear" w:color="auto" w:fill="auto"/>
            <w:vAlign w:val="center"/>
          </w:tcPr>
          <w:p w14:paraId="05748C14">
            <w:pPr>
              <w:widowControl/>
              <w:snapToGrid w:val="0"/>
              <w:spacing w:line="240" w:lineRule="auto"/>
              <w:ind w:firstLine="0" w:firstLineChars="0"/>
              <w:jc w:val="left"/>
              <w:rPr>
                <w:rFonts w:ascii="仿宋_GB2312"/>
                <w:kern w:val="0"/>
                <w:sz w:val="24"/>
              </w:rPr>
            </w:pPr>
            <w:r>
              <w:rPr>
                <w:rFonts w:hint="eastAsia" w:ascii="仿宋_GB2312"/>
                <w:kern w:val="0"/>
                <w:sz w:val="24"/>
              </w:rPr>
              <w:t>财政资金下达通知及相关文件</w:t>
            </w:r>
          </w:p>
        </w:tc>
        <w:tc>
          <w:tcPr>
            <w:tcW w:w="1148" w:type="pct"/>
            <w:shd w:val="clear" w:color="auto" w:fill="auto"/>
            <w:vAlign w:val="center"/>
          </w:tcPr>
          <w:p w14:paraId="7ED762BE">
            <w:pPr>
              <w:widowControl/>
              <w:snapToGrid w:val="0"/>
              <w:spacing w:line="240" w:lineRule="auto"/>
              <w:ind w:firstLine="0" w:firstLineChars="0"/>
              <w:jc w:val="left"/>
              <w:rPr>
                <w:rFonts w:ascii="仿宋_GB2312"/>
                <w:kern w:val="0"/>
                <w:sz w:val="24"/>
              </w:rPr>
            </w:pPr>
            <w:r>
              <w:rPr>
                <w:rFonts w:hint="eastAsia" w:ascii="仿宋_GB2312"/>
                <w:kern w:val="0"/>
                <w:sz w:val="24"/>
              </w:rPr>
              <w:t>资金拨付是否合规</w:t>
            </w:r>
          </w:p>
        </w:tc>
        <w:tc>
          <w:tcPr>
            <w:tcW w:w="845" w:type="pct"/>
            <w:shd w:val="clear" w:color="auto" w:fill="auto"/>
            <w:vAlign w:val="center"/>
          </w:tcPr>
          <w:p w14:paraId="6F4FEC5E">
            <w:pPr>
              <w:widowControl/>
              <w:snapToGrid w:val="0"/>
              <w:spacing w:line="240" w:lineRule="auto"/>
              <w:ind w:firstLine="0" w:firstLineChars="0"/>
              <w:jc w:val="center"/>
              <w:rPr>
                <w:rFonts w:ascii="仿宋_GB2312"/>
                <w:kern w:val="0"/>
                <w:sz w:val="24"/>
              </w:rPr>
            </w:pPr>
            <w:r>
              <w:rPr>
                <w:rFonts w:hint="eastAsia" w:ascii="仿宋_GB2312"/>
                <w:b/>
                <w:bCs/>
                <w:kern w:val="0"/>
                <w:sz w:val="24"/>
              </w:rPr>
              <w:t>√</w:t>
            </w:r>
          </w:p>
        </w:tc>
      </w:tr>
      <w:tr w14:paraId="57334D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3" w:hRule="atLeast"/>
          <w:jc w:val="center"/>
        </w:trPr>
        <w:tc>
          <w:tcPr>
            <w:tcW w:w="482" w:type="pct"/>
            <w:vMerge w:val="continue"/>
            <w:shd w:val="clear" w:color="auto" w:fill="auto"/>
            <w:vAlign w:val="center"/>
          </w:tcPr>
          <w:p w14:paraId="75A2B3D3">
            <w:pPr>
              <w:widowControl/>
              <w:snapToGrid w:val="0"/>
              <w:spacing w:line="240" w:lineRule="auto"/>
              <w:ind w:firstLine="0" w:firstLineChars="0"/>
              <w:jc w:val="center"/>
              <w:rPr>
                <w:rFonts w:ascii="仿宋_GB2312"/>
                <w:kern w:val="0"/>
                <w:sz w:val="24"/>
              </w:rPr>
            </w:pPr>
          </w:p>
        </w:tc>
        <w:tc>
          <w:tcPr>
            <w:tcW w:w="2525" w:type="pct"/>
            <w:shd w:val="clear" w:color="auto" w:fill="auto"/>
            <w:vAlign w:val="center"/>
          </w:tcPr>
          <w:p w14:paraId="70823BBE">
            <w:pPr>
              <w:widowControl/>
              <w:snapToGrid w:val="0"/>
              <w:spacing w:line="240" w:lineRule="auto"/>
              <w:ind w:firstLine="0" w:firstLineChars="0"/>
              <w:jc w:val="left"/>
              <w:rPr>
                <w:rFonts w:ascii="仿宋_GB2312"/>
                <w:kern w:val="0"/>
                <w:sz w:val="24"/>
              </w:rPr>
            </w:pPr>
            <w:r>
              <w:rPr>
                <w:rFonts w:hint="eastAsia" w:ascii="仿宋_GB2312"/>
                <w:kern w:val="0"/>
                <w:sz w:val="24"/>
              </w:rPr>
              <w:t>资金到账的会计账页、记账凭证及附件</w:t>
            </w:r>
          </w:p>
        </w:tc>
        <w:tc>
          <w:tcPr>
            <w:tcW w:w="1148" w:type="pct"/>
            <w:shd w:val="clear" w:color="auto" w:fill="auto"/>
            <w:vAlign w:val="center"/>
          </w:tcPr>
          <w:p w14:paraId="7E649A9E">
            <w:pPr>
              <w:widowControl/>
              <w:snapToGrid w:val="0"/>
              <w:spacing w:line="240" w:lineRule="auto"/>
              <w:ind w:firstLine="0" w:firstLineChars="0"/>
              <w:jc w:val="left"/>
              <w:rPr>
                <w:rFonts w:ascii="仿宋_GB2312"/>
                <w:kern w:val="0"/>
                <w:sz w:val="24"/>
              </w:rPr>
            </w:pPr>
            <w:r>
              <w:rPr>
                <w:rFonts w:hint="eastAsia" w:ascii="仿宋_GB2312"/>
                <w:kern w:val="0"/>
                <w:sz w:val="24"/>
              </w:rPr>
              <w:t>资金拨付明细</w:t>
            </w:r>
          </w:p>
        </w:tc>
        <w:tc>
          <w:tcPr>
            <w:tcW w:w="845" w:type="pct"/>
            <w:shd w:val="clear" w:color="auto" w:fill="auto"/>
            <w:vAlign w:val="center"/>
          </w:tcPr>
          <w:p w14:paraId="26CE7EEE">
            <w:pPr>
              <w:widowControl/>
              <w:snapToGrid w:val="0"/>
              <w:spacing w:line="240" w:lineRule="auto"/>
              <w:ind w:firstLine="0" w:firstLineChars="0"/>
              <w:jc w:val="center"/>
              <w:rPr>
                <w:rFonts w:ascii="仿宋_GB2312"/>
                <w:kern w:val="0"/>
                <w:sz w:val="24"/>
              </w:rPr>
            </w:pPr>
            <w:r>
              <w:rPr>
                <w:rFonts w:hint="eastAsia" w:ascii="仿宋_GB2312"/>
                <w:b/>
                <w:bCs/>
                <w:kern w:val="0"/>
                <w:sz w:val="24"/>
              </w:rPr>
              <w:t>√</w:t>
            </w:r>
          </w:p>
        </w:tc>
      </w:tr>
      <w:tr w14:paraId="16B156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482" w:type="pct"/>
            <w:shd w:val="clear" w:color="auto" w:fill="auto"/>
            <w:vAlign w:val="center"/>
          </w:tcPr>
          <w:p w14:paraId="740B70DF">
            <w:pPr>
              <w:widowControl/>
              <w:snapToGrid w:val="0"/>
              <w:spacing w:line="240" w:lineRule="auto"/>
              <w:ind w:firstLine="0" w:firstLineChars="0"/>
              <w:jc w:val="center"/>
              <w:rPr>
                <w:rFonts w:ascii="仿宋_GB2312"/>
                <w:kern w:val="0"/>
                <w:sz w:val="24"/>
              </w:rPr>
            </w:pPr>
            <w:r>
              <w:rPr>
                <w:rFonts w:hint="eastAsia" w:ascii="仿宋_GB2312"/>
                <w:kern w:val="0"/>
                <w:sz w:val="24"/>
              </w:rPr>
              <w:t>资金支出</w:t>
            </w:r>
          </w:p>
        </w:tc>
        <w:tc>
          <w:tcPr>
            <w:tcW w:w="2525" w:type="pct"/>
            <w:shd w:val="clear" w:color="auto" w:fill="auto"/>
            <w:vAlign w:val="center"/>
          </w:tcPr>
          <w:p w14:paraId="6D43FC8D">
            <w:pPr>
              <w:widowControl/>
              <w:snapToGrid w:val="0"/>
              <w:spacing w:line="240" w:lineRule="auto"/>
              <w:ind w:firstLine="0" w:firstLineChars="0"/>
              <w:jc w:val="left"/>
              <w:rPr>
                <w:rFonts w:ascii="仿宋_GB2312"/>
                <w:kern w:val="0"/>
                <w:sz w:val="24"/>
              </w:rPr>
            </w:pPr>
            <w:r>
              <w:rPr>
                <w:rFonts w:hint="eastAsia" w:ascii="仿宋_GB2312"/>
                <w:kern w:val="0"/>
                <w:sz w:val="24"/>
              </w:rPr>
              <w:t>专项资金核算科目的会计账页、支付凭证、资金支出明细、重大项目开支的审批资料</w:t>
            </w:r>
          </w:p>
        </w:tc>
        <w:tc>
          <w:tcPr>
            <w:tcW w:w="1148" w:type="pct"/>
            <w:shd w:val="clear" w:color="auto" w:fill="auto"/>
            <w:vAlign w:val="center"/>
          </w:tcPr>
          <w:p w14:paraId="251B3281">
            <w:pPr>
              <w:widowControl/>
              <w:snapToGrid w:val="0"/>
              <w:spacing w:line="240" w:lineRule="auto"/>
              <w:ind w:firstLine="0" w:firstLineChars="0"/>
              <w:jc w:val="left"/>
              <w:rPr>
                <w:rFonts w:ascii="仿宋_GB2312"/>
                <w:kern w:val="0"/>
                <w:sz w:val="24"/>
              </w:rPr>
            </w:pPr>
            <w:r>
              <w:rPr>
                <w:rFonts w:hint="eastAsia" w:ascii="仿宋_GB2312"/>
                <w:kern w:val="0"/>
                <w:sz w:val="24"/>
              </w:rPr>
              <w:t>资金使用是否合规</w:t>
            </w:r>
          </w:p>
        </w:tc>
        <w:tc>
          <w:tcPr>
            <w:tcW w:w="845" w:type="pct"/>
            <w:shd w:val="clear" w:color="auto" w:fill="auto"/>
            <w:vAlign w:val="center"/>
          </w:tcPr>
          <w:p w14:paraId="53D750CD">
            <w:pPr>
              <w:widowControl/>
              <w:snapToGrid w:val="0"/>
              <w:spacing w:line="240" w:lineRule="auto"/>
              <w:ind w:firstLine="0" w:firstLineChars="0"/>
              <w:jc w:val="center"/>
              <w:rPr>
                <w:rFonts w:ascii="仿宋_GB2312"/>
                <w:kern w:val="0"/>
                <w:sz w:val="24"/>
              </w:rPr>
            </w:pPr>
            <w:r>
              <w:rPr>
                <w:rFonts w:hint="eastAsia" w:ascii="仿宋_GB2312"/>
                <w:b/>
                <w:bCs/>
                <w:kern w:val="0"/>
                <w:sz w:val="24"/>
              </w:rPr>
              <w:t>√</w:t>
            </w:r>
          </w:p>
        </w:tc>
      </w:tr>
      <w:tr w14:paraId="287A50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4" w:hRule="atLeast"/>
          <w:jc w:val="center"/>
        </w:trPr>
        <w:tc>
          <w:tcPr>
            <w:tcW w:w="482" w:type="pct"/>
            <w:vMerge w:val="restart"/>
            <w:shd w:val="clear" w:color="auto" w:fill="auto"/>
            <w:vAlign w:val="center"/>
          </w:tcPr>
          <w:p w14:paraId="488AA4C4">
            <w:pPr>
              <w:widowControl/>
              <w:snapToGrid w:val="0"/>
              <w:spacing w:line="240" w:lineRule="auto"/>
              <w:ind w:firstLine="0" w:firstLineChars="0"/>
              <w:jc w:val="center"/>
              <w:rPr>
                <w:rFonts w:ascii="仿宋_GB2312"/>
                <w:kern w:val="0"/>
                <w:sz w:val="24"/>
              </w:rPr>
            </w:pPr>
            <w:r>
              <w:rPr>
                <w:rFonts w:hint="eastAsia" w:ascii="仿宋_GB2312"/>
                <w:kern w:val="0"/>
                <w:sz w:val="24"/>
              </w:rPr>
              <w:t>财务管理</w:t>
            </w:r>
          </w:p>
        </w:tc>
        <w:tc>
          <w:tcPr>
            <w:tcW w:w="2525" w:type="pct"/>
            <w:shd w:val="clear" w:color="auto" w:fill="auto"/>
            <w:vAlign w:val="center"/>
          </w:tcPr>
          <w:p w14:paraId="5137E143">
            <w:pPr>
              <w:widowControl/>
              <w:snapToGrid w:val="0"/>
              <w:spacing w:line="240" w:lineRule="auto"/>
              <w:ind w:firstLine="0" w:firstLineChars="0"/>
              <w:jc w:val="left"/>
              <w:rPr>
                <w:rFonts w:ascii="仿宋_GB2312"/>
                <w:kern w:val="0"/>
                <w:sz w:val="24"/>
              </w:rPr>
            </w:pPr>
            <w:r>
              <w:rPr>
                <w:rFonts w:hint="eastAsia" w:ascii="仿宋_GB2312"/>
                <w:kern w:val="0"/>
                <w:sz w:val="24"/>
              </w:rPr>
              <w:t>专项资金管理制度或相关财务管理办法等</w:t>
            </w:r>
          </w:p>
        </w:tc>
        <w:tc>
          <w:tcPr>
            <w:tcW w:w="1148" w:type="pct"/>
            <w:shd w:val="clear" w:color="auto" w:fill="auto"/>
            <w:vAlign w:val="center"/>
          </w:tcPr>
          <w:p w14:paraId="7228FCC8">
            <w:pPr>
              <w:widowControl/>
              <w:snapToGrid w:val="0"/>
              <w:spacing w:line="240" w:lineRule="auto"/>
              <w:ind w:firstLine="0" w:firstLineChars="0"/>
              <w:jc w:val="left"/>
              <w:rPr>
                <w:rFonts w:ascii="仿宋_GB2312"/>
                <w:kern w:val="0"/>
                <w:sz w:val="24"/>
              </w:rPr>
            </w:pPr>
            <w:r>
              <w:rPr>
                <w:rFonts w:hint="eastAsia" w:ascii="仿宋_GB2312"/>
                <w:kern w:val="0"/>
                <w:sz w:val="24"/>
              </w:rPr>
              <w:t>财务管理制度是否健全</w:t>
            </w:r>
          </w:p>
        </w:tc>
        <w:tc>
          <w:tcPr>
            <w:tcW w:w="845" w:type="pct"/>
            <w:shd w:val="clear" w:color="auto" w:fill="auto"/>
            <w:vAlign w:val="center"/>
          </w:tcPr>
          <w:p w14:paraId="0EE16406">
            <w:pPr>
              <w:widowControl/>
              <w:snapToGrid w:val="0"/>
              <w:spacing w:line="240" w:lineRule="auto"/>
              <w:ind w:firstLine="0" w:firstLineChars="0"/>
              <w:jc w:val="center"/>
              <w:rPr>
                <w:rFonts w:ascii="仿宋_GB2312"/>
                <w:kern w:val="0"/>
                <w:sz w:val="24"/>
              </w:rPr>
            </w:pPr>
            <w:r>
              <w:rPr>
                <w:rFonts w:hint="eastAsia" w:ascii="仿宋_GB2312"/>
                <w:b/>
                <w:bCs/>
                <w:kern w:val="0"/>
                <w:sz w:val="24"/>
              </w:rPr>
              <w:t>√</w:t>
            </w:r>
          </w:p>
        </w:tc>
      </w:tr>
      <w:tr w14:paraId="3CAB6D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8" w:hRule="atLeast"/>
          <w:jc w:val="center"/>
        </w:trPr>
        <w:tc>
          <w:tcPr>
            <w:tcW w:w="482" w:type="pct"/>
            <w:vMerge w:val="continue"/>
            <w:shd w:val="clear" w:color="auto" w:fill="auto"/>
            <w:vAlign w:val="center"/>
          </w:tcPr>
          <w:p w14:paraId="1B3E8ADC">
            <w:pPr>
              <w:widowControl/>
              <w:snapToGrid w:val="0"/>
              <w:spacing w:line="240" w:lineRule="auto"/>
              <w:ind w:firstLine="0" w:firstLineChars="0"/>
              <w:jc w:val="left"/>
              <w:rPr>
                <w:rFonts w:ascii="仿宋_GB2312"/>
                <w:kern w:val="0"/>
                <w:sz w:val="24"/>
              </w:rPr>
            </w:pPr>
          </w:p>
        </w:tc>
        <w:tc>
          <w:tcPr>
            <w:tcW w:w="2525" w:type="pct"/>
            <w:shd w:val="clear" w:color="auto" w:fill="auto"/>
            <w:vAlign w:val="center"/>
          </w:tcPr>
          <w:p w14:paraId="4129B616">
            <w:pPr>
              <w:widowControl/>
              <w:snapToGrid w:val="0"/>
              <w:spacing w:line="240" w:lineRule="auto"/>
              <w:ind w:firstLine="0" w:firstLineChars="0"/>
              <w:jc w:val="left"/>
              <w:rPr>
                <w:rFonts w:ascii="仿宋_GB2312"/>
                <w:kern w:val="0"/>
                <w:sz w:val="24"/>
              </w:rPr>
            </w:pPr>
            <w:r>
              <w:rPr>
                <w:rFonts w:hint="eastAsia" w:ascii="仿宋_GB2312"/>
                <w:kern w:val="0"/>
                <w:sz w:val="24"/>
              </w:rPr>
              <w:t>资金监控制度（措施）、记录或文件（专项审计报告）</w:t>
            </w:r>
          </w:p>
        </w:tc>
        <w:tc>
          <w:tcPr>
            <w:tcW w:w="1148" w:type="pct"/>
            <w:shd w:val="clear" w:color="auto" w:fill="auto"/>
            <w:vAlign w:val="center"/>
          </w:tcPr>
          <w:p w14:paraId="39616B7F">
            <w:pPr>
              <w:widowControl/>
              <w:snapToGrid w:val="0"/>
              <w:spacing w:line="240" w:lineRule="auto"/>
              <w:ind w:firstLine="0" w:firstLineChars="0"/>
              <w:jc w:val="left"/>
              <w:rPr>
                <w:rFonts w:ascii="仿宋_GB2312"/>
                <w:kern w:val="0"/>
                <w:sz w:val="24"/>
              </w:rPr>
            </w:pPr>
            <w:r>
              <w:rPr>
                <w:rFonts w:hint="eastAsia" w:ascii="仿宋_GB2312"/>
                <w:kern w:val="0"/>
                <w:sz w:val="24"/>
              </w:rPr>
              <w:t>资金监管情况</w:t>
            </w:r>
          </w:p>
        </w:tc>
        <w:tc>
          <w:tcPr>
            <w:tcW w:w="845" w:type="pct"/>
            <w:shd w:val="clear" w:color="auto" w:fill="auto"/>
            <w:vAlign w:val="center"/>
          </w:tcPr>
          <w:p w14:paraId="167D9B26">
            <w:pPr>
              <w:widowControl/>
              <w:snapToGrid w:val="0"/>
              <w:spacing w:line="240" w:lineRule="auto"/>
              <w:ind w:firstLine="0" w:firstLineChars="0"/>
              <w:jc w:val="center"/>
              <w:rPr>
                <w:rFonts w:ascii="仿宋_GB2312"/>
                <w:kern w:val="0"/>
                <w:sz w:val="24"/>
              </w:rPr>
            </w:pPr>
            <w:r>
              <w:rPr>
                <w:rFonts w:hint="eastAsia" w:ascii="仿宋_GB2312"/>
                <w:b/>
                <w:bCs/>
                <w:kern w:val="0"/>
                <w:sz w:val="24"/>
              </w:rPr>
              <w:t>√</w:t>
            </w:r>
          </w:p>
        </w:tc>
      </w:tr>
    </w:tbl>
    <w:p w14:paraId="16F08C61">
      <w:pPr>
        <w:pStyle w:val="2"/>
        <w:ind w:firstLine="480"/>
        <w:rPr>
          <w:szCs w:val="32"/>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Lucida Console">
    <w:panose1 w:val="020B0609040504020204"/>
    <w:charset w:val="00"/>
    <w:family w:val="modern"/>
    <w:pitch w:val="default"/>
    <w:sig w:usb0="8000028F" w:usb1="00001800" w:usb2="00000000" w:usb3="00000000" w:csb0="0000001F" w:csb1="D7D7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Times New Roman Regular">
    <w:altName w:val="Times New Roman"/>
    <w:panose1 w:val="00000000000000000000"/>
    <w:charset w:val="00"/>
    <w:family w:val="auto"/>
    <w:pitch w:val="default"/>
    <w:sig w:usb0="00000000" w:usb1="00000000" w:usb2="00000001" w:usb3="00000000" w:csb0="400001BF" w:csb1="DFF70000"/>
  </w:font>
  <w:font w:name="Arial Narrow">
    <w:panose1 w:val="020B0606020202030204"/>
    <w:charset w:val="00"/>
    <w:family w:val="swiss"/>
    <w:pitch w:val="default"/>
    <w:sig w:usb0="00000287" w:usb1="000008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7075813"/>
    </w:sdtPr>
    <w:sdtContent>
      <w:p w14:paraId="144A1C94">
        <w:pPr>
          <w:pStyle w:val="8"/>
          <w:ind w:firstLine="360"/>
          <w:jc w:val="center"/>
        </w:pPr>
        <w:r>
          <w:fldChar w:fldCharType="begin"/>
        </w:r>
        <w:r>
          <w:instrText xml:space="preserve"> PAGE   \* MERGEFORMAT </w:instrText>
        </w:r>
        <w:r>
          <w:fldChar w:fldCharType="separate"/>
        </w:r>
        <w:r>
          <w:t>69</w:t>
        </w:r>
        <w:r>
          <w:rPr>
            <w:lang w:val="zh-CN"/>
          </w:rPr>
          <w:fldChar w:fldCharType="end"/>
        </w:r>
      </w:p>
    </w:sdtContent>
  </w:sdt>
  <w:p w14:paraId="7FA7751D">
    <w:pPr>
      <w:pStyle w:val="8"/>
      <w:tabs>
        <w:tab w:val="center" w:pos="4735"/>
        <w:tab w:val="clear" w:pos="4153"/>
        <w:tab w:val="clear" w:pos="8306"/>
      </w:tabs>
      <w:spacing w:line="240" w:lineRule="auto"/>
      <w:ind w:firstLine="0" w:firstLineChars="0"/>
    </w:pPr>
    <w:r>
      <w:rPr>
        <w:rFonts w:hint="eastAsia" w:ascii="Arial Narrow" w:hAnsi="Arial Narrow"/>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1EB64E">
    <w:pPr>
      <w:pStyle w:val="9"/>
      <w:pBdr>
        <w:bottom w:val="single" w:color="auto" w:sz="4" w:space="1"/>
      </w:pBdr>
      <w:tabs>
        <w:tab w:val="clear" w:pos="4153"/>
      </w:tabs>
      <w:spacing w:line="240" w:lineRule="auto"/>
      <w:ind w:firstLine="0" w:firstLineChars="0"/>
      <w:jc w:val="right"/>
      <w:rPr>
        <w:rFonts w:eastAsia="仿宋"/>
      </w:rPr>
    </w:pPr>
    <w:r>
      <w:rPr>
        <w:rFonts w:hint="eastAsia" w:eastAsia="仿宋"/>
        <w:i/>
        <w:sz w:val="20"/>
        <w:lang w:eastAsia="zh-CN"/>
      </w:rPr>
      <w:t>古县洪安涧河（县城-五马村段）综合治理</w:t>
    </w:r>
    <w:r>
      <w:rPr>
        <w:rFonts w:hint="eastAsia" w:eastAsia="仿宋"/>
        <w:i/>
        <w:sz w:val="20"/>
      </w:rPr>
      <w:t>项目支出</w:t>
    </w:r>
    <w:r>
      <w:rPr>
        <w:rFonts w:eastAsia="仿宋"/>
        <w:i/>
        <w:sz w:val="20"/>
      </w:rPr>
      <w:t>绩效评价</w:t>
    </w:r>
    <w:r>
      <w:rPr>
        <w:rFonts w:hint="eastAsia" w:eastAsia="仿宋"/>
        <w:i/>
        <w:sz w:val="20"/>
        <w:lang w:val="en-US" w:eastAsia="zh-CN"/>
      </w:rPr>
      <w:t>工作</w:t>
    </w:r>
    <w:r>
      <w:rPr>
        <w:rFonts w:hint="eastAsia" w:eastAsia="仿宋"/>
        <w:i/>
        <w:sz w:val="20"/>
      </w:rPr>
      <w:t>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jQ3NzkxYWMxOWZhNmNmMTIyODdkZmE2Y2IzOTg1MzkifQ=="/>
  </w:docVars>
  <w:rsids>
    <w:rsidRoot w:val="37A670C2"/>
    <w:rsid w:val="000022DB"/>
    <w:rsid w:val="00011B3C"/>
    <w:rsid w:val="00013429"/>
    <w:rsid w:val="000245E4"/>
    <w:rsid w:val="000266C3"/>
    <w:rsid w:val="00040485"/>
    <w:rsid w:val="00041582"/>
    <w:rsid w:val="00045171"/>
    <w:rsid w:val="00046AC5"/>
    <w:rsid w:val="0004734A"/>
    <w:rsid w:val="00060C5C"/>
    <w:rsid w:val="000631C8"/>
    <w:rsid w:val="00063744"/>
    <w:rsid w:val="000710BE"/>
    <w:rsid w:val="00071D54"/>
    <w:rsid w:val="000723F3"/>
    <w:rsid w:val="000725DE"/>
    <w:rsid w:val="00076F0B"/>
    <w:rsid w:val="00077C6A"/>
    <w:rsid w:val="0008206A"/>
    <w:rsid w:val="00086127"/>
    <w:rsid w:val="000A23A7"/>
    <w:rsid w:val="000A5844"/>
    <w:rsid w:val="000B33BD"/>
    <w:rsid w:val="000C060F"/>
    <w:rsid w:val="000C2D31"/>
    <w:rsid w:val="000C598A"/>
    <w:rsid w:val="000C7FF0"/>
    <w:rsid w:val="000D160A"/>
    <w:rsid w:val="000D5878"/>
    <w:rsid w:val="000D7D2A"/>
    <w:rsid w:val="000E1379"/>
    <w:rsid w:val="000E166C"/>
    <w:rsid w:val="000F760C"/>
    <w:rsid w:val="00101687"/>
    <w:rsid w:val="001246B2"/>
    <w:rsid w:val="0012716D"/>
    <w:rsid w:val="00127B7C"/>
    <w:rsid w:val="001301F9"/>
    <w:rsid w:val="001371C1"/>
    <w:rsid w:val="00137B19"/>
    <w:rsid w:val="0014231A"/>
    <w:rsid w:val="00143082"/>
    <w:rsid w:val="001463B5"/>
    <w:rsid w:val="00146BB2"/>
    <w:rsid w:val="0014725F"/>
    <w:rsid w:val="0016171B"/>
    <w:rsid w:val="001658F8"/>
    <w:rsid w:val="00171D5A"/>
    <w:rsid w:val="00172961"/>
    <w:rsid w:val="00174674"/>
    <w:rsid w:val="00175097"/>
    <w:rsid w:val="00185F79"/>
    <w:rsid w:val="00186A2E"/>
    <w:rsid w:val="00192768"/>
    <w:rsid w:val="001A177A"/>
    <w:rsid w:val="001B3576"/>
    <w:rsid w:val="001B35FE"/>
    <w:rsid w:val="001B482A"/>
    <w:rsid w:val="001B6F05"/>
    <w:rsid w:val="001C4131"/>
    <w:rsid w:val="001C5F95"/>
    <w:rsid w:val="001C7E22"/>
    <w:rsid w:val="001D1D3A"/>
    <w:rsid w:val="001D3221"/>
    <w:rsid w:val="001D460F"/>
    <w:rsid w:val="001D57E4"/>
    <w:rsid w:val="001D7D9B"/>
    <w:rsid w:val="001E237C"/>
    <w:rsid w:val="001E269E"/>
    <w:rsid w:val="001E6135"/>
    <w:rsid w:val="001F02A6"/>
    <w:rsid w:val="001F510C"/>
    <w:rsid w:val="001F7B89"/>
    <w:rsid w:val="00203E72"/>
    <w:rsid w:val="00222381"/>
    <w:rsid w:val="00223C2E"/>
    <w:rsid w:val="002373B6"/>
    <w:rsid w:val="00242414"/>
    <w:rsid w:val="0024606D"/>
    <w:rsid w:val="00256ADB"/>
    <w:rsid w:val="0026040C"/>
    <w:rsid w:val="00264C26"/>
    <w:rsid w:val="00272C04"/>
    <w:rsid w:val="00272CB0"/>
    <w:rsid w:val="00281ABC"/>
    <w:rsid w:val="00284F2D"/>
    <w:rsid w:val="0028661E"/>
    <w:rsid w:val="00290086"/>
    <w:rsid w:val="00290B7F"/>
    <w:rsid w:val="002A7410"/>
    <w:rsid w:val="002B11F2"/>
    <w:rsid w:val="002C02C0"/>
    <w:rsid w:val="002C104C"/>
    <w:rsid w:val="002C6518"/>
    <w:rsid w:val="002D0E39"/>
    <w:rsid w:val="002D79E1"/>
    <w:rsid w:val="002E7C2F"/>
    <w:rsid w:val="002F24D8"/>
    <w:rsid w:val="002F480E"/>
    <w:rsid w:val="00301BBB"/>
    <w:rsid w:val="0030231D"/>
    <w:rsid w:val="003027BC"/>
    <w:rsid w:val="00303894"/>
    <w:rsid w:val="00307660"/>
    <w:rsid w:val="0031497A"/>
    <w:rsid w:val="0032473C"/>
    <w:rsid w:val="00324EBE"/>
    <w:rsid w:val="0032728D"/>
    <w:rsid w:val="00330A16"/>
    <w:rsid w:val="00331114"/>
    <w:rsid w:val="0033131B"/>
    <w:rsid w:val="003326C3"/>
    <w:rsid w:val="00340CAF"/>
    <w:rsid w:val="00342580"/>
    <w:rsid w:val="003426F8"/>
    <w:rsid w:val="00342F9E"/>
    <w:rsid w:val="0034629B"/>
    <w:rsid w:val="00346B1D"/>
    <w:rsid w:val="003550E2"/>
    <w:rsid w:val="00355853"/>
    <w:rsid w:val="003570FF"/>
    <w:rsid w:val="0036437A"/>
    <w:rsid w:val="00366CE8"/>
    <w:rsid w:val="00367B42"/>
    <w:rsid w:val="003705A1"/>
    <w:rsid w:val="00375CD8"/>
    <w:rsid w:val="00377158"/>
    <w:rsid w:val="003777A3"/>
    <w:rsid w:val="0037785A"/>
    <w:rsid w:val="00382103"/>
    <w:rsid w:val="0038401F"/>
    <w:rsid w:val="00391D35"/>
    <w:rsid w:val="003A28D4"/>
    <w:rsid w:val="003B03D0"/>
    <w:rsid w:val="003B1225"/>
    <w:rsid w:val="003B5779"/>
    <w:rsid w:val="003C5229"/>
    <w:rsid w:val="003C639D"/>
    <w:rsid w:val="003D40DD"/>
    <w:rsid w:val="003D6CF1"/>
    <w:rsid w:val="003F2CDC"/>
    <w:rsid w:val="003F314F"/>
    <w:rsid w:val="003F4804"/>
    <w:rsid w:val="003F5B7D"/>
    <w:rsid w:val="003F7E2E"/>
    <w:rsid w:val="00413E7D"/>
    <w:rsid w:val="00414DD2"/>
    <w:rsid w:val="0041505B"/>
    <w:rsid w:val="00415FA0"/>
    <w:rsid w:val="004175F7"/>
    <w:rsid w:val="0043299F"/>
    <w:rsid w:val="00432B8D"/>
    <w:rsid w:val="00433FE0"/>
    <w:rsid w:val="004363E5"/>
    <w:rsid w:val="0044192E"/>
    <w:rsid w:val="00454943"/>
    <w:rsid w:val="00456A90"/>
    <w:rsid w:val="00456C27"/>
    <w:rsid w:val="00460F63"/>
    <w:rsid w:val="00466821"/>
    <w:rsid w:val="0047207B"/>
    <w:rsid w:val="004946F4"/>
    <w:rsid w:val="00494EA1"/>
    <w:rsid w:val="004A451E"/>
    <w:rsid w:val="004B2525"/>
    <w:rsid w:val="004B61F8"/>
    <w:rsid w:val="004B6B56"/>
    <w:rsid w:val="004C261F"/>
    <w:rsid w:val="004C3218"/>
    <w:rsid w:val="004D6732"/>
    <w:rsid w:val="004E02C3"/>
    <w:rsid w:val="004E2CFD"/>
    <w:rsid w:val="004E45F3"/>
    <w:rsid w:val="004E4AD7"/>
    <w:rsid w:val="004E781D"/>
    <w:rsid w:val="004F0112"/>
    <w:rsid w:val="00502BD9"/>
    <w:rsid w:val="00502C13"/>
    <w:rsid w:val="00504B51"/>
    <w:rsid w:val="0050579F"/>
    <w:rsid w:val="0051297A"/>
    <w:rsid w:val="00512F0F"/>
    <w:rsid w:val="005224BC"/>
    <w:rsid w:val="00524AC1"/>
    <w:rsid w:val="00533732"/>
    <w:rsid w:val="00540D7B"/>
    <w:rsid w:val="0054188A"/>
    <w:rsid w:val="00543479"/>
    <w:rsid w:val="00545C71"/>
    <w:rsid w:val="0054656B"/>
    <w:rsid w:val="00547446"/>
    <w:rsid w:val="00554414"/>
    <w:rsid w:val="00560637"/>
    <w:rsid w:val="00583627"/>
    <w:rsid w:val="00584795"/>
    <w:rsid w:val="005860D5"/>
    <w:rsid w:val="00592FE2"/>
    <w:rsid w:val="00593C7E"/>
    <w:rsid w:val="005A135A"/>
    <w:rsid w:val="005A7D5F"/>
    <w:rsid w:val="005A7DB3"/>
    <w:rsid w:val="005B075B"/>
    <w:rsid w:val="005B521A"/>
    <w:rsid w:val="005B61B1"/>
    <w:rsid w:val="005C35DE"/>
    <w:rsid w:val="005C3D2E"/>
    <w:rsid w:val="005C3DBD"/>
    <w:rsid w:val="005C7C6F"/>
    <w:rsid w:val="005D5294"/>
    <w:rsid w:val="005E0260"/>
    <w:rsid w:val="005E0970"/>
    <w:rsid w:val="005E1134"/>
    <w:rsid w:val="005E13F5"/>
    <w:rsid w:val="005E2711"/>
    <w:rsid w:val="005E3A54"/>
    <w:rsid w:val="005E6A9F"/>
    <w:rsid w:val="005F0589"/>
    <w:rsid w:val="005F0EEB"/>
    <w:rsid w:val="005F388D"/>
    <w:rsid w:val="005F3EB1"/>
    <w:rsid w:val="005F499B"/>
    <w:rsid w:val="005F6837"/>
    <w:rsid w:val="0060108C"/>
    <w:rsid w:val="00605048"/>
    <w:rsid w:val="00605478"/>
    <w:rsid w:val="0060591B"/>
    <w:rsid w:val="0060689A"/>
    <w:rsid w:val="00606F3A"/>
    <w:rsid w:val="0060725C"/>
    <w:rsid w:val="00610A14"/>
    <w:rsid w:val="0061239C"/>
    <w:rsid w:val="006124C0"/>
    <w:rsid w:val="006152B2"/>
    <w:rsid w:val="00616DAA"/>
    <w:rsid w:val="00620972"/>
    <w:rsid w:val="00627506"/>
    <w:rsid w:val="00635125"/>
    <w:rsid w:val="00635C79"/>
    <w:rsid w:val="00640E5A"/>
    <w:rsid w:val="00655B82"/>
    <w:rsid w:val="00656A0F"/>
    <w:rsid w:val="00657B7A"/>
    <w:rsid w:val="00664B6A"/>
    <w:rsid w:val="006702A9"/>
    <w:rsid w:val="0067099B"/>
    <w:rsid w:val="00672115"/>
    <w:rsid w:val="00673BD1"/>
    <w:rsid w:val="006830B2"/>
    <w:rsid w:val="006908DE"/>
    <w:rsid w:val="00696C48"/>
    <w:rsid w:val="006A2231"/>
    <w:rsid w:val="006A4A1E"/>
    <w:rsid w:val="006B2DBC"/>
    <w:rsid w:val="006B6B00"/>
    <w:rsid w:val="006B7B72"/>
    <w:rsid w:val="006C0C97"/>
    <w:rsid w:val="006D0DCF"/>
    <w:rsid w:val="006D14F6"/>
    <w:rsid w:val="006D2E7D"/>
    <w:rsid w:val="006D3A4C"/>
    <w:rsid w:val="006E392D"/>
    <w:rsid w:val="006E5A46"/>
    <w:rsid w:val="00707398"/>
    <w:rsid w:val="007113DB"/>
    <w:rsid w:val="00712C70"/>
    <w:rsid w:val="00713DEE"/>
    <w:rsid w:val="00721C1E"/>
    <w:rsid w:val="0072266C"/>
    <w:rsid w:val="00724E86"/>
    <w:rsid w:val="0072505D"/>
    <w:rsid w:val="00725265"/>
    <w:rsid w:val="00734F6D"/>
    <w:rsid w:val="00735148"/>
    <w:rsid w:val="00741F1F"/>
    <w:rsid w:val="00753726"/>
    <w:rsid w:val="00757D96"/>
    <w:rsid w:val="007619E3"/>
    <w:rsid w:val="00765CBD"/>
    <w:rsid w:val="00767323"/>
    <w:rsid w:val="00771631"/>
    <w:rsid w:val="0077259D"/>
    <w:rsid w:val="00772C5C"/>
    <w:rsid w:val="00776B04"/>
    <w:rsid w:val="00782971"/>
    <w:rsid w:val="00784AD4"/>
    <w:rsid w:val="00792F8B"/>
    <w:rsid w:val="007957FB"/>
    <w:rsid w:val="00797C65"/>
    <w:rsid w:val="007A0AEF"/>
    <w:rsid w:val="007A1C3C"/>
    <w:rsid w:val="007A3683"/>
    <w:rsid w:val="007A6313"/>
    <w:rsid w:val="007A7E06"/>
    <w:rsid w:val="007B1BFC"/>
    <w:rsid w:val="007B410E"/>
    <w:rsid w:val="007B55D2"/>
    <w:rsid w:val="007C177C"/>
    <w:rsid w:val="007C49E4"/>
    <w:rsid w:val="007D29A9"/>
    <w:rsid w:val="007D6C40"/>
    <w:rsid w:val="007D79B7"/>
    <w:rsid w:val="007F226D"/>
    <w:rsid w:val="007F3A14"/>
    <w:rsid w:val="007F7161"/>
    <w:rsid w:val="008047A0"/>
    <w:rsid w:val="00804CFE"/>
    <w:rsid w:val="00806819"/>
    <w:rsid w:val="00811350"/>
    <w:rsid w:val="00814F88"/>
    <w:rsid w:val="00826990"/>
    <w:rsid w:val="00826C01"/>
    <w:rsid w:val="008300A3"/>
    <w:rsid w:val="008301B3"/>
    <w:rsid w:val="00842D5A"/>
    <w:rsid w:val="008448DA"/>
    <w:rsid w:val="0084734B"/>
    <w:rsid w:val="00851B24"/>
    <w:rsid w:val="00853D58"/>
    <w:rsid w:val="0086071F"/>
    <w:rsid w:val="0086085A"/>
    <w:rsid w:val="00867D3E"/>
    <w:rsid w:val="00874515"/>
    <w:rsid w:val="00892533"/>
    <w:rsid w:val="008A0B20"/>
    <w:rsid w:val="008B07AC"/>
    <w:rsid w:val="008C146B"/>
    <w:rsid w:val="008D41A2"/>
    <w:rsid w:val="008E020F"/>
    <w:rsid w:val="008E2F8D"/>
    <w:rsid w:val="008E7685"/>
    <w:rsid w:val="008F04F0"/>
    <w:rsid w:val="008F1EF7"/>
    <w:rsid w:val="008F287F"/>
    <w:rsid w:val="008F6142"/>
    <w:rsid w:val="00902247"/>
    <w:rsid w:val="00902F98"/>
    <w:rsid w:val="00925D40"/>
    <w:rsid w:val="00940CC1"/>
    <w:rsid w:val="00952899"/>
    <w:rsid w:val="00952C73"/>
    <w:rsid w:val="00962DE9"/>
    <w:rsid w:val="009653D9"/>
    <w:rsid w:val="00981605"/>
    <w:rsid w:val="00985247"/>
    <w:rsid w:val="009931C0"/>
    <w:rsid w:val="00994981"/>
    <w:rsid w:val="0099799E"/>
    <w:rsid w:val="009A029D"/>
    <w:rsid w:val="009A0B3A"/>
    <w:rsid w:val="009B04D6"/>
    <w:rsid w:val="009B1FED"/>
    <w:rsid w:val="009B3409"/>
    <w:rsid w:val="009B7794"/>
    <w:rsid w:val="009C48FE"/>
    <w:rsid w:val="009D1316"/>
    <w:rsid w:val="009E0E7B"/>
    <w:rsid w:val="009E2E40"/>
    <w:rsid w:val="009E6CBD"/>
    <w:rsid w:val="009F197D"/>
    <w:rsid w:val="009F459E"/>
    <w:rsid w:val="009F52AE"/>
    <w:rsid w:val="00A05928"/>
    <w:rsid w:val="00A114E8"/>
    <w:rsid w:val="00A12195"/>
    <w:rsid w:val="00A143E7"/>
    <w:rsid w:val="00A14B63"/>
    <w:rsid w:val="00A22014"/>
    <w:rsid w:val="00A23E7B"/>
    <w:rsid w:val="00A260CD"/>
    <w:rsid w:val="00A26713"/>
    <w:rsid w:val="00A273B8"/>
    <w:rsid w:val="00A31B5E"/>
    <w:rsid w:val="00A3440C"/>
    <w:rsid w:val="00A42231"/>
    <w:rsid w:val="00A47366"/>
    <w:rsid w:val="00A474B4"/>
    <w:rsid w:val="00A50F8C"/>
    <w:rsid w:val="00A534D6"/>
    <w:rsid w:val="00A55179"/>
    <w:rsid w:val="00A56D3C"/>
    <w:rsid w:val="00A63931"/>
    <w:rsid w:val="00A729E5"/>
    <w:rsid w:val="00A7797D"/>
    <w:rsid w:val="00A842D9"/>
    <w:rsid w:val="00A8674F"/>
    <w:rsid w:val="00A87E34"/>
    <w:rsid w:val="00A9008F"/>
    <w:rsid w:val="00A91689"/>
    <w:rsid w:val="00A91E90"/>
    <w:rsid w:val="00A93AA6"/>
    <w:rsid w:val="00A973EA"/>
    <w:rsid w:val="00A97839"/>
    <w:rsid w:val="00AA43F2"/>
    <w:rsid w:val="00AA566D"/>
    <w:rsid w:val="00AB0E60"/>
    <w:rsid w:val="00AB1677"/>
    <w:rsid w:val="00AB26FD"/>
    <w:rsid w:val="00AB272D"/>
    <w:rsid w:val="00AC75A9"/>
    <w:rsid w:val="00AD283C"/>
    <w:rsid w:val="00AD33EC"/>
    <w:rsid w:val="00AD4589"/>
    <w:rsid w:val="00AD7CAB"/>
    <w:rsid w:val="00AE123D"/>
    <w:rsid w:val="00AE547D"/>
    <w:rsid w:val="00AE649F"/>
    <w:rsid w:val="00AE6EB0"/>
    <w:rsid w:val="00AF136C"/>
    <w:rsid w:val="00AF7B8B"/>
    <w:rsid w:val="00B04B70"/>
    <w:rsid w:val="00B16A31"/>
    <w:rsid w:val="00B17A78"/>
    <w:rsid w:val="00B218F9"/>
    <w:rsid w:val="00B26B0A"/>
    <w:rsid w:val="00B2794D"/>
    <w:rsid w:val="00B27FF7"/>
    <w:rsid w:val="00B30043"/>
    <w:rsid w:val="00B3351A"/>
    <w:rsid w:val="00B33884"/>
    <w:rsid w:val="00B41F26"/>
    <w:rsid w:val="00B43197"/>
    <w:rsid w:val="00B43A0A"/>
    <w:rsid w:val="00B45FF6"/>
    <w:rsid w:val="00B47937"/>
    <w:rsid w:val="00B50DD3"/>
    <w:rsid w:val="00B51F6C"/>
    <w:rsid w:val="00B53AE7"/>
    <w:rsid w:val="00B646DA"/>
    <w:rsid w:val="00B762F7"/>
    <w:rsid w:val="00B8204D"/>
    <w:rsid w:val="00B85EEC"/>
    <w:rsid w:val="00B92A4B"/>
    <w:rsid w:val="00B94B03"/>
    <w:rsid w:val="00B95A75"/>
    <w:rsid w:val="00BA7A72"/>
    <w:rsid w:val="00BB259E"/>
    <w:rsid w:val="00BB2E0B"/>
    <w:rsid w:val="00BB3424"/>
    <w:rsid w:val="00BB741A"/>
    <w:rsid w:val="00BC17DD"/>
    <w:rsid w:val="00BD04F1"/>
    <w:rsid w:val="00BD45D2"/>
    <w:rsid w:val="00BD47C1"/>
    <w:rsid w:val="00BD67BB"/>
    <w:rsid w:val="00BE23D2"/>
    <w:rsid w:val="00BE53F4"/>
    <w:rsid w:val="00BF18FD"/>
    <w:rsid w:val="00BF2505"/>
    <w:rsid w:val="00BF47FA"/>
    <w:rsid w:val="00BF64E5"/>
    <w:rsid w:val="00C000FB"/>
    <w:rsid w:val="00C034BD"/>
    <w:rsid w:val="00C0408C"/>
    <w:rsid w:val="00C109AF"/>
    <w:rsid w:val="00C144D2"/>
    <w:rsid w:val="00C15FEB"/>
    <w:rsid w:val="00C3143E"/>
    <w:rsid w:val="00C317EB"/>
    <w:rsid w:val="00C31B48"/>
    <w:rsid w:val="00C33722"/>
    <w:rsid w:val="00C34463"/>
    <w:rsid w:val="00C35D9B"/>
    <w:rsid w:val="00C40944"/>
    <w:rsid w:val="00C410B3"/>
    <w:rsid w:val="00C55605"/>
    <w:rsid w:val="00C60FF9"/>
    <w:rsid w:val="00C63423"/>
    <w:rsid w:val="00C718B8"/>
    <w:rsid w:val="00C732AB"/>
    <w:rsid w:val="00C738BA"/>
    <w:rsid w:val="00C76809"/>
    <w:rsid w:val="00C77A5A"/>
    <w:rsid w:val="00C817E5"/>
    <w:rsid w:val="00C85CE1"/>
    <w:rsid w:val="00C93913"/>
    <w:rsid w:val="00C94D31"/>
    <w:rsid w:val="00CA0215"/>
    <w:rsid w:val="00CA2874"/>
    <w:rsid w:val="00CA6F0A"/>
    <w:rsid w:val="00CB1AB3"/>
    <w:rsid w:val="00CB6F82"/>
    <w:rsid w:val="00CB71B2"/>
    <w:rsid w:val="00CC2BC1"/>
    <w:rsid w:val="00CC3FA1"/>
    <w:rsid w:val="00CC6A6A"/>
    <w:rsid w:val="00CD1402"/>
    <w:rsid w:val="00CD7115"/>
    <w:rsid w:val="00CD790F"/>
    <w:rsid w:val="00CE1802"/>
    <w:rsid w:val="00CE1A64"/>
    <w:rsid w:val="00CE407E"/>
    <w:rsid w:val="00CE4A99"/>
    <w:rsid w:val="00CF5714"/>
    <w:rsid w:val="00D057BA"/>
    <w:rsid w:val="00D45D11"/>
    <w:rsid w:val="00D5020E"/>
    <w:rsid w:val="00D50F00"/>
    <w:rsid w:val="00D54C3F"/>
    <w:rsid w:val="00D61548"/>
    <w:rsid w:val="00D6778A"/>
    <w:rsid w:val="00D67FF0"/>
    <w:rsid w:val="00D7122A"/>
    <w:rsid w:val="00D7573B"/>
    <w:rsid w:val="00D825E2"/>
    <w:rsid w:val="00D83597"/>
    <w:rsid w:val="00D90243"/>
    <w:rsid w:val="00D92D38"/>
    <w:rsid w:val="00D947A6"/>
    <w:rsid w:val="00D94813"/>
    <w:rsid w:val="00DA1C96"/>
    <w:rsid w:val="00DA323B"/>
    <w:rsid w:val="00DA5196"/>
    <w:rsid w:val="00DA6FD8"/>
    <w:rsid w:val="00DB35EE"/>
    <w:rsid w:val="00DB3F30"/>
    <w:rsid w:val="00DB40DD"/>
    <w:rsid w:val="00DB7963"/>
    <w:rsid w:val="00DC3D79"/>
    <w:rsid w:val="00DC4F58"/>
    <w:rsid w:val="00DC584F"/>
    <w:rsid w:val="00DC6A79"/>
    <w:rsid w:val="00DC7AE5"/>
    <w:rsid w:val="00DD59F9"/>
    <w:rsid w:val="00DF42B7"/>
    <w:rsid w:val="00DF6B30"/>
    <w:rsid w:val="00E00B21"/>
    <w:rsid w:val="00E01919"/>
    <w:rsid w:val="00E03651"/>
    <w:rsid w:val="00E04719"/>
    <w:rsid w:val="00E16043"/>
    <w:rsid w:val="00E401AA"/>
    <w:rsid w:val="00E47F0D"/>
    <w:rsid w:val="00E51252"/>
    <w:rsid w:val="00E57396"/>
    <w:rsid w:val="00E61620"/>
    <w:rsid w:val="00E6188B"/>
    <w:rsid w:val="00E62385"/>
    <w:rsid w:val="00E630EF"/>
    <w:rsid w:val="00E63B0E"/>
    <w:rsid w:val="00E64A6B"/>
    <w:rsid w:val="00E719D5"/>
    <w:rsid w:val="00E72E4E"/>
    <w:rsid w:val="00E74F92"/>
    <w:rsid w:val="00E76AD7"/>
    <w:rsid w:val="00E8172C"/>
    <w:rsid w:val="00E8463D"/>
    <w:rsid w:val="00E8555F"/>
    <w:rsid w:val="00E92673"/>
    <w:rsid w:val="00E9405E"/>
    <w:rsid w:val="00E95480"/>
    <w:rsid w:val="00EA7CB1"/>
    <w:rsid w:val="00EB05CB"/>
    <w:rsid w:val="00EB6FD3"/>
    <w:rsid w:val="00EC24C2"/>
    <w:rsid w:val="00EC3563"/>
    <w:rsid w:val="00EC4EE5"/>
    <w:rsid w:val="00EC733D"/>
    <w:rsid w:val="00ED1A9B"/>
    <w:rsid w:val="00ED3431"/>
    <w:rsid w:val="00ED4DD3"/>
    <w:rsid w:val="00EE2604"/>
    <w:rsid w:val="00EE5C08"/>
    <w:rsid w:val="00EF54E0"/>
    <w:rsid w:val="00EF566A"/>
    <w:rsid w:val="00EF57B6"/>
    <w:rsid w:val="00F13899"/>
    <w:rsid w:val="00F23ADC"/>
    <w:rsid w:val="00F25357"/>
    <w:rsid w:val="00F3276B"/>
    <w:rsid w:val="00F37B54"/>
    <w:rsid w:val="00F41881"/>
    <w:rsid w:val="00F52077"/>
    <w:rsid w:val="00F52958"/>
    <w:rsid w:val="00F65D47"/>
    <w:rsid w:val="00F77CDB"/>
    <w:rsid w:val="00F84893"/>
    <w:rsid w:val="00F85DBA"/>
    <w:rsid w:val="00F878A0"/>
    <w:rsid w:val="00F90D4C"/>
    <w:rsid w:val="00FA3224"/>
    <w:rsid w:val="00FA720B"/>
    <w:rsid w:val="00FB23B5"/>
    <w:rsid w:val="00FD1AFB"/>
    <w:rsid w:val="00FD3BD5"/>
    <w:rsid w:val="00FD3FCA"/>
    <w:rsid w:val="00FD4058"/>
    <w:rsid w:val="00FE361B"/>
    <w:rsid w:val="00FE6F8E"/>
    <w:rsid w:val="00FE7A41"/>
    <w:rsid w:val="00FF137F"/>
    <w:rsid w:val="00FF204E"/>
    <w:rsid w:val="00FF420D"/>
    <w:rsid w:val="01033216"/>
    <w:rsid w:val="011C1269"/>
    <w:rsid w:val="015049A5"/>
    <w:rsid w:val="0158287F"/>
    <w:rsid w:val="017A0F48"/>
    <w:rsid w:val="01B92AE4"/>
    <w:rsid w:val="01D1540B"/>
    <w:rsid w:val="022D7F60"/>
    <w:rsid w:val="02426D4A"/>
    <w:rsid w:val="0256439B"/>
    <w:rsid w:val="025D3183"/>
    <w:rsid w:val="02714395"/>
    <w:rsid w:val="027D14AE"/>
    <w:rsid w:val="02867454"/>
    <w:rsid w:val="029B42B1"/>
    <w:rsid w:val="02A91117"/>
    <w:rsid w:val="03184B51"/>
    <w:rsid w:val="032E70E2"/>
    <w:rsid w:val="03324E4D"/>
    <w:rsid w:val="0336604D"/>
    <w:rsid w:val="03375829"/>
    <w:rsid w:val="034662B1"/>
    <w:rsid w:val="034C19CE"/>
    <w:rsid w:val="035E6E02"/>
    <w:rsid w:val="037E11AF"/>
    <w:rsid w:val="038B11AF"/>
    <w:rsid w:val="03931E1C"/>
    <w:rsid w:val="039A3A76"/>
    <w:rsid w:val="03E5296F"/>
    <w:rsid w:val="03E87404"/>
    <w:rsid w:val="03EA00F6"/>
    <w:rsid w:val="03F26C5B"/>
    <w:rsid w:val="03FE60A2"/>
    <w:rsid w:val="041E7F45"/>
    <w:rsid w:val="042754C9"/>
    <w:rsid w:val="04501CFA"/>
    <w:rsid w:val="04621481"/>
    <w:rsid w:val="046779E2"/>
    <w:rsid w:val="047C6C01"/>
    <w:rsid w:val="048C2F16"/>
    <w:rsid w:val="04991A17"/>
    <w:rsid w:val="049E1946"/>
    <w:rsid w:val="04A102EE"/>
    <w:rsid w:val="04B40039"/>
    <w:rsid w:val="04B6492C"/>
    <w:rsid w:val="04C052B4"/>
    <w:rsid w:val="04FD4265"/>
    <w:rsid w:val="05297AD2"/>
    <w:rsid w:val="052A7145"/>
    <w:rsid w:val="05410354"/>
    <w:rsid w:val="054951FC"/>
    <w:rsid w:val="055378D7"/>
    <w:rsid w:val="056F002C"/>
    <w:rsid w:val="057117E7"/>
    <w:rsid w:val="058039F7"/>
    <w:rsid w:val="05826BC9"/>
    <w:rsid w:val="058A64DF"/>
    <w:rsid w:val="05AD7137"/>
    <w:rsid w:val="05C27DED"/>
    <w:rsid w:val="05C61644"/>
    <w:rsid w:val="0602214A"/>
    <w:rsid w:val="06424518"/>
    <w:rsid w:val="06587362"/>
    <w:rsid w:val="067129C0"/>
    <w:rsid w:val="06AC2E9C"/>
    <w:rsid w:val="06BF003E"/>
    <w:rsid w:val="06C731F3"/>
    <w:rsid w:val="06DC7D56"/>
    <w:rsid w:val="06E53116"/>
    <w:rsid w:val="06EE0AFE"/>
    <w:rsid w:val="06EF3062"/>
    <w:rsid w:val="06F636DD"/>
    <w:rsid w:val="06FA51A4"/>
    <w:rsid w:val="071870F9"/>
    <w:rsid w:val="072E33E1"/>
    <w:rsid w:val="0756080C"/>
    <w:rsid w:val="075720A0"/>
    <w:rsid w:val="076736BF"/>
    <w:rsid w:val="07684F71"/>
    <w:rsid w:val="076A0252"/>
    <w:rsid w:val="07795598"/>
    <w:rsid w:val="07803B5E"/>
    <w:rsid w:val="07911328"/>
    <w:rsid w:val="07941252"/>
    <w:rsid w:val="07BA241D"/>
    <w:rsid w:val="07BA3D71"/>
    <w:rsid w:val="07CC07AC"/>
    <w:rsid w:val="07D27820"/>
    <w:rsid w:val="07DB2FA0"/>
    <w:rsid w:val="08040662"/>
    <w:rsid w:val="081A30E0"/>
    <w:rsid w:val="0833705A"/>
    <w:rsid w:val="0885106A"/>
    <w:rsid w:val="08962DA7"/>
    <w:rsid w:val="0898600B"/>
    <w:rsid w:val="08A37121"/>
    <w:rsid w:val="08A76082"/>
    <w:rsid w:val="08AA55B4"/>
    <w:rsid w:val="08AD080E"/>
    <w:rsid w:val="08CF562D"/>
    <w:rsid w:val="08EF695D"/>
    <w:rsid w:val="09280489"/>
    <w:rsid w:val="09304090"/>
    <w:rsid w:val="09670F9D"/>
    <w:rsid w:val="09C8190F"/>
    <w:rsid w:val="09D14D0A"/>
    <w:rsid w:val="09F91301"/>
    <w:rsid w:val="0A00497C"/>
    <w:rsid w:val="0A1A0500"/>
    <w:rsid w:val="0A1F5CD0"/>
    <w:rsid w:val="0A546815"/>
    <w:rsid w:val="0A5C5249"/>
    <w:rsid w:val="0A84198F"/>
    <w:rsid w:val="0A8C0076"/>
    <w:rsid w:val="0A962343"/>
    <w:rsid w:val="0A9E5CCD"/>
    <w:rsid w:val="0AB95B62"/>
    <w:rsid w:val="0AC81AAF"/>
    <w:rsid w:val="0ACC050F"/>
    <w:rsid w:val="0AD3515C"/>
    <w:rsid w:val="0AD45556"/>
    <w:rsid w:val="0ADF0BAD"/>
    <w:rsid w:val="0B0B2C6B"/>
    <w:rsid w:val="0B1852A7"/>
    <w:rsid w:val="0B451092"/>
    <w:rsid w:val="0B475E86"/>
    <w:rsid w:val="0B4E2FDE"/>
    <w:rsid w:val="0B927149"/>
    <w:rsid w:val="0B9A3357"/>
    <w:rsid w:val="0B9A76C5"/>
    <w:rsid w:val="0BC469FD"/>
    <w:rsid w:val="0BD267BD"/>
    <w:rsid w:val="0BE86847"/>
    <w:rsid w:val="0BFA3FA2"/>
    <w:rsid w:val="0C0F1E38"/>
    <w:rsid w:val="0C141EEC"/>
    <w:rsid w:val="0C3502B7"/>
    <w:rsid w:val="0C3556CA"/>
    <w:rsid w:val="0C3C2151"/>
    <w:rsid w:val="0C406E86"/>
    <w:rsid w:val="0C452B1A"/>
    <w:rsid w:val="0C4D6484"/>
    <w:rsid w:val="0C7C3A04"/>
    <w:rsid w:val="0C9526E6"/>
    <w:rsid w:val="0CAA6E21"/>
    <w:rsid w:val="0CB2647F"/>
    <w:rsid w:val="0CC575D3"/>
    <w:rsid w:val="0CEE20BE"/>
    <w:rsid w:val="0D0B7155"/>
    <w:rsid w:val="0D0F73D3"/>
    <w:rsid w:val="0D315567"/>
    <w:rsid w:val="0D3A66CB"/>
    <w:rsid w:val="0D4A729A"/>
    <w:rsid w:val="0D5A59A3"/>
    <w:rsid w:val="0D8348B0"/>
    <w:rsid w:val="0D842387"/>
    <w:rsid w:val="0D9A709D"/>
    <w:rsid w:val="0DB36279"/>
    <w:rsid w:val="0DD65420"/>
    <w:rsid w:val="0DE63443"/>
    <w:rsid w:val="0E061558"/>
    <w:rsid w:val="0E0F5231"/>
    <w:rsid w:val="0E2042FF"/>
    <w:rsid w:val="0E4E7E80"/>
    <w:rsid w:val="0E9947CE"/>
    <w:rsid w:val="0EA4779F"/>
    <w:rsid w:val="0EB83E0F"/>
    <w:rsid w:val="0EC26AF9"/>
    <w:rsid w:val="0F1349A1"/>
    <w:rsid w:val="0F21215E"/>
    <w:rsid w:val="0F2335A3"/>
    <w:rsid w:val="0F536376"/>
    <w:rsid w:val="0F715D97"/>
    <w:rsid w:val="0FD9162E"/>
    <w:rsid w:val="0FDF0D55"/>
    <w:rsid w:val="0FF37BDE"/>
    <w:rsid w:val="10010571"/>
    <w:rsid w:val="100A2A8D"/>
    <w:rsid w:val="101F69DB"/>
    <w:rsid w:val="10253F04"/>
    <w:rsid w:val="10442A2A"/>
    <w:rsid w:val="10451F19"/>
    <w:rsid w:val="10AA7BAC"/>
    <w:rsid w:val="10AB2957"/>
    <w:rsid w:val="10BA5042"/>
    <w:rsid w:val="11143962"/>
    <w:rsid w:val="111C5B00"/>
    <w:rsid w:val="113A4BDA"/>
    <w:rsid w:val="1189720F"/>
    <w:rsid w:val="11CE2B7F"/>
    <w:rsid w:val="11F362DF"/>
    <w:rsid w:val="11FD7B6C"/>
    <w:rsid w:val="12035076"/>
    <w:rsid w:val="1206759C"/>
    <w:rsid w:val="12246927"/>
    <w:rsid w:val="129C24AC"/>
    <w:rsid w:val="12DD07C5"/>
    <w:rsid w:val="13041600"/>
    <w:rsid w:val="131258AF"/>
    <w:rsid w:val="13187C6B"/>
    <w:rsid w:val="132415BA"/>
    <w:rsid w:val="13335337"/>
    <w:rsid w:val="133E464B"/>
    <w:rsid w:val="134C7653"/>
    <w:rsid w:val="13712A9F"/>
    <w:rsid w:val="13AE3878"/>
    <w:rsid w:val="13BB2916"/>
    <w:rsid w:val="13D901E5"/>
    <w:rsid w:val="13E374CE"/>
    <w:rsid w:val="14192BB7"/>
    <w:rsid w:val="144051B2"/>
    <w:rsid w:val="14634202"/>
    <w:rsid w:val="146A3D04"/>
    <w:rsid w:val="1474631C"/>
    <w:rsid w:val="14B45A88"/>
    <w:rsid w:val="14BD4C81"/>
    <w:rsid w:val="14E84721"/>
    <w:rsid w:val="14F4543A"/>
    <w:rsid w:val="15332BC0"/>
    <w:rsid w:val="153601C5"/>
    <w:rsid w:val="15486871"/>
    <w:rsid w:val="154E7926"/>
    <w:rsid w:val="155A142E"/>
    <w:rsid w:val="157A496E"/>
    <w:rsid w:val="15987F29"/>
    <w:rsid w:val="15EF066C"/>
    <w:rsid w:val="15F52A30"/>
    <w:rsid w:val="162F4021"/>
    <w:rsid w:val="163D2640"/>
    <w:rsid w:val="163E2ACB"/>
    <w:rsid w:val="165D57D6"/>
    <w:rsid w:val="16751EB4"/>
    <w:rsid w:val="16893D6C"/>
    <w:rsid w:val="170212C1"/>
    <w:rsid w:val="17156B45"/>
    <w:rsid w:val="17250BC5"/>
    <w:rsid w:val="176C53E7"/>
    <w:rsid w:val="17A91654"/>
    <w:rsid w:val="17AA1097"/>
    <w:rsid w:val="17BF5B59"/>
    <w:rsid w:val="17D83750"/>
    <w:rsid w:val="183D3E8E"/>
    <w:rsid w:val="184B5FC0"/>
    <w:rsid w:val="18545176"/>
    <w:rsid w:val="186C56F3"/>
    <w:rsid w:val="1898073E"/>
    <w:rsid w:val="18CF24A6"/>
    <w:rsid w:val="18D81BCE"/>
    <w:rsid w:val="190C6CAC"/>
    <w:rsid w:val="190F00C5"/>
    <w:rsid w:val="19145CCA"/>
    <w:rsid w:val="194B0B02"/>
    <w:rsid w:val="196478F1"/>
    <w:rsid w:val="197A2092"/>
    <w:rsid w:val="19A10C24"/>
    <w:rsid w:val="19C53A0F"/>
    <w:rsid w:val="1A0C5445"/>
    <w:rsid w:val="1A0D5626"/>
    <w:rsid w:val="1A1766E8"/>
    <w:rsid w:val="1A1D7DF4"/>
    <w:rsid w:val="1A585199"/>
    <w:rsid w:val="1A5B19D6"/>
    <w:rsid w:val="1A8B79A2"/>
    <w:rsid w:val="1ABA1FC8"/>
    <w:rsid w:val="1B1E197E"/>
    <w:rsid w:val="1B5D1B42"/>
    <w:rsid w:val="1B684D7F"/>
    <w:rsid w:val="1B6B3848"/>
    <w:rsid w:val="1B892AB1"/>
    <w:rsid w:val="1BAC3477"/>
    <w:rsid w:val="1BB4552B"/>
    <w:rsid w:val="1BB6108E"/>
    <w:rsid w:val="1BDC7AD6"/>
    <w:rsid w:val="1BF14125"/>
    <w:rsid w:val="1C9C5A5F"/>
    <w:rsid w:val="1C9E5F8D"/>
    <w:rsid w:val="1CAD4FBF"/>
    <w:rsid w:val="1CC26A61"/>
    <w:rsid w:val="1CC44688"/>
    <w:rsid w:val="1CDD0B4D"/>
    <w:rsid w:val="1CE00C35"/>
    <w:rsid w:val="1CE63A5F"/>
    <w:rsid w:val="1D0654F6"/>
    <w:rsid w:val="1D29096B"/>
    <w:rsid w:val="1D7163E2"/>
    <w:rsid w:val="1D935251"/>
    <w:rsid w:val="1D966D4B"/>
    <w:rsid w:val="1DA9073E"/>
    <w:rsid w:val="1DAA3471"/>
    <w:rsid w:val="1DE858DD"/>
    <w:rsid w:val="1E1F05E8"/>
    <w:rsid w:val="1E2F6D4A"/>
    <w:rsid w:val="1E4D4DDF"/>
    <w:rsid w:val="1E552F6B"/>
    <w:rsid w:val="1E630C85"/>
    <w:rsid w:val="1E880F6F"/>
    <w:rsid w:val="1E883B31"/>
    <w:rsid w:val="1EB02200"/>
    <w:rsid w:val="1EB542DA"/>
    <w:rsid w:val="1ECB1107"/>
    <w:rsid w:val="1ED37FC3"/>
    <w:rsid w:val="1ED478D1"/>
    <w:rsid w:val="1EE1293A"/>
    <w:rsid w:val="1F3C03A4"/>
    <w:rsid w:val="1F406E16"/>
    <w:rsid w:val="1F58466C"/>
    <w:rsid w:val="1F7107B2"/>
    <w:rsid w:val="1F7407E6"/>
    <w:rsid w:val="1F8B509A"/>
    <w:rsid w:val="1F8F0AF0"/>
    <w:rsid w:val="1FC86021"/>
    <w:rsid w:val="1FCE66E7"/>
    <w:rsid w:val="1FD3056E"/>
    <w:rsid w:val="1FD6128A"/>
    <w:rsid w:val="1FE01650"/>
    <w:rsid w:val="1FF402E6"/>
    <w:rsid w:val="20021E18"/>
    <w:rsid w:val="200A3535"/>
    <w:rsid w:val="20150574"/>
    <w:rsid w:val="202D2BC1"/>
    <w:rsid w:val="20741C3E"/>
    <w:rsid w:val="20863300"/>
    <w:rsid w:val="20962FE6"/>
    <w:rsid w:val="20BB5EEC"/>
    <w:rsid w:val="20BD0621"/>
    <w:rsid w:val="20C01177"/>
    <w:rsid w:val="20F55CDD"/>
    <w:rsid w:val="20FA701E"/>
    <w:rsid w:val="21582D4C"/>
    <w:rsid w:val="21932C88"/>
    <w:rsid w:val="21955EC7"/>
    <w:rsid w:val="21D36874"/>
    <w:rsid w:val="21DE6167"/>
    <w:rsid w:val="21FD1119"/>
    <w:rsid w:val="221A6E7F"/>
    <w:rsid w:val="223E5BEA"/>
    <w:rsid w:val="22473857"/>
    <w:rsid w:val="22483116"/>
    <w:rsid w:val="226151FC"/>
    <w:rsid w:val="227E02EC"/>
    <w:rsid w:val="229323DA"/>
    <w:rsid w:val="22BD1159"/>
    <w:rsid w:val="22D94EC6"/>
    <w:rsid w:val="22DD3DAD"/>
    <w:rsid w:val="22E43E3E"/>
    <w:rsid w:val="230A7B0B"/>
    <w:rsid w:val="23234FC3"/>
    <w:rsid w:val="232C069B"/>
    <w:rsid w:val="2352031A"/>
    <w:rsid w:val="237F1F21"/>
    <w:rsid w:val="23B553DE"/>
    <w:rsid w:val="23FD7C9D"/>
    <w:rsid w:val="24157712"/>
    <w:rsid w:val="247363AC"/>
    <w:rsid w:val="2478640D"/>
    <w:rsid w:val="248D0F3D"/>
    <w:rsid w:val="24E3027B"/>
    <w:rsid w:val="252500EC"/>
    <w:rsid w:val="25316CAC"/>
    <w:rsid w:val="253E611B"/>
    <w:rsid w:val="254C1312"/>
    <w:rsid w:val="25801AF2"/>
    <w:rsid w:val="25A02AF0"/>
    <w:rsid w:val="25C23C69"/>
    <w:rsid w:val="25CD62F9"/>
    <w:rsid w:val="260E4E76"/>
    <w:rsid w:val="26215C3B"/>
    <w:rsid w:val="263B7010"/>
    <w:rsid w:val="263C6D6D"/>
    <w:rsid w:val="264138D4"/>
    <w:rsid w:val="26824745"/>
    <w:rsid w:val="26925E39"/>
    <w:rsid w:val="269739E8"/>
    <w:rsid w:val="269E1AEB"/>
    <w:rsid w:val="26E42A05"/>
    <w:rsid w:val="270C49C2"/>
    <w:rsid w:val="27265811"/>
    <w:rsid w:val="27280E23"/>
    <w:rsid w:val="272F27C8"/>
    <w:rsid w:val="275339CD"/>
    <w:rsid w:val="277017FF"/>
    <w:rsid w:val="277C473C"/>
    <w:rsid w:val="27AD767B"/>
    <w:rsid w:val="27D7507C"/>
    <w:rsid w:val="27FA3169"/>
    <w:rsid w:val="28083C7A"/>
    <w:rsid w:val="2822092D"/>
    <w:rsid w:val="2848123F"/>
    <w:rsid w:val="28567364"/>
    <w:rsid w:val="285F21E7"/>
    <w:rsid w:val="28786F8D"/>
    <w:rsid w:val="28812F43"/>
    <w:rsid w:val="289F6654"/>
    <w:rsid w:val="28B801A7"/>
    <w:rsid w:val="28BD4B57"/>
    <w:rsid w:val="28E25E42"/>
    <w:rsid w:val="292A360C"/>
    <w:rsid w:val="29722EAC"/>
    <w:rsid w:val="29B14754"/>
    <w:rsid w:val="29D578D4"/>
    <w:rsid w:val="29EE0062"/>
    <w:rsid w:val="29F86FC6"/>
    <w:rsid w:val="2A2B62B5"/>
    <w:rsid w:val="2A573918"/>
    <w:rsid w:val="2A6641C2"/>
    <w:rsid w:val="2A736D61"/>
    <w:rsid w:val="2A9B56E6"/>
    <w:rsid w:val="2AAA20C2"/>
    <w:rsid w:val="2ABB36A7"/>
    <w:rsid w:val="2ADC3CFB"/>
    <w:rsid w:val="2AEC0CD7"/>
    <w:rsid w:val="2AF56CDC"/>
    <w:rsid w:val="2B102B37"/>
    <w:rsid w:val="2B312B28"/>
    <w:rsid w:val="2B3163C1"/>
    <w:rsid w:val="2B57140A"/>
    <w:rsid w:val="2B6D12EE"/>
    <w:rsid w:val="2C3B17CC"/>
    <w:rsid w:val="2C4A2114"/>
    <w:rsid w:val="2C5640C1"/>
    <w:rsid w:val="2C5A23B0"/>
    <w:rsid w:val="2C683CAF"/>
    <w:rsid w:val="2C857869"/>
    <w:rsid w:val="2C8A6266"/>
    <w:rsid w:val="2CAE2A6A"/>
    <w:rsid w:val="2CB1017E"/>
    <w:rsid w:val="2CF52589"/>
    <w:rsid w:val="2D316F32"/>
    <w:rsid w:val="2D6B5B8B"/>
    <w:rsid w:val="2DA1343D"/>
    <w:rsid w:val="2DC85AC2"/>
    <w:rsid w:val="2DD0413C"/>
    <w:rsid w:val="2DD5604D"/>
    <w:rsid w:val="2DEC700C"/>
    <w:rsid w:val="2E356854"/>
    <w:rsid w:val="2E3750BD"/>
    <w:rsid w:val="2E3A2A1B"/>
    <w:rsid w:val="2E445DAC"/>
    <w:rsid w:val="2E616B36"/>
    <w:rsid w:val="2E7E32C8"/>
    <w:rsid w:val="2E89452C"/>
    <w:rsid w:val="2E8C3533"/>
    <w:rsid w:val="2EAA152E"/>
    <w:rsid w:val="2EB274C4"/>
    <w:rsid w:val="2ED32F80"/>
    <w:rsid w:val="2EE0579A"/>
    <w:rsid w:val="2F014D6D"/>
    <w:rsid w:val="2F11723D"/>
    <w:rsid w:val="2F191AB1"/>
    <w:rsid w:val="2F225391"/>
    <w:rsid w:val="2F2458A7"/>
    <w:rsid w:val="2F320885"/>
    <w:rsid w:val="2F334919"/>
    <w:rsid w:val="2F4D58A9"/>
    <w:rsid w:val="2F624378"/>
    <w:rsid w:val="2F636B3A"/>
    <w:rsid w:val="2F664949"/>
    <w:rsid w:val="2F6A621D"/>
    <w:rsid w:val="2F6D297D"/>
    <w:rsid w:val="2F701931"/>
    <w:rsid w:val="2FA86552"/>
    <w:rsid w:val="2FEF2A3D"/>
    <w:rsid w:val="2FF511E7"/>
    <w:rsid w:val="2FF60AE0"/>
    <w:rsid w:val="300C73F8"/>
    <w:rsid w:val="304D0758"/>
    <w:rsid w:val="306550D4"/>
    <w:rsid w:val="308F410B"/>
    <w:rsid w:val="30981AA5"/>
    <w:rsid w:val="30AC2ACA"/>
    <w:rsid w:val="30B11C7D"/>
    <w:rsid w:val="30B36080"/>
    <w:rsid w:val="30F6248A"/>
    <w:rsid w:val="31405EEE"/>
    <w:rsid w:val="31450E22"/>
    <w:rsid w:val="318140D7"/>
    <w:rsid w:val="31A91F5E"/>
    <w:rsid w:val="31D15234"/>
    <w:rsid w:val="31D62A53"/>
    <w:rsid w:val="32134E13"/>
    <w:rsid w:val="32576126"/>
    <w:rsid w:val="327E1384"/>
    <w:rsid w:val="32914542"/>
    <w:rsid w:val="32921A5B"/>
    <w:rsid w:val="32A324A7"/>
    <w:rsid w:val="32A425D7"/>
    <w:rsid w:val="32C72AC4"/>
    <w:rsid w:val="32CF75AE"/>
    <w:rsid w:val="32E4664F"/>
    <w:rsid w:val="33000B8E"/>
    <w:rsid w:val="33017D1E"/>
    <w:rsid w:val="330561E8"/>
    <w:rsid w:val="33056836"/>
    <w:rsid w:val="33060118"/>
    <w:rsid w:val="333D3D6D"/>
    <w:rsid w:val="335401AA"/>
    <w:rsid w:val="336472BC"/>
    <w:rsid w:val="338D7281"/>
    <w:rsid w:val="339B3BB5"/>
    <w:rsid w:val="33A02354"/>
    <w:rsid w:val="33BD4C84"/>
    <w:rsid w:val="33C7264F"/>
    <w:rsid w:val="33DE3752"/>
    <w:rsid w:val="33EF31E8"/>
    <w:rsid w:val="33F4306A"/>
    <w:rsid w:val="34423502"/>
    <w:rsid w:val="344F6ECA"/>
    <w:rsid w:val="34500455"/>
    <w:rsid w:val="34580D8D"/>
    <w:rsid w:val="345D0CE3"/>
    <w:rsid w:val="346F532C"/>
    <w:rsid w:val="3471226A"/>
    <w:rsid w:val="34744F01"/>
    <w:rsid w:val="348F6779"/>
    <w:rsid w:val="34962473"/>
    <w:rsid w:val="34D93895"/>
    <w:rsid w:val="350B476C"/>
    <w:rsid w:val="35112AB2"/>
    <w:rsid w:val="351F4BDB"/>
    <w:rsid w:val="3569521C"/>
    <w:rsid w:val="35821FE9"/>
    <w:rsid w:val="35870A1D"/>
    <w:rsid w:val="35887EFA"/>
    <w:rsid w:val="35A44DDA"/>
    <w:rsid w:val="35B504E8"/>
    <w:rsid w:val="35C14902"/>
    <w:rsid w:val="35CF29B4"/>
    <w:rsid w:val="36232E67"/>
    <w:rsid w:val="3626734A"/>
    <w:rsid w:val="36880509"/>
    <w:rsid w:val="368A0733"/>
    <w:rsid w:val="368B1D19"/>
    <w:rsid w:val="369816E6"/>
    <w:rsid w:val="36A66282"/>
    <w:rsid w:val="36BB493D"/>
    <w:rsid w:val="36D26A73"/>
    <w:rsid w:val="36F25C99"/>
    <w:rsid w:val="36F62AE0"/>
    <w:rsid w:val="370A1A81"/>
    <w:rsid w:val="37261827"/>
    <w:rsid w:val="373130D1"/>
    <w:rsid w:val="37376C4C"/>
    <w:rsid w:val="37595639"/>
    <w:rsid w:val="375D571E"/>
    <w:rsid w:val="3763345A"/>
    <w:rsid w:val="37A670C2"/>
    <w:rsid w:val="37D27A66"/>
    <w:rsid w:val="38117BEB"/>
    <w:rsid w:val="386A6A93"/>
    <w:rsid w:val="38831A62"/>
    <w:rsid w:val="38831CA2"/>
    <w:rsid w:val="38A50319"/>
    <w:rsid w:val="38A722E3"/>
    <w:rsid w:val="38B74873"/>
    <w:rsid w:val="38BC19DF"/>
    <w:rsid w:val="38D417F7"/>
    <w:rsid w:val="38D52552"/>
    <w:rsid w:val="38D70E11"/>
    <w:rsid w:val="38D97B5E"/>
    <w:rsid w:val="38F82E5F"/>
    <w:rsid w:val="39030B43"/>
    <w:rsid w:val="3924663E"/>
    <w:rsid w:val="39365636"/>
    <w:rsid w:val="394C22B5"/>
    <w:rsid w:val="397D5EB4"/>
    <w:rsid w:val="39A05C69"/>
    <w:rsid w:val="39AF772E"/>
    <w:rsid w:val="39BA6FC4"/>
    <w:rsid w:val="39DC55E0"/>
    <w:rsid w:val="39DF447A"/>
    <w:rsid w:val="3A1621E7"/>
    <w:rsid w:val="3AC4126A"/>
    <w:rsid w:val="3AC505EE"/>
    <w:rsid w:val="3AC7394B"/>
    <w:rsid w:val="3B0529E1"/>
    <w:rsid w:val="3B304DB4"/>
    <w:rsid w:val="3B441834"/>
    <w:rsid w:val="3B5B1567"/>
    <w:rsid w:val="3B5F037D"/>
    <w:rsid w:val="3B9F005B"/>
    <w:rsid w:val="3BC00D24"/>
    <w:rsid w:val="3C051818"/>
    <w:rsid w:val="3C1F05B3"/>
    <w:rsid w:val="3C233668"/>
    <w:rsid w:val="3C2F0FA5"/>
    <w:rsid w:val="3C3C6A20"/>
    <w:rsid w:val="3C582C3F"/>
    <w:rsid w:val="3CB52EE3"/>
    <w:rsid w:val="3CCD283D"/>
    <w:rsid w:val="3CCF164F"/>
    <w:rsid w:val="3CD32666"/>
    <w:rsid w:val="3CE96AE1"/>
    <w:rsid w:val="3CEE34DA"/>
    <w:rsid w:val="3D173F9D"/>
    <w:rsid w:val="3D1D7C65"/>
    <w:rsid w:val="3D5323E2"/>
    <w:rsid w:val="3D5517FF"/>
    <w:rsid w:val="3D620A9F"/>
    <w:rsid w:val="3DBB238D"/>
    <w:rsid w:val="3DDB16E6"/>
    <w:rsid w:val="3DEA5515"/>
    <w:rsid w:val="3E204FCF"/>
    <w:rsid w:val="3E3A28C0"/>
    <w:rsid w:val="3E3F1321"/>
    <w:rsid w:val="3E43552F"/>
    <w:rsid w:val="3E7B0328"/>
    <w:rsid w:val="3E806081"/>
    <w:rsid w:val="3E8170CA"/>
    <w:rsid w:val="3EA370A9"/>
    <w:rsid w:val="3EE75E9F"/>
    <w:rsid w:val="3F156C0C"/>
    <w:rsid w:val="3F23220E"/>
    <w:rsid w:val="3F496BB7"/>
    <w:rsid w:val="3F8764FC"/>
    <w:rsid w:val="3FD31FE5"/>
    <w:rsid w:val="3FD57736"/>
    <w:rsid w:val="3FD72D88"/>
    <w:rsid w:val="3FF71E31"/>
    <w:rsid w:val="3FF92FD3"/>
    <w:rsid w:val="40286E5D"/>
    <w:rsid w:val="403501D5"/>
    <w:rsid w:val="40504C81"/>
    <w:rsid w:val="406E212F"/>
    <w:rsid w:val="40802FE2"/>
    <w:rsid w:val="40834096"/>
    <w:rsid w:val="40BF3BCA"/>
    <w:rsid w:val="40DD7AF9"/>
    <w:rsid w:val="40FC1D22"/>
    <w:rsid w:val="411461C7"/>
    <w:rsid w:val="411C6B90"/>
    <w:rsid w:val="413F4FC2"/>
    <w:rsid w:val="416E1F3E"/>
    <w:rsid w:val="417B4E16"/>
    <w:rsid w:val="418F3691"/>
    <w:rsid w:val="41A93A7D"/>
    <w:rsid w:val="41BF4559"/>
    <w:rsid w:val="41C83DB4"/>
    <w:rsid w:val="41CF00B2"/>
    <w:rsid w:val="41FA3BE5"/>
    <w:rsid w:val="41FB4C97"/>
    <w:rsid w:val="420D7482"/>
    <w:rsid w:val="422A7852"/>
    <w:rsid w:val="42771EF3"/>
    <w:rsid w:val="427A4FDB"/>
    <w:rsid w:val="42810B1F"/>
    <w:rsid w:val="42A02EFF"/>
    <w:rsid w:val="431951CE"/>
    <w:rsid w:val="434248CF"/>
    <w:rsid w:val="43486CC5"/>
    <w:rsid w:val="434A214F"/>
    <w:rsid w:val="435C1F1C"/>
    <w:rsid w:val="43640812"/>
    <w:rsid w:val="43714B16"/>
    <w:rsid w:val="43714D57"/>
    <w:rsid w:val="43C53926"/>
    <w:rsid w:val="43F46C70"/>
    <w:rsid w:val="44010594"/>
    <w:rsid w:val="442245A2"/>
    <w:rsid w:val="4439440B"/>
    <w:rsid w:val="446308D0"/>
    <w:rsid w:val="44951B02"/>
    <w:rsid w:val="449776B0"/>
    <w:rsid w:val="44B666E0"/>
    <w:rsid w:val="44D01C39"/>
    <w:rsid w:val="44D97282"/>
    <w:rsid w:val="44DE781E"/>
    <w:rsid w:val="44FB282C"/>
    <w:rsid w:val="4503059E"/>
    <w:rsid w:val="45315556"/>
    <w:rsid w:val="45372164"/>
    <w:rsid w:val="45665A51"/>
    <w:rsid w:val="457B25DF"/>
    <w:rsid w:val="45A41A0E"/>
    <w:rsid w:val="45AA03F8"/>
    <w:rsid w:val="45D40F17"/>
    <w:rsid w:val="45F15959"/>
    <w:rsid w:val="466F06E1"/>
    <w:rsid w:val="4671046B"/>
    <w:rsid w:val="46981EA3"/>
    <w:rsid w:val="469A1867"/>
    <w:rsid w:val="46C26354"/>
    <w:rsid w:val="46D9592A"/>
    <w:rsid w:val="47005886"/>
    <w:rsid w:val="47770862"/>
    <w:rsid w:val="477F7C51"/>
    <w:rsid w:val="47880CB9"/>
    <w:rsid w:val="47A44A24"/>
    <w:rsid w:val="47B06FAC"/>
    <w:rsid w:val="47B533F6"/>
    <w:rsid w:val="48421C41"/>
    <w:rsid w:val="484C4889"/>
    <w:rsid w:val="48755A4D"/>
    <w:rsid w:val="487B5843"/>
    <w:rsid w:val="48852B14"/>
    <w:rsid w:val="488C0196"/>
    <w:rsid w:val="48A5351C"/>
    <w:rsid w:val="48F57F75"/>
    <w:rsid w:val="4932741B"/>
    <w:rsid w:val="494E4DFE"/>
    <w:rsid w:val="49654D82"/>
    <w:rsid w:val="497109CC"/>
    <w:rsid w:val="498161FA"/>
    <w:rsid w:val="49927651"/>
    <w:rsid w:val="49961EC1"/>
    <w:rsid w:val="499D2C5E"/>
    <w:rsid w:val="49B04890"/>
    <w:rsid w:val="49B81710"/>
    <w:rsid w:val="49D2321B"/>
    <w:rsid w:val="49EE688D"/>
    <w:rsid w:val="49FE753E"/>
    <w:rsid w:val="4A0B240F"/>
    <w:rsid w:val="4A271AD5"/>
    <w:rsid w:val="4A3E5A40"/>
    <w:rsid w:val="4A6D679F"/>
    <w:rsid w:val="4A7575E6"/>
    <w:rsid w:val="4AE07549"/>
    <w:rsid w:val="4AE37C72"/>
    <w:rsid w:val="4AEB68E6"/>
    <w:rsid w:val="4AF60EA8"/>
    <w:rsid w:val="4B370241"/>
    <w:rsid w:val="4B490AD1"/>
    <w:rsid w:val="4B612460"/>
    <w:rsid w:val="4B66152C"/>
    <w:rsid w:val="4B751199"/>
    <w:rsid w:val="4BA643C9"/>
    <w:rsid w:val="4BA7756F"/>
    <w:rsid w:val="4BAA0B73"/>
    <w:rsid w:val="4BB203E5"/>
    <w:rsid w:val="4BBB5579"/>
    <w:rsid w:val="4BD50134"/>
    <w:rsid w:val="4BFD7259"/>
    <w:rsid w:val="4C0B141A"/>
    <w:rsid w:val="4C1566DB"/>
    <w:rsid w:val="4C427832"/>
    <w:rsid w:val="4C581541"/>
    <w:rsid w:val="4C660013"/>
    <w:rsid w:val="4C870FFF"/>
    <w:rsid w:val="4C8E2D43"/>
    <w:rsid w:val="4C9A43B9"/>
    <w:rsid w:val="4CBA6C3A"/>
    <w:rsid w:val="4CBF3B46"/>
    <w:rsid w:val="4CC0189C"/>
    <w:rsid w:val="4CC30517"/>
    <w:rsid w:val="4D0B1C51"/>
    <w:rsid w:val="4D434255"/>
    <w:rsid w:val="4D4E6CE8"/>
    <w:rsid w:val="4D5213B5"/>
    <w:rsid w:val="4D614593"/>
    <w:rsid w:val="4D653938"/>
    <w:rsid w:val="4D9C7CE9"/>
    <w:rsid w:val="4DAE1C18"/>
    <w:rsid w:val="4DB20382"/>
    <w:rsid w:val="4DCF1C27"/>
    <w:rsid w:val="4DF66654"/>
    <w:rsid w:val="4E00332E"/>
    <w:rsid w:val="4E0E05AC"/>
    <w:rsid w:val="4E102B99"/>
    <w:rsid w:val="4E2C00AD"/>
    <w:rsid w:val="4E3471FF"/>
    <w:rsid w:val="4E4E215E"/>
    <w:rsid w:val="4E5959D6"/>
    <w:rsid w:val="4E6529EE"/>
    <w:rsid w:val="4E7E3E00"/>
    <w:rsid w:val="4EAA6215"/>
    <w:rsid w:val="4EDA4302"/>
    <w:rsid w:val="4EEA63EB"/>
    <w:rsid w:val="4EEC6F81"/>
    <w:rsid w:val="4EFC6F9D"/>
    <w:rsid w:val="4F172DF9"/>
    <w:rsid w:val="4F20425A"/>
    <w:rsid w:val="4F4D57B1"/>
    <w:rsid w:val="4F610A1F"/>
    <w:rsid w:val="4FC56ABD"/>
    <w:rsid w:val="4FD13BB2"/>
    <w:rsid w:val="4FE679C4"/>
    <w:rsid w:val="4FFB3506"/>
    <w:rsid w:val="502D7D64"/>
    <w:rsid w:val="503D3845"/>
    <w:rsid w:val="503D7FC4"/>
    <w:rsid w:val="504900A3"/>
    <w:rsid w:val="507E55FA"/>
    <w:rsid w:val="50D15DDA"/>
    <w:rsid w:val="50E0690B"/>
    <w:rsid w:val="50F14A63"/>
    <w:rsid w:val="50FD7A3B"/>
    <w:rsid w:val="51046633"/>
    <w:rsid w:val="51286AE7"/>
    <w:rsid w:val="512B36A4"/>
    <w:rsid w:val="51482E30"/>
    <w:rsid w:val="51576B34"/>
    <w:rsid w:val="51657456"/>
    <w:rsid w:val="51897905"/>
    <w:rsid w:val="51900341"/>
    <w:rsid w:val="51986E86"/>
    <w:rsid w:val="51F72E2E"/>
    <w:rsid w:val="52171B12"/>
    <w:rsid w:val="521D4876"/>
    <w:rsid w:val="523F3581"/>
    <w:rsid w:val="5250366B"/>
    <w:rsid w:val="52731534"/>
    <w:rsid w:val="52787C06"/>
    <w:rsid w:val="52A557D1"/>
    <w:rsid w:val="52E02222"/>
    <w:rsid w:val="52F924B3"/>
    <w:rsid w:val="537D46A4"/>
    <w:rsid w:val="53AA12C7"/>
    <w:rsid w:val="53AC384D"/>
    <w:rsid w:val="53EC0808"/>
    <w:rsid w:val="53F974AC"/>
    <w:rsid w:val="54291572"/>
    <w:rsid w:val="542B7A31"/>
    <w:rsid w:val="542D7C06"/>
    <w:rsid w:val="5444780B"/>
    <w:rsid w:val="54560B60"/>
    <w:rsid w:val="545D5F28"/>
    <w:rsid w:val="54687819"/>
    <w:rsid w:val="548F7DDD"/>
    <w:rsid w:val="54B36650"/>
    <w:rsid w:val="54D92E01"/>
    <w:rsid w:val="553F5747"/>
    <w:rsid w:val="55A320DC"/>
    <w:rsid w:val="55A71AA8"/>
    <w:rsid w:val="55B17F8E"/>
    <w:rsid w:val="55B328AE"/>
    <w:rsid w:val="55F970C4"/>
    <w:rsid w:val="56012D34"/>
    <w:rsid w:val="5616227A"/>
    <w:rsid w:val="561974A7"/>
    <w:rsid w:val="56436809"/>
    <w:rsid w:val="56471AF1"/>
    <w:rsid w:val="56541DC8"/>
    <w:rsid w:val="56591083"/>
    <w:rsid w:val="566E2C92"/>
    <w:rsid w:val="56766F43"/>
    <w:rsid w:val="568F6FE4"/>
    <w:rsid w:val="56BD31BD"/>
    <w:rsid w:val="56F04A74"/>
    <w:rsid w:val="56FD7FDC"/>
    <w:rsid w:val="57504CE9"/>
    <w:rsid w:val="579D0170"/>
    <w:rsid w:val="57A94B38"/>
    <w:rsid w:val="57AE0B41"/>
    <w:rsid w:val="57B978AC"/>
    <w:rsid w:val="57D604CD"/>
    <w:rsid w:val="57DB730E"/>
    <w:rsid w:val="57DC3EA6"/>
    <w:rsid w:val="57E37C81"/>
    <w:rsid w:val="58286000"/>
    <w:rsid w:val="583E2BB6"/>
    <w:rsid w:val="586050CC"/>
    <w:rsid w:val="588A455F"/>
    <w:rsid w:val="5891480A"/>
    <w:rsid w:val="589F4707"/>
    <w:rsid w:val="58BA70F2"/>
    <w:rsid w:val="58C033C5"/>
    <w:rsid w:val="58C53FC4"/>
    <w:rsid w:val="590D20C8"/>
    <w:rsid w:val="59137AE9"/>
    <w:rsid w:val="59402119"/>
    <w:rsid w:val="596E14B1"/>
    <w:rsid w:val="59807E7D"/>
    <w:rsid w:val="598D72CE"/>
    <w:rsid w:val="59A85BFF"/>
    <w:rsid w:val="59B95E61"/>
    <w:rsid w:val="59E34752"/>
    <w:rsid w:val="59ED3C37"/>
    <w:rsid w:val="59FF4361"/>
    <w:rsid w:val="5A00484C"/>
    <w:rsid w:val="5A012EA9"/>
    <w:rsid w:val="5A03064C"/>
    <w:rsid w:val="5A0413DD"/>
    <w:rsid w:val="5A1D56F3"/>
    <w:rsid w:val="5A41722B"/>
    <w:rsid w:val="5A4D4E99"/>
    <w:rsid w:val="5A62240D"/>
    <w:rsid w:val="5A723EE7"/>
    <w:rsid w:val="5A737D1E"/>
    <w:rsid w:val="5A772364"/>
    <w:rsid w:val="5ABF12B7"/>
    <w:rsid w:val="5AC0096B"/>
    <w:rsid w:val="5ACD6BD0"/>
    <w:rsid w:val="5AD5219E"/>
    <w:rsid w:val="5AE004FB"/>
    <w:rsid w:val="5AFD7BB7"/>
    <w:rsid w:val="5B001A43"/>
    <w:rsid w:val="5B0D3606"/>
    <w:rsid w:val="5B440F3A"/>
    <w:rsid w:val="5B5D35BD"/>
    <w:rsid w:val="5B6B02CB"/>
    <w:rsid w:val="5B866962"/>
    <w:rsid w:val="5B8E12DF"/>
    <w:rsid w:val="5BB861F6"/>
    <w:rsid w:val="5BBE70A2"/>
    <w:rsid w:val="5BE54300"/>
    <w:rsid w:val="5C273940"/>
    <w:rsid w:val="5C5D48E3"/>
    <w:rsid w:val="5C6673EE"/>
    <w:rsid w:val="5CA81EF7"/>
    <w:rsid w:val="5CC14937"/>
    <w:rsid w:val="5CD20A76"/>
    <w:rsid w:val="5CE1296B"/>
    <w:rsid w:val="5D0D3CD2"/>
    <w:rsid w:val="5D201C08"/>
    <w:rsid w:val="5D4654C6"/>
    <w:rsid w:val="5D5D0F2F"/>
    <w:rsid w:val="5D7376D0"/>
    <w:rsid w:val="5D8A5BC0"/>
    <w:rsid w:val="5D9E6041"/>
    <w:rsid w:val="5DAF72F9"/>
    <w:rsid w:val="5DC32E2B"/>
    <w:rsid w:val="5DCD5767"/>
    <w:rsid w:val="5DD7449D"/>
    <w:rsid w:val="5DE556A8"/>
    <w:rsid w:val="5E36363E"/>
    <w:rsid w:val="5E363C12"/>
    <w:rsid w:val="5E57681C"/>
    <w:rsid w:val="5E625491"/>
    <w:rsid w:val="5E6A06A6"/>
    <w:rsid w:val="5E7B3F23"/>
    <w:rsid w:val="5E992890"/>
    <w:rsid w:val="5F01005D"/>
    <w:rsid w:val="5F0B466C"/>
    <w:rsid w:val="5F113629"/>
    <w:rsid w:val="5F176E10"/>
    <w:rsid w:val="5F1A05B4"/>
    <w:rsid w:val="5F1B13EE"/>
    <w:rsid w:val="5F210B49"/>
    <w:rsid w:val="5F304909"/>
    <w:rsid w:val="5F98583A"/>
    <w:rsid w:val="5FE84E12"/>
    <w:rsid w:val="6006344F"/>
    <w:rsid w:val="601104E8"/>
    <w:rsid w:val="601856F1"/>
    <w:rsid w:val="60251C80"/>
    <w:rsid w:val="602A4E59"/>
    <w:rsid w:val="604C400D"/>
    <w:rsid w:val="60641DBE"/>
    <w:rsid w:val="606C0A29"/>
    <w:rsid w:val="607B01F0"/>
    <w:rsid w:val="60941BC9"/>
    <w:rsid w:val="60950584"/>
    <w:rsid w:val="60EB6608"/>
    <w:rsid w:val="60F105A6"/>
    <w:rsid w:val="613115D8"/>
    <w:rsid w:val="615D6F10"/>
    <w:rsid w:val="616C7377"/>
    <w:rsid w:val="61764157"/>
    <w:rsid w:val="618B1E0E"/>
    <w:rsid w:val="618E37A4"/>
    <w:rsid w:val="61A668C9"/>
    <w:rsid w:val="62112CFA"/>
    <w:rsid w:val="62192165"/>
    <w:rsid w:val="62366611"/>
    <w:rsid w:val="624F56BB"/>
    <w:rsid w:val="62504FBF"/>
    <w:rsid w:val="625858D7"/>
    <w:rsid w:val="627C18C8"/>
    <w:rsid w:val="627C3369"/>
    <w:rsid w:val="62974CEE"/>
    <w:rsid w:val="62C32BB4"/>
    <w:rsid w:val="63160203"/>
    <w:rsid w:val="631E7C6D"/>
    <w:rsid w:val="63223E6A"/>
    <w:rsid w:val="632A59DF"/>
    <w:rsid w:val="636407E6"/>
    <w:rsid w:val="6370722E"/>
    <w:rsid w:val="637209A4"/>
    <w:rsid w:val="6373282E"/>
    <w:rsid w:val="6380508E"/>
    <w:rsid w:val="63970EAE"/>
    <w:rsid w:val="63B03E93"/>
    <w:rsid w:val="63BA5AFD"/>
    <w:rsid w:val="63F75327"/>
    <w:rsid w:val="64014859"/>
    <w:rsid w:val="64233AC2"/>
    <w:rsid w:val="6427771B"/>
    <w:rsid w:val="64340C30"/>
    <w:rsid w:val="64857E22"/>
    <w:rsid w:val="648D1283"/>
    <w:rsid w:val="64985953"/>
    <w:rsid w:val="64BA02D5"/>
    <w:rsid w:val="64E37015"/>
    <w:rsid w:val="64E50B47"/>
    <w:rsid w:val="64FF06CE"/>
    <w:rsid w:val="650824E8"/>
    <w:rsid w:val="651B2A8F"/>
    <w:rsid w:val="653623BE"/>
    <w:rsid w:val="653B1DB1"/>
    <w:rsid w:val="656308DE"/>
    <w:rsid w:val="656A0213"/>
    <w:rsid w:val="656E74B0"/>
    <w:rsid w:val="65B425C1"/>
    <w:rsid w:val="65CD0D2C"/>
    <w:rsid w:val="65E62C03"/>
    <w:rsid w:val="6604701D"/>
    <w:rsid w:val="66115A7A"/>
    <w:rsid w:val="66383CCB"/>
    <w:rsid w:val="66704E8B"/>
    <w:rsid w:val="66AE4055"/>
    <w:rsid w:val="66B2768F"/>
    <w:rsid w:val="66B90F72"/>
    <w:rsid w:val="66DB239B"/>
    <w:rsid w:val="66DE475F"/>
    <w:rsid w:val="66FA2274"/>
    <w:rsid w:val="671504C1"/>
    <w:rsid w:val="67172D72"/>
    <w:rsid w:val="671B20AA"/>
    <w:rsid w:val="67515B84"/>
    <w:rsid w:val="6752338C"/>
    <w:rsid w:val="67544E6C"/>
    <w:rsid w:val="676B1ECE"/>
    <w:rsid w:val="676D57BC"/>
    <w:rsid w:val="67905989"/>
    <w:rsid w:val="67926018"/>
    <w:rsid w:val="67A509AC"/>
    <w:rsid w:val="67AD0BCB"/>
    <w:rsid w:val="67C82155"/>
    <w:rsid w:val="67CD035E"/>
    <w:rsid w:val="68232A3E"/>
    <w:rsid w:val="68266AE1"/>
    <w:rsid w:val="68EC4153"/>
    <w:rsid w:val="69384ECC"/>
    <w:rsid w:val="69626E44"/>
    <w:rsid w:val="6968600A"/>
    <w:rsid w:val="697667CB"/>
    <w:rsid w:val="69786D29"/>
    <w:rsid w:val="69872A13"/>
    <w:rsid w:val="69C55ED2"/>
    <w:rsid w:val="69D21E3B"/>
    <w:rsid w:val="69E43625"/>
    <w:rsid w:val="6A0152C1"/>
    <w:rsid w:val="6A135FE4"/>
    <w:rsid w:val="6A365A0B"/>
    <w:rsid w:val="6A4C30BB"/>
    <w:rsid w:val="6A4E53F5"/>
    <w:rsid w:val="6A622FBB"/>
    <w:rsid w:val="6A8D3715"/>
    <w:rsid w:val="6A99303B"/>
    <w:rsid w:val="6A9B606D"/>
    <w:rsid w:val="6AAA6D5E"/>
    <w:rsid w:val="6AB516E1"/>
    <w:rsid w:val="6AC92AC4"/>
    <w:rsid w:val="6ACD0A6E"/>
    <w:rsid w:val="6AD4320D"/>
    <w:rsid w:val="6AFD7867"/>
    <w:rsid w:val="6B06582F"/>
    <w:rsid w:val="6B114EDE"/>
    <w:rsid w:val="6B1761E6"/>
    <w:rsid w:val="6B3E158C"/>
    <w:rsid w:val="6B621707"/>
    <w:rsid w:val="6B7522A0"/>
    <w:rsid w:val="6B94591F"/>
    <w:rsid w:val="6BAB5037"/>
    <w:rsid w:val="6BB162A4"/>
    <w:rsid w:val="6BB27D88"/>
    <w:rsid w:val="6BC01791"/>
    <w:rsid w:val="6BE873C3"/>
    <w:rsid w:val="6BEF29DD"/>
    <w:rsid w:val="6BF009E6"/>
    <w:rsid w:val="6C18274B"/>
    <w:rsid w:val="6C183117"/>
    <w:rsid w:val="6C1D18F6"/>
    <w:rsid w:val="6C1E7006"/>
    <w:rsid w:val="6C3017C6"/>
    <w:rsid w:val="6C3B314E"/>
    <w:rsid w:val="6C6177FB"/>
    <w:rsid w:val="6C660AC1"/>
    <w:rsid w:val="6C722099"/>
    <w:rsid w:val="6C8C6748"/>
    <w:rsid w:val="6C9A2312"/>
    <w:rsid w:val="6C9E26DD"/>
    <w:rsid w:val="6CD41A2E"/>
    <w:rsid w:val="6CFC3CF9"/>
    <w:rsid w:val="6D053BFA"/>
    <w:rsid w:val="6D211737"/>
    <w:rsid w:val="6D2C54D3"/>
    <w:rsid w:val="6D2F0AEF"/>
    <w:rsid w:val="6D3D613F"/>
    <w:rsid w:val="6D3E1A72"/>
    <w:rsid w:val="6D814D9A"/>
    <w:rsid w:val="6DC43908"/>
    <w:rsid w:val="6DD31CAE"/>
    <w:rsid w:val="6DF37782"/>
    <w:rsid w:val="6DFD3BAC"/>
    <w:rsid w:val="6E0E4FAA"/>
    <w:rsid w:val="6E1075AF"/>
    <w:rsid w:val="6E2060D9"/>
    <w:rsid w:val="6E254499"/>
    <w:rsid w:val="6E371794"/>
    <w:rsid w:val="6E506B16"/>
    <w:rsid w:val="6E691212"/>
    <w:rsid w:val="6E6F2CD2"/>
    <w:rsid w:val="6E736AD6"/>
    <w:rsid w:val="6E87506C"/>
    <w:rsid w:val="6EAC464C"/>
    <w:rsid w:val="6EE66AF0"/>
    <w:rsid w:val="6EF76642"/>
    <w:rsid w:val="6F280AFB"/>
    <w:rsid w:val="6F3F50D9"/>
    <w:rsid w:val="6F967DAB"/>
    <w:rsid w:val="6F9A6769"/>
    <w:rsid w:val="6FAF6120"/>
    <w:rsid w:val="6FCC3262"/>
    <w:rsid w:val="6FD432D1"/>
    <w:rsid w:val="6FEA0E5F"/>
    <w:rsid w:val="6FFD55EA"/>
    <w:rsid w:val="701C12CD"/>
    <w:rsid w:val="7067284D"/>
    <w:rsid w:val="709A001B"/>
    <w:rsid w:val="70A62062"/>
    <w:rsid w:val="70DC7772"/>
    <w:rsid w:val="70EA18D2"/>
    <w:rsid w:val="713811B4"/>
    <w:rsid w:val="71493231"/>
    <w:rsid w:val="7149355C"/>
    <w:rsid w:val="71685600"/>
    <w:rsid w:val="717F3A70"/>
    <w:rsid w:val="71A44AE2"/>
    <w:rsid w:val="71D60F71"/>
    <w:rsid w:val="71D7606A"/>
    <w:rsid w:val="71F81348"/>
    <w:rsid w:val="71FF4C8C"/>
    <w:rsid w:val="72062C59"/>
    <w:rsid w:val="72442376"/>
    <w:rsid w:val="72494BC7"/>
    <w:rsid w:val="72527473"/>
    <w:rsid w:val="72592E43"/>
    <w:rsid w:val="72914710"/>
    <w:rsid w:val="72A73F87"/>
    <w:rsid w:val="72AE6B26"/>
    <w:rsid w:val="72D06F66"/>
    <w:rsid w:val="72FB3DFA"/>
    <w:rsid w:val="731755C1"/>
    <w:rsid w:val="73267A6F"/>
    <w:rsid w:val="7361513E"/>
    <w:rsid w:val="73683291"/>
    <w:rsid w:val="73816D8C"/>
    <w:rsid w:val="738E70E5"/>
    <w:rsid w:val="73992AEA"/>
    <w:rsid w:val="73A21510"/>
    <w:rsid w:val="73A85A0B"/>
    <w:rsid w:val="73AD5CF9"/>
    <w:rsid w:val="73B94EFD"/>
    <w:rsid w:val="73DE1632"/>
    <w:rsid w:val="740C5B2D"/>
    <w:rsid w:val="742F46E0"/>
    <w:rsid w:val="7453472A"/>
    <w:rsid w:val="745A0DE2"/>
    <w:rsid w:val="74766F01"/>
    <w:rsid w:val="74A91A02"/>
    <w:rsid w:val="74B47D78"/>
    <w:rsid w:val="74CE56B6"/>
    <w:rsid w:val="74D95E99"/>
    <w:rsid w:val="74FC2934"/>
    <w:rsid w:val="751C79E2"/>
    <w:rsid w:val="751D29D0"/>
    <w:rsid w:val="754543C0"/>
    <w:rsid w:val="75C32559"/>
    <w:rsid w:val="75F511A7"/>
    <w:rsid w:val="76127015"/>
    <w:rsid w:val="76533495"/>
    <w:rsid w:val="765B5EE0"/>
    <w:rsid w:val="76832A08"/>
    <w:rsid w:val="769A36EB"/>
    <w:rsid w:val="76AA6BE1"/>
    <w:rsid w:val="76BA1405"/>
    <w:rsid w:val="76E35C36"/>
    <w:rsid w:val="77037355"/>
    <w:rsid w:val="775A7DCC"/>
    <w:rsid w:val="777642E4"/>
    <w:rsid w:val="777B5DA6"/>
    <w:rsid w:val="777D66FD"/>
    <w:rsid w:val="778A5F66"/>
    <w:rsid w:val="779F7282"/>
    <w:rsid w:val="77C22DD4"/>
    <w:rsid w:val="77D651E5"/>
    <w:rsid w:val="77DD6C56"/>
    <w:rsid w:val="780316C2"/>
    <w:rsid w:val="781078B2"/>
    <w:rsid w:val="78160310"/>
    <w:rsid w:val="782E1CC6"/>
    <w:rsid w:val="78347E7C"/>
    <w:rsid w:val="78525476"/>
    <w:rsid w:val="78553C6A"/>
    <w:rsid w:val="785C01A9"/>
    <w:rsid w:val="785D68A5"/>
    <w:rsid w:val="789D2A68"/>
    <w:rsid w:val="78AE39AF"/>
    <w:rsid w:val="78C653AD"/>
    <w:rsid w:val="78CC47C3"/>
    <w:rsid w:val="78E43441"/>
    <w:rsid w:val="7909440F"/>
    <w:rsid w:val="791A7207"/>
    <w:rsid w:val="792D3305"/>
    <w:rsid w:val="795B4ABD"/>
    <w:rsid w:val="79744F86"/>
    <w:rsid w:val="79974FF9"/>
    <w:rsid w:val="79EC5FCD"/>
    <w:rsid w:val="79F83492"/>
    <w:rsid w:val="79F87DCD"/>
    <w:rsid w:val="7A0B3DF8"/>
    <w:rsid w:val="7A184992"/>
    <w:rsid w:val="7A273CE5"/>
    <w:rsid w:val="7A280EAC"/>
    <w:rsid w:val="7A2E67B7"/>
    <w:rsid w:val="7A3A30BA"/>
    <w:rsid w:val="7A3E4008"/>
    <w:rsid w:val="7A505D0D"/>
    <w:rsid w:val="7A67304B"/>
    <w:rsid w:val="7A7326F5"/>
    <w:rsid w:val="7A871863"/>
    <w:rsid w:val="7AC1224F"/>
    <w:rsid w:val="7ACE6956"/>
    <w:rsid w:val="7AE32FFF"/>
    <w:rsid w:val="7B1D0615"/>
    <w:rsid w:val="7B2C4615"/>
    <w:rsid w:val="7B2F0461"/>
    <w:rsid w:val="7B7056D4"/>
    <w:rsid w:val="7BA66E47"/>
    <w:rsid w:val="7BAA0935"/>
    <w:rsid w:val="7BBF183E"/>
    <w:rsid w:val="7BE40725"/>
    <w:rsid w:val="7BF7591E"/>
    <w:rsid w:val="7C183E77"/>
    <w:rsid w:val="7C221254"/>
    <w:rsid w:val="7C30282C"/>
    <w:rsid w:val="7C4F0E28"/>
    <w:rsid w:val="7C7536C2"/>
    <w:rsid w:val="7C8C3E26"/>
    <w:rsid w:val="7C975B14"/>
    <w:rsid w:val="7CAA42C8"/>
    <w:rsid w:val="7CC21EEA"/>
    <w:rsid w:val="7CC22F46"/>
    <w:rsid w:val="7CDD1126"/>
    <w:rsid w:val="7CE053CC"/>
    <w:rsid w:val="7D272826"/>
    <w:rsid w:val="7D285712"/>
    <w:rsid w:val="7D2E701F"/>
    <w:rsid w:val="7D555B4F"/>
    <w:rsid w:val="7D6A1A4B"/>
    <w:rsid w:val="7D764A86"/>
    <w:rsid w:val="7D804BCF"/>
    <w:rsid w:val="7D8072EF"/>
    <w:rsid w:val="7DB13FB5"/>
    <w:rsid w:val="7DB94104"/>
    <w:rsid w:val="7DD500A0"/>
    <w:rsid w:val="7DEF4DB6"/>
    <w:rsid w:val="7DFA0129"/>
    <w:rsid w:val="7E424CF3"/>
    <w:rsid w:val="7E431C8A"/>
    <w:rsid w:val="7E6C784D"/>
    <w:rsid w:val="7E724F5D"/>
    <w:rsid w:val="7E8B529E"/>
    <w:rsid w:val="7E8F5828"/>
    <w:rsid w:val="7E9055C2"/>
    <w:rsid w:val="7E9D2F6B"/>
    <w:rsid w:val="7EB3736F"/>
    <w:rsid w:val="7EEC2797"/>
    <w:rsid w:val="7EFB473A"/>
    <w:rsid w:val="7F2B44F2"/>
    <w:rsid w:val="7F4E6DD7"/>
    <w:rsid w:val="7F520134"/>
    <w:rsid w:val="7F5522F4"/>
    <w:rsid w:val="7FAA3B2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qFormat="1"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qFormat="1"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20" w:lineRule="exact"/>
      <w:ind w:firstLine="640" w:firstLineChars="200"/>
      <w:jc w:val="both"/>
    </w:pPr>
    <w:rPr>
      <w:rFonts w:ascii="Times New Roman" w:hAnsi="Times New Roman" w:eastAsia="仿宋_GB2312" w:cs="Times New Roman"/>
      <w:kern w:val="2"/>
      <w:sz w:val="32"/>
      <w:szCs w:val="24"/>
      <w:lang w:val="en-US" w:eastAsia="zh-CN" w:bidi="ar-SA"/>
    </w:rPr>
  </w:style>
  <w:style w:type="paragraph" w:styleId="3">
    <w:name w:val="heading 1"/>
    <w:basedOn w:val="1"/>
    <w:next w:val="1"/>
    <w:qFormat/>
    <w:uiPriority w:val="0"/>
    <w:pPr>
      <w:keepNext/>
      <w:keepLines/>
      <w:spacing w:before="340" w:after="340"/>
      <w:outlineLvl w:val="0"/>
    </w:pPr>
    <w:rPr>
      <w:rFonts w:eastAsia="黑体"/>
      <w:b/>
      <w:kern w:val="44"/>
    </w:rPr>
  </w:style>
  <w:style w:type="paragraph" w:styleId="4">
    <w:name w:val="heading 2"/>
    <w:basedOn w:val="1"/>
    <w:next w:val="1"/>
    <w:unhideWhenUsed/>
    <w:qFormat/>
    <w:uiPriority w:val="0"/>
    <w:pPr>
      <w:keepNext/>
      <w:keepLines/>
      <w:spacing w:before="200" w:after="200"/>
      <w:outlineLvl w:val="1"/>
    </w:pPr>
    <w:rPr>
      <w:rFonts w:ascii="Arial" w:hAnsi="Arial"/>
      <w:b/>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toa heading"/>
    <w:basedOn w:val="1"/>
    <w:next w:val="1"/>
    <w:unhideWhenUsed/>
    <w:qFormat/>
    <w:uiPriority w:val="99"/>
    <w:rPr>
      <w:rFonts w:ascii="Arial" w:hAnsi="Arial"/>
      <w:sz w:val="24"/>
    </w:rPr>
  </w:style>
  <w:style w:type="paragraph" w:styleId="5">
    <w:name w:val="Body Text"/>
    <w:basedOn w:val="1"/>
    <w:next w:val="1"/>
    <w:qFormat/>
    <w:uiPriority w:val="99"/>
    <w:pPr>
      <w:ind w:left="206"/>
      <w:jc w:val="left"/>
    </w:pPr>
    <w:rPr>
      <w:rFonts w:ascii="宋体" w:hAnsi="宋体" w:eastAsia="宋体" w:cs="Times New Roman"/>
      <w:kern w:val="0"/>
      <w:sz w:val="18"/>
      <w:szCs w:val="18"/>
      <w:lang w:eastAsia="en-US"/>
    </w:rPr>
  </w:style>
  <w:style w:type="paragraph" w:styleId="6">
    <w:name w:val="Body Text Indent"/>
    <w:basedOn w:val="1"/>
    <w:qFormat/>
    <w:uiPriority w:val="0"/>
    <w:pPr>
      <w:spacing w:after="120"/>
      <w:ind w:left="420" w:leftChars="200"/>
    </w:pPr>
  </w:style>
  <w:style w:type="paragraph" w:styleId="7">
    <w:name w:val="Balloon Text"/>
    <w:basedOn w:val="1"/>
    <w:link w:val="29"/>
    <w:qFormat/>
    <w:uiPriority w:val="0"/>
    <w:pPr>
      <w:spacing w:line="240" w:lineRule="auto"/>
    </w:pPr>
    <w:rPr>
      <w:sz w:val="18"/>
      <w:szCs w:val="18"/>
    </w:rPr>
  </w:style>
  <w:style w:type="paragraph" w:styleId="8">
    <w:name w:val="footer"/>
    <w:basedOn w:val="1"/>
    <w:link w:val="45"/>
    <w:qFormat/>
    <w:uiPriority w:val="99"/>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pPr>
      <w:tabs>
        <w:tab w:val="right" w:leader="dot" w:pos="8296"/>
      </w:tabs>
      <w:ind w:firstLine="0" w:firstLineChars="0"/>
      <w:jc w:val="center"/>
    </w:pPr>
    <w:rPr>
      <w:rFonts w:ascii="宋体" w:hAnsi="宋体"/>
      <w:b/>
      <w:kern w:val="0"/>
      <w:sz w:val="28"/>
      <w:szCs w:val="36"/>
    </w:rPr>
  </w:style>
  <w:style w:type="paragraph" w:styleId="11">
    <w:name w:val="toc 2"/>
    <w:basedOn w:val="1"/>
    <w:next w:val="1"/>
    <w:qFormat/>
    <w:uiPriority w:val="39"/>
    <w:pPr>
      <w:ind w:left="420" w:leftChars="200" w:firstLine="0" w:firstLineChars="0"/>
    </w:pPr>
    <w:rPr>
      <w:sz w:val="2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paragraph" w:styleId="13">
    <w:name w:val="Body Text First Indent 2"/>
    <w:basedOn w:val="6"/>
    <w:qFormat/>
    <w:uiPriority w:val="0"/>
    <w:pPr>
      <w:ind w:firstLine="420"/>
    </w:p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basedOn w:val="16"/>
    <w:qFormat/>
    <w:uiPriority w:val="0"/>
    <w:rPr>
      <w:b/>
    </w:rPr>
  </w:style>
  <w:style w:type="character" w:styleId="18">
    <w:name w:val="FollowedHyperlink"/>
    <w:basedOn w:val="16"/>
    <w:qFormat/>
    <w:uiPriority w:val="0"/>
    <w:rPr>
      <w:color w:val="000000"/>
      <w:u w:val="none"/>
    </w:rPr>
  </w:style>
  <w:style w:type="character" w:styleId="19">
    <w:name w:val="Emphasis"/>
    <w:basedOn w:val="16"/>
    <w:qFormat/>
    <w:uiPriority w:val="0"/>
    <w:rPr>
      <w:sz w:val="21"/>
      <w:szCs w:val="21"/>
    </w:rPr>
  </w:style>
  <w:style w:type="character" w:styleId="20">
    <w:name w:val="HTML Definition"/>
    <w:basedOn w:val="16"/>
    <w:qFormat/>
    <w:uiPriority w:val="0"/>
    <w:rPr>
      <w:b/>
      <w:i/>
    </w:rPr>
  </w:style>
  <w:style w:type="character" w:styleId="21">
    <w:name w:val="HTML Typewriter"/>
    <w:basedOn w:val="16"/>
    <w:qFormat/>
    <w:uiPriority w:val="0"/>
    <w:rPr>
      <w:rFonts w:hint="default" w:ascii="Lucida Console" w:hAnsi="Lucida Console" w:eastAsia="Lucida Console" w:cs="Lucida Console"/>
      <w:sz w:val="21"/>
      <w:szCs w:val="21"/>
    </w:rPr>
  </w:style>
  <w:style w:type="character" w:styleId="22">
    <w:name w:val="HTML Acronym"/>
    <w:basedOn w:val="16"/>
    <w:qFormat/>
    <w:uiPriority w:val="0"/>
  </w:style>
  <w:style w:type="character" w:styleId="23">
    <w:name w:val="Hyperlink"/>
    <w:basedOn w:val="16"/>
    <w:qFormat/>
    <w:uiPriority w:val="99"/>
    <w:rPr>
      <w:color w:val="000000"/>
      <w:u w:val="none"/>
    </w:rPr>
  </w:style>
  <w:style w:type="character" w:styleId="24">
    <w:name w:val="HTML Code"/>
    <w:basedOn w:val="16"/>
    <w:qFormat/>
    <w:uiPriority w:val="0"/>
    <w:rPr>
      <w:rFonts w:ascii="Lucida Console" w:hAnsi="Lucida Console" w:eastAsia="Lucida Console" w:cs="Lucida Console"/>
      <w:sz w:val="21"/>
      <w:szCs w:val="21"/>
    </w:rPr>
  </w:style>
  <w:style w:type="table" w:customStyle="1" w:styleId="25">
    <w:name w:val="网格型4"/>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6">
    <w:name w:val="网格型5"/>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27">
    <w:name w:val="闻政正文"/>
    <w:basedOn w:val="1"/>
    <w:link w:val="44"/>
    <w:qFormat/>
    <w:uiPriority w:val="0"/>
    <w:pPr>
      <w:spacing w:line="500" w:lineRule="exact"/>
      <w:ind w:firstLine="560"/>
    </w:pPr>
    <w:rPr>
      <w:kern w:val="0"/>
      <w:sz w:val="28"/>
      <w:szCs w:val="28"/>
    </w:rPr>
  </w:style>
  <w:style w:type="paragraph" w:customStyle="1" w:styleId="28">
    <w:name w:val="列出段落1"/>
    <w:basedOn w:val="1"/>
    <w:qFormat/>
    <w:uiPriority w:val="0"/>
    <w:pPr>
      <w:ind w:firstLine="420"/>
    </w:pPr>
    <w:rPr>
      <w:rFonts w:ascii="Calibri" w:hAnsi="Calibri"/>
      <w:szCs w:val="22"/>
    </w:rPr>
  </w:style>
  <w:style w:type="character" w:customStyle="1" w:styleId="29">
    <w:name w:val="批注框文本 Char"/>
    <w:basedOn w:val="16"/>
    <w:link w:val="7"/>
    <w:qFormat/>
    <w:uiPriority w:val="0"/>
    <w:rPr>
      <w:rFonts w:eastAsia="仿宋_GB2312"/>
      <w:kern w:val="2"/>
      <w:sz w:val="18"/>
      <w:szCs w:val="18"/>
    </w:rPr>
  </w:style>
  <w:style w:type="character" w:customStyle="1" w:styleId="30">
    <w:name w:val="layui-layer-tabnow"/>
    <w:basedOn w:val="16"/>
    <w:qFormat/>
    <w:uiPriority w:val="0"/>
    <w:rPr>
      <w:bdr w:val="single" w:color="CCCCCC" w:sz="6" w:space="0"/>
      <w:shd w:val="clear" w:color="auto" w:fill="FFFFFF"/>
    </w:rPr>
  </w:style>
  <w:style w:type="character" w:customStyle="1" w:styleId="31">
    <w:name w:val="first-child"/>
    <w:basedOn w:val="16"/>
    <w:qFormat/>
    <w:uiPriority w:val="0"/>
  </w:style>
  <w:style w:type="character" w:customStyle="1" w:styleId="32">
    <w:name w:val="hover21"/>
    <w:basedOn w:val="16"/>
    <w:qFormat/>
    <w:uiPriority w:val="0"/>
  </w:style>
  <w:style w:type="character" w:customStyle="1" w:styleId="33">
    <w:name w:val="hover22"/>
    <w:basedOn w:val="16"/>
    <w:qFormat/>
    <w:uiPriority w:val="0"/>
  </w:style>
  <w:style w:type="character" w:customStyle="1" w:styleId="34">
    <w:name w:val="hover23"/>
    <w:basedOn w:val="16"/>
    <w:qFormat/>
    <w:uiPriority w:val="0"/>
  </w:style>
  <w:style w:type="character" w:customStyle="1" w:styleId="35">
    <w:name w:val="hover24"/>
    <w:basedOn w:val="16"/>
    <w:qFormat/>
    <w:uiPriority w:val="0"/>
    <w:rPr>
      <w:color w:val="F85659"/>
    </w:rPr>
  </w:style>
  <w:style w:type="paragraph" w:customStyle="1" w:styleId="36">
    <w:name w:val="列出段落2"/>
    <w:basedOn w:val="1"/>
    <w:qFormat/>
    <w:uiPriority w:val="0"/>
    <w:pPr>
      <w:ind w:firstLine="420"/>
    </w:pPr>
    <w:rPr>
      <w:rFonts w:ascii="Calibri" w:hAnsi="Calibri"/>
      <w:szCs w:val="22"/>
    </w:rPr>
  </w:style>
  <w:style w:type="character" w:customStyle="1" w:styleId="37">
    <w:name w:val="列出段落 Char"/>
    <w:link w:val="38"/>
    <w:qFormat/>
    <w:uiPriority w:val="34"/>
    <w:rPr>
      <w:rFonts w:ascii="Calibri" w:hAnsi="Calibri"/>
    </w:rPr>
  </w:style>
  <w:style w:type="paragraph" w:styleId="38">
    <w:name w:val="List Paragraph"/>
    <w:basedOn w:val="1"/>
    <w:link w:val="37"/>
    <w:qFormat/>
    <w:uiPriority w:val="34"/>
    <w:pPr>
      <w:spacing w:line="240" w:lineRule="auto"/>
      <w:ind w:firstLine="420"/>
    </w:pPr>
    <w:rPr>
      <w:rFonts w:ascii="Calibri" w:hAnsi="Calibri" w:eastAsia="宋体"/>
      <w:kern w:val="0"/>
      <w:sz w:val="20"/>
      <w:szCs w:val="20"/>
    </w:rPr>
  </w:style>
  <w:style w:type="table" w:customStyle="1" w:styleId="39">
    <w:name w:val="网格型1"/>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40">
    <w:name w:val="网格型2"/>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41">
    <w:name w:val="网格型3"/>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42">
    <w:name w:val="网格型6"/>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43">
    <w:name w:val="List Paragraph1"/>
    <w:basedOn w:val="1"/>
    <w:qFormat/>
    <w:uiPriority w:val="0"/>
    <w:pPr>
      <w:spacing w:line="240" w:lineRule="auto"/>
      <w:ind w:firstLine="420"/>
    </w:pPr>
    <w:rPr>
      <w:rFonts w:ascii="Calibri" w:hAnsi="Calibri" w:eastAsia="宋体"/>
      <w:sz w:val="21"/>
      <w:szCs w:val="22"/>
    </w:rPr>
  </w:style>
  <w:style w:type="character" w:customStyle="1" w:styleId="44">
    <w:name w:val="闻政正文 Char"/>
    <w:link w:val="27"/>
    <w:qFormat/>
    <w:uiPriority w:val="0"/>
    <w:rPr>
      <w:rFonts w:eastAsia="仿宋_GB2312"/>
      <w:sz w:val="28"/>
      <w:szCs w:val="28"/>
    </w:rPr>
  </w:style>
  <w:style w:type="character" w:customStyle="1" w:styleId="45">
    <w:name w:val="页脚 Char"/>
    <w:basedOn w:val="16"/>
    <w:link w:val="8"/>
    <w:qFormat/>
    <w:uiPriority w:val="99"/>
    <w:rPr>
      <w:rFonts w:eastAsia="仿宋_GB2312"/>
      <w:kern w:val="2"/>
      <w:sz w:val="18"/>
      <w:szCs w:val="18"/>
    </w:rPr>
  </w:style>
  <w:style w:type="table" w:customStyle="1" w:styleId="46">
    <w:name w:val="网格型31"/>
    <w:basedOn w:val="14"/>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47">
    <w:name w:val="font11"/>
    <w:basedOn w:val="16"/>
    <w:qFormat/>
    <w:uiPriority w:val="0"/>
    <w:rPr>
      <w:rFonts w:hint="default" w:ascii="仿宋_GB2312" w:eastAsia="仿宋_GB2312" w:cs="仿宋_GB2312"/>
      <w:color w:val="000000"/>
      <w:sz w:val="21"/>
      <w:szCs w:val="21"/>
      <w:u w:val="none"/>
    </w:rPr>
  </w:style>
  <w:style w:type="character" w:customStyle="1" w:styleId="48">
    <w:name w:val="font31"/>
    <w:basedOn w:val="16"/>
    <w:qFormat/>
    <w:uiPriority w:val="0"/>
    <w:rPr>
      <w:rFonts w:hint="default" w:ascii="Times New Roman" w:hAnsi="Times New Roman" w:cs="Times New Roman"/>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extobjs>
    <extobj name="ECB019B1-382A-4266-B25C-5B523AA43C14-1">
      <extobjdata type="ECB019B1-382A-4266-B25C-5B523AA43C14" data="ewoJIkZpbGVJZCIgOiAiMTkzNzM2MjU5MzA3IiwKCSJHcm91cElkIiA6ICIxOTQyMTY1OTIwIiwKCSJJbWFnZSIgOiAiaVZCT1J3MEtHZ29BQUFBTlNVaEVVZ0FBQWpvQUFBSHNDQVlBQUFEYnh3ZHZBQUFBQ1hCSVdYTUFBQXNUQUFBTEV3RUFtcHdZQUFBZ0FFbEVRVlI0bk96ZGVWeVVkZUlIOE05M1lBQkJFRWhDQk1Ocnd3STVoaXp4U0pmVnlxSW9UZk5ndFdOWHpmVlhhNmJXYnExVzNwcDdsRmJXV2g3cnZhNEh1NW9hNW1hcGl3eUNvbUtLRjRxSmdvaHlERFBQOS9jSHppekk3UUxQek1Qbi9Ycng4am5uK1F5TTh2RTVBU0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2kzdkwvSit2b0s4K3dadTRBQUFBQVNVVk9SSzVDWUlJPSIsCgkiVGhlbWUiIDogIiIsCgkiVHlwZSIgOiAiZmxvdyIsCgkiVmVyc2lvbiIgOiAiNzgiCn0K"/>
    </extobj>
  </extobj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0F1A923-EE74-49D7-8F6C-7F5E5CC8ADE0}">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73</Pages>
  <Words>7133</Words>
  <Characters>7713</Characters>
  <Lines>242</Lines>
  <Paragraphs>68</Paragraphs>
  <TotalTime>17</TotalTime>
  <ScaleCrop>false</ScaleCrop>
  <LinksUpToDate>false</LinksUpToDate>
  <CharactersWithSpaces>7843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2020-12-08T10:32:00Z</dcterms:created>
  <dc:creator>Administrator</dc:creator>
  <cp:lastModifiedBy>喵小咪创意吧（张薛瑞）</cp:lastModifiedBy>
  <cp:lastPrinted>2021-08-03T07:14:00Z</cp:lastPrinted>
  <dcterms:modified xsi:type="dcterms:W3CDTF">2025-05-21T08:49:21Z</dcterms:modified>
  <cp:revision>425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6C43FC5D9080414EA7FC8CAC42FD268E</vt:lpwstr>
  </property>
  <property fmtid="{D5CDD505-2E9C-101B-9397-08002B2CF9AE}" pid="4" name="KSOTemplateDocerSaveRecord">
    <vt:lpwstr>eyJoZGlkIjoiZjQ2YTZiNmZmYTRiNDhlNjZkYjE3MWViZGYyNTUxMzYiLCJ1c2VySWQiOiI0MzQ4NzMwNTcifQ==</vt:lpwstr>
  </property>
</Properties>
</file>