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1" w:lineRule="auto"/>
        <w:rPr>
          <w:rFonts w:ascii="Arial"/>
          <w:sz w:val="21"/>
        </w:rPr>
      </w:pPr>
    </w:p>
    <w:p>
      <w:pPr>
        <w:spacing w:line="272" w:lineRule="auto"/>
        <w:rPr>
          <w:rFonts w:ascii="Arial"/>
          <w:sz w:val="21"/>
        </w:rPr>
      </w:pPr>
    </w:p>
    <w:p>
      <w:pPr>
        <w:spacing w:before="140" w:line="399" w:lineRule="auto"/>
        <w:ind w:left="3816" w:right="349" w:hanging="3370"/>
        <w:rPr>
          <w:rFonts w:ascii="黑体" w:hAnsi="黑体" w:eastAsia="黑体" w:cs="黑体"/>
          <w:sz w:val="43"/>
          <w:szCs w:val="43"/>
        </w:rPr>
      </w:pPr>
      <w:r>
        <w:rPr>
          <w:rFonts w:ascii="黑体" w:hAnsi="黑体" w:eastAsia="黑体" w:cs="黑体"/>
          <w:b/>
          <w:bCs/>
          <w:spacing w:val="-8"/>
          <w:sz w:val="43"/>
          <w:szCs w:val="43"/>
        </w:rPr>
        <w:t>临汾市古县残疾人联合会2022年度部门预算</w:t>
      </w:r>
      <w:r>
        <w:rPr>
          <w:rFonts w:ascii="黑体" w:hAnsi="黑体" w:eastAsia="黑体" w:cs="黑体"/>
          <w:spacing w:val="16"/>
          <w:sz w:val="43"/>
          <w:szCs w:val="43"/>
        </w:rPr>
        <w:t xml:space="preserve"> </w:t>
      </w:r>
      <w:r>
        <w:rPr>
          <w:rFonts w:ascii="黑体" w:hAnsi="黑体" w:eastAsia="黑体" w:cs="黑体"/>
          <w:b/>
          <w:bCs/>
          <w:spacing w:val="-40"/>
          <w:sz w:val="43"/>
          <w:szCs w:val="43"/>
        </w:rPr>
        <w:t>目</w:t>
      </w:r>
      <w:r>
        <w:rPr>
          <w:rFonts w:ascii="黑体" w:hAnsi="黑体" w:eastAsia="黑体" w:cs="黑体"/>
          <w:spacing w:val="35"/>
          <w:sz w:val="43"/>
          <w:szCs w:val="43"/>
        </w:rPr>
        <w:t xml:space="preserve">  </w:t>
      </w:r>
      <w:r>
        <w:rPr>
          <w:rFonts w:ascii="黑体" w:hAnsi="黑体" w:eastAsia="黑体" w:cs="黑体"/>
          <w:b/>
          <w:bCs/>
          <w:spacing w:val="-40"/>
          <w:sz w:val="43"/>
          <w:szCs w:val="43"/>
        </w:rPr>
        <w:t>录</w:t>
      </w:r>
    </w:p>
    <w:p>
      <w:pPr>
        <w:spacing w:before="160" w:line="221" w:lineRule="auto"/>
        <w:ind w:left="644"/>
        <w:rPr>
          <w:rFonts w:ascii="黑体" w:hAnsi="黑体" w:eastAsia="黑体" w:cs="黑体"/>
          <w:sz w:val="34"/>
          <w:szCs w:val="34"/>
        </w:rPr>
      </w:pPr>
      <w:r>
        <w:rPr>
          <w:rFonts w:ascii="黑体" w:hAnsi="黑体" w:eastAsia="黑体" w:cs="黑体"/>
          <w:b/>
          <w:bCs/>
          <w:spacing w:val="20"/>
          <w:sz w:val="34"/>
          <w:szCs w:val="34"/>
        </w:rPr>
        <w:t>第</w:t>
      </w:r>
      <w:r>
        <w:rPr>
          <w:rFonts w:ascii="黑体" w:hAnsi="黑体" w:eastAsia="黑体" w:cs="黑体"/>
          <w:spacing w:val="-97"/>
          <w:sz w:val="34"/>
          <w:szCs w:val="34"/>
        </w:rPr>
        <w:t xml:space="preserve"> </w:t>
      </w:r>
      <w:r>
        <w:rPr>
          <w:rFonts w:ascii="黑体" w:hAnsi="黑体" w:eastAsia="黑体" w:cs="黑体"/>
          <w:b/>
          <w:bCs/>
          <w:spacing w:val="20"/>
          <w:sz w:val="34"/>
          <w:szCs w:val="34"/>
        </w:rPr>
        <w:t>一</w:t>
      </w:r>
      <w:r>
        <w:rPr>
          <w:rFonts w:ascii="黑体" w:hAnsi="黑体" w:eastAsia="黑体" w:cs="黑体"/>
          <w:spacing w:val="-100"/>
          <w:sz w:val="34"/>
          <w:szCs w:val="34"/>
        </w:rPr>
        <w:t xml:space="preserve"> </w:t>
      </w:r>
      <w:r>
        <w:rPr>
          <w:rFonts w:ascii="黑体" w:hAnsi="黑体" w:eastAsia="黑体" w:cs="黑体"/>
          <w:b/>
          <w:bCs/>
          <w:spacing w:val="20"/>
          <w:sz w:val="34"/>
          <w:szCs w:val="34"/>
        </w:rPr>
        <w:t>部分部门概况</w:t>
      </w:r>
    </w:p>
    <w:p>
      <w:pPr>
        <w:pStyle w:val="2"/>
        <w:spacing w:before="161" w:line="222" w:lineRule="auto"/>
        <w:ind w:left="654"/>
        <w:outlineLvl w:val="0"/>
      </w:pPr>
      <w:r>
        <w:rPr>
          <w:b/>
          <w:bCs/>
          <w:spacing w:val="-4"/>
        </w:rPr>
        <w:t>一、本部门主要职能</w:t>
      </w:r>
    </w:p>
    <w:p>
      <w:pPr>
        <w:pStyle w:val="2"/>
        <w:spacing w:before="155" w:line="305" w:lineRule="auto"/>
        <w:ind w:right="49" w:firstLine="649"/>
      </w:pPr>
      <w:r>
        <w:rPr>
          <w:spacing w:val="-12"/>
        </w:rPr>
        <w:t>弘扬人道主义，发展残疾人事业，保障残疾人平等地充分</w:t>
      </w:r>
      <w:r>
        <w:rPr>
          <w:spacing w:val="9"/>
        </w:rPr>
        <w:t xml:space="preserve"> </w:t>
      </w:r>
      <w:r>
        <w:rPr>
          <w:spacing w:val="-21"/>
        </w:rPr>
        <w:t>参与社会生活，共享社会物质文化成果。</w:t>
      </w:r>
    </w:p>
    <w:p>
      <w:pPr>
        <w:pStyle w:val="2"/>
        <w:spacing w:before="36" w:line="314" w:lineRule="auto"/>
        <w:ind w:firstLine="649"/>
      </w:pPr>
      <w:r>
        <w:rPr>
          <w:spacing w:val="-12"/>
        </w:rPr>
        <w:t>残联履行“代表、服务、管理”三种职能；代表残疾人共</w:t>
      </w:r>
      <w:r>
        <w:rPr>
          <w:spacing w:val="10"/>
        </w:rPr>
        <w:t xml:space="preserve"> </w:t>
      </w:r>
      <w:r>
        <w:rPr>
          <w:spacing w:val="-13"/>
        </w:rPr>
        <w:t>同利益，维护残疾人合法权益，开展各项业务和活动，团结教</w:t>
      </w:r>
      <w:r>
        <w:rPr>
          <w:spacing w:val="1"/>
        </w:rPr>
        <w:t xml:space="preserve"> </w:t>
      </w:r>
      <w:r>
        <w:rPr>
          <w:spacing w:val="-22"/>
        </w:rPr>
        <w:t>育残疾人，直接为残疾人服务；承担政府委托的部分行政职能，</w:t>
      </w:r>
      <w:r>
        <w:rPr>
          <w:spacing w:val="4"/>
        </w:rPr>
        <w:t xml:space="preserve"> </w:t>
      </w:r>
      <w:r>
        <w:rPr>
          <w:spacing w:val="-23"/>
        </w:rPr>
        <w:t>管理和发展残疾人事业。</w:t>
      </w:r>
    </w:p>
    <w:p>
      <w:pPr>
        <w:pStyle w:val="2"/>
        <w:spacing w:before="2" w:line="221" w:lineRule="auto"/>
        <w:ind w:left="654"/>
        <w:outlineLvl w:val="0"/>
      </w:pPr>
      <w:r>
        <w:rPr>
          <w:b/>
          <w:bCs/>
          <w:spacing w:val="-4"/>
        </w:rPr>
        <w:t>二、部门机构设置及预算单位构成情况</w:t>
      </w:r>
    </w:p>
    <w:p>
      <w:pPr>
        <w:spacing w:before="174" w:line="225" w:lineRule="auto"/>
        <w:ind w:left="814"/>
        <w:outlineLvl w:val="0"/>
        <w:rPr>
          <w:rFonts w:ascii="楷体" w:hAnsi="楷体" w:eastAsia="楷体" w:cs="楷体"/>
          <w:sz w:val="34"/>
          <w:szCs w:val="34"/>
        </w:rPr>
      </w:pPr>
      <w:r>
        <w:rPr>
          <w:rFonts w:ascii="楷体" w:hAnsi="楷体" w:eastAsia="楷体" w:cs="楷体"/>
          <w:b/>
          <w:bCs/>
          <w:spacing w:val="2"/>
          <w:sz w:val="34"/>
          <w:szCs w:val="34"/>
        </w:rPr>
        <w:t>(一)内设机构</w:t>
      </w:r>
    </w:p>
    <w:p>
      <w:pPr>
        <w:pStyle w:val="2"/>
        <w:spacing w:before="148" w:line="318" w:lineRule="auto"/>
        <w:ind w:right="89" w:firstLine="649"/>
      </w:pPr>
      <w:r>
        <w:rPr>
          <w:spacing w:val="-12"/>
        </w:rPr>
        <w:t>古县残疾人联合会成立于1990年，内设科</w:t>
      </w:r>
      <w:r>
        <w:rPr>
          <w:spacing w:val="-13"/>
        </w:rPr>
        <w:t>室综合服务股、</w:t>
      </w:r>
      <w:r>
        <w:t xml:space="preserve"> </w:t>
      </w:r>
      <w:r>
        <w:rPr>
          <w:spacing w:val="-22"/>
        </w:rPr>
        <w:t>康复股、残疾人就业股，均为正股级。</w:t>
      </w:r>
    </w:p>
    <w:p>
      <w:pPr>
        <w:spacing w:before="22" w:line="229" w:lineRule="auto"/>
        <w:ind w:left="814"/>
        <w:outlineLvl w:val="0"/>
        <w:rPr>
          <w:rFonts w:ascii="楷体" w:hAnsi="楷体" w:eastAsia="楷体" w:cs="楷体"/>
          <w:sz w:val="34"/>
          <w:szCs w:val="34"/>
        </w:rPr>
      </w:pPr>
      <w:r>
        <w:rPr>
          <w:rFonts w:ascii="楷体" w:hAnsi="楷体" w:eastAsia="楷体" w:cs="楷体"/>
          <w:b/>
          <w:bCs/>
          <w:spacing w:val="-3"/>
          <w:sz w:val="34"/>
          <w:szCs w:val="34"/>
        </w:rPr>
        <w:t>(二)无派出机构</w:t>
      </w:r>
    </w:p>
    <w:p>
      <w:pPr>
        <w:spacing w:before="174" w:line="227" w:lineRule="auto"/>
        <w:ind w:left="814"/>
        <w:outlineLvl w:val="0"/>
        <w:rPr>
          <w:rFonts w:ascii="楷体" w:hAnsi="楷体" w:eastAsia="楷体" w:cs="楷体"/>
          <w:sz w:val="34"/>
          <w:szCs w:val="34"/>
        </w:rPr>
      </w:pPr>
      <w:r>
        <w:rPr>
          <w:rFonts w:ascii="楷体" w:hAnsi="楷体" w:eastAsia="楷体" w:cs="楷体"/>
          <w:b/>
          <w:bCs/>
          <w:spacing w:val="1"/>
          <w:sz w:val="34"/>
          <w:szCs w:val="34"/>
        </w:rPr>
        <w:t>(三)人员编制</w:t>
      </w:r>
    </w:p>
    <w:p>
      <w:pPr>
        <w:pStyle w:val="2"/>
        <w:spacing w:before="144" w:line="304" w:lineRule="auto"/>
        <w:ind w:right="49" w:firstLine="729"/>
        <w:jc w:val="both"/>
      </w:pPr>
      <w:r>
        <w:rPr>
          <w:spacing w:val="-1"/>
        </w:rPr>
        <w:t>古县残疾人联合会核定财政拨款事业编制1</w:t>
      </w:r>
      <w:r>
        <w:rPr>
          <w:spacing w:val="-2"/>
        </w:rPr>
        <w:t>0名，领导职</w:t>
      </w:r>
      <w:r>
        <w:t xml:space="preserve"> </w:t>
      </w:r>
      <w:r>
        <w:rPr>
          <w:spacing w:val="30"/>
        </w:rPr>
        <w:t>数1正(正科级)1副(副科级)。现有干部职工28人(含自</w:t>
      </w:r>
      <w:r>
        <w:rPr>
          <w:spacing w:val="14"/>
        </w:rPr>
        <w:t xml:space="preserve"> </w:t>
      </w:r>
      <w:r>
        <w:rPr>
          <w:spacing w:val="13"/>
        </w:rPr>
        <w:t>收自支人员),退休人员8人。</w:t>
      </w:r>
    </w:p>
    <w:p>
      <w:pPr>
        <w:pStyle w:val="2"/>
        <w:spacing w:before="59" w:line="220" w:lineRule="auto"/>
        <w:ind w:left="599"/>
      </w:pPr>
      <w:r>
        <w:rPr>
          <w:spacing w:val="5"/>
        </w:rPr>
        <w:t>三、2022年度部门主要工作任务及目标</w:t>
      </w:r>
    </w:p>
    <w:p>
      <w:pPr>
        <w:spacing w:line="220" w:lineRule="auto"/>
        <w:sectPr>
          <w:footerReference r:id="rId5" w:type="default"/>
          <w:pgSz w:w="11900" w:h="16830"/>
          <w:pgMar w:top="1430" w:right="1570" w:bottom="1524" w:left="1420" w:header="0" w:footer="1235" w:gutter="0"/>
          <w:cols w:space="720" w:num="1"/>
        </w:sectPr>
      </w:pPr>
    </w:p>
    <w:p>
      <w:pPr>
        <w:spacing w:line="327" w:lineRule="auto"/>
        <w:rPr>
          <w:rFonts w:ascii="Arial"/>
          <w:sz w:val="21"/>
        </w:rPr>
      </w:pPr>
    </w:p>
    <w:p>
      <w:pPr>
        <w:spacing w:line="327" w:lineRule="auto"/>
        <w:rPr>
          <w:rFonts w:ascii="Arial"/>
          <w:sz w:val="21"/>
        </w:rPr>
      </w:pPr>
    </w:p>
    <w:p>
      <w:pPr>
        <w:spacing w:before="107" w:line="222" w:lineRule="auto"/>
        <w:ind w:left="634"/>
        <w:rPr>
          <w:rFonts w:ascii="黑体" w:hAnsi="黑体" w:eastAsia="黑体" w:cs="黑体"/>
          <w:sz w:val="33"/>
          <w:szCs w:val="33"/>
        </w:rPr>
      </w:pPr>
      <w:r>
        <w:rPr>
          <w:rFonts w:ascii="黑体" w:hAnsi="黑体" w:eastAsia="黑体" w:cs="黑体"/>
          <w:b/>
          <w:bCs/>
          <w:spacing w:val="31"/>
          <w:sz w:val="33"/>
          <w:szCs w:val="33"/>
        </w:rPr>
        <w:t>第二部分2022年度部门预算报表</w:t>
      </w:r>
    </w:p>
    <w:p>
      <w:pPr>
        <w:pStyle w:val="2"/>
        <w:spacing w:before="186" w:line="311" w:lineRule="auto"/>
        <w:ind w:left="629" w:right="2020"/>
        <w:jc w:val="both"/>
        <w:rPr>
          <w:sz w:val="33"/>
          <w:szCs w:val="33"/>
        </w:rPr>
      </w:pPr>
      <w:r>
        <w:rPr>
          <w:spacing w:val="-1"/>
          <w:sz w:val="33"/>
          <w:szCs w:val="33"/>
        </w:rPr>
        <w:t>一、古县残疾人联合会2022年预算收支总表</w:t>
      </w:r>
      <w:r>
        <w:rPr>
          <w:spacing w:val="7"/>
          <w:sz w:val="33"/>
          <w:szCs w:val="33"/>
        </w:rPr>
        <w:t xml:space="preserve"> </w:t>
      </w:r>
      <w:r>
        <w:rPr>
          <w:spacing w:val="-8"/>
          <w:sz w:val="33"/>
          <w:szCs w:val="33"/>
        </w:rPr>
        <w:t>二 、古县残疾人联合会2022年预算收</w:t>
      </w:r>
      <w:r>
        <w:rPr>
          <w:spacing w:val="-9"/>
          <w:sz w:val="33"/>
          <w:szCs w:val="33"/>
        </w:rPr>
        <w:t>入总表</w:t>
      </w:r>
      <w:r>
        <w:rPr>
          <w:sz w:val="33"/>
          <w:szCs w:val="33"/>
        </w:rPr>
        <w:t xml:space="preserve"> </w:t>
      </w:r>
      <w:r>
        <w:rPr>
          <w:spacing w:val="-8"/>
          <w:sz w:val="33"/>
          <w:szCs w:val="33"/>
        </w:rPr>
        <w:t>三 、古县残疾人联合会2022年预算支</w:t>
      </w:r>
      <w:r>
        <w:rPr>
          <w:spacing w:val="-9"/>
          <w:sz w:val="33"/>
          <w:szCs w:val="33"/>
        </w:rPr>
        <w:t>出总表</w:t>
      </w:r>
    </w:p>
    <w:p>
      <w:pPr>
        <w:pStyle w:val="2"/>
        <w:spacing w:before="50" w:line="221" w:lineRule="auto"/>
        <w:ind w:left="629"/>
        <w:rPr>
          <w:sz w:val="33"/>
          <w:szCs w:val="33"/>
        </w:rPr>
      </w:pPr>
      <w:r>
        <w:rPr>
          <w:spacing w:val="-3"/>
          <w:sz w:val="33"/>
          <w:szCs w:val="33"/>
        </w:rPr>
        <w:t>四、古县残疾人联合会2022年财政拨款收支总表</w:t>
      </w:r>
    </w:p>
    <w:p>
      <w:pPr>
        <w:pStyle w:val="2"/>
        <w:spacing w:before="164" w:line="221" w:lineRule="auto"/>
        <w:ind w:left="629"/>
        <w:rPr>
          <w:sz w:val="33"/>
          <w:szCs w:val="33"/>
        </w:rPr>
      </w:pPr>
      <w:r>
        <w:rPr>
          <w:spacing w:val="-2"/>
          <w:sz w:val="33"/>
          <w:szCs w:val="33"/>
        </w:rPr>
        <w:t>五、古县残疾人联合会2022年一般公共预算支出</w:t>
      </w:r>
      <w:r>
        <w:rPr>
          <w:spacing w:val="-3"/>
          <w:sz w:val="33"/>
          <w:szCs w:val="33"/>
        </w:rPr>
        <w:t>预算表</w:t>
      </w:r>
    </w:p>
    <w:p>
      <w:pPr>
        <w:pStyle w:val="2"/>
        <w:spacing w:before="176" w:line="267" w:lineRule="auto"/>
        <w:ind w:firstLine="629"/>
        <w:rPr>
          <w:sz w:val="33"/>
          <w:szCs w:val="33"/>
        </w:rPr>
      </w:pPr>
      <w:r>
        <w:rPr>
          <w:spacing w:val="1"/>
          <w:sz w:val="33"/>
          <w:szCs w:val="33"/>
        </w:rPr>
        <w:t>六、古县残疾人联合会2022年一般公共预算安排基本支出</w:t>
      </w:r>
      <w:r>
        <w:rPr>
          <w:sz w:val="33"/>
          <w:szCs w:val="33"/>
        </w:rPr>
        <w:t xml:space="preserve"> </w:t>
      </w:r>
      <w:r>
        <w:rPr>
          <w:spacing w:val="-12"/>
          <w:sz w:val="33"/>
          <w:szCs w:val="33"/>
        </w:rPr>
        <w:t>分经济科目表</w:t>
      </w:r>
    </w:p>
    <w:p>
      <w:pPr>
        <w:pStyle w:val="2"/>
        <w:spacing w:before="184" w:line="220" w:lineRule="auto"/>
        <w:ind w:left="629"/>
        <w:rPr>
          <w:sz w:val="33"/>
          <w:szCs w:val="33"/>
        </w:rPr>
      </w:pPr>
      <w:r>
        <w:rPr>
          <w:spacing w:val="-3"/>
          <w:sz w:val="33"/>
          <w:szCs w:val="33"/>
        </w:rPr>
        <w:t>七、古县残疾人联合会2022年政府性基金预算收入预算表</w:t>
      </w:r>
    </w:p>
    <w:p>
      <w:pPr>
        <w:pStyle w:val="2"/>
        <w:spacing w:before="177" w:line="220" w:lineRule="auto"/>
        <w:ind w:left="629"/>
        <w:rPr>
          <w:sz w:val="33"/>
          <w:szCs w:val="33"/>
        </w:rPr>
      </w:pPr>
      <w:r>
        <w:rPr>
          <w:spacing w:val="-3"/>
          <w:sz w:val="33"/>
          <w:szCs w:val="33"/>
        </w:rPr>
        <w:t>八、古县残疾人联合会2022年政府性基金预算支出预算表</w:t>
      </w:r>
    </w:p>
    <w:p>
      <w:pPr>
        <w:pStyle w:val="2"/>
        <w:spacing w:before="157" w:line="268" w:lineRule="auto"/>
        <w:ind w:right="22" w:firstLine="629"/>
        <w:rPr>
          <w:sz w:val="33"/>
          <w:szCs w:val="33"/>
        </w:rPr>
      </w:pPr>
      <w:r>
        <w:rPr>
          <w:sz w:val="33"/>
          <w:szCs w:val="33"/>
        </w:rPr>
        <w:t>九、古县残疾人联合会2022年国有资本经营预算收支预算</w:t>
      </w:r>
      <w:r>
        <w:rPr>
          <w:spacing w:val="4"/>
          <w:sz w:val="33"/>
          <w:szCs w:val="33"/>
        </w:rPr>
        <w:t xml:space="preserve"> </w:t>
      </w:r>
      <w:r>
        <w:rPr>
          <w:sz w:val="33"/>
          <w:szCs w:val="33"/>
        </w:rPr>
        <w:t>表</w:t>
      </w:r>
    </w:p>
    <w:p>
      <w:pPr>
        <w:pStyle w:val="2"/>
        <w:spacing w:before="202" w:line="221" w:lineRule="auto"/>
        <w:ind w:left="629"/>
        <w:rPr>
          <w:sz w:val="33"/>
          <w:szCs w:val="33"/>
        </w:rPr>
      </w:pPr>
      <w:r>
        <w:rPr>
          <w:spacing w:val="-7"/>
          <w:sz w:val="33"/>
          <w:szCs w:val="33"/>
        </w:rPr>
        <w:t>十</w:t>
      </w:r>
      <w:r>
        <w:rPr>
          <w:spacing w:val="-31"/>
          <w:sz w:val="33"/>
          <w:szCs w:val="33"/>
        </w:rPr>
        <w:t xml:space="preserve"> </w:t>
      </w:r>
      <w:r>
        <w:rPr>
          <w:spacing w:val="-7"/>
          <w:sz w:val="33"/>
          <w:szCs w:val="33"/>
        </w:rPr>
        <w:t>、古县残疾人联合会2022年政府采购支出预算表</w:t>
      </w:r>
    </w:p>
    <w:p>
      <w:pPr>
        <w:pStyle w:val="2"/>
        <w:spacing w:before="175" w:line="263" w:lineRule="auto"/>
        <w:ind w:right="23" w:firstLine="629"/>
        <w:rPr>
          <w:sz w:val="33"/>
          <w:szCs w:val="33"/>
        </w:rPr>
      </w:pPr>
      <w:r>
        <w:rPr>
          <w:sz w:val="33"/>
          <w:szCs w:val="33"/>
        </w:rPr>
        <w:t>十一、古县残疾人联合会2022年机关运行经费预算财政拨</w:t>
      </w:r>
      <w:r>
        <w:rPr>
          <w:spacing w:val="3"/>
          <w:sz w:val="33"/>
          <w:szCs w:val="33"/>
        </w:rPr>
        <w:t xml:space="preserve"> </w:t>
      </w:r>
      <w:r>
        <w:rPr>
          <w:spacing w:val="-11"/>
          <w:sz w:val="33"/>
          <w:szCs w:val="33"/>
        </w:rPr>
        <w:t>款情况统计</w:t>
      </w:r>
    </w:p>
    <w:p>
      <w:pPr>
        <w:pStyle w:val="2"/>
        <w:spacing w:before="199" w:line="266" w:lineRule="auto"/>
        <w:ind w:right="23" w:firstLine="629"/>
        <w:rPr>
          <w:sz w:val="33"/>
          <w:szCs w:val="33"/>
        </w:rPr>
      </w:pPr>
      <w:r>
        <w:rPr>
          <w:sz w:val="33"/>
          <w:szCs w:val="33"/>
        </w:rPr>
        <w:t>十二、古县残疾人联合会2022年“三公”经费预算财政拨</w:t>
      </w:r>
      <w:r>
        <w:rPr>
          <w:spacing w:val="3"/>
          <w:sz w:val="33"/>
          <w:szCs w:val="33"/>
        </w:rPr>
        <w:t xml:space="preserve"> </w:t>
      </w:r>
      <w:r>
        <w:rPr>
          <w:spacing w:val="-9"/>
          <w:sz w:val="33"/>
          <w:szCs w:val="33"/>
        </w:rPr>
        <w:t>款情况统计表</w:t>
      </w:r>
    </w:p>
    <w:p>
      <w:pPr>
        <w:pStyle w:val="2"/>
        <w:spacing w:before="189" w:line="266" w:lineRule="auto"/>
        <w:ind w:right="56" w:firstLine="629"/>
        <w:rPr>
          <w:sz w:val="33"/>
          <w:szCs w:val="33"/>
        </w:rPr>
      </w:pPr>
      <w:r>
        <w:rPr>
          <w:spacing w:val="-1"/>
          <w:sz w:val="33"/>
          <w:szCs w:val="33"/>
        </w:rPr>
        <w:t>十三、古县残疾人联合会2022年市级财政项目支出</w:t>
      </w:r>
      <w:r>
        <w:rPr>
          <w:spacing w:val="-2"/>
          <w:sz w:val="33"/>
          <w:szCs w:val="33"/>
        </w:rPr>
        <w:t>绩效目</w:t>
      </w:r>
      <w:r>
        <w:rPr>
          <w:sz w:val="33"/>
          <w:szCs w:val="33"/>
        </w:rPr>
        <w:t xml:space="preserve"> </w:t>
      </w:r>
      <w:r>
        <w:rPr>
          <w:spacing w:val="-6"/>
          <w:sz w:val="33"/>
          <w:szCs w:val="33"/>
        </w:rPr>
        <w:t>标表</w:t>
      </w:r>
    </w:p>
    <w:p>
      <w:pPr>
        <w:spacing w:before="109" w:line="335" w:lineRule="auto"/>
        <w:ind w:left="634" w:right="2556"/>
        <w:rPr>
          <w:rFonts w:ascii="黑体" w:hAnsi="黑体" w:eastAsia="黑体" w:cs="黑体"/>
          <w:sz w:val="33"/>
          <w:szCs w:val="33"/>
        </w:rPr>
      </w:pPr>
      <w:r>
        <w:rPr>
          <w:rFonts w:ascii="宋体" w:hAnsi="宋体" w:eastAsia="宋体" w:cs="宋体"/>
          <w:b/>
          <w:bCs/>
          <w:spacing w:val="20"/>
          <w:sz w:val="33"/>
          <w:szCs w:val="33"/>
        </w:rPr>
        <w:t>第三部分2022年度部门预算情况说明</w:t>
      </w:r>
      <w:r>
        <w:rPr>
          <w:rFonts w:ascii="宋体" w:hAnsi="宋体" w:eastAsia="宋体" w:cs="宋体"/>
          <w:spacing w:val="13"/>
          <w:sz w:val="33"/>
          <w:szCs w:val="33"/>
        </w:rPr>
        <w:t xml:space="preserve"> </w:t>
      </w:r>
      <w:r>
        <w:rPr>
          <w:rFonts w:ascii="黑体" w:hAnsi="黑体" w:eastAsia="黑体" w:cs="黑体"/>
          <w:b/>
          <w:bCs/>
          <w:spacing w:val="7"/>
          <w:sz w:val="33"/>
          <w:szCs w:val="33"/>
        </w:rPr>
        <w:t>第四部分</w:t>
      </w:r>
      <w:r>
        <w:rPr>
          <w:rFonts w:ascii="黑体" w:hAnsi="黑体" w:eastAsia="黑体" w:cs="黑体"/>
          <w:spacing w:val="163"/>
          <w:sz w:val="33"/>
          <w:szCs w:val="33"/>
        </w:rPr>
        <w:t xml:space="preserve"> </w:t>
      </w:r>
      <w:r>
        <w:rPr>
          <w:rFonts w:ascii="黑体" w:hAnsi="黑体" w:eastAsia="黑体" w:cs="黑体"/>
          <w:b/>
          <w:bCs/>
          <w:spacing w:val="7"/>
          <w:sz w:val="33"/>
          <w:szCs w:val="33"/>
        </w:rPr>
        <w:t>名词解释</w:t>
      </w:r>
    </w:p>
    <w:p>
      <w:pPr>
        <w:pStyle w:val="2"/>
        <w:spacing w:before="1" w:line="218" w:lineRule="auto"/>
        <w:ind w:left="769"/>
        <w:rPr>
          <w:sz w:val="33"/>
          <w:szCs w:val="33"/>
        </w:rPr>
      </w:pPr>
      <w:r>
        <w:rPr>
          <w:spacing w:val="-2"/>
          <w:sz w:val="33"/>
          <w:szCs w:val="33"/>
        </w:rPr>
        <w:t>(一)基本支出：指为保障机构正常运转、完成日常</w:t>
      </w:r>
    </w:p>
    <w:p>
      <w:pPr>
        <w:spacing w:line="218" w:lineRule="auto"/>
        <w:rPr>
          <w:sz w:val="33"/>
          <w:szCs w:val="33"/>
        </w:rPr>
        <w:sectPr>
          <w:footerReference r:id="rId6" w:type="default"/>
          <w:pgSz w:w="12080" w:h="16950"/>
          <w:pgMar w:top="1440" w:right="1691" w:bottom="1582" w:left="1480" w:header="0" w:footer="1324" w:gutter="0"/>
          <w:cols w:space="720" w:num="1"/>
        </w:sect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2"/>
        <w:spacing w:before="111" w:line="220" w:lineRule="auto"/>
      </w:pPr>
      <w:r>
        <w:rPr>
          <w:spacing w:val="-19"/>
        </w:rPr>
        <w:t>工作任务而发生的人员支出和公用支出。</w:t>
      </w:r>
    </w:p>
    <w:p>
      <w:pPr>
        <w:pStyle w:val="2"/>
        <w:spacing w:before="161" w:line="265" w:lineRule="auto"/>
        <w:ind w:right="644" w:firstLine="790"/>
      </w:pPr>
      <w:r>
        <w:rPr>
          <w:spacing w:val="-11"/>
        </w:rPr>
        <w:t>(二)项目支出：指在基本支出之外为完成特定行政任</w:t>
      </w:r>
      <w:r>
        <w:rPr>
          <w:spacing w:val="18"/>
        </w:rPr>
        <w:t xml:space="preserve"> </w:t>
      </w:r>
      <w:r>
        <w:rPr>
          <w:spacing w:val="-18"/>
        </w:rPr>
        <w:t>务和事业发展目标所发生的支出。</w:t>
      </w:r>
    </w:p>
    <w:p>
      <w:pPr>
        <w:pStyle w:val="2"/>
        <w:spacing w:before="163" w:line="294" w:lineRule="auto"/>
        <w:ind w:firstLine="790"/>
      </w:pPr>
      <w:r>
        <w:rPr>
          <w:spacing w:val="-3"/>
        </w:rPr>
        <w:t>(三)“三公”经费：指省直部门用一般公共预算安排的</w:t>
      </w:r>
      <w:r>
        <w:rPr>
          <w:spacing w:val="2"/>
        </w:rPr>
        <w:t xml:space="preserve"> </w:t>
      </w:r>
      <w:r>
        <w:rPr>
          <w:spacing w:val="1"/>
        </w:rPr>
        <w:t>因公出国(境)费、公务用车购置及运行费和公务接</w:t>
      </w:r>
      <w:r>
        <w:t xml:space="preserve">待费。其 </w:t>
      </w:r>
      <w:r>
        <w:rPr>
          <w:spacing w:val="13"/>
        </w:rPr>
        <w:t>中，因公出国(境)费反映单位公务出国(境)的国际</w:t>
      </w:r>
      <w:r>
        <w:rPr>
          <w:spacing w:val="12"/>
        </w:rPr>
        <w:t>旅费、</w:t>
      </w:r>
      <w:r>
        <w:t xml:space="preserve">  </w:t>
      </w:r>
      <w:r>
        <w:rPr>
          <w:spacing w:val="-18"/>
        </w:rPr>
        <w:t>国外城市间交通费、住宿费、伙食费、培训费、</w:t>
      </w:r>
      <w:r>
        <w:rPr>
          <w:spacing w:val="-19"/>
        </w:rPr>
        <w:t>公杂费等支出；</w:t>
      </w:r>
      <w:r>
        <w:t xml:space="preserve"> </w:t>
      </w:r>
      <w:r>
        <w:rPr>
          <w:spacing w:val="-4"/>
        </w:rPr>
        <w:t>公务用车购置费反映公务用车车辆购置支出(含</w:t>
      </w:r>
      <w:r>
        <w:rPr>
          <w:spacing w:val="-5"/>
        </w:rPr>
        <w:t>车辆购置税);</w:t>
      </w:r>
      <w:r>
        <w:t xml:space="preserve"> </w:t>
      </w:r>
      <w:r>
        <w:rPr>
          <w:spacing w:val="-7"/>
        </w:rPr>
        <w:t>公务用车运行维护费反映单位按规定保留的公务用车燃料费、</w:t>
      </w:r>
      <w:r>
        <w:rPr>
          <w:spacing w:val="18"/>
        </w:rPr>
        <w:t xml:space="preserve"> </w:t>
      </w:r>
      <w:r>
        <w:rPr>
          <w:spacing w:val="-10"/>
        </w:rPr>
        <w:t>维修费、过路过桥费、保险费、安全奖励费用等支出；公务接</w:t>
      </w:r>
      <w:r>
        <w:t xml:space="preserve"> </w:t>
      </w:r>
      <w:r>
        <w:rPr>
          <w:spacing w:val="-6"/>
        </w:rPr>
        <w:t>待费反映单位按规定开支的各类公务接待(含外宾接待)</w:t>
      </w:r>
      <w:r>
        <w:rPr>
          <w:spacing w:val="-7"/>
        </w:rPr>
        <w:t>支出。</w:t>
      </w:r>
    </w:p>
    <w:p>
      <w:pPr>
        <w:pStyle w:val="2"/>
        <w:spacing w:before="154" w:line="278" w:lineRule="auto"/>
        <w:ind w:right="128" w:firstLine="790"/>
      </w:pPr>
      <w:r>
        <w:rPr>
          <w:spacing w:val="-3"/>
        </w:rPr>
        <w:t>(四)机关运行经费：指行政单位和参照公务员法管理的</w:t>
      </w:r>
      <w:r>
        <w:rPr>
          <w:spacing w:val="2"/>
        </w:rPr>
        <w:t xml:space="preserve"> </w:t>
      </w:r>
      <w:r>
        <w:rPr>
          <w:spacing w:val="-11"/>
        </w:rPr>
        <w:t>事业单位使用一般公共预算安排的基本支出中的日常公</w:t>
      </w:r>
      <w:r>
        <w:rPr>
          <w:spacing w:val="-12"/>
        </w:rPr>
        <w:t>用经费</w:t>
      </w:r>
      <w:r>
        <w:t xml:space="preserve"> </w:t>
      </w:r>
      <w:r>
        <w:rPr>
          <w:spacing w:val="-9"/>
        </w:rPr>
        <w:t>支出。</w:t>
      </w:r>
    </w:p>
    <w:p>
      <w:pPr>
        <w:spacing w:line="278" w:lineRule="auto"/>
        <w:sectPr>
          <w:footerReference r:id="rId7" w:type="default"/>
          <w:pgSz w:w="11900" w:h="16830"/>
          <w:pgMar w:top="1430" w:right="1429" w:bottom="1418" w:left="1460" w:header="0" w:footer="1081" w:gutter="0"/>
          <w:cols w:space="720" w:num="1"/>
        </w:sectPr>
      </w:pPr>
    </w:p>
    <w:p>
      <w:pPr>
        <w:spacing w:line="294" w:lineRule="auto"/>
        <w:rPr>
          <w:rFonts w:ascii="Arial"/>
          <w:sz w:val="21"/>
        </w:rPr>
      </w:pPr>
    </w:p>
    <w:p>
      <w:pPr>
        <w:spacing w:line="294" w:lineRule="auto"/>
        <w:rPr>
          <w:rFonts w:ascii="Arial"/>
          <w:sz w:val="21"/>
        </w:rPr>
      </w:pPr>
    </w:p>
    <w:p>
      <w:pPr>
        <w:spacing w:before="146" w:line="222" w:lineRule="auto"/>
        <w:ind w:left="2566"/>
        <w:rPr>
          <w:rFonts w:ascii="黑体" w:hAnsi="黑体" w:eastAsia="黑体" w:cs="黑体"/>
          <w:sz w:val="45"/>
          <w:szCs w:val="45"/>
        </w:rPr>
      </w:pPr>
      <w:r>
        <w:rPr>
          <w:rFonts w:ascii="黑体" w:hAnsi="黑体" w:eastAsia="黑体" w:cs="黑体"/>
          <w:b/>
          <w:bCs/>
          <w:spacing w:val="9"/>
          <w:sz w:val="45"/>
          <w:szCs w:val="45"/>
        </w:rPr>
        <w:t>2022年部门预算公开</w:t>
      </w:r>
    </w:p>
    <w:p>
      <w:pPr>
        <w:spacing w:line="343" w:lineRule="auto"/>
        <w:rPr>
          <w:rFonts w:ascii="Arial"/>
          <w:sz w:val="21"/>
        </w:rPr>
      </w:pPr>
    </w:p>
    <w:p>
      <w:pPr>
        <w:spacing w:before="121" w:line="221" w:lineRule="auto"/>
        <w:ind w:left="3025"/>
        <w:rPr>
          <w:rFonts w:ascii="黑体" w:hAnsi="黑体" w:eastAsia="黑体" w:cs="黑体"/>
          <w:sz w:val="37"/>
          <w:szCs w:val="37"/>
        </w:rPr>
      </w:pPr>
      <w:r>
        <w:rPr>
          <w:rFonts w:ascii="黑体" w:hAnsi="黑体" w:eastAsia="黑体" w:cs="黑体"/>
          <w:b/>
          <w:bCs/>
          <w:spacing w:val="30"/>
          <w:sz w:val="37"/>
          <w:szCs w:val="37"/>
        </w:rPr>
        <w:t>第一部分部门概况</w:t>
      </w:r>
    </w:p>
    <w:p>
      <w:pPr>
        <w:pStyle w:val="2"/>
        <w:spacing w:before="304" w:line="222" w:lineRule="auto"/>
        <w:ind w:left="604"/>
        <w:outlineLvl w:val="0"/>
        <w:rPr>
          <w:sz w:val="33"/>
          <w:szCs w:val="33"/>
        </w:rPr>
      </w:pPr>
      <w:r>
        <w:rPr>
          <w:b/>
          <w:bCs/>
          <w:spacing w:val="-11"/>
          <w:sz w:val="33"/>
          <w:szCs w:val="33"/>
        </w:rPr>
        <w:t>一、主要职能</w:t>
      </w:r>
    </w:p>
    <w:p>
      <w:pPr>
        <w:pStyle w:val="2"/>
        <w:spacing w:before="175" w:line="315" w:lineRule="auto"/>
        <w:ind w:right="47" w:firstLine="599"/>
        <w:rPr>
          <w:sz w:val="33"/>
          <w:szCs w:val="33"/>
        </w:rPr>
      </w:pPr>
      <w:r>
        <w:rPr>
          <w:spacing w:val="-5"/>
          <w:sz w:val="33"/>
          <w:szCs w:val="33"/>
        </w:rPr>
        <w:t>弘扬人道主义，发展残疾人事业，保障残疾人平等地充分参</w:t>
      </w:r>
      <w:r>
        <w:rPr>
          <w:spacing w:val="4"/>
          <w:sz w:val="33"/>
          <w:szCs w:val="33"/>
        </w:rPr>
        <w:t xml:space="preserve"> </w:t>
      </w:r>
      <w:r>
        <w:rPr>
          <w:spacing w:val="-13"/>
          <w:sz w:val="33"/>
          <w:szCs w:val="33"/>
        </w:rPr>
        <w:t>与社会生活，共享社会物质文化成果。</w:t>
      </w:r>
    </w:p>
    <w:p>
      <w:pPr>
        <w:pStyle w:val="2"/>
        <w:spacing w:before="35" w:line="318" w:lineRule="auto"/>
        <w:ind w:firstLine="599"/>
        <w:rPr>
          <w:sz w:val="33"/>
          <w:szCs w:val="33"/>
        </w:rPr>
      </w:pPr>
      <w:r>
        <w:rPr>
          <w:spacing w:val="-4"/>
          <w:sz w:val="33"/>
          <w:szCs w:val="33"/>
        </w:rPr>
        <w:t>残联履行“代表、服务、管理”三种职能；代表残疾人共同</w:t>
      </w:r>
      <w:r>
        <w:rPr>
          <w:spacing w:val="8"/>
          <w:sz w:val="33"/>
          <w:szCs w:val="33"/>
        </w:rPr>
        <w:t xml:space="preserve"> </w:t>
      </w:r>
      <w:r>
        <w:rPr>
          <w:spacing w:val="-5"/>
          <w:sz w:val="33"/>
          <w:szCs w:val="33"/>
        </w:rPr>
        <w:t>利益，维护残疾人合法权益，开展各项业务和活动，团结教育残</w:t>
      </w:r>
      <w:r>
        <w:rPr>
          <w:spacing w:val="1"/>
          <w:sz w:val="33"/>
          <w:szCs w:val="33"/>
        </w:rPr>
        <w:t xml:space="preserve"> </w:t>
      </w:r>
      <w:r>
        <w:rPr>
          <w:spacing w:val="-5"/>
          <w:sz w:val="33"/>
          <w:szCs w:val="33"/>
        </w:rPr>
        <w:t>疾人，直接为残疾人服务；承担政府委托的部分行政职能，管理</w:t>
      </w:r>
      <w:r>
        <w:rPr>
          <w:sz w:val="33"/>
          <w:szCs w:val="33"/>
        </w:rPr>
        <w:t xml:space="preserve"> </w:t>
      </w:r>
      <w:r>
        <w:rPr>
          <w:spacing w:val="-13"/>
          <w:sz w:val="33"/>
          <w:szCs w:val="33"/>
        </w:rPr>
        <w:t>和发展残疾人事业。</w:t>
      </w:r>
    </w:p>
    <w:p>
      <w:pPr>
        <w:pStyle w:val="2"/>
        <w:spacing w:before="42" w:line="221" w:lineRule="auto"/>
        <w:ind w:left="604"/>
        <w:outlineLvl w:val="0"/>
        <w:rPr>
          <w:sz w:val="33"/>
          <w:szCs w:val="33"/>
        </w:rPr>
      </w:pPr>
      <w:r>
        <w:rPr>
          <w:b/>
          <w:bCs/>
          <w:spacing w:val="-13"/>
          <w:sz w:val="33"/>
          <w:szCs w:val="33"/>
        </w:rPr>
        <w:t>二、部门机构设置及预算单位构成情况</w:t>
      </w:r>
    </w:p>
    <w:p>
      <w:pPr>
        <w:pStyle w:val="2"/>
        <w:spacing w:before="201" w:line="312" w:lineRule="auto"/>
        <w:ind w:right="52" w:firstLine="599"/>
        <w:rPr>
          <w:sz w:val="33"/>
          <w:szCs w:val="33"/>
        </w:rPr>
      </w:pPr>
      <w:r>
        <w:rPr>
          <w:spacing w:val="-5"/>
          <w:sz w:val="33"/>
          <w:szCs w:val="33"/>
        </w:rPr>
        <w:t>1.根据部门职责分工，本部门内设机构包括综合服务股、康</w:t>
      </w:r>
      <w:r>
        <w:rPr>
          <w:spacing w:val="4"/>
          <w:sz w:val="33"/>
          <w:szCs w:val="33"/>
        </w:rPr>
        <w:t xml:space="preserve"> </w:t>
      </w:r>
      <w:r>
        <w:rPr>
          <w:spacing w:val="-13"/>
          <w:sz w:val="33"/>
          <w:szCs w:val="33"/>
        </w:rPr>
        <w:t>复股、残疾人就业股，均为正股级。</w:t>
      </w:r>
    </w:p>
    <w:p>
      <w:pPr>
        <w:pStyle w:val="2"/>
        <w:spacing w:before="43" w:line="221" w:lineRule="auto"/>
        <w:ind w:left="810"/>
        <w:rPr>
          <w:sz w:val="33"/>
          <w:szCs w:val="33"/>
        </w:rPr>
      </w:pPr>
      <w:r>
        <w:rPr>
          <w:spacing w:val="-11"/>
          <w:sz w:val="33"/>
          <w:szCs w:val="33"/>
        </w:rPr>
        <w:t>本部门无下属单位</w:t>
      </w:r>
    </w:p>
    <w:p>
      <w:pPr>
        <w:pStyle w:val="2"/>
        <w:spacing w:before="188" w:line="316" w:lineRule="auto"/>
        <w:ind w:right="12" w:firstLine="599"/>
        <w:jc w:val="both"/>
        <w:rPr>
          <w:sz w:val="33"/>
          <w:szCs w:val="33"/>
        </w:rPr>
      </w:pPr>
      <w:r>
        <w:rPr>
          <w:spacing w:val="8"/>
          <w:sz w:val="33"/>
          <w:szCs w:val="33"/>
        </w:rPr>
        <w:t>2.从预算单位构成看，纳入本部门2022年部门汇总预算编</w:t>
      </w:r>
      <w:r>
        <w:rPr>
          <w:spacing w:val="14"/>
          <w:sz w:val="33"/>
          <w:szCs w:val="33"/>
        </w:rPr>
        <w:t xml:space="preserve"> </w:t>
      </w:r>
      <w:r>
        <w:rPr>
          <w:spacing w:val="-11"/>
          <w:sz w:val="33"/>
          <w:szCs w:val="33"/>
        </w:rPr>
        <w:t>制范围的预算单位共计1个，具体包括：古县残</w:t>
      </w:r>
      <w:r>
        <w:rPr>
          <w:spacing w:val="-12"/>
          <w:sz w:val="33"/>
          <w:szCs w:val="33"/>
        </w:rPr>
        <w:t>疾人联合会部门本</w:t>
      </w:r>
      <w:r>
        <w:rPr>
          <w:sz w:val="33"/>
          <w:szCs w:val="33"/>
        </w:rPr>
        <w:t xml:space="preserve"> </w:t>
      </w:r>
      <w:r>
        <w:rPr>
          <w:spacing w:val="-18"/>
          <w:sz w:val="33"/>
          <w:szCs w:val="33"/>
        </w:rPr>
        <w:t>级。</w:t>
      </w:r>
    </w:p>
    <w:p>
      <w:pPr>
        <w:pStyle w:val="2"/>
        <w:spacing w:before="52" w:line="220" w:lineRule="auto"/>
        <w:ind w:left="599"/>
        <w:rPr>
          <w:sz w:val="33"/>
          <w:szCs w:val="33"/>
        </w:rPr>
      </w:pPr>
      <w:r>
        <w:rPr>
          <w:spacing w:val="-4"/>
          <w:sz w:val="33"/>
          <w:szCs w:val="33"/>
        </w:rPr>
        <w:t>三、2022年部门主要工作任务及目标</w:t>
      </w:r>
    </w:p>
    <w:p>
      <w:pPr>
        <w:spacing w:line="346" w:lineRule="auto"/>
        <w:rPr>
          <w:rFonts w:ascii="Arial"/>
          <w:sz w:val="21"/>
        </w:rPr>
      </w:pPr>
    </w:p>
    <w:p>
      <w:pPr>
        <w:spacing w:before="108" w:line="222" w:lineRule="auto"/>
        <w:ind w:left="2084"/>
        <w:rPr>
          <w:rFonts w:ascii="黑体" w:hAnsi="黑体" w:eastAsia="黑体" w:cs="黑体"/>
          <w:sz w:val="33"/>
          <w:szCs w:val="33"/>
        </w:rPr>
      </w:pPr>
      <w:r>
        <w:rPr>
          <w:rFonts w:ascii="黑体" w:hAnsi="黑体" w:eastAsia="黑体" w:cs="黑体"/>
          <w:b/>
          <w:bCs/>
          <w:spacing w:val="34"/>
          <w:sz w:val="33"/>
          <w:szCs w:val="33"/>
        </w:rPr>
        <w:t>第二部分2022年度部门预算表</w:t>
      </w:r>
    </w:p>
    <w:p>
      <w:pPr>
        <w:pStyle w:val="2"/>
        <w:spacing w:before="334" w:line="221" w:lineRule="auto"/>
        <w:ind w:left="599"/>
        <w:rPr>
          <w:sz w:val="33"/>
          <w:szCs w:val="33"/>
        </w:rPr>
      </w:pPr>
      <w:r>
        <w:rPr>
          <w:spacing w:val="-2"/>
          <w:sz w:val="33"/>
          <w:szCs w:val="33"/>
        </w:rPr>
        <w:t>一、古县残疾人联合会2022年预算收支总表</w:t>
      </w:r>
    </w:p>
    <w:p>
      <w:pPr>
        <w:pStyle w:val="2"/>
        <w:spacing w:before="185" w:line="221" w:lineRule="auto"/>
        <w:ind w:left="570"/>
        <w:rPr>
          <w:sz w:val="33"/>
          <w:szCs w:val="33"/>
        </w:rPr>
      </w:pPr>
      <w:r>
        <w:rPr>
          <w:spacing w:val="-2"/>
          <w:sz w:val="33"/>
          <w:szCs w:val="33"/>
        </w:rPr>
        <w:t>二、古县残疾人联合会2022年预算收入总表</w:t>
      </w:r>
    </w:p>
    <w:p>
      <w:pPr>
        <w:spacing w:line="221" w:lineRule="auto"/>
        <w:rPr>
          <w:sz w:val="33"/>
          <w:szCs w:val="33"/>
        </w:rPr>
        <w:sectPr>
          <w:footerReference r:id="rId8" w:type="default"/>
          <w:pgSz w:w="11900" w:h="16830"/>
          <w:pgMar w:top="1430" w:right="1487" w:bottom="400" w:left="1309" w:header="0" w:footer="0" w:gutter="0"/>
          <w:cols w:space="720" w:num="1"/>
        </w:sectPr>
      </w:pPr>
    </w:p>
    <w:p>
      <w:pPr>
        <w:spacing w:line="338" w:lineRule="auto"/>
        <w:rPr>
          <w:rFonts w:ascii="Arial"/>
          <w:sz w:val="21"/>
        </w:rPr>
      </w:pPr>
    </w:p>
    <w:p>
      <w:pPr>
        <w:spacing w:line="338" w:lineRule="auto"/>
        <w:rPr>
          <w:rFonts w:ascii="Arial"/>
          <w:sz w:val="21"/>
        </w:rPr>
      </w:pPr>
    </w:p>
    <w:p>
      <w:pPr>
        <w:pStyle w:val="2"/>
        <w:spacing w:before="107" w:line="221" w:lineRule="auto"/>
        <w:ind w:left="629"/>
        <w:rPr>
          <w:sz w:val="33"/>
          <w:szCs w:val="33"/>
        </w:rPr>
      </w:pPr>
      <w:r>
        <w:rPr>
          <w:spacing w:val="-2"/>
          <w:sz w:val="33"/>
          <w:szCs w:val="33"/>
        </w:rPr>
        <w:t>三、古县残疾人联合会2022年预算支出总表</w:t>
      </w:r>
    </w:p>
    <w:p>
      <w:pPr>
        <w:pStyle w:val="2"/>
        <w:spacing w:before="164" w:line="221" w:lineRule="auto"/>
        <w:ind w:left="629"/>
        <w:rPr>
          <w:sz w:val="33"/>
          <w:szCs w:val="33"/>
        </w:rPr>
      </w:pPr>
      <w:r>
        <w:rPr>
          <w:spacing w:val="-2"/>
          <w:sz w:val="33"/>
          <w:szCs w:val="33"/>
        </w:rPr>
        <w:t>四、古县残疾人联合会2022年财政拨款收支总表</w:t>
      </w:r>
    </w:p>
    <w:p>
      <w:pPr>
        <w:pStyle w:val="2"/>
        <w:spacing w:before="195" w:line="221" w:lineRule="auto"/>
        <w:ind w:left="629"/>
        <w:rPr>
          <w:sz w:val="33"/>
          <w:szCs w:val="33"/>
        </w:rPr>
      </w:pPr>
      <w:r>
        <w:rPr>
          <w:spacing w:val="-2"/>
          <w:sz w:val="33"/>
          <w:szCs w:val="33"/>
        </w:rPr>
        <w:t>五、古县残疾人联合会2022年一般公共预算支出预算表</w:t>
      </w:r>
    </w:p>
    <w:p>
      <w:pPr>
        <w:pStyle w:val="2"/>
        <w:spacing w:before="185" w:line="267" w:lineRule="auto"/>
        <w:ind w:firstLine="629"/>
        <w:rPr>
          <w:sz w:val="33"/>
          <w:szCs w:val="33"/>
        </w:rPr>
      </w:pPr>
      <w:r>
        <w:rPr>
          <w:spacing w:val="9"/>
          <w:sz w:val="33"/>
          <w:szCs w:val="33"/>
        </w:rPr>
        <w:t>六、古县残疾人联合会2022年一般公共预算安排基本支出</w:t>
      </w:r>
      <w:r>
        <w:rPr>
          <w:spacing w:val="13"/>
          <w:sz w:val="33"/>
          <w:szCs w:val="33"/>
        </w:rPr>
        <w:t xml:space="preserve"> </w:t>
      </w:r>
      <w:r>
        <w:rPr>
          <w:spacing w:val="-12"/>
          <w:sz w:val="33"/>
          <w:szCs w:val="33"/>
        </w:rPr>
        <w:t>分经济科目表</w:t>
      </w:r>
    </w:p>
    <w:p>
      <w:pPr>
        <w:pStyle w:val="2"/>
        <w:spacing w:before="194" w:line="220" w:lineRule="auto"/>
        <w:ind w:left="629"/>
        <w:rPr>
          <w:sz w:val="33"/>
          <w:szCs w:val="33"/>
        </w:rPr>
      </w:pPr>
      <w:r>
        <w:rPr>
          <w:spacing w:val="-3"/>
          <w:sz w:val="33"/>
          <w:szCs w:val="33"/>
        </w:rPr>
        <w:t>七、古县残疾人联合会2022年政府性基金预算收入预算表</w:t>
      </w:r>
    </w:p>
    <w:p>
      <w:pPr>
        <w:pStyle w:val="2"/>
        <w:spacing w:before="197" w:line="270" w:lineRule="auto"/>
        <w:ind w:left="629" w:right="22"/>
        <w:rPr>
          <w:sz w:val="33"/>
          <w:szCs w:val="33"/>
        </w:rPr>
      </w:pPr>
      <w:r>
        <w:rPr>
          <w:spacing w:val="-2"/>
          <w:sz w:val="33"/>
          <w:szCs w:val="33"/>
        </w:rPr>
        <w:t>八、古县残疾人联合会2022年政府性基金预算支出预算表</w:t>
      </w:r>
      <w:r>
        <w:rPr>
          <w:sz w:val="33"/>
          <w:szCs w:val="33"/>
        </w:rPr>
        <w:t xml:space="preserve">  </w:t>
      </w:r>
      <w:r>
        <w:rPr>
          <w:spacing w:val="5"/>
          <w:sz w:val="33"/>
          <w:szCs w:val="33"/>
        </w:rPr>
        <w:t>九</w:t>
      </w:r>
      <w:r>
        <w:rPr>
          <w:spacing w:val="-66"/>
          <w:sz w:val="33"/>
          <w:szCs w:val="33"/>
        </w:rPr>
        <w:t xml:space="preserve"> </w:t>
      </w:r>
      <w:r>
        <w:rPr>
          <w:spacing w:val="5"/>
          <w:sz w:val="33"/>
          <w:szCs w:val="33"/>
        </w:rPr>
        <w:t>、古县残疾人联合会2022年国有资本经营预算收支预算</w:t>
      </w:r>
    </w:p>
    <w:p>
      <w:pPr>
        <w:pStyle w:val="2"/>
        <w:spacing w:before="182" w:line="224" w:lineRule="auto"/>
        <w:rPr>
          <w:sz w:val="33"/>
          <w:szCs w:val="33"/>
        </w:rPr>
      </w:pPr>
      <w:r>
        <w:rPr>
          <w:sz w:val="33"/>
          <w:szCs w:val="33"/>
        </w:rPr>
        <w:t>表</w:t>
      </w:r>
    </w:p>
    <w:p>
      <w:pPr>
        <w:pStyle w:val="2"/>
        <w:spacing w:before="192" w:line="221" w:lineRule="auto"/>
        <w:ind w:left="629"/>
        <w:rPr>
          <w:sz w:val="33"/>
          <w:szCs w:val="33"/>
        </w:rPr>
      </w:pPr>
      <w:r>
        <w:rPr>
          <w:spacing w:val="-8"/>
          <w:sz w:val="33"/>
          <w:szCs w:val="33"/>
        </w:rPr>
        <w:t>十 、古县残疾人联合会2022年政府采购支出预算表</w:t>
      </w:r>
    </w:p>
    <w:p>
      <w:pPr>
        <w:pStyle w:val="2"/>
        <w:spacing w:before="185" w:line="266" w:lineRule="auto"/>
        <w:ind w:right="23" w:firstLine="629"/>
        <w:rPr>
          <w:sz w:val="33"/>
          <w:szCs w:val="33"/>
        </w:rPr>
      </w:pPr>
      <w:r>
        <w:rPr>
          <w:spacing w:val="8"/>
          <w:sz w:val="33"/>
          <w:szCs w:val="33"/>
        </w:rPr>
        <w:t>十一、古县残疾人联合会2022年机关运行经费预算财政拨</w:t>
      </w:r>
      <w:r>
        <w:rPr>
          <w:spacing w:val="17"/>
          <w:sz w:val="33"/>
          <w:szCs w:val="33"/>
        </w:rPr>
        <w:t xml:space="preserve"> </w:t>
      </w:r>
      <w:r>
        <w:rPr>
          <w:spacing w:val="-11"/>
          <w:sz w:val="33"/>
          <w:szCs w:val="33"/>
        </w:rPr>
        <w:t>款情况统计</w:t>
      </w:r>
    </w:p>
    <w:p>
      <w:pPr>
        <w:pStyle w:val="2"/>
        <w:spacing w:before="199" w:line="277" w:lineRule="auto"/>
        <w:ind w:right="23" w:firstLine="629"/>
        <w:rPr>
          <w:sz w:val="33"/>
          <w:szCs w:val="33"/>
        </w:rPr>
      </w:pPr>
      <w:r>
        <w:rPr>
          <w:spacing w:val="8"/>
          <w:sz w:val="33"/>
          <w:szCs w:val="33"/>
        </w:rPr>
        <w:t>十二、古县残疾人联合会2022年“三公”经费预算财政拨</w:t>
      </w:r>
      <w:r>
        <w:rPr>
          <w:spacing w:val="17"/>
          <w:sz w:val="33"/>
          <w:szCs w:val="33"/>
        </w:rPr>
        <w:t xml:space="preserve"> </w:t>
      </w:r>
      <w:r>
        <w:rPr>
          <w:spacing w:val="-12"/>
          <w:sz w:val="33"/>
          <w:szCs w:val="33"/>
        </w:rPr>
        <w:t>款情况统计表</w:t>
      </w:r>
    </w:p>
    <w:p>
      <w:pPr>
        <w:pStyle w:val="2"/>
        <w:spacing w:before="181" w:line="274" w:lineRule="auto"/>
        <w:ind w:right="66" w:firstLine="629"/>
        <w:rPr>
          <w:sz w:val="33"/>
          <w:szCs w:val="33"/>
        </w:rPr>
      </w:pPr>
      <w:r>
        <w:rPr>
          <w:spacing w:val="7"/>
          <w:sz w:val="33"/>
          <w:szCs w:val="33"/>
        </w:rPr>
        <w:t>十三、古县残疾人联合会2022年市级财政项目支出绩效目</w:t>
      </w:r>
      <w:r>
        <w:rPr>
          <w:spacing w:val="1"/>
          <w:sz w:val="33"/>
          <w:szCs w:val="33"/>
        </w:rPr>
        <w:t xml:space="preserve"> </w:t>
      </w:r>
      <w:r>
        <w:rPr>
          <w:spacing w:val="-6"/>
          <w:sz w:val="33"/>
          <w:szCs w:val="33"/>
        </w:rPr>
        <w:t>标表</w:t>
      </w:r>
    </w:p>
    <w:p>
      <w:pPr>
        <w:spacing w:line="338" w:lineRule="auto"/>
        <w:rPr>
          <w:rFonts w:ascii="Arial"/>
          <w:sz w:val="21"/>
        </w:rPr>
      </w:pPr>
    </w:p>
    <w:p>
      <w:pPr>
        <w:spacing w:before="107" w:line="221" w:lineRule="auto"/>
        <w:ind w:left="1594"/>
        <w:rPr>
          <w:rFonts w:ascii="黑体" w:hAnsi="黑体" w:eastAsia="黑体" w:cs="黑体"/>
          <w:sz w:val="33"/>
          <w:szCs w:val="33"/>
        </w:rPr>
      </w:pPr>
      <w:r>
        <w:rPr>
          <w:rFonts w:ascii="黑体" w:hAnsi="黑体" w:eastAsia="黑体" w:cs="黑体"/>
          <w:b/>
          <w:bCs/>
          <w:spacing w:val="33"/>
          <w:sz w:val="33"/>
          <w:szCs w:val="33"/>
        </w:rPr>
        <w:t>第三部分2022年度部门预算情况说明</w:t>
      </w:r>
    </w:p>
    <w:p>
      <w:pPr>
        <w:pStyle w:val="2"/>
        <w:spacing w:before="313" w:line="222" w:lineRule="auto"/>
        <w:ind w:left="634"/>
        <w:outlineLvl w:val="0"/>
        <w:rPr>
          <w:sz w:val="33"/>
          <w:szCs w:val="33"/>
        </w:rPr>
      </w:pPr>
      <w:r>
        <w:rPr>
          <w:b/>
          <w:bCs/>
          <w:spacing w:val="-13"/>
          <w:sz w:val="33"/>
          <w:szCs w:val="33"/>
        </w:rPr>
        <w:t>一、收支预算总体情况说明</w:t>
      </w:r>
    </w:p>
    <w:p>
      <w:pPr>
        <w:pStyle w:val="2"/>
        <w:spacing w:before="176" w:line="320" w:lineRule="auto"/>
        <w:ind w:right="76" w:firstLine="629"/>
        <w:jc w:val="both"/>
        <w:rPr>
          <w:sz w:val="33"/>
          <w:szCs w:val="33"/>
        </w:rPr>
      </w:pPr>
      <w:r>
        <w:rPr>
          <w:spacing w:val="6"/>
          <w:sz w:val="33"/>
          <w:szCs w:val="33"/>
        </w:rPr>
        <w:t>古县残疾人联合会2022年度收入、支出预算总</w:t>
      </w:r>
      <w:r>
        <w:rPr>
          <w:spacing w:val="5"/>
          <w:sz w:val="33"/>
          <w:szCs w:val="33"/>
        </w:rPr>
        <w:t>计838.84万</w:t>
      </w:r>
      <w:r>
        <w:rPr>
          <w:sz w:val="33"/>
          <w:szCs w:val="33"/>
        </w:rPr>
        <w:t xml:space="preserve"> </w:t>
      </w:r>
      <w:r>
        <w:rPr>
          <w:spacing w:val="29"/>
          <w:sz w:val="33"/>
          <w:szCs w:val="33"/>
        </w:rPr>
        <w:t>元，与上年相比收、支预算总计各增加525.42万元，</w:t>
      </w:r>
      <w:r>
        <w:rPr>
          <w:spacing w:val="28"/>
          <w:sz w:val="33"/>
          <w:szCs w:val="33"/>
        </w:rPr>
        <w:t>增长</w:t>
      </w:r>
      <w:r>
        <w:rPr>
          <w:sz w:val="33"/>
          <w:szCs w:val="33"/>
        </w:rPr>
        <w:t xml:space="preserve"> </w:t>
      </w:r>
      <w:r>
        <w:rPr>
          <w:rFonts w:ascii="宋体" w:hAnsi="宋体" w:eastAsia="宋体" w:cs="宋体"/>
          <w:spacing w:val="4"/>
          <w:sz w:val="33"/>
          <w:szCs w:val="33"/>
        </w:rPr>
        <w:t xml:space="preserve">168%。 </w:t>
      </w:r>
      <w:r>
        <w:rPr>
          <w:spacing w:val="4"/>
          <w:sz w:val="33"/>
          <w:szCs w:val="33"/>
        </w:rPr>
        <w:t>其中：补交2020年残疾人就业保障金491.3万元；残疾</w:t>
      </w:r>
    </w:p>
    <w:p>
      <w:pPr>
        <w:spacing w:line="320" w:lineRule="auto"/>
        <w:rPr>
          <w:sz w:val="33"/>
          <w:szCs w:val="33"/>
        </w:rPr>
        <w:sectPr>
          <w:pgSz w:w="11900" w:h="16830"/>
          <w:pgMar w:top="1430" w:right="1462" w:bottom="400" w:left="1299" w:header="0" w:footer="0" w:gutter="0"/>
          <w:cols w:space="720" w:num="1"/>
        </w:sectPr>
      </w:pPr>
    </w:p>
    <w:p>
      <w:pPr>
        <w:spacing w:line="319" w:lineRule="auto"/>
        <w:rPr>
          <w:rFonts w:ascii="Arial"/>
          <w:sz w:val="21"/>
        </w:rPr>
      </w:pPr>
    </w:p>
    <w:p>
      <w:pPr>
        <w:spacing w:line="319" w:lineRule="auto"/>
        <w:rPr>
          <w:rFonts w:ascii="Arial"/>
          <w:sz w:val="21"/>
        </w:rPr>
      </w:pPr>
    </w:p>
    <w:p>
      <w:pPr>
        <w:pStyle w:val="2"/>
        <w:spacing w:before="108" w:line="302" w:lineRule="auto"/>
        <w:ind w:left="90" w:right="159"/>
        <w:rPr>
          <w:sz w:val="33"/>
          <w:szCs w:val="33"/>
        </w:rPr>
      </w:pPr>
      <w:r>
        <w:rPr>
          <w:spacing w:val="11"/>
          <w:sz w:val="33"/>
          <w:szCs w:val="33"/>
        </w:rPr>
        <w:t>人康复(0-6岁残疾儿童康复)10万元；70岁以下残疾人意外伤</w:t>
      </w:r>
      <w:r>
        <w:rPr>
          <w:spacing w:val="8"/>
          <w:sz w:val="33"/>
          <w:szCs w:val="33"/>
        </w:rPr>
        <w:t xml:space="preserve"> </w:t>
      </w:r>
      <w:r>
        <w:rPr>
          <w:spacing w:val="5"/>
          <w:sz w:val="33"/>
          <w:szCs w:val="33"/>
        </w:rPr>
        <w:t>害保险11.6万元；2022年上级补助收入14.84万元；</w:t>
      </w:r>
    </w:p>
    <w:p>
      <w:pPr>
        <w:pStyle w:val="2"/>
        <w:spacing w:before="18" w:line="276" w:lineRule="auto"/>
        <w:ind w:left="780" w:right="2529" w:firstLine="49"/>
        <w:rPr>
          <w:sz w:val="33"/>
          <w:szCs w:val="33"/>
        </w:rPr>
      </w:pPr>
      <w:r>
        <w:rPr>
          <w:spacing w:val="17"/>
          <w:sz w:val="33"/>
          <w:szCs w:val="33"/>
        </w:rPr>
        <w:t xml:space="preserve">(一)收入预算总计838.84万元。包括： </w:t>
      </w:r>
      <w:r>
        <w:rPr>
          <w:spacing w:val="13"/>
          <w:sz w:val="33"/>
          <w:szCs w:val="33"/>
        </w:rPr>
        <w:t>1.财政拨款收入预算总计838.84万元。</w:t>
      </w:r>
    </w:p>
    <w:p>
      <w:pPr>
        <w:pStyle w:val="2"/>
        <w:spacing w:before="180" w:line="297" w:lineRule="auto"/>
        <w:ind w:left="90" w:firstLine="819"/>
        <w:rPr>
          <w:sz w:val="33"/>
          <w:szCs w:val="33"/>
        </w:rPr>
      </w:pPr>
      <w:r>
        <w:rPr>
          <w:spacing w:val="19"/>
          <w:sz w:val="33"/>
          <w:szCs w:val="33"/>
        </w:rPr>
        <w:t>(1)一般公共预算收入预算838.84万元，与上年相比增</w:t>
      </w:r>
      <w:r>
        <w:rPr>
          <w:spacing w:val="14"/>
          <w:sz w:val="33"/>
          <w:szCs w:val="33"/>
        </w:rPr>
        <w:t xml:space="preserve"> </w:t>
      </w:r>
      <w:r>
        <w:rPr>
          <w:spacing w:val="11"/>
          <w:sz w:val="33"/>
          <w:szCs w:val="33"/>
        </w:rPr>
        <w:t>加525.42万元，增长168%.主要原因是补交2</w:t>
      </w:r>
      <w:r>
        <w:rPr>
          <w:spacing w:val="10"/>
          <w:sz w:val="33"/>
          <w:szCs w:val="33"/>
        </w:rPr>
        <w:t>020年残疾人就业</w:t>
      </w:r>
      <w:r>
        <w:rPr>
          <w:sz w:val="33"/>
          <w:szCs w:val="33"/>
        </w:rPr>
        <w:t xml:space="preserve"> </w:t>
      </w:r>
      <w:r>
        <w:rPr>
          <w:spacing w:val="10"/>
          <w:sz w:val="33"/>
          <w:szCs w:val="33"/>
        </w:rPr>
        <w:t>保障金491.3万元；残疾人康复(0-6岁残疾儿童康复)10万元；</w:t>
      </w:r>
      <w:r>
        <w:rPr>
          <w:spacing w:val="13"/>
          <w:sz w:val="33"/>
          <w:szCs w:val="33"/>
        </w:rPr>
        <w:t xml:space="preserve"> </w:t>
      </w:r>
      <w:r>
        <w:rPr>
          <w:spacing w:val="7"/>
          <w:sz w:val="33"/>
          <w:szCs w:val="33"/>
        </w:rPr>
        <w:t>70岁以下残疾人意外伤害保险11.6万元；2022年上</w:t>
      </w:r>
      <w:r>
        <w:rPr>
          <w:spacing w:val="6"/>
          <w:sz w:val="33"/>
          <w:szCs w:val="33"/>
        </w:rPr>
        <w:t>级补助收入</w:t>
      </w:r>
      <w:r>
        <w:rPr>
          <w:sz w:val="33"/>
          <w:szCs w:val="33"/>
        </w:rPr>
        <w:t xml:space="preserve"> </w:t>
      </w:r>
      <w:r>
        <w:rPr>
          <w:spacing w:val="2"/>
          <w:sz w:val="33"/>
          <w:szCs w:val="33"/>
        </w:rPr>
        <w:t>14.84万元.</w:t>
      </w:r>
    </w:p>
    <w:p>
      <w:pPr>
        <w:pStyle w:val="2"/>
        <w:spacing w:before="166" w:line="220" w:lineRule="auto"/>
        <w:ind w:left="870"/>
        <w:rPr>
          <w:sz w:val="33"/>
          <w:szCs w:val="33"/>
        </w:rPr>
      </w:pPr>
      <w:r>
        <w:rPr>
          <w:spacing w:val="-12"/>
          <w:sz w:val="33"/>
          <w:szCs w:val="33"/>
        </w:rPr>
        <w:t>(2)</w:t>
      </w:r>
      <w:r>
        <w:rPr>
          <w:spacing w:val="12"/>
          <w:sz w:val="33"/>
          <w:szCs w:val="33"/>
        </w:rPr>
        <w:t xml:space="preserve">  </w:t>
      </w:r>
      <w:r>
        <w:rPr>
          <w:spacing w:val="-12"/>
          <w:sz w:val="33"/>
          <w:szCs w:val="33"/>
        </w:rPr>
        <w:t>政府性基金收入无预算</w:t>
      </w:r>
    </w:p>
    <w:p>
      <w:pPr>
        <w:pStyle w:val="2"/>
        <w:spacing w:before="200" w:line="267" w:lineRule="auto"/>
        <w:ind w:left="700" w:right="4169"/>
        <w:rPr>
          <w:sz w:val="33"/>
          <w:szCs w:val="33"/>
        </w:rPr>
      </w:pPr>
      <w:r>
        <w:rPr>
          <w:spacing w:val="-10"/>
          <w:sz w:val="33"/>
          <w:szCs w:val="33"/>
        </w:rPr>
        <w:t>2.财政专户管理资金收入无预算</w:t>
      </w:r>
      <w:r>
        <w:rPr>
          <w:spacing w:val="4"/>
          <w:sz w:val="33"/>
          <w:szCs w:val="33"/>
        </w:rPr>
        <w:t xml:space="preserve"> </w:t>
      </w:r>
      <w:r>
        <w:rPr>
          <w:spacing w:val="-9"/>
          <w:sz w:val="33"/>
          <w:szCs w:val="33"/>
        </w:rPr>
        <w:t>3.国有资本经营收入无预算</w:t>
      </w:r>
    </w:p>
    <w:p>
      <w:pPr>
        <w:pStyle w:val="2"/>
        <w:spacing w:before="173" w:line="222" w:lineRule="auto"/>
        <w:ind w:left="700"/>
        <w:rPr>
          <w:sz w:val="33"/>
          <w:szCs w:val="33"/>
        </w:rPr>
      </w:pPr>
      <w:r>
        <w:rPr>
          <w:spacing w:val="-9"/>
          <w:sz w:val="33"/>
          <w:szCs w:val="33"/>
        </w:rPr>
        <w:t>4.其他资金收入无预算</w:t>
      </w:r>
    </w:p>
    <w:p>
      <w:pPr>
        <w:pStyle w:val="2"/>
        <w:spacing w:before="163" w:line="222" w:lineRule="auto"/>
        <w:ind w:left="700"/>
        <w:rPr>
          <w:sz w:val="33"/>
          <w:szCs w:val="33"/>
        </w:rPr>
      </w:pPr>
      <w:r>
        <w:rPr>
          <w:spacing w:val="15"/>
          <w:sz w:val="33"/>
          <w:szCs w:val="33"/>
        </w:rPr>
        <w:t>(二)支出预算总计838.84万元。</w:t>
      </w:r>
    </w:p>
    <w:p>
      <w:pPr>
        <w:pStyle w:val="2"/>
        <w:spacing w:before="182" w:line="316" w:lineRule="auto"/>
        <w:ind w:right="233" w:firstLine="700"/>
        <w:rPr>
          <w:sz w:val="33"/>
          <w:szCs w:val="33"/>
        </w:rPr>
      </w:pPr>
      <w:r>
        <w:rPr>
          <w:rFonts w:ascii="宋体" w:hAnsi="宋体" w:eastAsia="宋体" w:cs="宋体"/>
          <w:spacing w:val="23"/>
          <w:sz w:val="33"/>
          <w:szCs w:val="33"/>
        </w:rPr>
        <w:t>1.</w:t>
      </w:r>
      <w:r>
        <w:rPr>
          <w:spacing w:val="23"/>
          <w:sz w:val="33"/>
          <w:szCs w:val="33"/>
        </w:rPr>
        <w:t>基本支出预算数为139.</w:t>
      </w:r>
      <w:r>
        <w:rPr>
          <w:spacing w:val="-80"/>
          <w:sz w:val="33"/>
          <w:szCs w:val="33"/>
        </w:rPr>
        <w:t xml:space="preserve"> </w:t>
      </w:r>
      <w:r>
        <w:rPr>
          <w:spacing w:val="23"/>
          <w:sz w:val="33"/>
          <w:szCs w:val="33"/>
        </w:rPr>
        <w:t>1万元.</w:t>
      </w:r>
      <w:r>
        <w:rPr>
          <w:spacing w:val="-97"/>
          <w:sz w:val="33"/>
          <w:szCs w:val="33"/>
        </w:rPr>
        <w:t xml:space="preserve"> </w:t>
      </w:r>
      <w:r>
        <w:rPr>
          <w:spacing w:val="23"/>
          <w:sz w:val="33"/>
          <w:szCs w:val="33"/>
        </w:rPr>
        <w:t>与上年相比增加3.73</w:t>
      </w:r>
      <w:r>
        <w:rPr>
          <w:sz w:val="33"/>
          <w:szCs w:val="33"/>
        </w:rPr>
        <w:t xml:space="preserve"> </w:t>
      </w:r>
      <w:r>
        <w:rPr>
          <w:spacing w:val="9"/>
          <w:sz w:val="33"/>
          <w:szCs w:val="33"/>
        </w:rPr>
        <w:t>万元，增长0.01%。主要原因是财政供养人员基本工资调标、</w:t>
      </w:r>
      <w:r>
        <w:rPr>
          <w:spacing w:val="7"/>
          <w:sz w:val="33"/>
          <w:szCs w:val="33"/>
        </w:rPr>
        <w:t xml:space="preserve"> </w:t>
      </w:r>
      <w:r>
        <w:rPr>
          <w:spacing w:val="28"/>
          <w:sz w:val="33"/>
          <w:szCs w:val="33"/>
        </w:rPr>
        <w:t>薪级工资增加。项目支出预算数为684.9万元.与上年相比</w:t>
      </w:r>
      <w:r>
        <w:rPr>
          <w:spacing w:val="16"/>
          <w:sz w:val="33"/>
          <w:szCs w:val="33"/>
        </w:rPr>
        <w:t xml:space="preserve"> </w:t>
      </w:r>
      <w:r>
        <w:rPr>
          <w:spacing w:val="38"/>
          <w:sz w:val="33"/>
          <w:szCs w:val="33"/>
        </w:rPr>
        <w:t>增加(减少)506</w:t>
      </w:r>
      <w:r>
        <w:rPr>
          <w:spacing w:val="-98"/>
          <w:sz w:val="33"/>
          <w:szCs w:val="33"/>
        </w:rPr>
        <w:t xml:space="preserve"> </w:t>
      </w:r>
      <w:r>
        <w:rPr>
          <w:spacing w:val="38"/>
          <w:sz w:val="33"/>
          <w:szCs w:val="33"/>
        </w:rPr>
        <w:t>.85万元,增长284</w:t>
      </w:r>
      <w:r>
        <w:rPr>
          <w:spacing w:val="-98"/>
          <w:sz w:val="33"/>
          <w:szCs w:val="33"/>
        </w:rPr>
        <w:t xml:space="preserve"> </w:t>
      </w:r>
      <w:r>
        <w:rPr>
          <w:spacing w:val="38"/>
          <w:sz w:val="33"/>
          <w:szCs w:val="33"/>
        </w:rPr>
        <w:t>.7%。主要原因是补交</w:t>
      </w:r>
      <w:r>
        <w:rPr>
          <w:sz w:val="33"/>
          <w:szCs w:val="33"/>
        </w:rPr>
        <w:t xml:space="preserve"> </w:t>
      </w:r>
      <w:r>
        <w:rPr>
          <w:spacing w:val="10"/>
          <w:sz w:val="33"/>
          <w:szCs w:val="33"/>
        </w:rPr>
        <w:t>2020年残疾人就业保障金491.3万元；70岁以下残疾人意外伤</w:t>
      </w:r>
      <w:r>
        <w:rPr>
          <w:sz w:val="33"/>
          <w:szCs w:val="33"/>
        </w:rPr>
        <w:t xml:space="preserve"> </w:t>
      </w:r>
      <w:r>
        <w:rPr>
          <w:spacing w:val="5"/>
          <w:sz w:val="33"/>
          <w:szCs w:val="33"/>
        </w:rPr>
        <w:t>害保险11.6万元；2022年上级补助收入14.84万元。</w:t>
      </w:r>
    </w:p>
    <w:p>
      <w:pPr>
        <w:spacing w:before="50" w:line="221" w:lineRule="auto"/>
        <w:ind w:left="614"/>
        <w:outlineLvl w:val="0"/>
        <w:rPr>
          <w:rFonts w:ascii="黑体" w:hAnsi="黑体" w:eastAsia="黑体" w:cs="黑体"/>
          <w:sz w:val="33"/>
          <w:szCs w:val="33"/>
        </w:rPr>
      </w:pPr>
      <w:r>
        <w:rPr>
          <w:rFonts w:ascii="黑体" w:hAnsi="黑体" w:eastAsia="黑体" w:cs="黑体"/>
          <w:b/>
          <w:bCs/>
          <w:spacing w:val="-13"/>
          <w:sz w:val="33"/>
          <w:szCs w:val="33"/>
        </w:rPr>
        <w:t>二、收入预算情况说明</w:t>
      </w:r>
    </w:p>
    <w:p>
      <w:pPr>
        <w:pStyle w:val="2"/>
        <w:spacing w:before="197" w:line="221" w:lineRule="auto"/>
        <w:ind w:left="780"/>
        <w:rPr>
          <w:sz w:val="33"/>
          <w:szCs w:val="33"/>
        </w:rPr>
      </w:pPr>
      <w:r>
        <w:rPr>
          <w:spacing w:val="4"/>
          <w:sz w:val="33"/>
          <w:szCs w:val="33"/>
        </w:rPr>
        <w:t>古县残疾人联合会本年收入预算合计838.84万元，其中：</w:t>
      </w:r>
    </w:p>
    <w:p>
      <w:pPr>
        <w:spacing w:line="221" w:lineRule="auto"/>
        <w:rPr>
          <w:sz w:val="33"/>
          <w:szCs w:val="33"/>
        </w:rPr>
        <w:sectPr>
          <w:pgSz w:w="11900" w:h="16830"/>
          <w:pgMar w:top="1430" w:right="1285" w:bottom="400" w:left="1269" w:header="0" w:footer="0" w:gutter="0"/>
          <w:cols w:space="720" w:num="1"/>
        </w:sectPr>
      </w:pPr>
    </w:p>
    <w:p>
      <w:pPr>
        <w:spacing w:line="297" w:lineRule="auto"/>
        <w:rPr>
          <w:rFonts w:ascii="Arial"/>
          <w:sz w:val="21"/>
        </w:rPr>
      </w:pPr>
    </w:p>
    <w:p>
      <w:pPr>
        <w:spacing w:line="297" w:lineRule="auto"/>
        <w:rPr>
          <w:rFonts w:ascii="Arial"/>
          <w:sz w:val="21"/>
        </w:rPr>
      </w:pPr>
    </w:p>
    <w:p>
      <w:pPr>
        <w:pStyle w:val="2"/>
        <w:spacing w:before="110" w:line="222" w:lineRule="auto"/>
        <w:ind w:left="210"/>
      </w:pPr>
      <w:r>
        <w:rPr>
          <w:spacing w:val="-5"/>
        </w:rPr>
        <w:t>一般公共预算收入838.84万元，占100%;</w:t>
      </w:r>
    </w:p>
    <w:p>
      <w:pPr>
        <w:spacing w:before="188" w:line="221" w:lineRule="auto"/>
        <w:ind w:left="924"/>
        <w:outlineLvl w:val="0"/>
        <w:rPr>
          <w:rFonts w:ascii="黑体" w:hAnsi="黑体" w:eastAsia="黑体" w:cs="黑体"/>
          <w:sz w:val="34"/>
          <w:szCs w:val="34"/>
        </w:rPr>
      </w:pPr>
      <w:r>
        <w:rPr>
          <w:rFonts w:ascii="黑体" w:hAnsi="黑体" w:eastAsia="黑体" w:cs="黑体"/>
          <w:b/>
          <w:bCs/>
          <w:spacing w:val="-22"/>
          <w:sz w:val="34"/>
          <w:szCs w:val="34"/>
        </w:rPr>
        <w:t>三、支出预算情况说明</w:t>
      </w:r>
    </w:p>
    <w:p>
      <w:pPr>
        <w:pStyle w:val="2"/>
        <w:spacing w:before="186" w:line="296" w:lineRule="auto"/>
        <w:ind w:firstLine="929"/>
      </w:pPr>
      <w:r>
        <w:rPr>
          <w:spacing w:val="-3"/>
        </w:rPr>
        <w:t>古县残疾人联合会本年支出预算合计838.84万元，其中：</w:t>
      </w:r>
      <w:r>
        <w:rPr>
          <w:spacing w:val="13"/>
        </w:rPr>
        <w:t xml:space="preserve"> </w:t>
      </w:r>
      <w:r>
        <w:rPr>
          <w:spacing w:val="6"/>
        </w:rPr>
        <w:t>基本支出139.1万元，占17 %;项目支出684.9万元，占83%。</w:t>
      </w:r>
    </w:p>
    <w:p>
      <w:pPr>
        <w:spacing w:before="46" w:line="221" w:lineRule="auto"/>
        <w:ind w:left="694"/>
        <w:outlineLvl w:val="0"/>
        <w:rPr>
          <w:rFonts w:ascii="黑体" w:hAnsi="黑体" w:eastAsia="黑体" w:cs="黑体"/>
          <w:sz w:val="34"/>
          <w:szCs w:val="34"/>
        </w:rPr>
      </w:pPr>
      <w:r>
        <w:rPr>
          <w:rFonts w:ascii="黑体" w:hAnsi="黑体" w:eastAsia="黑体" w:cs="黑体"/>
          <w:b/>
          <w:bCs/>
          <w:spacing w:val="-24"/>
          <w:sz w:val="34"/>
          <w:szCs w:val="34"/>
        </w:rPr>
        <w:t>四、财政拨款收支预算总体情况说明</w:t>
      </w:r>
    </w:p>
    <w:p>
      <w:pPr>
        <w:pStyle w:val="2"/>
        <w:spacing w:before="202" w:line="304" w:lineRule="auto"/>
        <w:ind w:right="123" w:firstLine="1070"/>
      </w:pPr>
      <w:r>
        <w:rPr>
          <w:spacing w:val="28"/>
        </w:rPr>
        <w:t>古县残疾人联合会2022年度财政拨款收、支总预算</w:t>
      </w:r>
      <w:r>
        <w:rPr>
          <w:spacing w:val="13"/>
        </w:rPr>
        <w:t xml:space="preserve"> </w:t>
      </w:r>
      <w:r>
        <w:rPr>
          <w:spacing w:val="-2"/>
        </w:rPr>
        <w:t>838.84万元。与上年相比，财政拨款收、支总计各增加525.42</w:t>
      </w:r>
      <w:r>
        <w:rPr>
          <w:spacing w:val="7"/>
        </w:rPr>
        <w:t xml:space="preserve"> </w:t>
      </w:r>
      <w:r>
        <w:rPr>
          <w:spacing w:val="-3"/>
        </w:rPr>
        <w:t>万元，增长168%。主要原因是主要原因是补交2020年残疾人就</w:t>
      </w:r>
      <w:r>
        <w:rPr>
          <w:spacing w:val="11"/>
        </w:rPr>
        <w:t xml:space="preserve"> </w:t>
      </w:r>
      <w:r>
        <w:rPr>
          <w:spacing w:val="-4"/>
        </w:rPr>
        <w:t>业保障金491.3万元；70岁以下残疾人意外伤害保险11.6万元；</w:t>
      </w:r>
      <w:r>
        <w:rPr>
          <w:spacing w:val="17"/>
        </w:rPr>
        <w:t xml:space="preserve"> </w:t>
      </w:r>
      <w:r>
        <w:rPr>
          <w:spacing w:val="-3"/>
        </w:rPr>
        <w:t>2022年上级补助收入14.84万元。</w:t>
      </w:r>
    </w:p>
    <w:p>
      <w:pPr>
        <w:spacing w:before="41" w:line="221" w:lineRule="auto"/>
        <w:ind w:left="694"/>
        <w:outlineLvl w:val="0"/>
        <w:rPr>
          <w:rFonts w:ascii="黑体" w:hAnsi="黑体" w:eastAsia="黑体" w:cs="黑体"/>
          <w:sz w:val="34"/>
          <w:szCs w:val="34"/>
        </w:rPr>
      </w:pPr>
      <w:r>
        <w:rPr>
          <w:rFonts w:ascii="黑体" w:hAnsi="黑体" w:eastAsia="黑体" w:cs="黑体"/>
          <w:b/>
          <w:bCs/>
          <w:spacing w:val="16"/>
          <w:sz w:val="34"/>
          <w:szCs w:val="34"/>
        </w:rPr>
        <w:t>五、一般公共预算支出预算情况说明</w:t>
      </w:r>
    </w:p>
    <w:p>
      <w:pPr>
        <w:pStyle w:val="2"/>
        <w:spacing w:before="178" w:line="314" w:lineRule="auto"/>
        <w:ind w:right="186" w:firstLine="870"/>
        <w:jc w:val="both"/>
      </w:pPr>
      <w:r>
        <w:rPr>
          <w:spacing w:val="5"/>
        </w:rPr>
        <w:t>古县残疾人联合会2022年一般公共预算支出预算838</w:t>
      </w:r>
      <w:r>
        <w:rPr>
          <w:spacing w:val="4"/>
        </w:rPr>
        <w:t>.84</w:t>
      </w:r>
      <w:r>
        <w:t xml:space="preserve"> </w:t>
      </w:r>
      <w:r>
        <w:rPr>
          <w:spacing w:val="-3"/>
        </w:rPr>
        <w:t>万元，与上年相比增加525.42万元，增长168%。主要原因是补</w:t>
      </w:r>
      <w:r>
        <w:rPr>
          <w:spacing w:val="12"/>
        </w:rPr>
        <w:t xml:space="preserve"> </w:t>
      </w:r>
      <w:r>
        <w:rPr>
          <w:spacing w:val="3"/>
        </w:rPr>
        <w:t>交2020年残疾人就业保障金491.3万</w:t>
      </w:r>
      <w:r>
        <w:rPr>
          <w:spacing w:val="2"/>
        </w:rPr>
        <w:t>元；70岁以下残疾人意外</w:t>
      </w:r>
      <w:r>
        <w:t xml:space="preserve"> </w:t>
      </w:r>
      <w:r>
        <w:rPr>
          <w:spacing w:val="-3"/>
        </w:rPr>
        <w:t>伤害保险11.6万元；2022年上级补助收入14.84万元。</w:t>
      </w:r>
    </w:p>
    <w:p>
      <w:pPr>
        <w:spacing w:before="32" w:line="221" w:lineRule="auto"/>
        <w:ind w:left="694"/>
        <w:outlineLvl w:val="0"/>
        <w:rPr>
          <w:rFonts w:ascii="黑体" w:hAnsi="黑体" w:eastAsia="黑体" w:cs="黑体"/>
          <w:sz w:val="34"/>
          <w:szCs w:val="34"/>
        </w:rPr>
      </w:pPr>
      <w:r>
        <w:rPr>
          <w:rFonts w:ascii="黑体" w:hAnsi="黑体" w:eastAsia="黑体" w:cs="黑体"/>
          <w:b/>
          <w:bCs/>
          <w:spacing w:val="-24"/>
          <w:sz w:val="34"/>
          <w:szCs w:val="34"/>
        </w:rPr>
        <w:t>六、一般公共预算基本支出预算情况说明</w:t>
      </w:r>
    </w:p>
    <w:p>
      <w:pPr>
        <w:pStyle w:val="2"/>
        <w:spacing w:before="176" w:line="296" w:lineRule="auto"/>
        <w:ind w:right="236" w:firstLine="680"/>
      </w:pPr>
      <w:r>
        <w:rPr>
          <w:spacing w:val="-2"/>
        </w:rPr>
        <w:t>古县残疾人联合会2022年度一般公共预算基本支</w:t>
      </w:r>
      <w:r>
        <w:rPr>
          <w:spacing w:val="-3"/>
        </w:rPr>
        <w:t>出预算万</w:t>
      </w:r>
      <w:r>
        <w:t xml:space="preserve"> </w:t>
      </w:r>
      <w:r>
        <w:rPr>
          <w:spacing w:val="-55"/>
        </w:rPr>
        <w:t>元，其中：</w:t>
      </w:r>
    </w:p>
    <w:p>
      <w:pPr>
        <w:pStyle w:val="2"/>
        <w:spacing w:before="73" w:line="307" w:lineRule="auto"/>
        <w:ind w:right="128" w:firstLine="690"/>
        <w:jc w:val="both"/>
      </w:pPr>
      <w:r>
        <w:rPr>
          <w:spacing w:val="-3"/>
        </w:rPr>
        <w:t>(一)人员经费124.32万元。主要包括：基</w:t>
      </w:r>
      <w:r>
        <w:rPr>
          <w:spacing w:val="-4"/>
        </w:rPr>
        <w:t>本工资、津贴补</w:t>
      </w:r>
      <w:r>
        <w:t xml:space="preserve"> </w:t>
      </w:r>
      <w:r>
        <w:rPr>
          <w:spacing w:val="-4"/>
        </w:rPr>
        <w:t>贴、奖金、社会保障缴费、伙食补助费、绩</w:t>
      </w:r>
      <w:r>
        <w:rPr>
          <w:spacing w:val="-5"/>
        </w:rPr>
        <w:t>效工资、其他工资</w:t>
      </w:r>
      <w:r>
        <w:t xml:space="preserve">  </w:t>
      </w:r>
      <w:r>
        <w:rPr>
          <w:spacing w:val="-17"/>
        </w:rPr>
        <w:t>福利支出、离休费、退休费、抚恤金、生活补助、医疗费、奖励</w:t>
      </w:r>
      <w:r>
        <w:rPr>
          <w:spacing w:val="6"/>
        </w:rPr>
        <w:t xml:space="preserve">  </w:t>
      </w:r>
      <w:r>
        <w:rPr>
          <w:spacing w:val="-27"/>
        </w:rPr>
        <w:t>金、住房公积金、提租补贴、……、其他对个人和家庭的补助支出.</w:t>
      </w:r>
    </w:p>
    <w:p>
      <w:pPr>
        <w:spacing w:line="307" w:lineRule="auto"/>
        <w:sectPr>
          <w:pgSz w:w="11900" w:h="16830"/>
          <w:pgMar w:top="1430" w:right="1280" w:bottom="400" w:left="1259" w:header="0" w:footer="0" w:gutter="0"/>
          <w:cols w:space="720" w:num="1"/>
        </w:sectPr>
      </w:pPr>
    </w:p>
    <w:p>
      <w:pPr>
        <w:spacing w:line="303" w:lineRule="auto"/>
        <w:rPr>
          <w:rFonts w:ascii="Arial"/>
          <w:sz w:val="21"/>
        </w:rPr>
      </w:pPr>
    </w:p>
    <w:p>
      <w:pPr>
        <w:spacing w:line="304" w:lineRule="auto"/>
        <w:rPr>
          <w:rFonts w:ascii="Arial"/>
          <w:sz w:val="21"/>
        </w:rPr>
      </w:pPr>
    </w:p>
    <w:p>
      <w:pPr>
        <w:pStyle w:val="2"/>
        <w:spacing w:before="107" w:line="222" w:lineRule="auto"/>
        <w:ind w:left="599"/>
        <w:rPr>
          <w:sz w:val="33"/>
          <w:szCs w:val="33"/>
        </w:rPr>
      </w:pPr>
      <w:r>
        <w:rPr>
          <w:spacing w:val="10"/>
          <w:sz w:val="33"/>
          <w:szCs w:val="33"/>
        </w:rPr>
        <w:t>(二)公用经费14.78万元。主要包括：办公费、印刷费、</w:t>
      </w:r>
    </w:p>
    <w:p>
      <w:pPr>
        <w:pStyle w:val="2"/>
        <w:spacing w:before="173" w:line="316" w:lineRule="auto"/>
        <w:rPr>
          <w:sz w:val="33"/>
          <w:szCs w:val="33"/>
        </w:rPr>
      </w:pPr>
      <w:r>
        <w:rPr>
          <w:sz w:val="33"/>
          <w:szCs w:val="33"/>
        </w:rPr>
        <w:t>咨询费、手续费、水费、电费、邮电费、取暖费、物业管理</w:t>
      </w:r>
      <w:r>
        <w:rPr>
          <w:spacing w:val="-1"/>
          <w:sz w:val="33"/>
          <w:szCs w:val="33"/>
        </w:rPr>
        <w:t>费、</w:t>
      </w:r>
      <w:r>
        <w:rPr>
          <w:sz w:val="33"/>
          <w:szCs w:val="33"/>
        </w:rPr>
        <w:t xml:space="preserve"> </w:t>
      </w:r>
      <w:r>
        <w:rPr>
          <w:spacing w:val="4"/>
          <w:sz w:val="33"/>
          <w:szCs w:val="33"/>
        </w:rPr>
        <w:t>差旅费、维修(护)费、租赁费、会议费、培训费、公务接待费、</w:t>
      </w:r>
      <w:r>
        <w:rPr>
          <w:spacing w:val="17"/>
          <w:sz w:val="33"/>
          <w:szCs w:val="33"/>
        </w:rPr>
        <w:t xml:space="preserve"> </w:t>
      </w:r>
      <w:r>
        <w:rPr>
          <w:spacing w:val="-6"/>
          <w:sz w:val="33"/>
          <w:szCs w:val="33"/>
        </w:rPr>
        <w:t>专用材料费、劳务费、委托业务费、工会经费、福利费、公务用</w:t>
      </w:r>
      <w:r>
        <w:rPr>
          <w:spacing w:val="7"/>
          <w:sz w:val="33"/>
          <w:szCs w:val="33"/>
        </w:rPr>
        <w:t xml:space="preserve">  </w:t>
      </w:r>
      <w:r>
        <w:rPr>
          <w:spacing w:val="-5"/>
          <w:sz w:val="33"/>
          <w:szCs w:val="33"/>
        </w:rPr>
        <w:t>车运行维护费、其他交通费用、其他商品和</w:t>
      </w:r>
      <w:r>
        <w:rPr>
          <w:spacing w:val="-6"/>
          <w:sz w:val="33"/>
          <w:szCs w:val="33"/>
        </w:rPr>
        <w:t>服务支出、办公设备</w:t>
      </w:r>
      <w:r>
        <w:rPr>
          <w:sz w:val="33"/>
          <w:szCs w:val="33"/>
        </w:rPr>
        <w:t xml:space="preserve">  </w:t>
      </w:r>
      <w:r>
        <w:rPr>
          <w:spacing w:val="-5"/>
          <w:sz w:val="33"/>
          <w:szCs w:val="33"/>
        </w:rPr>
        <w:t>购置、专用设备购置、信息网络及软件购置更新</w:t>
      </w:r>
      <w:r>
        <w:rPr>
          <w:spacing w:val="-6"/>
          <w:sz w:val="33"/>
          <w:szCs w:val="33"/>
        </w:rPr>
        <w:t>、其他资本性支</w:t>
      </w:r>
      <w:r>
        <w:rPr>
          <w:sz w:val="33"/>
          <w:szCs w:val="33"/>
        </w:rPr>
        <w:t xml:space="preserve">  </w:t>
      </w:r>
      <w:r>
        <w:rPr>
          <w:spacing w:val="-17"/>
          <w:sz w:val="33"/>
          <w:szCs w:val="33"/>
        </w:rPr>
        <w:t>出.</w:t>
      </w:r>
    </w:p>
    <w:p>
      <w:pPr>
        <w:spacing w:before="67" w:line="221" w:lineRule="auto"/>
        <w:ind w:left="604"/>
        <w:outlineLvl w:val="0"/>
        <w:rPr>
          <w:rFonts w:ascii="黑体" w:hAnsi="黑体" w:eastAsia="黑体" w:cs="黑体"/>
          <w:sz w:val="33"/>
          <w:szCs w:val="33"/>
        </w:rPr>
      </w:pPr>
      <w:r>
        <w:rPr>
          <w:rFonts w:ascii="黑体" w:hAnsi="黑体" w:eastAsia="黑体" w:cs="黑体"/>
          <w:b/>
          <w:bCs/>
          <w:spacing w:val="-13"/>
          <w:sz w:val="33"/>
          <w:szCs w:val="33"/>
        </w:rPr>
        <w:t>七、政府性基金预算支出预算情况说明</w:t>
      </w:r>
    </w:p>
    <w:p>
      <w:pPr>
        <w:spacing w:before="181" w:line="217" w:lineRule="auto"/>
        <w:ind w:left="599"/>
        <w:rPr>
          <w:rFonts w:ascii="黑体" w:hAnsi="黑体" w:eastAsia="黑体" w:cs="黑体"/>
          <w:sz w:val="33"/>
          <w:szCs w:val="33"/>
        </w:rPr>
      </w:pPr>
      <w:r>
        <w:rPr>
          <w:rFonts w:ascii="黑体" w:hAnsi="黑体" w:eastAsia="黑体" w:cs="黑体"/>
          <w:spacing w:val="-3"/>
          <w:sz w:val="33"/>
          <w:szCs w:val="33"/>
        </w:rPr>
        <w:t>古县残疾人联合会单位2022年政府性基金支出无预算支出</w:t>
      </w:r>
    </w:p>
    <w:p>
      <w:pPr>
        <w:spacing w:before="195" w:line="221" w:lineRule="auto"/>
        <w:ind w:left="604"/>
        <w:outlineLvl w:val="0"/>
        <w:rPr>
          <w:rFonts w:ascii="黑体" w:hAnsi="黑体" w:eastAsia="黑体" w:cs="黑体"/>
          <w:sz w:val="33"/>
          <w:szCs w:val="33"/>
        </w:rPr>
      </w:pPr>
      <w:r>
        <w:rPr>
          <w:rFonts w:ascii="黑体" w:hAnsi="黑体" w:eastAsia="黑体" w:cs="黑体"/>
          <w:b/>
          <w:bCs/>
          <w:spacing w:val="-13"/>
          <w:sz w:val="33"/>
          <w:szCs w:val="33"/>
        </w:rPr>
        <w:t>八、国有资本经营预算支出预算情况说明</w:t>
      </w:r>
    </w:p>
    <w:p>
      <w:pPr>
        <w:spacing w:before="191" w:line="217" w:lineRule="auto"/>
        <w:ind w:left="599"/>
        <w:rPr>
          <w:rFonts w:ascii="黑体" w:hAnsi="黑体" w:eastAsia="黑体" w:cs="黑体"/>
          <w:sz w:val="33"/>
          <w:szCs w:val="33"/>
        </w:rPr>
      </w:pPr>
      <w:r>
        <w:rPr>
          <w:rFonts w:ascii="黑体" w:hAnsi="黑体" w:eastAsia="黑体" w:cs="黑体"/>
          <w:spacing w:val="-2"/>
          <w:sz w:val="33"/>
          <w:szCs w:val="33"/>
        </w:rPr>
        <w:t>古县残疾人联合会2022年国有资本经营</w:t>
      </w:r>
      <w:r>
        <w:rPr>
          <w:rFonts w:ascii="黑体" w:hAnsi="黑体" w:eastAsia="黑体" w:cs="黑体"/>
          <w:spacing w:val="-3"/>
          <w:sz w:val="33"/>
          <w:szCs w:val="33"/>
        </w:rPr>
        <w:t>支出无预算支出</w:t>
      </w:r>
    </w:p>
    <w:p>
      <w:pPr>
        <w:spacing w:before="186" w:line="221" w:lineRule="auto"/>
        <w:ind w:left="604"/>
        <w:outlineLvl w:val="0"/>
        <w:rPr>
          <w:rFonts w:ascii="黑体" w:hAnsi="黑体" w:eastAsia="黑体" w:cs="黑体"/>
          <w:sz w:val="33"/>
          <w:szCs w:val="33"/>
        </w:rPr>
      </w:pPr>
      <w:r>
        <w:rPr>
          <w:rFonts w:ascii="黑体" w:hAnsi="黑体" w:eastAsia="黑体" w:cs="黑体"/>
          <w:b/>
          <w:bCs/>
          <w:spacing w:val="-13"/>
          <w:sz w:val="33"/>
          <w:szCs w:val="33"/>
        </w:rPr>
        <w:t>九、一般公共预算"三公"经费预算情况说明</w:t>
      </w:r>
    </w:p>
    <w:p>
      <w:pPr>
        <w:pStyle w:val="2"/>
        <w:spacing w:before="201" w:line="312" w:lineRule="auto"/>
        <w:ind w:right="209" w:firstLine="599"/>
        <w:jc w:val="both"/>
        <w:rPr>
          <w:sz w:val="33"/>
          <w:szCs w:val="33"/>
        </w:rPr>
      </w:pPr>
      <w:r>
        <w:rPr>
          <w:spacing w:val="6"/>
          <w:sz w:val="33"/>
          <w:szCs w:val="33"/>
        </w:rPr>
        <w:t>古县残疾人联合会2022年度一般公共预算拨款安排的“三</w:t>
      </w:r>
      <w:r>
        <w:rPr>
          <w:spacing w:val="12"/>
          <w:sz w:val="33"/>
          <w:szCs w:val="33"/>
        </w:rPr>
        <w:t xml:space="preserve"> </w:t>
      </w:r>
      <w:r>
        <w:rPr>
          <w:spacing w:val="-5"/>
          <w:sz w:val="33"/>
          <w:szCs w:val="33"/>
        </w:rPr>
        <w:t>公”经费预算支出中，因公出国(境)费支出无</w:t>
      </w:r>
      <w:r>
        <w:rPr>
          <w:spacing w:val="-6"/>
          <w:sz w:val="33"/>
          <w:szCs w:val="33"/>
        </w:rPr>
        <w:t>支出预算；公务用</w:t>
      </w:r>
      <w:r>
        <w:rPr>
          <w:sz w:val="33"/>
          <w:szCs w:val="33"/>
        </w:rPr>
        <w:t xml:space="preserve"> </w:t>
      </w:r>
      <w:r>
        <w:rPr>
          <w:spacing w:val="-6"/>
          <w:sz w:val="33"/>
          <w:szCs w:val="33"/>
        </w:rPr>
        <w:t>车购置及运行费无支出预算，公务接待费支出0.05</w:t>
      </w:r>
      <w:r>
        <w:rPr>
          <w:spacing w:val="-7"/>
          <w:sz w:val="33"/>
          <w:szCs w:val="33"/>
        </w:rPr>
        <w:t>万元，占“三</w:t>
      </w:r>
      <w:r>
        <w:rPr>
          <w:sz w:val="33"/>
          <w:szCs w:val="33"/>
        </w:rPr>
        <w:t xml:space="preserve"> </w:t>
      </w:r>
      <w:r>
        <w:rPr>
          <w:spacing w:val="-13"/>
          <w:sz w:val="33"/>
          <w:szCs w:val="33"/>
        </w:rPr>
        <w:t>公”经费的100%。具体情况如下：公务招待费用于上级单位</w:t>
      </w:r>
      <w:r>
        <w:rPr>
          <w:spacing w:val="-14"/>
          <w:sz w:val="33"/>
          <w:szCs w:val="33"/>
        </w:rPr>
        <w:t>检查、</w:t>
      </w:r>
      <w:r>
        <w:rPr>
          <w:sz w:val="33"/>
          <w:szCs w:val="33"/>
        </w:rPr>
        <w:t xml:space="preserve"> </w:t>
      </w:r>
      <w:r>
        <w:rPr>
          <w:spacing w:val="-14"/>
          <w:sz w:val="33"/>
          <w:szCs w:val="33"/>
        </w:rPr>
        <w:t>指导工作的工作餐。</w:t>
      </w:r>
    </w:p>
    <w:p>
      <w:pPr>
        <w:pStyle w:val="2"/>
        <w:spacing w:before="109" w:line="314" w:lineRule="auto"/>
        <w:ind w:right="502" w:firstLine="599"/>
        <w:rPr>
          <w:sz w:val="33"/>
          <w:szCs w:val="33"/>
        </w:rPr>
      </w:pPr>
      <w:r>
        <w:rPr>
          <w:spacing w:val="-5"/>
          <w:sz w:val="33"/>
          <w:szCs w:val="33"/>
        </w:rPr>
        <w:t>公务接待费预算支出0.05万元.公务接待费预算支出0.05万</w:t>
      </w:r>
      <w:r>
        <w:rPr>
          <w:spacing w:val="6"/>
          <w:sz w:val="33"/>
          <w:szCs w:val="33"/>
        </w:rPr>
        <w:t xml:space="preserve"> </w:t>
      </w:r>
      <w:r>
        <w:rPr>
          <w:spacing w:val="-15"/>
          <w:sz w:val="33"/>
          <w:szCs w:val="33"/>
        </w:rPr>
        <w:t>元，比上年预算增加0万元，主要原因厉行节约、减少支出成本.</w:t>
      </w:r>
    </w:p>
    <w:p>
      <w:pPr>
        <w:spacing w:before="64" w:line="221" w:lineRule="auto"/>
        <w:ind w:left="604"/>
        <w:outlineLvl w:val="0"/>
        <w:rPr>
          <w:rFonts w:ascii="黑体" w:hAnsi="黑体" w:eastAsia="黑体" w:cs="黑体"/>
          <w:sz w:val="33"/>
          <w:szCs w:val="33"/>
        </w:rPr>
      </w:pPr>
      <w:r>
        <w:rPr>
          <w:rFonts w:ascii="黑体" w:hAnsi="黑体" w:eastAsia="黑体" w:cs="黑体"/>
          <w:b/>
          <w:bCs/>
          <w:spacing w:val="-12"/>
          <w:sz w:val="33"/>
          <w:szCs w:val="33"/>
        </w:rPr>
        <w:t>十、一般公共预算机关运行经费支出预算情况说明</w:t>
      </w:r>
    </w:p>
    <w:p>
      <w:pPr>
        <w:pStyle w:val="2"/>
        <w:spacing w:before="158" w:line="320" w:lineRule="auto"/>
        <w:ind w:right="321" w:firstLine="599"/>
        <w:rPr>
          <w:sz w:val="33"/>
          <w:szCs w:val="33"/>
        </w:rPr>
      </w:pPr>
      <w:r>
        <w:rPr>
          <w:spacing w:val="1"/>
          <w:sz w:val="33"/>
          <w:szCs w:val="33"/>
        </w:rPr>
        <w:t>2022年本部门一般公共预算机关运行经费预算支出14.78万</w:t>
      </w:r>
      <w:r>
        <w:rPr>
          <w:spacing w:val="7"/>
          <w:sz w:val="33"/>
          <w:szCs w:val="33"/>
        </w:rPr>
        <w:t xml:space="preserve"> </w:t>
      </w:r>
      <w:r>
        <w:rPr>
          <w:spacing w:val="-11"/>
          <w:sz w:val="33"/>
          <w:szCs w:val="33"/>
        </w:rPr>
        <w:t>元，与上年相比减少0.98万元，降低0.06%。主要原因是：我单位</w:t>
      </w:r>
    </w:p>
    <w:p>
      <w:pPr>
        <w:spacing w:line="320" w:lineRule="auto"/>
        <w:rPr>
          <w:sz w:val="33"/>
          <w:szCs w:val="33"/>
        </w:rPr>
        <w:sectPr>
          <w:pgSz w:w="11900" w:h="16830"/>
          <w:pgMar w:top="1430" w:right="1245" w:bottom="400" w:left="1279" w:header="0" w:footer="0" w:gutter="0"/>
          <w:cols w:space="720" w:num="1"/>
        </w:sectPr>
      </w:pPr>
    </w:p>
    <w:p>
      <w:pPr>
        <w:spacing w:line="313" w:lineRule="auto"/>
        <w:rPr>
          <w:rFonts w:ascii="Arial"/>
          <w:sz w:val="21"/>
        </w:rPr>
      </w:pPr>
    </w:p>
    <w:p>
      <w:pPr>
        <w:spacing w:line="313" w:lineRule="auto"/>
        <w:rPr>
          <w:rFonts w:ascii="Arial"/>
          <w:sz w:val="21"/>
        </w:rPr>
      </w:pPr>
    </w:p>
    <w:p>
      <w:pPr>
        <w:pStyle w:val="2"/>
        <w:spacing w:before="108" w:line="301" w:lineRule="auto"/>
        <w:ind w:left="210" w:right="21" w:hanging="210"/>
        <w:rPr>
          <w:sz w:val="33"/>
          <w:szCs w:val="33"/>
        </w:rPr>
      </w:pPr>
      <w:r>
        <w:rPr>
          <w:spacing w:val="2"/>
          <w:sz w:val="33"/>
          <w:szCs w:val="33"/>
        </w:rPr>
        <w:t>2022年根据编制人数下达人员经费.2021</w:t>
      </w:r>
      <w:r>
        <w:rPr>
          <w:spacing w:val="1"/>
          <w:sz w:val="33"/>
          <w:szCs w:val="33"/>
        </w:rPr>
        <w:t>年按照实际人数下达人</w:t>
      </w:r>
      <w:r>
        <w:rPr>
          <w:sz w:val="33"/>
          <w:szCs w:val="33"/>
        </w:rPr>
        <w:t xml:space="preserve"> </w:t>
      </w:r>
      <w:r>
        <w:rPr>
          <w:spacing w:val="-11"/>
          <w:sz w:val="33"/>
          <w:szCs w:val="33"/>
        </w:rPr>
        <w:t>员经费，因此人员经费减少</w:t>
      </w:r>
    </w:p>
    <w:p>
      <w:pPr>
        <w:spacing w:before="51" w:line="221" w:lineRule="auto"/>
        <w:ind w:left="674"/>
        <w:outlineLvl w:val="0"/>
        <w:rPr>
          <w:rFonts w:ascii="黑体" w:hAnsi="黑体" w:eastAsia="黑体" w:cs="黑体"/>
          <w:sz w:val="33"/>
          <w:szCs w:val="33"/>
        </w:rPr>
      </w:pPr>
      <w:r>
        <w:rPr>
          <w:rFonts w:ascii="黑体" w:hAnsi="黑体" w:eastAsia="黑体" w:cs="黑体"/>
          <w:b/>
          <w:bCs/>
          <w:spacing w:val="-13"/>
          <w:sz w:val="33"/>
          <w:szCs w:val="33"/>
        </w:rPr>
        <w:t>十一、政府采购支出预算情况说明</w:t>
      </w:r>
    </w:p>
    <w:p>
      <w:pPr>
        <w:spacing w:before="193" w:line="223" w:lineRule="auto"/>
        <w:ind w:left="669"/>
        <w:rPr>
          <w:rFonts w:ascii="黑体" w:hAnsi="黑体" w:eastAsia="黑体" w:cs="黑体"/>
          <w:sz w:val="33"/>
          <w:szCs w:val="33"/>
        </w:rPr>
      </w:pPr>
      <w:r>
        <w:rPr>
          <w:rFonts w:ascii="黑体" w:hAnsi="黑体" w:eastAsia="黑体" w:cs="黑体"/>
          <w:spacing w:val="-12"/>
          <w:sz w:val="33"/>
          <w:szCs w:val="33"/>
        </w:rPr>
        <w:t>本部门没有政府采购情况</w:t>
      </w:r>
    </w:p>
    <w:p>
      <w:pPr>
        <w:spacing w:before="173" w:line="222" w:lineRule="auto"/>
        <w:ind w:left="674"/>
        <w:outlineLvl w:val="0"/>
        <w:rPr>
          <w:rFonts w:ascii="黑体" w:hAnsi="黑体" w:eastAsia="黑体" w:cs="黑体"/>
          <w:sz w:val="33"/>
          <w:szCs w:val="33"/>
        </w:rPr>
      </w:pPr>
      <w:r>
        <w:rPr>
          <w:rFonts w:ascii="黑体" w:hAnsi="黑体" w:eastAsia="黑体" w:cs="黑体"/>
          <w:b/>
          <w:bCs/>
          <w:spacing w:val="-16"/>
          <w:sz w:val="33"/>
          <w:szCs w:val="33"/>
        </w:rPr>
        <w:t>十二、国有资产占用情况</w:t>
      </w:r>
    </w:p>
    <w:p>
      <w:pPr>
        <w:spacing w:before="187" w:line="221" w:lineRule="auto"/>
        <w:ind w:left="669"/>
        <w:rPr>
          <w:rFonts w:ascii="黑体" w:hAnsi="黑体" w:eastAsia="黑体" w:cs="黑体"/>
          <w:sz w:val="33"/>
          <w:szCs w:val="33"/>
        </w:rPr>
      </w:pPr>
      <w:r>
        <w:rPr>
          <w:rFonts w:ascii="黑体" w:hAnsi="黑体" w:eastAsia="黑体" w:cs="黑体"/>
          <w:spacing w:val="-12"/>
          <w:sz w:val="33"/>
          <w:szCs w:val="33"/>
        </w:rPr>
        <w:t>本部门无一般公务用车</w:t>
      </w:r>
    </w:p>
    <w:p>
      <w:pPr>
        <w:spacing w:before="180" w:line="221" w:lineRule="auto"/>
        <w:ind w:left="674"/>
        <w:outlineLvl w:val="0"/>
        <w:rPr>
          <w:rFonts w:ascii="黑体" w:hAnsi="黑体" w:eastAsia="黑体" w:cs="黑体"/>
          <w:sz w:val="33"/>
          <w:szCs w:val="33"/>
        </w:rPr>
      </w:pPr>
      <w:r>
        <w:rPr>
          <w:rFonts w:ascii="黑体" w:hAnsi="黑体" w:eastAsia="黑体" w:cs="黑体"/>
          <w:b/>
          <w:bCs/>
          <w:spacing w:val="-13"/>
          <w:sz w:val="33"/>
          <w:szCs w:val="33"/>
        </w:rPr>
        <w:t>十三、预算绩效目标设置情况说明</w:t>
      </w:r>
    </w:p>
    <w:p>
      <w:pPr>
        <w:pStyle w:val="2"/>
        <w:spacing w:before="188" w:line="319" w:lineRule="auto"/>
        <w:ind w:firstLine="669"/>
        <w:rPr>
          <w:sz w:val="33"/>
          <w:szCs w:val="33"/>
        </w:rPr>
      </w:pPr>
      <w:r>
        <w:rPr>
          <w:spacing w:val="14"/>
          <w:sz w:val="33"/>
          <w:szCs w:val="33"/>
        </w:rPr>
        <w:t>2022年度，本部门单位共7个项目纳入绩效目标管理，涉</w:t>
      </w:r>
      <w:r>
        <w:rPr>
          <w:spacing w:val="17"/>
          <w:sz w:val="33"/>
          <w:szCs w:val="33"/>
        </w:rPr>
        <w:t xml:space="preserve"> </w:t>
      </w:r>
      <w:r>
        <w:rPr>
          <w:spacing w:val="-1"/>
          <w:sz w:val="33"/>
          <w:szCs w:val="33"/>
        </w:rPr>
        <w:t>及财政性资金合计699.74万元；本部门单位整体支出(口纳入、</w:t>
      </w:r>
      <w:r>
        <w:rPr>
          <w:sz w:val="33"/>
          <w:szCs w:val="33"/>
        </w:rPr>
        <w:t xml:space="preserve"> </w:t>
      </w:r>
      <w:r>
        <w:rPr>
          <w:rFonts w:ascii="MS Gothic" w:hAnsi="MS Gothic" w:eastAsia="MS Gothic" w:cs="MS Gothic"/>
          <w:spacing w:val="1"/>
          <w:sz w:val="33"/>
          <w:szCs w:val="33"/>
        </w:rPr>
        <w:t>☑</w:t>
      </w:r>
      <w:r>
        <w:rPr>
          <w:spacing w:val="1"/>
          <w:sz w:val="33"/>
          <w:szCs w:val="33"/>
        </w:rPr>
        <w:t>未纳入)绩效目标管理，涉及财政性资金13</w:t>
      </w:r>
      <w:r>
        <w:rPr>
          <w:sz w:val="33"/>
          <w:szCs w:val="33"/>
        </w:rPr>
        <w:t>9.1万元。</w:t>
      </w:r>
    </w:p>
    <w:p>
      <w:pPr>
        <w:spacing w:before="16" w:line="221" w:lineRule="auto"/>
        <w:ind w:left="674"/>
        <w:outlineLvl w:val="0"/>
        <w:rPr>
          <w:rFonts w:ascii="黑体" w:hAnsi="黑体" w:eastAsia="黑体" w:cs="黑体"/>
          <w:sz w:val="33"/>
          <w:szCs w:val="33"/>
        </w:rPr>
      </w:pPr>
      <w:r>
        <w:rPr>
          <w:rFonts w:ascii="黑体" w:hAnsi="黑体" w:eastAsia="黑体" w:cs="黑体"/>
          <w:b/>
          <w:bCs/>
          <w:spacing w:val="-15"/>
          <w:sz w:val="33"/>
          <w:szCs w:val="33"/>
        </w:rPr>
        <w:t>十四、其他说明</w:t>
      </w:r>
    </w:p>
    <w:p>
      <w:pPr>
        <w:pStyle w:val="2"/>
        <w:spacing w:before="88" w:line="355" w:lineRule="auto"/>
        <w:ind w:left="669" w:right="5637"/>
        <w:rPr>
          <w:sz w:val="33"/>
          <w:szCs w:val="33"/>
        </w:rPr>
      </w:pPr>
      <w:r>
        <w:rPr>
          <w:spacing w:val="22"/>
          <w:sz w:val="33"/>
          <w:szCs w:val="33"/>
        </w:rPr>
        <w:t>(一)政府债券公开</w:t>
      </w:r>
      <w:r>
        <w:rPr>
          <w:spacing w:val="5"/>
          <w:sz w:val="33"/>
          <w:szCs w:val="33"/>
        </w:rPr>
        <w:t xml:space="preserve"> </w:t>
      </w:r>
      <w:r>
        <w:rPr>
          <w:spacing w:val="-11"/>
          <w:sz w:val="33"/>
          <w:szCs w:val="33"/>
        </w:rPr>
        <w:t>1.一般债券公开</w:t>
      </w:r>
    </w:p>
    <w:p>
      <w:pPr>
        <w:pStyle w:val="2"/>
        <w:spacing w:before="2" w:line="220" w:lineRule="auto"/>
        <w:ind w:left="669"/>
        <w:rPr>
          <w:sz w:val="33"/>
          <w:szCs w:val="33"/>
        </w:rPr>
      </w:pPr>
      <w:r>
        <w:rPr>
          <w:spacing w:val="-6"/>
          <w:sz w:val="33"/>
          <w:szCs w:val="33"/>
        </w:rPr>
        <w:t>(1)上年一般债券资金使用情况；</w:t>
      </w:r>
    </w:p>
    <w:p>
      <w:pPr>
        <w:pStyle w:val="2"/>
        <w:spacing w:before="163" w:line="269" w:lineRule="auto"/>
        <w:ind w:right="91" w:firstLine="669"/>
        <w:rPr>
          <w:sz w:val="33"/>
          <w:szCs w:val="33"/>
        </w:rPr>
      </w:pPr>
      <w:r>
        <w:rPr>
          <w:spacing w:val="-1"/>
          <w:sz w:val="33"/>
          <w:szCs w:val="33"/>
        </w:rPr>
        <w:t>(2)上年一般债券项目建设进度、运营情况等；2.专项债券</w:t>
      </w:r>
      <w:r>
        <w:rPr>
          <w:spacing w:val="2"/>
          <w:sz w:val="33"/>
          <w:szCs w:val="33"/>
        </w:rPr>
        <w:t xml:space="preserve"> </w:t>
      </w:r>
      <w:r>
        <w:rPr>
          <w:spacing w:val="-8"/>
          <w:sz w:val="33"/>
          <w:szCs w:val="33"/>
        </w:rPr>
        <w:t>公开</w:t>
      </w:r>
    </w:p>
    <w:p>
      <w:pPr>
        <w:pStyle w:val="2"/>
        <w:spacing w:before="220" w:line="221" w:lineRule="auto"/>
        <w:ind w:left="669"/>
        <w:rPr>
          <w:sz w:val="33"/>
          <w:szCs w:val="33"/>
        </w:rPr>
      </w:pPr>
      <w:r>
        <w:rPr>
          <w:spacing w:val="-6"/>
          <w:sz w:val="33"/>
          <w:szCs w:val="33"/>
        </w:rPr>
        <w:t>(1)上年专项债券资金使用情况；</w:t>
      </w:r>
    </w:p>
    <w:p>
      <w:pPr>
        <w:pStyle w:val="2"/>
        <w:spacing w:before="175" w:line="221" w:lineRule="auto"/>
        <w:ind w:left="669"/>
        <w:rPr>
          <w:sz w:val="33"/>
          <w:szCs w:val="33"/>
        </w:rPr>
      </w:pPr>
      <w:r>
        <w:rPr>
          <w:spacing w:val="-6"/>
          <w:sz w:val="33"/>
          <w:szCs w:val="33"/>
        </w:rPr>
        <w:t>(2)上年专项债券对应项目建设进度、运营情况等；</w:t>
      </w:r>
    </w:p>
    <w:p>
      <w:pPr>
        <w:pStyle w:val="2"/>
        <w:spacing w:before="184" w:line="273" w:lineRule="auto"/>
        <w:ind w:right="84" w:firstLine="669"/>
        <w:rPr>
          <w:sz w:val="33"/>
          <w:szCs w:val="33"/>
        </w:rPr>
      </w:pPr>
      <w:r>
        <w:rPr>
          <w:spacing w:val="5"/>
          <w:sz w:val="33"/>
          <w:szCs w:val="33"/>
        </w:rPr>
        <w:t>(3)上年专项债券项目收益及对应形成的资产情况.注：无</w:t>
      </w:r>
      <w:r>
        <w:rPr>
          <w:spacing w:val="11"/>
          <w:sz w:val="33"/>
          <w:szCs w:val="33"/>
        </w:rPr>
        <w:t xml:space="preserve"> </w:t>
      </w:r>
      <w:r>
        <w:rPr>
          <w:spacing w:val="-17"/>
          <w:sz w:val="33"/>
          <w:szCs w:val="33"/>
        </w:rPr>
        <w:t>政府债券的部门，必须说明本部门未使用政府债券.</w:t>
      </w:r>
    </w:p>
    <w:p>
      <w:pPr>
        <w:pStyle w:val="2"/>
        <w:spacing w:before="175" w:line="222" w:lineRule="auto"/>
        <w:ind w:left="669"/>
        <w:rPr>
          <w:sz w:val="33"/>
          <w:szCs w:val="33"/>
        </w:rPr>
      </w:pPr>
      <w:r>
        <w:rPr>
          <w:spacing w:val="16"/>
          <w:sz w:val="33"/>
          <w:szCs w:val="33"/>
        </w:rPr>
        <w:t>(二)其他</w:t>
      </w:r>
    </w:p>
    <w:p>
      <w:pPr>
        <w:spacing w:line="222" w:lineRule="auto"/>
        <w:rPr>
          <w:sz w:val="33"/>
          <w:szCs w:val="33"/>
        </w:rPr>
        <w:sectPr>
          <w:pgSz w:w="11900" w:h="16830"/>
          <w:pgMar w:top="1430" w:right="1488" w:bottom="400" w:left="1259" w:header="0" w:footer="0" w:gutter="0"/>
          <w:cols w:space="720" w:num="1"/>
        </w:sectPr>
      </w:pPr>
    </w:p>
    <w:p>
      <w:pPr>
        <w:spacing w:line="347" w:lineRule="auto"/>
        <w:rPr>
          <w:rFonts w:ascii="Arial"/>
          <w:sz w:val="21"/>
        </w:rPr>
      </w:pPr>
    </w:p>
    <w:p>
      <w:pPr>
        <w:spacing w:line="347" w:lineRule="auto"/>
        <w:rPr>
          <w:rFonts w:ascii="Arial"/>
          <w:sz w:val="21"/>
        </w:rPr>
      </w:pPr>
    </w:p>
    <w:p>
      <w:pPr>
        <w:spacing w:before="107" w:line="222" w:lineRule="auto"/>
        <w:ind w:left="3094"/>
        <w:rPr>
          <w:rFonts w:ascii="黑体" w:hAnsi="黑体" w:eastAsia="黑体" w:cs="黑体"/>
          <w:sz w:val="33"/>
          <w:szCs w:val="33"/>
        </w:rPr>
      </w:pPr>
      <w:r>
        <w:rPr>
          <w:rFonts w:ascii="黑体" w:hAnsi="黑体" w:eastAsia="黑体" w:cs="黑体"/>
          <w:b/>
          <w:bCs/>
          <w:spacing w:val="64"/>
          <w:sz w:val="33"/>
          <w:szCs w:val="33"/>
        </w:rPr>
        <w:t>第四部分名词解释</w:t>
      </w:r>
    </w:p>
    <w:p>
      <w:pPr>
        <w:pStyle w:val="2"/>
        <w:spacing w:before="221" w:line="328" w:lineRule="auto"/>
        <w:ind w:firstLine="770"/>
        <w:rPr>
          <w:sz w:val="33"/>
          <w:szCs w:val="33"/>
        </w:rPr>
      </w:pPr>
      <w:r>
        <w:rPr>
          <w:spacing w:val="-6"/>
          <w:sz w:val="33"/>
          <w:szCs w:val="33"/>
        </w:rPr>
        <w:t>一、财政拨款：指一般公共预算财政拨款、政府性基金预算</w:t>
      </w:r>
      <w:r>
        <w:rPr>
          <w:sz w:val="33"/>
          <w:szCs w:val="33"/>
        </w:rPr>
        <w:t xml:space="preserve"> </w:t>
      </w:r>
      <w:r>
        <w:rPr>
          <w:spacing w:val="-15"/>
          <w:sz w:val="33"/>
          <w:szCs w:val="33"/>
        </w:rPr>
        <w:t>财政拨款和国有资本经营预算拨款。</w:t>
      </w:r>
    </w:p>
    <w:p>
      <w:pPr>
        <w:pStyle w:val="2"/>
        <w:spacing w:before="81" w:line="278" w:lineRule="auto"/>
        <w:ind w:right="53" w:firstLine="710"/>
        <w:rPr>
          <w:sz w:val="33"/>
          <w:szCs w:val="33"/>
        </w:rPr>
      </w:pPr>
      <w:r>
        <w:rPr>
          <w:spacing w:val="-6"/>
          <w:sz w:val="33"/>
          <w:szCs w:val="33"/>
        </w:rPr>
        <w:t>二、单位资金收入：包括事业收入、事业单位经营收入、上</w:t>
      </w:r>
      <w:r>
        <w:rPr>
          <w:spacing w:val="6"/>
          <w:sz w:val="33"/>
          <w:szCs w:val="33"/>
        </w:rPr>
        <w:t xml:space="preserve"> </w:t>
      </w:r>
      <w:r>
        <w:rPr>
          <w:spacing w:val="-15"/>
          <w:sz w:val="33"/>
          <w:szCs w:val="33"/>
        </w:rPr>
        <w:t>级补助收入、附属单位上缴收入、其他收入等。</w:t>
      </w:r>
    </w:p>
    <w:p>
      <w:pPr>
        <w:pStyle w:val="2"/>
        <w:spacing w:before="239" w:line="282" w:lineRule="auto"/>
        <w:ind w:right="79" w:firstLine="710"/>
        <w:rPr>
          <w:sz w:val="33"/>
          <w:szCs w:val="33"/>
        </w:rPr>
      </w:pPr>
      <w:r>
        <w:rPr>
          <w:spacing w:val="-7"/>
          <w:sz w:val="33"/>
          <w:szCs w:val="33"/>
        </w:rPr>
        <w:t>三、基本支出：指为保障机构正常运转、完成工作任务而发</w:t>
      </w:r>
      <w:r>
        <w:rPr>
          <w:spacing w:val="6"/>
          <w:sz w:val="33"/>
          <w:szCs w:val="33"/>
        </w:rPr>
        <w:t xml:space="preserve"> </w:t>
      </w:r>
      <w:r>
        <w:rPr>
          <w:spacing w:val="-18"/>
          <w:sz w:val="33"/>
          <w:szCs w:val="33"/>
        </w:rPr>
        <w:t>生的人员支出和公用支出。</w:t>
      </w:r>
    </w:p>
    <w:p>
      <w:pPr>
        <w:pStyle w:val="2"/>
        <w:spacing w:before="216" w:line="329" w:lineRule="auto"/>
        <w:ind w:right="77" w:firstLine="710"/>
        <w:rPr>
          <w:sz w:val="33"/>
          <w:szCs w:val="33"/>
        </w:rPr>
      </w:pPr>
      <w:r>
        <w:rPr>
          <w:spacing w:val="-11"/>
          <w:sz w:val="33"/>
          <w:szCs w:val="33"/>
        </w:rPr>
        <w:t>四</w:t>
      </w:r>
      <w:r>
        <w:rPr>
          <w:spacing w:val="-52"/>
          <w:sz w:val="33"/>
          <w:szCs w:val="33"/>
        </w:rPr>
        <w:t xml:space="preserve"> </w:t>
      </w:r>
      <w:r>
        <w:rPr>
          <w:spacing w:val="-11"/>
          <w:sz w:val="33"/>
          <w:szCs w:val="33"/>
        </w:rPr>
        <w:t>、项目支出：指在基本支出之外为完成特定工作任务和事</w:t>
      </w:r>
      <w:r>
        <w:rPr>
          <w:sz w:val="33"/>
          <w:szCs w:val="33"/>
        </w:rPr>
        <w:t xml:space="preserve"> </w:t>
      </w:r>
      <w:r>
        <w:rPr>
          <w:spacing w:val="-18"/>
          <w:sz w:val="33"/>
          <w:szCs w:val="33"/>
        </w:rPr>
        <w:t>业发展目标所发生的支出。</w:t>
      </w:r>
    </w:p>
    <w:p>
      <w:pPr>
        <w:pStyle w:val="2"/>
        <w:spacing w:before="79" w:line="324" w:lineRule="auto"/>
        <w:ind w:right="93" w:firstLine="710"/>
        <w:rPr>
          <w:sz w:val="33"/>
          <w:szCs w:val="33"/>
        </w:rPr>
      </w:pPr>
      <w:r>
        <w:rPr>
          <w:spacing w:val="-8"/>
          <w:sz w:val="33"/>
          <w:szCs w:val="33"/>
        </w:rPr>
        <w:t>五、“三公”经费：指部门用一般公共预算财政拨款安排的</w:t>
      </w:r>
      <w:r>
        <w:rPr>
          <w:spacing w:val="18"/>
          <w:sz w:val="33"/>
          <w:szCs w:val="33"/>
        </w:rPr>
        <w:t xml:space="preserve"> </w:t>
      </w:r>
      <w:r>
        <w:rPr>
          <w:spacing w:val="-5"/>
          <w:sz w:val="33"/>
          <w:szCs w:val="33"/>
        </w:rPr>
        <w:t>因公出国(境)费、公务用车购置及运行费和公务接待费。其中，</w:t>
      </w:r>
      <w:r>
        <w:rPr>
          <w:spacing w:val="5"/>
          <w:sz w:val="33"/>
          <w:szCs w:val="33"/>
        </w:rPr>
        <w:t xml:space="preserve"> </w:t>
      </w:r>
      <w:r>
        <w:rPr>
          <w:spacing w:val="15"/>
          <w:sz w:val="33"/>
          <w:szCs w:val="33"/>
        </w:rPr>
        <w:t>因公出国(境)费反映单位公务出国(境)的住宿费、旅费</w:t>
      </w:r>
      <w:r>
        <w:rPr>
          <w:spacing w:val="14"/>
          <w:sz w:val="33"/>
          <w:szCs w:val="33"/>
        </w:rPr>
        <w:t>、伙</w:t>
      </w:r>
      <w:r>
        <w:rPr>
          <w:sz w:val="33"/>
          <w:szCs w:val="33"/>
        </w:rPr>
        <w:t xml:space="preserve"> </w:t>
      </w:r>
      <w:r>
        <w:rPr>
          <w:spacing w:val="-9"/>
          <w:sz w:val="33"/>
          <w:szCs w:val="33"/>
        </w:rPr>
        <w:t>食补助费、杂费、培训费等支出；公务用车购置及运行费反映单</w:t>
      </w:r>
      <w:r>
        <w:rPr>
          <w:spacing w:val="13"/>
          <w:sz w:val="33"/>
          <w:szCs w:val="33"/>
        </w:rPr>
        <w:t xml:space="preserve"> </w:t>
      </w:r>
      <w:r>
        <w:rPr>
          <w:spacing w:val="-8"/>
          <w:sz w:val="33"/>
          <w:szCs w:val="33"/>
        </w:rPr>
        <w:t>位公务用车购置费、燃料费、维修费、过路过桥费、保险费、安</w:t>
      </w:r>
      <w:r>
        <w:rPr>
          <w:spacing w:val="14"/>
          <w:sz w:val="33"/>
          <w:szCs w:val="33"/>
        </w:rPr>
        <w:t xml:space="preserve"> </w:t>
      </w:r>
      <w:r>
        <w:rPr>
          <w:spacing w:val="-9"/>
          <w:sz w:val="33"/>
          <w:szCs w:val="33"/>
        </w:rPr>
        <w:t>全奖励费用等支出；公务接待费反映单位按规定开支的各类公务</w:t>
      </w:r>
      <w:r>
        <w:rPr>
          <w:spacing w:val="11"/>
          <w:sz w:val="33"/>
          <w:szCs w:val="33"/>
        </w:rPr>
        <w:t xml:space="preserve"> </w:t>
      </w:r>
      <w:r>
        <w:rPr>
          <w:spacing w:val="3"/>
          <w:sz w:val="33"/>
          <w:szCs w:val="33"/>
        </w:rPr>
        <w:t>接待(含外宾接待)支出.</w:t>
      </w:r>
    </w:p>
    <w:p>
      <w:pPr>
        <w:pStyle w:val="2"/>
        <w:spacing w:before="269" w:line="314" w:lineRule="auto"/>
        <w:ind w:right="156" w:firstLine="650"/>
        <w:rPr>
          <w:sz w:val="33"/>
          <w:szCs w:val="33"/>
        </w:rPr>
      </w:pPr>
      <w:r>
        <w:rPr>
          <w:spacing w:val="-1"/>
          <w:sz w:val="33"/>
          <w:szCs w:val="33"/>
        </w:rPr>
        <w:t>六、机关运行经费：指行政单位(含参照公务员法管理</w:t>
      </w:r>
      <w:r>
        <w:rPr>
          <w:spacing w:val="-2"/>
          <w:sz w:val="33"/>
          <w:szCs w:val="33"/>
        </w:rPr>
        <w:t>的事</w:t>
      </w:r>
      <w:r>
        <w:rPr>
          <w:sz w:val="33"/>
          <w:szCs w:val="33"/>
        </w:rPr>
        <w:t xml:space="preserve"> </w:t>
      </w:r>
      <w:r>
        <w:rPr>
          <w:spacing w:val="-3"/>
          <w:sz w:val="33"/>
          <w:szCs w:val="33"/>
        </w:rPr>
        <w:t>业单位)使用一般公共预算安排的基本支出中</w:t>
      </w:r>
      <w:r>
        <w:rPr>
          <w:spacing w:val="-4"/>
          <w:sz w:val="33"/>
          <w:szCs w:val="33"/>
        </w:rPr>
        <w:t>的日常公用经费支</w:t>
      </w:r>
      <w:r>
        <w:rPr>
          <w:sz w:val="33"/>
          <w:szCs w:val="33"/>
        </w:rPr>
        <w:t xml:space="preserve"> </w:t>
      </w:r>
      <w:r>
        <w:rPr>
          <w:spacing w:val="-11"/>
          <w:sz w:val="33"/>
          <w:szCs w:val="33"/>
        </w:rPr>
        <w:t>出，包括办公及印刷费、邮电费、差旅费、会议费、福利费、日</w:t>
      </w:r>
      <w:r>
        <w:rPr>
          <w:spacing w:val="9"/>
          <w:sz w:val="33"/>
          <w:szCs w:val="33"/>
        </w:rPr>
        <w:t xml:space="preserve"> </w:t>
      </w:r>
      <w:r>
        <w:rPr>
          <w:spacing w:val="-8"/>
          <w:sz w:val="33"/>
          <w:szCs w:val="33"/>
        </w:rPr>
        <w:t>常维修费、专用材料及一般设备购置费、办公</w:t>
      </w:r>
      <w:r>
        <w:rPr>
          <w:spacing w:val="-9"/>
          <w:sz w:val="33"/>
          <w:szCs w:val="33"/>
        </w:rPr>
        <w:t>用房水电费、办公</w:t>
      </w:r>
    </w:p>
    <w:p>
      <w:pPr>
        <w:spacing w:line="314" w:lineRule="auto"/>
        <w:rPr>
          <w:sz w:val="33"/>
          <w:szCs w:val="33"/>
        </w:rPr>
        <w:sectPr>
          <w:pgSz w:w="11900" w:h="16830"/>
          <w:pgMar w:top="1430" w:right="1404" w:bottom="400" w:left="1299" w:header="0" w:footer="0" w:gutter="0"/>
          <w:cols w:space="720" w:num="1"/>
        </w:sectPr>
      </w:pPr>
    </w:p>
    <w:p>
      <w:pPr>
        <w:spacing w:line="355" w:lineRule="auto"/>
        <w:rPr>
          <w:rFonts w:ascii="Arial"/>
          <w:sz w:val="21"/>
        </w:rPr>
      </w:pPr>
    </w:p>
    <w:p>
      <w:pPr>
        <w:spacing w:line="355" w:lineRule="auto"/>
        <w:rPr>
          <w:rFonts w:ascii="Arial"/>
          <w:sz w:val="21"/>
        </w:rPr>
      </w:pPr>
    </w:p>
    <w:p>
      <w:pPr>
        <w:pStyle w:val="2"/>
        <w:spacing w:before="101" w:line="359" w:lineRule="auto"/>
        <w:ind w:left="29" w:hanging="29"/>
        <w:rPr>
          <w:sz w:val="31"/>
          <w:szCs w:val="31"/>
        </w:rPr>
      </w:pPr>
      <w:r>
        <w:rPr>
          <w:spacing w:val="15"/>
          <w:sz w:val="31"/>
          <w:szCs w:val="31"/>
        </w:rPr>
        <w:t>用房取暖费、办公用房物业管理费、公务用车运行维护费及其他</w:t>
      </w:r>
      <w:r>
        <w:rPr>
          <w:sz w:val="31"/>
          <w:szCs w:val="31"/>
        </w:rPr>
        <w:t xml:space="preserve"> </w:t>
      </w:r>
      <w:r>
        <w:rPr>
          <w:spacing w:val="-16"/>
          <w:sz w:val="31"/>
          <w:szCs w:val="31"/>
        </w:rPr>
        <w:t>费用。</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2"/>
        <w:spacing w:before="100" w:line="221" w:lineRule="auto"/>
        <w:ind w:left="4629"/>
        <w:rPr>
          <w:sz w:val="31"/>
          <w:szCs w:val="31"/>
        </w:rPr>
      </w:pPr>
      <w:r>
        <w:drawing>
          <wp:anchor distT="0" distB="0" distL="0" distR="0" simplePos="0" relativeHeight="251659264" behindDoc="0" locked="0" layoutInCell="1" allowOverlap="1">
            <wp:simplePos x="0" y="0"/>
            <wp:positionH relativeFrom="column">
              <wp:posOffset>2653665</wp:posOffset>
            </wp:positionH>
            <wp:positionV relativeFrom="paragraph">
              <wp:posOffset>-353060</wp:posOffset>
            </wp:positionV>
            <wp:extent cx="1485900" cy="14986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1485910" cy="1498537"/>
                    </a:xfrm>
                    <a:prstGeom prst="rect">
                      <a:avLst/>
                    </a:prstGeom>
                  </pic:spPr>
                </pic:pic>
              </a:graphicData>
            </a:graphic>
          </wp:anchor>
        </w:drawing>
      </w:r>
      <w:r>
        <w:rPr>
          <w:spacing w:val="13"/>
          <w:sz w:val="31"/>
          <w:szCs w:val="31"/>
        </w:rPr>
        <w:t>古县残疾人联合会</w:t>
      </w:r>
    </w:p>
    <w:p>
      <w:pPr>
        <w:pStyle w:val="2"/>
        <w:spacing w:before="222" w:line="222" w:lineRule="auto"/>
        <w:ind w:left="4629"/>
        <w:rPr>
          <w:sz w:val="31"/>
          <w:szCs w:val="31"/>
        </w:rPr>
      </w:pPr>
      <w:r>
        <w:rPr>
          <w:spacing w:val="45"/>
          <w:w w:val="106"/>
          <w:sz w:val="31"/>
          <w:szCs w:val="31"/>
        </w:rPr>
        <w:t>2022年3月2日</w:t>
      </w:r>
    </w:p>
    <w:p>
      <w:pPr>
        <w:spacing w:line="222" w:lineRule="auto"/>
        <w:rPr>
          <w:sz w:val="31"/>
          <w:szCs w:val="31"/>
        </w:rPr>
        <w:sectPr>
          <w:pgSz w:w="11900" w:h="16830"/>
          <w:pgMar w:top="1430" w:right="1348" w:bottom="400" w:left="1450" w:header="0" w:footer="0" w:gutter="0"/>
          <w:cols w:space="720" w:num="1"/>
        </w:sectPr>
      </w:pPr>
    </w:p>
    <w:p>
      <w:pPr>
        <w:spacing w:before="48" w:line="219" w:lineRule="auto"/>
        <w:ind w:left="2068"/>
        <w:rPr>
          <w:rFonts w:ascii="宋体" w:hAnsi="宋体" w:eastAsia="宋体" w:cs="宋体"/>
          <w:sz w:val="24"/>
          <w:szCs w:val="24"/>
        </w:rPr>
      </w:pPr>
      <w:r>
        <w:drawing>
          <wp:anchor distT="0" distB="0" distL="0" distR="0" simplePos="0" relativeHeight="251660288" behindDoc="0" locked="0" layoutInCell="1" allowOverlap="1">
            <wp:simplePos x="0" y="0"/>
            <wp:positionH relativeFrom="column">
              <wp:posOffset>1298575</wp:posOffset>
            </wp:positionH>
            <wp:positionV relativeFrom="paragraph">
              <wp:posOffset>134620</wp:posOffset>
            </wp:positionV>
            <wp:extent cx="1485900" cy="14732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1485910" cy="1473210"/>
                    </a:xfrm>
                    <a:prstGeom prst="rect">
                      <a:avLst/>
                    </a:prstGeom>
                  </pic:spPr>
                </pic:pic>
              </a:graphicData>
            </a:graphic>
          </wp:anchor>
        </w:drawing>
      </w:r>
      <w:r>
        <w:rPr>
          <w:rFonts w:ascii="宋体" w:hAnsi="宋体" w:eastAsia="宋体" w:cs="宋体"/>
          <w:b/>
          <w:bCs/>
          <w:spacing w:val="-5"/>
          <w:sz w:val="24"/>
          <w:szCs w:val="24"/>
        </w:rPr>
        <w:t>古县县(区)级预算部门(单位)项目支出绩效目标申报表</w:t>
      </w:r>
    </w:p>
    <w:p>
      <w:pPr>
        <w:spacing w:before="184" w:line="219" w:lineRule="auto"/>
        <w:ind w:left="5235"/>
        <w:rPr>
          <w:rFonts w:ascii="宋体" w:hAnsi="宋体" w:eastAsia="宋体" w:cs="宋体"/>
          <w:sz w:val="15"/>
          <w:szCs w:val="15"/>
        </w:rPr>
      </w:pPr>
      <w:r>
        <w:rPr>
          <w:rFonts w:ascii="宋体" w:hAnsi="宋体" w:eastAsia="宋体" w:cs="宋体"/>
          <w:spacing w:val="-4"/>
          <w:sz w:val="15"/>
          <w:szCs w:val="15"/>
        </w:rPr>
        <w:t>(2022年度)</w:t>
      </w:r>
    </w:p>
    <w:p>
      <w:pPr>
        <w:spacing w:line="110" w:lineRule="exact"/>
      </w:pPr>
    </w:p>
    <w:tbl>
      <w:tblPr>
        <w:tblStyle w:val="5"/>
        <w:tblW w:w="96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719"/>
        <w:gridCol w:w="909"/>
        <w:gridCol w:w="2188"/>
        <w:gridCol w:w="1358"/>
        <w:gridCol w:w="679"/>
        <w:gridCol w:w="1039"/>
        <w:gridCol w:w="949"/>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252" w:type="dxa"/>
            <w:gridSpan w:val="3"/>
            <w:vAlign w:val="top"/>
          </w:tcPr>
          <w:p>
            <w:pPr>
              <w:pStyle w:val="6"/>
              <w:spacing w:before="111" w:line="220" w:lineRule="auto"/>
              <w:ind w:left="835"/>
            </w:pPr>
            <w:r>
              <w:rPr>
                <w:spacing w:val="-2"/>
              </w:rPr>
              <w:t>项目名称</w:t>
            </w:r>
          </w:p>
        </w:tc>
        <w:tc>
          <w:tcPr>
            <w:tcW w:w="7367" w:type="dxa"/>
            <w:gridSpan w:val="6"/>
            <w:vAlign w:val="top"/>
          </w:tcPr>
          <w:p>
            <w:pPr>
              <w:pStyle w:val="6"/>
              <w:spacing w:before="110" w:line="219" w:lineRule="auto"/>
              <w:ind w:left="2703"/>
            </w:pPr>
            <w:r>
              <w:rPr>
                <w:spacing w:val="-1"/>
              </w:rPr>
              <w:t>70周岁以下残疾人意外伤害保险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252" w:type="dxa"/>
            <w:gridSpan w:val="3"/>
            <w:vAlign w:val="top"/>
          </w:tcPr>
          <w:p>
            <w:pPr>
              <w:pStyle w:val="6"/>
              <w:spacing w:before="105" w:line="219" w:lineRule="auto"/>
              <w:ind w:left="624"/>
            </w:pPr>
            <w:r>
              <w:rPr>
                <w:spacing w:val="-1"/>
              </w:rPr>
              <w:t>主管部门及代码</w:t>
            </w:r>
          </w:p>
        </w:tc>
        <w:tc>
          <w:tcPr>
            <w:tcW w:w="3546" w:type="dxa"/>
            <w:gridSpan w:val="2"/>
            <w:vAlign w:val="top"/>
          </w:tcPr>
          <w:p>
            <w:pPr>
              <w:pStyle w:val="6"/>
              <w:spacing w:before="104" w:line="219" w:lineRule="auto"/>
              <w:ind w:left="1062"/>
            </w:pPr>
            <w:r>
              <w:t>103-古县残疾人联合会</w:t>
            </w:r>
          </w:p>
        </w:tc>
        <w:tc>
          <w:tcPr>
            <w:tcW w:w="1718" w:type="dxa"/>
            <w:gridSpan w:val="2"/>
            <w:vAlign w:val="top"/>
          </w:tcPr>
          <w:p>
            <w:pPr>
              <w:pStyle w:val="6"/>
              <w:spacing w:before="106" w:line="220" w:lineRule="auto"/>
              <w:ind w:left="577"/>
            </w:pPr>
            <w:r>
              <w:rPr>
                <w:spacing w:val="-2"/>
              </w:rPr>
              <w:t>实施单位</w:t>
            </w:r>
          </w:p>
        </w:tc>
        <w:tc>
          <w:tcPr>
            <w:tcW w:w="2103" w:type="dxa"/>
            <w:gridSpan w:val="2"/>
            <w:vAlign w:val="top"/>
          </w:tcPr>
          <w:p>
            <w:pPr>
              <w:pStyle w:val="6"/>
              <w:spacing w:before="104" w:line="219" w:lineRule="auto"/>
              <w:ind w:left="489"/>
            </w:pPr>
            <w:r>
              <w:rPr>
                <w:spacing w:val="-1"/>
              </w:rPr>
              <w:t>古县残疾人联合会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252" w:type="dxa"/>
            <w:gridSpan w:val="3"/>
            <w:vAlign w:val="top"/>
          </w:tcPr>
          <w:p>
            <w:pPr>
              <w:pStyle w:val="6"/>
              <w:spacing w:before="106" w:line="220" w:lineRule="auto"/>
              <w:ind w:left="835"/>
            </w:pPr>
            <w:r>
              <w:rPr>
                <w:spacing w:val="-2"/>
              </w:rPr>
              <w:t>项目属性</w:t>
            </w:r>
          </w:p>
        </w:tc>
        <w:tc>
          <w:tcPr>
            <w:tcW w:w="3546" w:type="dxa"/>
            <w:gridSpan w:val="2"/>
            <w:vAlign w:val="top"/>
          </w:tcPr>
          <w:p>
            <w:pPr>
              <w:pStyle w:val="6"/>
              <w:spacing w:before="106" w:line="220" w:lineRule="auto"/>
              <w:ind w:left="1062"/>
            </w:pPr>
            <w:r>
              <w:rPr>
                <w:spacing w:val="2"/>
              </w:rPr>
              <w:t>延续性项目(阶段开展)</w:t>
            </w:r>
          </w:p>
        </w:tc>
        <w:tc>
          <w:tcPr>
            <w:tcW w:w="1718" w:type="dxa"/>
            <w:gridSpan w:val="2"/>
            <w:vAlign w:val="top"/>
          </w:tcPr>
          <w:p>
            <w:pPr>
              <w:pStyle w:val="6"/>
              <w:spacing w:before="106" w:line="220" w:lineRule="auto"/>
              <w:ind w:left="647"/>
            </w:pPr>
            <w:r>
              <w:rPr>
                <w:spacing w:val="-2"/>
              </w:rPr>
              <w:t>项目期</w:t>
            </w:r>
          </w:p>
        </w:tc>
        <w:tc>
          <w:tcPr>
            <w:tcW w:w="2103" w:type="dxa"/>
            <w:gridSpan w:val="2"/>
            <w:vAlign w:val="top"/>
          </w:tcPr>
          <w:p>
            <w:pPr>
              <w:pStyle w:val="6"/>
              <w:spacing w:before="105" w:line="219" w:lineRule="auto"/>
              <w:ind w:left="939"/>
            </w:pPr>
            <w:r>
              <w:rPr>
                <w:spacing w:val="-2"/>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252" w:type="dxa"/>
            <w:gridSpan w:val="3"/>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45" w:line="222" w:lineRule="auto"/>
              <w:ind w:left="974" w:right="854" w:hanging="139"/>
            </w:pPr>
            <w:r>
              <w:rPr>
                <w:spacing w:val="-2"/>
              </w:rPr>
              <w:t>项目资金</w:t>
            </w:r>
            <w:r>
              <w:t xml:space="preserve"> </w:t>
            </w:r>
            <w:r>
              <w:rPr>
                <w:spacing w:val="10"/>
              </w:rPr>
              <w:t>(元)</w:t>
            </w:r>
          </w:p>
        </w:tc>
        <w:tc>
          <w:tcPr>
            <w:tcW w:w="2188" w:type="dxa"/>
            <w:vAlign w:val="top"/>
          </w:tcPr>
          <w:p>
            <w:pPr>
              <w:pStyle w:val="6"/>
              <w:spacing w:before="105" w:line="219" w:lineRule="auto"/>
              <w:ind w:left="13"/>
            </w:pPr>
            <w:r>
              <w:t>实施期资金总额：</w:t>
            </w:r>
          </w:p>
        </w:tc>
        <w:tc>
          <w:tcPr>
            <w:tcW w:w="1358" w:type="dxa"/>
            <w:vAlign w:val="top"/>
          </w:tcPr>
          <w:p>
            <w:pPr>
              <w:pStyle w:val="6"/>
              <w:spacing w:before="141" w:line="183" w:lineRule="auto"/>
              <w:ind w:left="634"/>
            </w:pPr>
            <w:r>
              <w:t>0</w:t>
            </w:r>
          </w:p>
        </w:tc>
        <w:tc>
          <w:tcPr>
            <w:tcW w:w="1718" w:type="dxa"/>
            <w:gridSpan w:val="2"/>
            <w:vAlign w:val="top"/>
          </w:tcPr>
          <w:p>
            <w:pPr>
              <w:pStyle w:val="6"/>
              <w:spacing w:before="105" w:line="219" w:lineRule="auto"/>
              <w:ind w:left="27"/>
            </w:pPr>
            <w:r>
              <w:rPr>
                <w:spacing w:val="-1"/>
              </w:rPr>
              <w:t>年度资金总额：</w:t>
            </w:r>
          </w:p>
        </w:tc>
        <w:tc>
          <w:tcPr>
            <w:tcW w:w="2103" w:type="dxa"/>
            <w:gridSpan w:val="2"/>
            <w:vAlign w:val="top"/>
          </w:tcPr>
          <w:p>
            <w:pPr>
              <w:pStyle w:val="6"/>
              <w:spacing w:before="141" w:line="183" w:lineRule="auto"/>
              <w:ind w:left="1009"/>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252" w:type="dxa"/>
            <w:gridSpan w:val="3"/>
            <w:vMerge w:val="continue"/>
            <w:tcBorders>
              <w:top w:val="nil"/>
              <w:bottom w:val="nil"/>
            </w:tcBorders>
            <w:vAlign w:val="top"/>
          </w:tcPr>
          <w:p>
            <w:pPr>
              <w:rPr>
                <w:rFonts w:ascii="Arial"/>
                <w:sz w:val="21"/>
              </w:rPr>
            </w:pPr>
          </w:p>
        </w:tc>
        <w:tc>
          <w:tcPr>
            <w:tcW w:w="2188" w:type="dxa"/>
            <w:vAlign w:val="top"/>
          </w:tcPr>
          <w:p>
            <w:pPr>
              <w:pStyle w:val="6"/>
              <w:spacing w:before="107" w:line="220" w:lineRule="auto"/>
              <w:ind w:left="13"/>
            </w:pPr>
            <w:r>
              <w:rPr>
                <w:spacing w:val="-1"/>
              </w:rPr>
              <w:t>其中：中央财政资金</w:t>
            </w:r>
          </w:p>
        </w:tc>
        <w:tc>
          <w:tcPr>
            <w:tcW w:w="1358" w:type="dxa"/>
            <w:vAlign w:val="top"/>
          </w:tcPr>
          <w:p>
            <w:pPr>
              <w:pStyle w:val="6"/>
              <w:spacing w:before="142" w:line="183" w:lineRule="auto"/>
              <w:ind w:left="634"/>
            </w:pPr>
            <w:r>
              <w:t>0</w:t>
            </w:r>
          </w:p>
        </w:tc>
        <w:tc>
          <w:tcPr>
            <w:tcW w:w="1718" w:type="dxa"/>
            <w:gridSpan w:val="2"/>
            <w:vAlign w:val="top"/>
          </w:tcPr>
          <w:p>
            <w:pPr>
              <w:pStyle w:val="6"/>
              <w:spacing w:before="107" w:line="220" w:lineRule="auto"/>
              <w:ind w:left="17"/>
            </w:pPr>
            <w:r>
              <w:rPr>
                <w:spacing w:val="-1"/>
              </w:rPr>
              <w:t>其中：中央财政资金</w:t>
            </w:r>
          </w:p>
        </w:tc>
        <w:tc>
          <w:tcPr>
            <w:tcW w:w="2103" w:type="dxa"/>
            <w:gridSpan w:val="2"/>
            <w:vAlign w:val="top"/>
          </w:tcPr>
          <w:p>
            <w:pPr>
              <w:pStyle w:val="6"/>
              <w:spacing w:before="142" w:line="183" w:lineRule="auto"/>
              <w:ind w:left="1009"/>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252" w:type="dxa"/>
            <w:gridSpan w:val="3"/>
            <w:vMerge w:val="continue"/>
            <w:tcBorders>
              <w:top w:val="nil"/>
              <w:bottom w:val="nil"/>
            </w:tcBorders>
            <w:vAlign w:val="top"/>
          </w:tcPr>
          <w:p>
            <w:pPr>
              <w:rPr>
                <w:rFonts w:ascii="Arial"/>
                <w:sz w:val="21"/>
              </w:rPr>
            </w:pPr>
          </w:p>
        </w:tc>
        <w:tc>
          <w:tcPr>
            <w:tcW w:w="2188" w:type="dxa"/>
            <w:vAlign w:val="top"/>
          </w:tcPr>
          <w:p>
            <w:pPr>
              <w:pStyle w:val="6"/>
              <w:spacing w:before="106" w:line="219" w:lineRule="auto"/>
              <w:ind w:left="343"/>
            </w:pPr>
            <w:r>
              <w:rPr>
                <w:spacing w:val="-2"/>
              </w:rPr>
              <w:t>省级财政资金</w:t>
            </w:r>
          </w:p>
        </w:tc>
        <w:tc>
          <w:tcPr>
            <w:tcW w:w="1358" w:type="dxa"/>
            <w:vAlign w:val="top"/>
          </w:tcPr>
          <w:p>
            <w:pPr>
              <w:pStyle w:val="6"/>
              <w:spacing w:before="142" w:line="183" w:lineRule="auto"/>
              <w:ind w:left="634"/>
            </w:pPr>
            <w:r>
              <w:t>0</w:t>
            </w:r>
          </w:p>
        </w:tc>
        <w:tc>
          <w:tcPr>
            <w:tcW w:w="1718" w:type="dxa"/>
            <w:gridSpan w:val="2"/>
            <w:vAlign w:val="top"/>
          </w:tcPr>
          <w:p>
            <w:pPr>
              <w:pStyle w:val="6"/>
              <w:spacing w:before="106" w:line="219" w:lineRule="auto"/>
              <w:ind w:left="437"/>
            </w:pPr>
            <w:r>
              <w:rPr>
                <w:spacing w:val="-2"/>
              </w:rPr>
              <w:t>省级财政资金</w:t>
            </w:r>
          </w:p>
        </w:tc>
        <w:tc>
          <w:tcPr>
            <w:tcW w:w="2103" w:type="dxa"/>
            <w:gridSpan w:val="2"/>
            <w:vAlign w:val="top"/>
          </w:tcPr>
          <w:p>
            <w:pPr>
              <w:pStyle w:val="6"/>
              <w:spacing w:before="142" w:line="183" w:lineRule="auto"/>
              <w:ind w:left="1009"/>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252" w:type="dxa"/>
            <w:gridSpan w:val="3"/>
            <w:vMerge w:val="continue"/>
            <w:tcBorders>
              <w:top w:val="nil"/>
              <w:bottom w:val="nil"/>
            </w:tcBorders>
            <w:vAlign w:val="top"/>
          </w:tcPr>
          <w:p>
            <w:pPr>
              <w:rPr>
                <w:rFonts w:ascii="Arial"/>
                <w:sz w:val="21"/>
              </w:rPr>
            </w:pPr>
          </w:p>
        </w:tc>
        <w:tc>
          <w:tcPr>
            <w:tcW w:w="2188" w:type="dxa"/>
            <w:vAlign w:val="top"/>
          </w:tcPr>
          <w:p>
            <w:pPr>
              <w:pStyle w:val="6"/>
              <w:spacing w:before="106" w:line="219" w:lineRule="auto"/>
              <w:ind w:left="13"/>
            </w:pPr>
            <w:r>
              <w:rPr>
                <w:spacing w:val="-1"/>
              </w:rPr>
              <w:t>市县(区)财政资金</w:t>
            </w:r>
          </w:p>
        </w:tc>
        <w:tc>
          <w:tcPr>
            <w:tcW w:w="1358" w:type="dxa"/>
            <w:vAlign w:val="top"/>
          </w:tcPr>
          <w:p>
            <w:pPr>
              <w:pStyle w:val="6"/>
              <w:spacing w:before="142" w:line="183" w:lineRule="auto"/>
              <w:ind w:left="634"/>
            </w:pPr>
            <w:r>
              <w:t>0</w:t>
            </w:r>
          </w:p>
        </w:tc>
        <w:tc>
          <w:tcPr>
            <w:tcW w:w="1718" w:type="dxa"/>
            <w:gridSpan w:val="2"/>
            <w:vAlign w:val="top"/>
          </w:tcPr>
          <w:p>
            <w:pPr>
              <w:pStyle w:val="6"/>
              <w:spacing w:before="106" w:line="219" w:lineRule="auto"/>
              <w:ind w:left="427"/>
            </w:pPr>
            <w:r>
              <w:rPr>
                <w:spacing w:val="-1"/>
              </w:rPr>
              <w:t>市县(区)财政资金</w:t>
            </w:r>
          </w:p>
        </w:tc>
        <w:tc>
          <w:tcPr>
            <w:tcW w:w="2103" w:type="dxa"/>
            <w:gridSpan w:val="2"/>
            <w:vAlign w:val="top"/>
          </w:tcPr>
          <w:p>
            <w:pPr>
              <w:pStyle w:val="6"/>
              <w:spacing w:before="142" w:line="183" w:lineRule="auto"/>
              <w:ind w:left="1009"/>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252" w:type="dxa"/>
            <w:gridSpan w:val="3"/>
            <w:vMerge w:val="continue"/>
            <w:tcBorders>
              <w:top w:val="nil"/>
              <w:bottom w:val="nil"/>
            </w:tcBorders>
            <w:vAlign w:val="top"/>
          </w:tcPr>
          <w:p>
            <w:pPr>
              <w:rPr>
                <w:rFonts w:ascii="Arial"/>
                <w:sz w:val="21"/>
              </w:rPr>
            </w:pPr>
          </w:p>
        </w:tc>
        <w:tc>
          <w:tcPr>
            <w:tcW w:w="2188" w:type="dxa"/>
            <w:vAlign w:val="top"/>
          </w:tcPr>
          <w:p>
            <w:pPr>
              <w:pStyle w:val="6"/>
              <w:spacing w:before="107" w:line="219" w:lineRule="auto"/>
              <w:ind w:left="13"/>
            </w:pPr>
            <w:r>
              <w:rPr>
                <w:spacing w:val="-2"/>
              </w:rPr>
              <w:t>单位自筹</w:t>
            </w:r>
          </w:p>
        </w:tc>
        <w:tc>
          <w:tcPr>
            <w:tcW w:w="1358" w:type="dxa"/>
            <w:vAlign w:val="top"/>
          </w:tcPr>
          <w:p>
            <w:pPr>
              <w:pStyle w:val="6"/>
              <w:spacing w:before="143" w:line="183" w:lineRule="auto"/>
              <w:ind w:left="634"/>
            </w:pPr>
            <w:r>
              <w:t>0</w:t>
            </w:r>
          </w:p>
        </w:tc>
        <w:tc>
          <w:tcPr>
            <w:tcW w:w="1718" w:type="dxa"/>
            <w:gridSpan w:val="2"/>
            <w:vAlign w:val="top"/>
          </w:tcPr>
          <w:p>
            <w:pPr>
              <w:pStyle w:val="6"/>
              <w:spacing w:before="107" w:line="219" w:lineRule="auto"/>
              <w:ind w:left="577"/>
            </w:pPr>
            <w:r>
              <w:rPr>
                <w:spacing w:val="-2"/>
              </w:rPr>
              <w:t>单位自筹</w:t>
            </w:r>
          </w:p>
        </w:tc>
        <w:tc>
          <w:tcPr>
            <w:tcW w:w="2103" w:type="dxa"/>
            <w:gridSpan w:val="2"/>
            <w:vAlign w:val="top"/>
          </w:tcPr>
          <w:p>
            <w:pPr>
              <w:pStyle w:val="6"/>
              <w:spacing w:before="143" w:line="183" w:lineRule="auto"/>
              <w:ind w:left="1009"/>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252" w:type="dxa"/>
            <w:gridSpan w:val="3"/>
            <w:vMerge w:val="continue"/>
            <w:tcBorders>
              <w:top w:val="nil"/>
            </w:tcBorders>
            <w:vAlign w:val="top"/>
          </w:tcPr>
          <w:p>
            <w:pPr>
              <w:rPr>
                <w:rFonts w:ascii="Arial"/>
                <w:sz w:val="21"/>
              </w:rPr>
            </w:pPr>
          </w:p>
        </w:tc>
        <w:tc>
          <w:tcPr>
            <w:tcW w:w="2188" w:type="dxa"/>
            <w:vAlign w:val="top"/>
          </w:tcPr>
          <w:p>
            <w:pPr>
              <w:pStyle w:val="6"/>
              <w:spacing w:before="108" w:line="220" w:lineRule="auto"/>
              <w:ind w:left="13"/>
            </w:pPr>
            <w:r>
              <w:rPr>
                <w:spacing w:val="-2"/>
              </w:rPr>
              <w:t>其他资金</w:t>
            </w:r>
          </w:p>
        </w:tc>
        <w:tc>
          <w:tcPr>
            <w:tcW w:w="1358" w:type="dxa"/>
            <w:vAlign w:val="top"/>
          </w:tcPr>
          <w:p>
            <w:pPr>
              <w:rPr>
                <w:rFonts w:ascii="Arial"/>
                <w:sz w:val="21"/>
              </w:rPr>
            </w:pPr>
          </w:p>
        </w:tc>
        <w:tc>
          <w:tcPr>
            <w:tcW w:w="1718" w:type="dxa"/>
            <w:gridSpan w:val="2"/>
            <w:vAlign w:val="top"/>
          </w:tcPr>
          <w:p>
            <w:pPr>
              <w:pStyle w:val="6"/>
              <w:spacing w:before="108" w:line="220" w:lineRule="auto"/>
              <w:ind w:left="577"/>
            </w:pPr>
            <w:r>
              <w:rPr>
                <w:spacing w:val="-2"/>
              </w:rPr>
              <w:t>其他资金</w:t>
            </w:r>
          </w:p>
        </w:tc>
        <w:tc>
          <w:tcPr>
            <w:tcW w:w="210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252" w:type="dxa"/>
            <w:gridSpan w:val="3"/>
            <w:vAlign w:val="top"/>
          </w:tcPr>
          <w:p>
            <w:pPr>
              <w:pStyle w:val="6"/>
              <w:spacing w:before="147" w:line="219" w:lineRule="auto"/>
              <w:ind w:left="835"/>
            </w:pPr>
            <w:r>
              <w:rPr>
                <w:spacing w:val="-2"/>
              </w:rPr>
              <w:t>项目概况</w:t>
            </w:r>
          </w:p>
        </w:tc>
        <w:tc>
          <w:tcPr>
            <w:tcW w:w="7367" w:type="dxa"/>
            <w:gridSpan w:val="6"/>
            <w:vAlign w:val="top"/>
          </w:tcPr>
          <w:p>
            <w:pPr>
              <w:pStyle w:val="6"/>
              <w:spacing w:before="147" w:line="219" w:lineRule="auto"/>
              <w:ind w:left="33"/>
            </w:pPr>
            <w:r>
              <w:t>该项目为我县70周岁以下残疾人购买意外伤害保险，使残疾人能够</w:t>
            </w:r>
            <w:r>
              <w:rPr>
                <w:spacing w:val="-1"/>
              </w:rPr>
              <w:t>享受更多的安全保障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252" w:type="dxa"/>
            <w:gridSpan w:val="3"/>
            <w:vAlign w:val="top"/>
          </w:tcPr>
          <w:p>
            <w:pPr>
              <w:pStyle w:val="6"/>
              <w:spacing w:before="147" w:line="219" w:lineRule="auto"/>
              <w:ind w:left="835"/>
            </w:pPr>
            <w:r>
              <w:rPr>
                <w:spacing w:val="-2"/>
              </w:rPr>
              <w:t>立项依据</w:t>
            </w:r>
          </w:p>
        </w:tc>
        <w:tc>
          <w:tcPr>
            <w:tcW w:w="7367" w:type="dxa"/>
            <w:gridSpan w:val="6"/>
            <w:vAlign w:val="top"/>
          </w:tcPr>
          <w:p>
            <w:pPr>
              <w:pStyle w:val="6"/>
              <w:spacing w:before="38" w:line="251" w:lineRule="auto"/>
              <w:ind w:left="32" w:right="69" w:hanging="19"/>
            </w:pPr>
            <w:r>
              <w:t>根据临汾市残疾人联合会、中国人寿保险股份有限公司临汾分公司关于印发《2019年临汾市残疾人意外</w:t>
            </w:r>
            <w:r>
              <w:rPr>
                <w:spacing w:val="-1"/>
              </w:rPr>
              <w:t>伤害保险实施方</w:t>
            </w:r>
            <w:r>
              <w:t xml:space="preserve"> </w:t>
            </w:r>
            <w:r>
              <w:rPr>
                <w:spacing w:val="-1"/>
              </w:rPr>
              <w:t>案》临残联[2019]27号文件执行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252" w:type="dxa"/>
            <w:gridSpan w:val="3"/>
            <w:vAlign w:val="top"/>
          </w:tcPr>
          <w:p>
            <w:pPr>
              <w:pStyle w:val="6"/>
              <w:spacing w:before="150" w:line="220" w:lineRule="auto"/>
              <w:ind w:left="624"/>
            </w:pPr>
            <w:r>
              <w:rPr>
                <w:spacing w:val="-1"/>
              </w:rPr>
              <w:t>项目设立必要性</w:t>
            </w:r>
          </w:p>
        </w:tc>
        <w:tc>
          <w:tcPr>
            <w:tcW w:w="7367" w:type="dxa"/>
            <w:gridSpan w:val="6"/>
            <w:vAlign w:val="top"/>
          </w:tcPr>
          <w:p>
            <w:pPr>
              <w:pStyle w:val="6"/>
              <w:spacing w:before="149" w:line="219" w:lineRule="auto"/>
              <w:ind w:left="33"/>
            </w:pPr>
            <w:r>
              <w:t>为我县70周岁以下残疾人购买意外伤害保险，使残疾人能够享</w:t>
            </w:r>
            <w:r>
              <w:rPr>
                <w:spacing w:val="-1"/>
              </w:rPr>
              <w:t>受更多的安全保障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252" w:type="dxa"/>
            <w:gridSpan w:val="3"/>
            <w:vAlign w:val="top"/>
          </w:tcPr>
          <w:p>
            <w:pPr>
              <w:pStyle w:val="6"/>
              <w:spacing w:before="151" w:line="220" w:lineRule="auto"/>
              <w:ind w:left="275"/>
            </w:pPr>
            <w:r>
              <w:rPr>
                <w:spacing w:val="-1"/>
              </w:rPr>
              <w:t>保证项目实施的制度、措施</w:t>
            </w:r>
          </w:p>
        </w:tc>
        <w:tc>
          <w:tcPr>
            <w:tcW w:w="7367" w:type="dxa"/>
            <w:gridSpan w:val="6"/>
            <w:vAlign w:val="top"/>
          </w:tcPr>
          <w:p>
            <w:pPr>
              <w:pStyle w:val="6"/>
              <w:spacing w:before="49" w:line="250" w:lineRule="auto"/>
              <w:ind w:left="33" w:right="119"/>
            </w:pPr>
            <w:r>
              <w:t>根据临汾市残疾人联合会、中国人寿保险股份有限公司临汾分公司关于印发(2019年临汾市残疾人意外</w:t>
            </w:r>
            <w:r>
              <w:rPr>
                <w:spacing w:val="-1"/>
              </w:rPr>
              <w:t>伤害保险实施方</w:t>
            </w:r>
            <w:r>
              <w:t xml:space="preserve"> </w:t>
            </w:r>
            <w:r>
              <w:rPr>
                <w:spacing w:val="-1"/>
              </w:rPr>
              <w:t>案》临残联[2019]27号文件执行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252" w:type="dxa"/>
            <w:gridSpan w:val="3"/>
            <w:vAlign w:val="top"/>
          </w:tcPr>
          <w:p>
            <w:pPr>
              <w:pStyle w:val="6"/>
              <w:spacing w:before="152" w:line="220" w:lineRule="auto"/>
              <w:ind w:left="695"/>
            </w:pPr>
            <w:r>
              <w:rPr>
                <w:spacing w:val="-2"/>
              </w:rPr>
              <w:t>项目实施计划</w:t>
            </w:r>
          </w:p>
        </w:tc>
        <w:tc>
          <w:tcPr>
            <w:tcW w:w="7367" w:type="dxa"/>
            <w:gridSpan w:val="6"/>
            <w:vAlign w:val="top"/>
          </w:tcPr>
          <w:p>
            <w:pPr>
              <w:pStyle w:val="6"/>
              <w:spacing w:before="51" w:line="222" w:lineRule="auto"/>
              <w:ind w:left="33" w:right="49"/>
            </w:pPr>
            <w:r>
              <w:t>根据临汾市残疾人联合会、中国人寿保险股份有限公司临汾分公司关于印发《2019年临汾市残疾人意外</w:t>
            </w:r>
            <w:r>
              <w:rPr>
                <w:spacing w:val="-1"/>
              </w:rPr>
              <w:t>伤害保险实施方</w:t>
            </w:r>
            <w:r>
              <w:t xml:space="preserve"> 案》临残联[2019]27号文件执行，为我县70周岁以下残疾人购买意外伤害保险，使残疾人能够享</w:t>
            </w:r>
            <w:r>
              <w:rPr>
                <w:spacing w:val="-1"/>
              </w:rPr>
              <w:t>受更多的安全保障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619" w:type="dxa"/>
            <w:gridSpan w:val="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477" w:type="dxa"/>
            <w:gridSpan w:val="6"/>
            <w:vAlign w:val="top"/>
          </w:tcPr>
          <w:p>
            <w:pPr>
              <w:pStyle w:val="6"/>
              <w:spacing w:before="154" w:line="220" w:lineRule="auto"/>
              <w:ind w:left="2875"/>
            </w:pPr>
            <w:r>
              <w:rPr>
                <w:spacing w:val="-2"/>
              </w:rPr>
              <w:t>实施期目标</w:t>
            </w:r>
          </w:p>
        </w:tc>
        <w:tc>
          <w:tcPr>
            <w:tcW w:w="3142" w:type="dxa"/>
            <w:gridSpan w:val="3"/>
            <w:vAlign w:val="top"/>
          </w:tcPr>
          <w:p>
            <w:pPr>
              <w:pStyle w:val="6"/>
              <w:spacing w:before="153" w:line="219" w:lineRule="auto"/>
              <w:ind w:left="1287"/>
            </w:pPr>
            <w:r>
              <w:rPr>
                <w:spacing w:val="-2"/>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24" w:type="dxa"/>
            <w:vAlign w:val="top"/>
          </w:tcPr>
          <w:p>
            <w:pPr>
              <w:pStyle w:val="6"/>
              <w:spacing w:before="285" w:line="220" w:lineRule="auto"/>
              <w:ind w:left="24"/>
            </w:pPr>
            <w:r>
              <w:rPr>
                <w:spacing w:val="-2"/>
              </w:rPr>
              <w:t>总体目标</w:t>
            </w:r>
          </w:p>
        </w:tc>
        <w:tc>
          <w:tcPr>
            <w:tcW w:w="5853" w:type="dxa"/>
            <w:gridSpan w:val="5"/>
            <w:vAlign w:val="top"/>
          </w:tcPr>
          <w:p>
            <w:pPr>
              <w:pStyle w:val="6"/>
              <w:spacing w:before="83" w:line="219" w:lineRule="auto"/>
              <w:ind w:left="50"/>
            </w:pPr>
            <w:r>
              <w:t>根据临汾市残疾人联合会、中国人寿保险股份有限公司临汾分公司关于印发《20</w:t>
            </w:r>
            <w:r>
              <w:rPr>
                <w:spacing w:val="-1"/>
              </w:rPr>
              <w:t>19年临汾市残</w:t>
            </w:r>
          </w:p>
          <w:p>
            <w:pPr>
              <w:pStyle w:val="6"/>
              <w:spacing w:before="14" w:line="219" w:lineRule="auto"/>
              <w:ind w:left="50"/>
            </w:pPr>
            <w:r>
              <w:t>疾人意外伤害保险实施方案》临残联【2019】27号文件执行，为我县70周岁以下</w:t>
            </w:r>
            <w:r>
              <w:rPr>
                <w:spacing w:val="-1"/>
              </w:rPr>
              <w:t>残疾人购买意</w:t>
            </w:r>
          </w:p>
          <w:p>
            <w:pPr>
              <w:pStyle w:val="6"/>
              <w:spacing w:before="13" w:line="219" w:lineRule="auto"/>
              <w:ind w:left="1451"/>
            </w:pPr>
            <w:r>
              <w:rPr>
                <w:spacing w:val="-1"/>
              </w:rPr>
              <w:t>外伤害保险，使残疾人能够享受更多的安全保障</w:t>
            </w:r>
          </w:p>
        </w:tc>
        <w:tc>
          <w:tcPr>
            <w:tcW w:w="3142"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24" w:type="dxa"/>
            <w:vMerge w:val="restart"/>
            <w:tcBorders>
              <w:bottom w:val="nil"/>
            </w:tcBorders>
            <w:textDirection w:val="tbRlV"/>
            <w:vAlign w:val="top"/>
          </w:tcPr>
          <w:p>
            <w:pPr>
              <w:pStyle w:val="6"/>
              <w:spacing w:before="243" w:line="202" w:lineRule="auto"/>
              <w:ind w:left="1153"/>
            </w:pPr>
            <w:r>
              <w:t>绩</w:t>
            </w:r>
            <w:r>
              <w:rPr>
                <w:spacing w:val="-14"/>
              </w:rPr>
              <w:t xml:space="preserve"> </w:t>
            </w:r>
            <w:r>
              <w:t>效</w:t>
            </w:r>
            <w:r>
              <w:rPr>
                <w:spacing w:val="-14"/>
              </w:rPr>
              <w:t xml:space="preserve"> </w:t>
            </w:r>
            <w:r>
              <w:t>指</w:t>
            </w:r>
            <w:r>
              <w:rPr>
                <w:spacing w:val="-14"/>
              </w:rPr>
              <w:t xml:space="preserve"> </w:t>
            </w:r>
            <w:r>
              <w:t>标</w:t>
            </w:r>
          </w:p>
        </w:tc>
        <w:tc>
          <w:tcPr>
            <w:tcW w:w="719" w:type="dxa"/>
            <w:vAlign w:val="top"/>
          </w:tcPr>
          <w:p>
            <w:pPr>
              <w:pStyle w:val="6"/>
              <w:spacing w:before="86" w:line="220" w:lineRule="auto"/>
              <w:ind w:left="81"/>
            </w:pPr>
            <w:r>
              <w:rPr>
                <w:spacing w:val="-2"/>
              </w:rPr>
              <w:t>一级指标</w:t>
            </w:r>
          </w:p>
        </w:tc>
        <w:tc>
          <w:tcPr>
            <w:tcW w:w="909" w:type="dxa"/>
            <w:vAlign w:val="top"/>
          </w:tcPr>
          <w:p>
            <w:pPr>
              <w:pStyle w:val="6"/>
              <w:spacing w:before="86" w:line="220" w:lineRule="auto"/>
              <w:ind w:left="12"/>
            </w:pPr>
            <w:r>
              <w:rPr>
                <w:spacing w:val="-2"/>
              </w:rPr>
              <w:t>二级指标</w:t>
            </w:r>
          </w:p>
        </w:tc>
        <w:tc>
          <w:tcPr>
            <w:tcW w:w="2188" w:type="dxa"/>
            <w:vAlign w:val="top"/>
          </w:tcPr>
          <w:p>
            <w:pPr>
              <w:pStyle w:val="6"/>
              <w:spacing w:before="86" w:line="220" w:lineRule="auto"/>
              <w:ind w:left="13"/>
            </w:pPr>
            <w:r>
              <w:rPr>
                <w:spacing w:val="-2"/>
              </w:rPr>
              <w:t>三级指标</w:t>
            </w:r>
          </w:p>
        </w:tc>
        <w:tc>
          <w:tcPr>
            <w:tcW w:w="2037" w:type="dxa"/>
            <w:gridSpan w:val="2"/>
            <w:vAlign w:val="top"/>
          </w:tcPr>
          <w:p>
            <w:pPr>
              <w:pStyle w:val="6"/>
              <w:spacing w:before="85" w:line="219" w:lineRule="auto"/>
              <w:ind w:left="15"/>
            </w:pPr>
            <w:r>
              <w:rPr>
                <w:spacing w:val="-2"/>
              </w:rPr>
              <w:t>指标值</w:t>
            </w:r>
          </w:p>
        </w:tc>
        <w:tc>
          <w:tcPr>
            <w:tcW w:w="1039" w:type="dxa"/>
            <w:vAlign w:val="top"/>
          </w:tcPr>
          <w:p>
            <w:pPr>
              <w:pStyle w:val="6"/>
              <w:spacing w:before="86" w:line="220" w:lineRule="auto"/>
              <w:ind w:left="18"/>
            </w:pPr>
            <w:r>
              <w:rPr>
                <w:spacing w:val="-2"/>
              </w:rPr>
              <w:t>二级指标</w:t>
            </w:r>
          </w:p>
        </w:tc>
        <w:tc>
          <w:tcPr>
            <w:tcW w:w="949" w:type="dxa"/>
            <w:vAlign w:val="top"/>
          </w:tcPr>
          <w:p>
            <w:pPr>
              <w:pStyle w:val="6"/>
              <w:spacing w:before="86" w:line="220" w:lineRule="auto"/>
              <w:ind w:left="29"/>
            </w:pPr>
            <w:r>
              <w:rPr>
                <w:spacing w:val="-2"/>
              </w:rPr>
              <w:t>三级指标</w:t>
            </w:r>
          </w:p>
        </w:tc>
        <w:tc>
          <w:tcPr>
            <w:tcW w:w="1154" w:type="dxa"/>
            <w:vAlign w:val="top"/>
          </w:tcPr>
          <w:p>
            <w:pPr>
              <w:pStyle w:val="6"/>
              <w:spacing w:before="85" w:line="219" w:lineRule="auto"/>
              <w:ind w:left="360"/>
            </w:pPr>
            <w:r>
              <w:rPr>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24" w:type="dxa"/>
            <w:vMerge w:val="continue"/>
            <w:tcBorders>
              <w:top w:val="nil"/>
              <w:bottom w:val="nil"/>
            </w:tcBorders>
            <w:textDirection w:val="tbRlV"/>
            <w:vAlign w:val="top"/>
          </w:tcPr>
          <w:p>
            <w:pPr>
              <w:rPr>
                <w:rFonts w:ascii="Arial"/>
                <w:sz w:val="21"/>
              </w:rPr>
            </w:pPr>
          </w:p>
        </w:tc>
        <w:tc>
          <w:tcPr>
            <w:tcW w:w="719" w:type="dxa"/>
            <w:vMerge w:val="restart"/>
            <w:tcBorders>
              <w:bottom w:val="nil"/>
            </w:tcBorders>
            <w:vAlign w:val="top"/>
          </w:tcPr>
          <w:p>
            <w:pPr>
              <w:spacing w:line="248" w:lineRule="auto"/>
              <w:rPr>
                <w:rFonts w:ascii="Arial"/>
                <w:sz w:val="21"/>
              </w:rPr>
            </w:pPr>
          </w:p>
          <w:p>
            <w:pPr>
              <w:spacing w:line="249" w:lineRule="auto"/>
              <w:rPr>
                <w:rFonts w:ascii="Arial"/>
                <w:sz w:val="21"/>
              </w:rPr>
            </w:pPr>
          </w:p>
          <w:p>
            <w:pPr>
              <w:pStyle w:val="6"/>
              <w:spacing w:before="45" w:line="219" w:lineRule="auto"/>
              <w:ind w:left="10"/>
            </w:pPr>
            <w:r>
              <w:rPr>
                <w:spacing w:val="-2"/>
              </w:rPr>
              <w:t>产出指标</w:t>
            </w:r>
          </w:p>
        </w:tc>
        <w:tc>
          <w:tcPr>
            <w:tcW w:w="909" w:type="dxa"/>
            <w:vAlign w:val="top"/>
          </w:tcPr>
          <w:p>
            <w:pPr>
              <w:pStyle w:val="6"/>
              <w:spacing w:before="85" w:line="219" w:lineRule="auto"/>
              <w:ind w:left="12"/>
            </w:pPr>
            <w:r>
              <w:rPr>
                <w:spacing w:val="-2"/>
              </w:rPr>
              <w:t>数量指标</w:t>
            </w:r>
          </w:p>
        </w:tc>
        <w:tc>
          <w:tcPr>
            <w:tcW w:w="2188" w:type="dxa"/>
            <w:vAlign w:val="top"/>
          </w:tcPr>
          <w:p>
            <w:pPr>
              <w:pStyle w:val="6"/>
              <w:spacing w:before="85" w:line="219" w:lineRule="auto"/>
              <w:ind w:left="13"/>
            </w:pPr>
            <w:r>
              <w:rPr>
                <w:spacing w:val="-1"/>
              </w:rPr>
              <w:t>保险缴纳人数</w:t>
            </w:r>
          </w:p>
        </w:tc>
        <w:tc>
          <w:tcPr>
            <w:tcW w:w="2037" w:type="dxa"/>
            <w:gridSpan w:val="2"/>
            <w:vAlign w:val="top"/>
          </w:tcPr>
          <w:p>
            <w:pPr>
              <w:pStyle w:val="6"/>
              <w:spacing w:before="88" w:line="222" w:lineRule="auto"/>
              <w:ind w:left="15"/>
            </w:pPr>
            <w:r>
              <w:rPr>
                <w:spacing w:val="1"/>
              </w:rPr>
              <w:t>≥2581人</w:t>
            </w:r>
          </w:p>
        </w:tc>
        <w:tc>
          <w:tcPr>
            <w:tcW w:w="1039" w:type="dxa"/>
            <w:vAlign w:val="top"/>
          </w:tcPr>
          <w:p>
            <w:pPr>
              <w:pStyle w:val="6"/>
              <w:spacing w:before="85" w:line="219" w:lineRule="auto"/>
              <w:ind w:left="18"/>
            </w:pPr>
            <w:r>
              <w:rPr>
                <w:spacing w:val="-2"/>
              </w:rPr>
              <w:t>数量指标</w:t>
            </w:r>
          </w:p>
        </w:tc>
        <w:tc>
          <w:tcPr>
            <w:tcW w:w="949" w:type="dxa"/>
            <w:vAlign w:val="top"/>
          </w:tcPr>
          <w:p>
            <w:pPr>
              <w:rPr>
                <w:rFonts w:ascii="Arial"/>
                <w:sz w:val="21"/>
              </w:rPr>
            </w:pP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24" w:type="dxa"/>
            <w:vMerge w:val="continue"/>
            <w:tcBorders>
              <w:top w:val="nil"/>
              <w:bottom w:val="nil"/>
            </w:tcBorders>
            <w:textDirection w:val="tbRlV"/>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909" w:type="dxa"/>
            <w:vAlign w:val="top"/>
          </w:tcPr>
          <w:p>
            <w:pPr>
              <w:pStyle w:val="6"/>
              <w:spacing w:before="86" w:line="220" w:lineRule="auto"/>
              <w:ind w:left="12"/>
            </w:pPr>
            <w:r>
              <w:rPr>
                <w:spacing w:val="-2"/>
              </w:rPr>
              <w:t>质量指标</w:t>
            </w:r>
          </w:p>
        </w:tc>
        <w:tc>
          <w:tcPr>
            <w:tcW w:w="2188" w:type="dxa"/>
            <w:vAlign w:val="top"/>
          </w:tcPr>
          <w:p>
            <w:pPr>
              <w:pStyle w:val="6"/>
              <w:spacing w:before="85" w:line="219" w:lineRule="auto"/>
              <w:jc w:val="right"/>
            </w:pPr>
            <w:r>
              <w:rPr>
                <w:spacing w:val="-14"/>
              </w:rPr>
              <w:t>缴纳残疾人意</w:t>
            </w:r>
            <w:r>
              <w:rPr>
                <w:spacing w:val="-13"/>
              </w:rPr>
              <w:t>外伤害保险的残疾人符</w:t>
            </w:r>
            <w:r>
              <w:rPr>
                <w:spacing w:val="-7"/>
              </w:rPr>
              <w:t>合</w:t>
            </w:r>
          </w:p>
        </w:tc>
        <w:tc>
          <w:tcPr>
            <w:tcW w:w="2037" w:type="dxa"/>
            <w:gridSpan w:val="2"/>
            <w:vAlign w:val="top"/>
          </w:tcPr>
          <w:p>
            <w:pPr>
              <w:pStyle w:val="6"/>
              <w:spacing w:before="99" w:line="237" w:lineRule="auto"/>
              <w:ind w:left="15"/>
            </w:pPr>
            <w:r>
              <w:rPr>
                <w:spacing w:val="-4"/>
              </w:rPr>
              <w:t>≥80%</w:t>
            </w:r>
          </w:p>
        </w:tc>
        <w:tc>
          <w:tcPr>
            <w:tcW w:w="1039" w:type="dxa"/>
            <w:vAlign w:val="top"/>
          </w:tcPr>
          <w:p>
            <w:pPr>
              <w:pStyle w:val="6"/>
              <w:spacing w:before="86" w:line="220" w:lineRule="auto"/>
              <w:ind w:left="18"/>
            </w:pPr>
            <w:r>
              <w:rPr>
                <w:spacing w:val="-2"/>
              </w:rPr>
              <w:t>质量指标</w:t>
            </w:r>
          </w:p>
        </w:tc>
        <w:tc>
          <w:tcPr>
            <w:tcW w:w="949" w:type="dxa"/>
            <w:vAlign w:val="top"/>
          </w:tcPr>
          <w:p>
            <w:pPr>
              <w:rPr>
                <w:rFonts w:ascii="Arial"/>
                <w:sz w:val="21"/>
              </w:rPr>
            </w:pP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24" w:type="dxa"/>
            <w:vMerge w:val="continue"/>
            <w:tcBorders>
              <w:top w:val="nil"/>
              <w:bottom w:val="nil"/>
            </w:tcBorders>
            <w:textDirection w:val="tbRlV"/>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909" w:type="dxa"/>
            <w:vAlign w:val="top"/>
          </w:tcPr>
          <w:p>
            <w:pPr>
              <w:pStyle w:val="6"/>
              <w:spacing w:before="86" w:line="220" w:lineRule="auto"/>
              <w:ind w:left="12"/>
            </w:pPr>
            <w:r>
              <w:rPr>
                <w:spacing w:val="-3"/>
              </w:rPr>
              <w:t>时效指标</w:t>
            </w:r>
          </w:p>
        </w:tc>
        <w:tc>
          <w:tcPr>
            <w:tcW w:w="2188" w:type="dxa"/>
            <w:vAlign w:val="top"/>
          </w:tcPr>
          <w:p>
            <w:pPr>
              <w:pStyle w:val="6"/>
              <w:spacing w:before="85" w:line="219" w:lineRule="auto"/>
              <w:ind w:left="13"/>
            </w:pPr>
            <w:r>
              <w:rPr>
                <w:spacing w:val="-1"/>
              </w:rPr>
              <w:t>残疾人意外伤害保险发放及时率</w:t>
            </w:r>
          </w:p>
        </w:tc>
        <w:tc>
          <w:tcPr>
            <w:tcW w:w="2037" w:type="dxa"/>
            <w:gridSpan w:val="2"/>
            <w:vAlign w:val="top"/>
          </w:tcPr>
          <w:p>
            <w:pPr>
              <w:pStyle w:val="6"/>
              <w:spacing w:before="99" w:line="237" w:lineRule="auto"/>
              <w:ind w:left="15"/>
            </w:pPr>
            <w:r>
              <w:rPr>
                <w:spacing w:val="-4"/>
              </w:rPr>
              <w:t>≥801</w:t>
            </w:r>
          </w:p>
        </w:tc>
        <w:tc>
          <w:tcPr>
            <w:tcW w:w="1039" w:type="dxa"/>
            <w:vAlign w:val="top"/>
          </w:tcPr>
          <w:p>
            <w:pPr>
              <w:pStyle w:val="6"/>
              <w:spacing w:before="86" w:line="220" w:lineRule="auto"/>
              <w:ind w:left="18"/>
            </w:pPr>
            <w:r>
              <w:rPr>
                <w:spacing w:val="-3"/>
              </w:rPr>
              <w:t>时效指标</w:t>
            </w:r>
          </w:p>
        </w:tc>
        <w:tc>
          <w:tcPr>
            <w:tcW w:w="949" w:type="dxa"/>
            <w:vAlign w:val="top"/>
          </w:tcPr>
          <w:p>
            <w:pPr>
              <w:rPr>
                <w:rFonts w:ascii="Arial"/>
                <w:sz w:val="21"/>
              </w:rPr>
            </w:pP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24" w:type="dxa"/>
            <w:vMerge w:val="continue"/>
            <w:tcBorders>
              <w:top w:val="nil"/>
              <w:bottom w:val="nil"/>
            </w:tcBorders>
            <w:textDirection w:val="tbRlV"/>
            <w:vAlign w:val="top"/>
          </w:tcPr>
          <w:p>
            <w:pPr>
              <w:rPr>
                <w:rFonts w:ascii="Arial"/>
                <w:sz w:val="21"/>
              </w:rPr>
            </w:pPr>
          </w:p>
        </w:tc>
        <w:tc>
          <w:tcPr>
            <w:tcW w:w="719" w:type="dxa"/>
            <w:vMerge w:val="continue"/>
            <w:tcBorders>
              <w:top w:val="nil"/>
            </w:tcBorders>
            <w:vAlign w:val="top"/>
          </w:tcPr>
          <w:p>
            <w:pPr>
              <w:rPr>
                <w:rFonts w:ascii="Arial"/>
                <w:sz w:val="21"/>
              </w:rPr>
            </w:pPr>
          </w:p>
        </w:tc>
        <w:tc>
          <w:tcPr>
            <w:tcW w:w="909" w:type="dxa"/>
            <w:vAlign w:val="top"/>
          </w:tcPr>
          <w:p>
            <w:pPr>
              <w:pStyle w:val="6"/>
              <w:spacing w:before="84" w:line="219" w:lineRule="auto"/>
              <w:ind w:left="12"/>
            </w:pPr>
            <w:r>
              <w:rPr>
                <w:spacing w:val="-2"/>
              </w:rPr>
              <w:t>成本指标</w:t>
            </w:r>
          </w:p>
        </w:tc>
        <w:tc>
          <w:tcPr>
            <w:tcW w:w="2188" w:type="dxa"/>
            <w:vAlign w:val="top"/>
          </w:tcPr>
          <w:p>
            <w:pPr>
              <w:pStyle w:val="6"/>
              <w:spacing w:before="85" w:line="219" w:lineRule="auto"/>
              <w:ind w:left="13"/>
            </w:pPr>
            <w:r>
              <w:rPr>
                <w:spacing w:val="-1"/>
              </w:rPr>
              <w:t>保险缴纳标准</w:t>
            </w:r>
          </w:p>
        </w:tc>
        <w:tc>
          <w:tcPr>
            <w:tcW w:w="2037" w:type="dxa"/>
            <w:gridSpan w:val="2"/>
            <w:vAlign w:val="top"/>
          </w:tcPr>
          <w:p>
            <w:pPr>
              <w:pStyle w:val="6"/>
              <w:spacing w:before="86" w:line="220" w:lineRule="auto"/>
              <w:ind w:left="15"/>
            </w:pPr>
            <w:r>
              <w:rPr>
                <w:spacing w:val="-2"/>
              </w:rPr>
              <w:t>50元</w:t>
            </w:r>
          </w:p>
        </w:tc>
        <w:tc>
          <w:tcPr>
            <w:tcW w:w="1039" w:type="dxa"/>
            <w:vAlign w:val="top"/>
          </w:tcPr>
          <w:p>
            <w:pPr>
              <w:pStyle w:val="6"/>
              <w:spacing w:before="84" w:line="219" w:lineRule="auto"/>
              <w:ind w:left="18"/>
            </w:pPr>
            <w:r>
              <w:rPr>
                <w:spacing w:val="-2"/>
              </w:rPr>
              <w:t>成本指标</w:t>
            </w:r>
          </w:p>
        </w:tc>
        <w:tc>
          <w:tcPr>
            <w:tcW w:w="949" w:type="dxa"/>
            <w:vAlign w:val="top"/>
          </w:tcPr>
          <w:p>
            <w:pPr>
              <w:rPr>
                <w:rFonts w:ascii="Arial"/>
                <w:sz w:val="21"/>
              </w:rPr>
            </w:pP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24" w:type="dxa"/>
            <w:vMerge w:val="continue"/>
            <w:tcBorders>
              <w:top w:val="nil"/>
              <w:bottom w:val="nil"/>
            </w:tcBorders>
            <w:textDirection w:val="tbRlV"/>
            <w:vAlign w:val="top"/>
          </w:tcPr>
          <w:p>
            <w:pPr>
              <w:rPr>
                <w:rFonts w:ascii="Arial"/>
                <w:sz w:val="21"/>
              </w:rPr>
            </w:pPr>
          </w:p>
        </w:tc>
        <w:tc>
          <w:tcPr>
            <w:tcW w:w="719" w:type="dxa"/>
            <w:vMerge w:val="restart"/>
            <w:tcBorders>
              <w:bottom w:val="nil"/>
            </w:tcBorders>
            <w:vAlign w:val="top"/>
          </w:tcPr>
          <w:p>
            <w:pPr>
              <w:spacing w:line="248" w:lineRule="auto"/>
              <w:rPr>
                <w:rFonts w:ascii="Arial"/>
                <w:sz w:val="21"/>
              </w:rPr>
            </w:pPr>
          </w:p>
          <w:p>
            <w:pPr>
              <w:spacing w:line="249" w:lineRule="auto"/>
              <w:rPr>
                <w:rFonts w:ascii="Arial"/>
                <w:sz w:val="21"/>
              </w:rPr>
            </w:pPr>
          </w:p>
          <w:p>
            <w:pPr>
              <w:pStyle w:val="6"/>
              <w:spacing w:before="46" w:line="220" w:lineRule="auto"/>
              <w:ind w:left="10"/>
            </w:pPr>
            <w:r>
              <w:rPr>
                <w:spacing w:val="-2"/>
              </w:rPr>
              <w:t>效益指标</w:t>
            </w:r>
          </w:p>
        </w:tc>
        <w:tc>
          <w:tcPr>
            <w:tcW w:w="909" w:type="dxa"/>
            <w:vAlign w:val="top"/>
          </w:tcPr>
          <w:p>
            <w:pPr>
              <w:pStyle w:val="6"/>
              <w:spacing w:before="86" w:line="220" w:lineRule="auto"/>
              <w:ind w:left="12"/>
            </w:pPr>
            <w:r>
              <w:rPr>
                <w:spacing w:val="-1"/>
              </w:rPr>
              <w:t>经济效益指标</w:t>
            </w:r>
          </w:p>
        </w:tc>
        <w:tc>
          <w:tcPr>
            <w:tcW w:w="2188" w:type="dxa"/>
            <w:vAlign w:val="top"/>
          </w:tcPr>
          <w:p>
            <w:pPr>
              <w:rPr>
                <w:rFonts w:ascii="Arial"/>
                <w:sz w:val="21"/>
              </w:rPr>
            </w:pPr>
          </w:p>
        </w:tc>
        <w:tc>
          <w:tcPr>
            <w:tcW w:w="2037" w:type="dxa"/>
            <w:gridSpan w:val="2"/>
            <w:vAlign w:val="top"/>
          </w:tcPr>
          <w:p>
            <w:pPr>
              <w:rPr>
                <w:rFonts w:ascii="Arial"/>
                <w:sz w:val="21"/>
              </w:rPr>
            </w:pPr>
          </w:p>
        </w:tc>
        <w:tc>
          <w:tcPr>
            <w:tcW w:w="1039" w:type="dxa"/>
            <w:vAlign w:val="top"/>
          </w:tcPr>
          <w:p>
            <w:pPr>
              <w:pStyle w:val="6"/>
              <w:spacing w:before="86" w:line="220" w:lineRule="auto"/>
              <w:ind w:left="18"/>
            </w:pPr>
            <w:r>
              <w:rPr>
                <w:spacing w:val="-1"/>
              </w:rPr>
              <w:t>经济效益指标</w:t>
            </w:r>
          </w:p>
        </w:tc>
        <w:tc>
          <w:tcPr>
            <w:tcW w:w="949" w:type="dxa"/>
            <w:vAlign w:val="top"/>
          </w:tcPr>
          <w:p>
            <w:pPr>
              <w:rPr>
                <w:rFonts w:ascii="Arial"/>
                <w:sz w:val="21"/>
              </w:rPr>
            </w:pP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24" w:type="dxa"/>
            <w:vMerge w:val="continue"/>
            <w:tcBorders>
              <w:top w:val="nil"/>
              <w:bottom w:val="nil"/>
            </w:tcBorders>
            <w:textDirection w:val="tbRlV"/>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909" w:type="dxa"/>
            <w:vAlign w:val="top"/>
          </w:tcPr>
          <w:p>
            <w:pPr>
              <w:pStyle w:val="6"/>
              <w:spacing w:before="85" w:line="219" w:lineRule="auto"/>
              <w:ind w:left="12"/>
            </w:pPr>
            <w:r>
              <w:rPr>
                <w:spacing w:val="-1"/>
              </w:rPr>
              <w:t>社会效益指标</w:t>
            </w:r>
          </w:p>
        </w:tc>
        <w:tc>
          <w:tcPr>
            <w:tcW w:w="2188" w:type="dxa"/>
            <w:vAlign w:val="top"/>
          </w:tcPr>
          <w:p>
            <w:pPr>
              <w:pStyle w:val="6"/>
              <w:spacing w:before="86" w:line="219" w:lineRule="auto"/>
              <w:ind w:left="13"/>
            </w:pPr>
            <w:r>
              <w:rPr>
                <w:spacing w:val="-1"/>
              </w:rPr>
              <w:t>残疾人出行安全保障情况</w:t>
            </w:r>
          </w:p>
        </w:tc>
        <w:tc>
          <w:tcPr>
            <w:tcW w:w="2037" w:type="dxa"/>
            <w:gridSpan w:val="2"/>
            <w:vAlign w:val="top"/>
          </w:tcPr>
          <w:p>
            <w:pPr>
              <w:pStyle w:val="6"/>
              <w:spacing w:before="86" w:line="219" w:lineRule="auto"/>
              <w:ind w:left="15"/>
            </w:pPr>
            <w:r>
              <w:rPr>
                <w:spacing w:val="-2"/>
              </w:rPr>
              <w:t>有所改善</w:t>
            </w:r>
          </w:p>
        </w:tc>
        <w:tc>
          <w:tcPr>
            <w:tcW w:w="1039" w:type="dxa"/>
            <w:vAlign w:val="top"/>
          </w:tcPr>
          <w:p>
            <w:pPr>
              <w:pStyle w:val="6"/>
              <w:spacing w:before="85" w:line="219" w:lineRule="auto"/>
              <w:ind w:left="18"/>
            </w:pPr>
            <w:r>
              <w:rPr>
                <w:spacing w:val="-1"/>
              </w:rPr>
              <w:t>社会效益指标</w:t>
            </w:r>
          </w:p>
        </w:tc>
        <w:tc>
          <w:tcPr>
            <w:tcW w:w="949" w:type="dxa"/>
            <w:vAlign w:val="top"/>
          </w:tcPr>
          <w:p>
            <w:pPr>
              <w:rPr>
                <w:rFonts w:ascii="Arial"/>
                <w:sz w:val="21"/>
              </w:rPr>
            </w:pP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24" w:type="dxa"/>
            <w:vMerge w:val="continue"/>
            <w:tcBorders>
              <w:top w:val="nil"/>
              <w:bottom w:val="nil"/>
            </w:tcBorders>
            <w:textDirection w:val="tbRlV"/>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909" w:type="dxa"/>
            <w:vAlign w:val="top"/>
          </w:tcPr>
          <w:p>
            <w:pPr>
              <w:pStyle w:val="6"/>
              <w:spacing w:before="87" w:line="220" w:lineRule="auto"/>
              <w:ind w:left="12"/>
            </w:pPr>
            <w:r>
              <w:rPr>
                <w:spacing w:val="-1"/>
              </w:rPr>
              <w:t>生态效益指标</w:t>
            </w:r>
          </w:p>
        </w:tc>
        <w:tc>
          <w:tcPr>
            <w:tcW w:w="2188" w:type="dxa"/>
            <w:vAlign w:val="top"/>
          </w:tcPr>
          <w:p>
            <w:pPr>
              <w:rPr>
                <w:rFonts w:ascii="Arial"/>
                <w:sz w:val="21"/>
              </w:rPr>
            </w:pPr>
          </w:p>
        </w:tc>
        <w:tc>
          <w:tcPr>
            <w:tcW w:w="2037" w:type="dxa"/>
            <w:gridSpan w:val="2"/>
            <w:vAlign w:val="top"/>
          </w:tcPr>
          <w:p>
            <w:pPr>
              <w:rPr>
                <w:rFonts w:ascii="Arial"/>
                <w:sz w:val="21"/>
              </w:rPr>
            </w:pPr>
          </w:p>
        </w:tc>
        <w:tc>
          <w:tcPr>
            <w:tcW w:w="1039" w:type="dxa"/>
            <w:vAlign w:val="top"/>
          </w:tcPr>
          <w:p>
            <w:pPr>
              <w:pStyle w:val="6"/>
              <w:spacing w:before="87" w:line="220" w:lineRule="auto"/>
              <w:ind w:left="18"/>
            </w:pPr>
            <w:r>
              <w:rPr>
                <w:spacing w:val="-1"/>
              </w:rPr>
              <w:t>生态效益指标</w:t>
            </w:r>
          </w:p>
        </w:tc>
        <w:tc>
          <w:tcPr>
            <w:tcW w:w="949" w:type="dxa"/>
            <w:vAlign w:val="top"/>
          </w:tcPr>
          <w:p>
            <w:pPr>
              <w:rPr>
                <w:rFonts w:ascii="Arial"/>
                <w:sz w:val="21"/>
              </w:rPr>
            </w:pP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24" w:type="dxa"/>
            <w:vMerge w:val="continue"/>
            <w:tcBorders>
              <w:top w:val="nil"/>
              <w:bottom w:val="nil"/>
            </w:tcBorders>
            <w:textDirection w:val="tbRlV"/>
            <w:vAlign w:val="top"/>
          </w:tcPr>
          <w:p>
            <w:pPr>
              <w:rPr>
                <w:rFonts w:ascii="Arial"/>
                <w:sz w:val="21"/>
              </w:rPr>
            </w:pPr>
          </w:p>
        </w:tc>
        <w:tc>
          <w:tcPr>
            <w:tcW w:w="719" w:type="dxa"/>
            <w:vMerge w:val="continue"/>
            <w:tcBorders>
              <w:top w:val="nil"/>
            </w:tcBorders>
            <w:vAlign w:val="top"/>
          </w:tcPr>
          <w:p>
            <w:pPr>
              <w:rPr>
                <w:rFonts w:ascii="Arial"/>
                <w:sz w:val="21"/>
              </w:rPr>
            </w:pPr>
          </w:p>
        </w:tc>
        <w:tc>
          <w:tcPr>
            <w:tcW w:w="909" w:type="dxa"/>
            <w:vAlign w:val="top"/>
          </w:tcPr>
          <w:p>
            <w:pPr>
              <w:pStyle w:val="6"/>
              <w:spacing w:before="86" w:line="219" w:lineRule="auto"/>
              <w:jc w:val="right"/>
            </w:pPr>
            <w:r>
              <w:rPr>
                <w:spacing w:val="-16"/>
              </w:rPr>
              <w:t>可持</w:t>
            </w:r>
            <w:r>
              <w:rPr>
                <w:spacing w:val="-15"/>
              </w:rPr>
              <w:t>续影响指</w:t>
            </w:r>
            <w:r>
              <w:rPr>
                <w:spacing w:val="-6"/>
              </w:rPr>
              <w:t>标</w:t>
            </w:r>
          </w:p>
        </w:tc>
        <w:tc>
          <w:tcPr>
            <w:tcW w:w="2188" w:type="dxa"/>
            <w:vAlign w:val="top"/>
          </w:tcPr>
          <w:p>
            <w:pPr>
              <w:rPr>
                <w:rFonts w:ascii="Arial"/>
                <w:sz w:val="21"/>
              </w:rPr>
            </w:pPr>
          </w:p>
        </w:tc>
        <w:tc>
          <w:tcPr>
            <w:tcW w:w="2037" w:type="dxa"/>
            <w:gridSpan w:val="2"/>
            <w:vAlign w:val="top"/>
          </w:tcPr>
          <w:p>
            <w:pPr>
              <w:rPr>
                <w:rFonts w:ascii="Arial"/>
                <w:sz w:val="21"/>
              </w:rPr>
            </w:pPr>
          </w:p>
        </w:tc>
        <w:tc>
          <w:tcPr>
            <w:tcW w:w="1039" w:type="dxa"/>
            <w:vAlign w:val="top"/>
          </w:tcPr>
          <w:p>
            <w:pPr>
              <w:pStyle w:val="6"/>
              <w:spacing w:before="86" w:line="219" w:lineRule="auto"/>
              <w:ind w:left="18"/>
            </w:pPr>
            <w:r>
              <w:rPr>
                <w:spacing w:val="-1"/>
              </w:rPr>
              <w:t>可持续影响指标</w:t>
            </w:r>
          </w:p>
        </w:tc>
        <w:tc>
          <w:tcPr>
            <w:tcW w:w="949" w:type="dxa"/>
            <w:vAlign w:val="top"/>
          </w:tcPr>
          <w:p>
            <w:pPr>
              <w:rPr>
                <w:rFonts w:ascii="Arial"/>
                <w:sz w:val="21"/>
              </w:rPr>
            </w:pP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24" w:type="dxa"/>
            <w:vMerge w:val="continue"/>
            <w:tcBorders>
              <w:top w:val="nil"/>
            </w:tcBorders>
            <w:textDirection w:val="tbRlV"/>
            <w:vAlign w:val="top"/>
          </w:tcPr>
          <w:p>
            <w:pPr>
              <w:rPr>
                <w:rFonts w:ascii="Arial"/>
                <w:sz w:val="21"/>
              </w:rPr>
            </w:pPr>
          </w:p>
        </w:tc>
        <w:tc>
          <w:tcPr>
            <w:tcW w:w="719" w:type="dxa"/>
            <w:vAlign w:val="top"/>
          </w:tcPr>
          <w:p>
            <w:pPr>
              <w:pStyle w:val="6"/>
              <w:spacing w:before="86" w:line="219" w:lineRule="auto"/>
              <w:jc w:val="right"/>
            </w:pPr>
            <w:r>
              <w:rPr>
                <w:spacing w:val="-5"/>
              </w:rPr>
              <w:t>满意度指标</w:t>
            </w:r>
          </w:p>
        </w:tc>
        <w:tc>
          <w:tcPr>
            <w:tcW w:w="909" w:type="dxa"/>
            <w:vAlign w:val="top"/>
          </w:tcPr>
          <w:p>
            <w:pPr>
              <w:pStyle w:val="6"/>
              <w:spacing w:before="86" w:line="219" w:lineRule="auto"/>
              <w:jc w:val="right"/>
            </w:pPr>
            <w:r>
              <w:rPr>
                <w:spacing w:val="-12"/>
                <w:w w:val="98"/>
              </w:rPr>
              <w:t>服务</w:t>
            </w:r>
            <w:r>
              <w:rPr>
                <w:spacing w:val="-11"/>
                <w:w w:val="98"/>
              </w:rPr>
              <w:t>对象满意</w:t>
            </w:r>
            <w:r>
              <w:rPr>
                <w:spacing w:val="-9"/>
                <w:w w:val="98"/>
              </w:rPr>
              <w:t>度</w:t>
            </w:r>
          </w:p>
        </w:tc>
        <w:tc>
          <w:tcPr>
            <w:tcW w:w="2188" w:type="dxa"/>
            <w:vAlign w:val="top"/>
          </w:tcPr>
          <w:p>
            <w:pPr>
              <w:pStyle w:val="6"/>
              <w:spacing w:before="86" w:line="219" w:lineRule="auto"/>
              <w:ind w:left="13"/>
            </w:pPr>
            <w:r>
              <w:rPr>
                <w:spacing w:val="-1"/>
              </w:rPr>
              <w:t>接受缴纳保险残疾人的满意度</w:t>
            </w:r>
          </w:p>
        </w:tc>
        <w:tc>
          <w:tcPr>
            <w:tcW w:w="2037" w:type="dxa"/>
            <w:gridSpan w:val="2"/>
            <w:vAlign w:val="top"/>
          </w:tcPr>
          <w:p>
            <w:pPr>
              <w:pStyle w:val="6"/>
              <w:spacing w:before="100" w:line="237" w:lineRule="auto"/>
              <w:ind w:left="15"/>
            </w:pPr>
            <w:r>
              <w:rPr>
                <w:spacing w:val="-4"/>
              </w:rPr>
              <w:t>≥80%</w:t>
            </w:r>
          </w:p>
        </w:tc>
        <w:tc>
          <w:tcPr>
            <w:tcW w:w="1039" w:type="dxa"/>
            <w:vAlign w:val="top"/>
          </w:tcPr>
          <w:p>
            <w:pPr>
              <w:pStyle w:val="6"/>
              <w:spacing w:before="86" w:line="219" w:lineRule="auto"/>
              <w:jc w:val="right"/>
            </w:pPr>
            <w:r>
              <w:rPr>
                <w:spacing w:val="-12"/>
                <w:w w:val="98"/>
              </w:rPr>
              <w:t>服</w:t>
            </w:r>
            <w:r>
              <w:rPr>
                <w:spacing w:val="-11"/>
                <w:w w:val="98"/>
              </w:rPr>
              <w:t>务对象满意度</w:t>
            </w:r>
            <w:r>
              <w:rPr>
                <w:spacing w:val="-10"/>
                <w:w w:val="98"/>
              </w:rPr>
              <w:t>指</w:t>
            </w:r>
          </w:p>
        </w:tc>
        <w:tc>
          <w:tcPr>
            <w:tcW w:w="949" w:type="dxa"/>
            <w:vAlign w:val="top"/>
          </w:tcPr>
          <w:p>
            <w:pPr>
              <w:rPr>
                <w:rFonts w:ascii="Arial"/>
                <w:sz w:val="21"/>
              </w:rPr>
            </w:pP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9619" w:type="dxa"/>
            <w:gridSpan w:val="9"/>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24" w:type="dxa"/>
            <w:vAlign w:val="top"/>
          </w:tcPr>
          <w:p>
            <w:pPr>
              <w:pStyle w:val="6"/>
              <w:spacing w:before="116" w:line="219" w:lineRule="auto"/>
              <w:jc w:val="right"/>
            </w:pPr>
            <w:r>
              <w:rPr>
                <w:spacing w:val="-1"/>
              </w:rPr>
              <w:t>负责人：</w:t>
            </w:r>
          </w:p>
        </w:tc>
        <w:tc>
          <w:tcPr>
            <w:tcW w:w="719" w:type="dxa"/>
            <w:vAlign w:val="top"/>
          </w:tcPr>
          <w:p>
            <w:pPr>
              <w:rPr>
                <w:rFonts w:ascii="Arial"/>
                <w:sz w:val="21"/>
              </w:rPr>
            </w:pPr>
          </w:p>
        </w:tc>
        <w:tc>
          <w:tcPr>
            <w:tcW w:w="909" w:type="dxa"/>
            <w:vAlign w:val="top"/>
          </w:tcPr>
          <w:p>
            <w:pPr>
              <w:pStyle w:val="6"/>
              <w:spacing w:before="116" w:line="219" w:lineRule="auto"/>
              <w:ind w:left="181"/>
            </w:pPr>
            <w:r>
              <w:t>经办人：</w:t>
            </w:r>
          </w:p>
        </w:tc>
        <w:tc>
          <w:tcPr>
            <w:tcW w:w="2188" w:type="dxa"/>
            <w:vAlign w:val="top"/>
          </w:tcPr>
          <w:p>
            <w:pPr>
              <w:pStyle w:val="6"/>
              <w:spacing w:before="117" w:line="220" w:lineRule="auto"/>
              <w:ind w:left="893"/>
            </w:pPr>
            <w:r>
              <w:rPr>
                <w:spacing w:val="-2"/>
              </w:rPr>
              <w:t>孟泽庆</w:t>
            </w:r>
          </w:p>
        </w:tc>
        <w:tc>
          <w:tcPr>
            <w:tcW w:w="2037" w:type="dxa"/>
            <w:gridSpan w:val="2"/>
            <w:vAlign w:val="top"/>
          </w:tcPr>
          <w:p>
            <w:pPr>
              <w:pStyle w:val="6"/>
              <w:spacing w:before="116" w:line="221" w:lineRule="auto"/>
              <w:ind w:left="686"/>
            </w:pPr>
            <w:r>
              <w:rPr>
                <w:b/>
                <w:bCs/>
                <w:spacing w:val="-3"/>
              </w:rPr>
              <w:t>联系电话：</w:t>
            </w:r>
          </w:p>
        </w:tc>
        <w:tc>
          <w:tcPr>
            <w:tcW w:w="1039" w:type="dxa"/>
            <w:vAlign w:val="top"/>
          </w:tcPr>
          <w:p>
            <w:pPr>
              <w:pStyle w:val="6"/>
              <w:spacing w:before="152" w:line="184" w:lineRule="auto"/>
              <w:ind w:left="157"/>
            </w:pPr>
            <w:r>
              <w:rPr>
                <w:spacing w:val="-2"/>
              </w:rPr>
              <w:t>13994770388</w:t>
            </w:r>
          </w:p>
        </w:tc>
        <w:tc>
          <w:tcPr>
            <w:tcW w:w="949" w:type="dxa"/>
            <w:vAlign w:val="top"/>
          </w:tcPr>
          <w:p>
            <w:pPr>
              <w:pStyle w:val="6"/>
              <w:spacing w:before="116" w:line="219" w:lineRule="auto"/>
              <w:ind w:right="19"/>
              <w:jc w:val="right"/>
            </w:pPr>
            <w:r>
              <w:t>填报日期：</w:t>
            </w:r>
          </w:p>
        </w:tc>
        <w:tc>
          <w:tcPr>
            <w:tcW w:w="1154" w:type="dxa"/>
            <w:vAlign w:val="top"/>
          </w:tcPr>
          <w:p>
            <w:pPr>
              <w:pStyle w:val="6"/>
              <w:spacing w:before="152" w:line="184" w:lineRule="auto"/>
              <w:ind w:left="80"/>
            </w:pPr>
            <w:r>
              <w:rPr>
                <w:spacing w:val="-1"/>
              </w:rPr>
              <w:t>20211208161713</w:t>
            </w:r>
          </w:p>
        </w:tc>
      </w:tr>
    </w:tbl>
    <w:p>
      <w:pPr>
        <w:rPr>
          <w:rFonts w:ascii="Arial"/>
          <w:sz w:val="21"/>
        </w:rPr>
      </w:pPr>
    </w:p>
    <w:p>
      <w:pPr>
        <w:rPr>
          <w:rFonts w:ascii="Arial" w:hAnsi="Arial" w:eastAsia="Arial" w:cs="Arial"/>
          <w:sz w:val="21"/>
          <w:szCs w:val="21"/>
        </w:rPr>
        <w:sectPr>
          <w:pgSz w:w="11900" w:h="16830"/>
          <w:pgMar w:top="938" w:right="1335" w:bottom="400" w:left="934" w:header="0" w:footer="0" w:gutter="0"/>
          <w:cols w:space="720" w:num="1"/>
        </w:sectPr>
      </w:pPr>
    </w:p>
    <w:p>
      <w:pPr>
        <w:spacing w:before="50" w:line="219" w:lineRule="auto"/>
        <w:ind w:left="1868"/>
        <w:rPr>
          <w:rFonts w:ascii="宋体" w:hAnsi="宋体" w:eastAsia="宋体" w:cs="宋体"/>
          <w:sz w:val="25"/>
          <w:szCs w:val="25"/>
        </w:rPr>
      </w:pPr>
      <w:r>
        <w:drawing>
          <wp:anchor distT="0" distB="0" distL="0" distR="0" simplePos="0" relativeHeight="251661312" behindDoc="0" locked="0" layoutInCell="1" allowOverlap="1">
            <wp:simplePos x="0" y="0"/>
            <wp:positionH relativeFrom="column">
              <wp:posOffset>1361440</wp:posOffset>
            </wp:positionH>
            <wp:positionV relativeFrom="paragraph">
              <wp:posOffset>72390</wp:posOffset>
            </wp:positionV>
            <wp:extent cx="1492250" cy="14478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1492257" cy="1447775"/>
                    </a:xfrm>
                    <a:prstGeom prst="rect">
                      <a:avLst/>
                    </a:prstGeom>
                  </pic:spPr>
                </pic:pic>
              </a:graphicData>
            </a:graphic>
          </wp:anchor>
        </w:drawing>
      </w:r>
      <w:r>
        <w:rPr>
          <w:rFonts w:ascii="宋体" w:hAnsi="宋体" w:eastAsia="宋体" w:cs="宋体"/>
          <w:b/>
          <w:bCs/>
          <w:spacing w:val="-15"/>
          <w:sz w:val="25"/>
          <w:szCs w:val="25"/>
        </w:rPr>
        <w:t>古县县(区)级预算部门(单位)项目支出绩效目标申报表</w:t>
      </w:r>
    </w:p>
    <w:p>
      <w:pPr>
        <w:spacing w:before="182" w:line="219" w:lineRule="auto"/>
        <w:ind w:left="4685"/>
        <w:rPr>
          <w:rFonts w:ascii="宋体" w:hAnsi="宋体" w:eastAsia="宋体" w:cs="宋体"/>
          <w:sz w:val="15"/>
          <w:szCs w:val="15"/>
        </w:rPr>
      </w:pPr>
      <w:r>
        <w:rPr>
          <w:rFonts w:ascii="宋体" w:hAnsi="宋体" w:eastAsia="宋体" w:cs="宋体"/>
          <w:spacing w:val="-1"/>
          <w:sz w:val="15"/>
          <w:szCs w:val="15"/>
        </w:rPr>
        <w:t>(2022年度)</w:t>
      </w:r>
    </w:p>
    <w:p>
      <w:pPr>
        <w:spacing w:line="110" w:lineRule="exact"/>
      </w:pPr>
    </w:p>
    <w:tbl>
      <w:tblPr>
        <w:tblStyle w:val="5"/>
        <w:tblW w:w="92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719"/>
        <w:gridCol w:w="1139"/>
        <w:gridCol w:w="1438"/>
        <w:gridCol w:w="1369"/>
        <w:gridCol w:w="669"/>
        <w:gridCol w:w="1159"/>
        <w:gridCol w:w="959"/>
        <w:gridCol w:w="1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482" w:type="dxa"/>
            <w:gridSpan w:val="3"/>
            <w:vAlign w:val="top"/>
          </w:tcPr>
          <w:p>
            <w:pPr>
              <w:pStyle w:val="6"/>
              <w:spacing w:before="111" w:line="220" w:lineRule="auto"/>
              <w:ind w:left="954"/>
            </w:pPr>
            <w:r>
              <w:rPr>
                <w:spacing w:val="-2"/>
              </w:rPr>
              <w:t>项目名称</w:t>
            </w:r>
          </w:p>
        </w:tc>
        <w:tc>
          <w:tcPr>
            <w:tcW w:w="6738" w:type="dxa"/>
            <w:gridSpan w:val="6"/>
            <w:vAlign w:val="top"/>
          </w:tcPr>
          <w:p>
            <w:pPr>
              <w:pStyle w:val="6"/>
              <w:spacing w:before="110" w:line="219" w:lineRule="auto"/>
              <w:ind w:left="2442"/>
            </w:pPr>
            <w:r>
              <w:rPr>
                <w:spacing w:val="-1"/>
              </w:rPr>
              <w:t>2022年残疾儿童康复救助资金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82" w:type="dxa"/>
            <w:gridSpan w:val="3"/>
            <w:vAlign w:val="top"/>
          </w:tcPr>
          <w:p>
            <w:pPr>
              <w:pStyle w:val="6"/>
              <w:spacing w:before="105" w:line="219" w:lineRule="auto"/>
              <w:ind w:left="744"/>
            </w:pPr>
            <w:r>
              <w:rPr>
                <w:spacing w:val="-1"/>
              </w:rPr>
              <w:t>主管部门及代码</w:t>
            </w:r>
          </w:p>
        </w:tc>
        <w:tc>
          <w:tcPr>
            <w:tcW w:w="2807" w:type="dxa"/>
            <w:gridSpan w:val="2"/>
            <w:vAlign w:val="top"/>
          </w:tcPr>
          <w:p>
            <w:pPr>
              <w:pStyle w:val="6"/>
              <w:spacing w:before="104" w:line="219" w:lineRule="auto"/>
              <w:ind w:left="693"/>
            </w:pPr>
            <w:r>
              <w:t>103-古县残疾人联合会</w:t>
            </w:r>
          </w:p>
        </w:tc>
        <w:tc>
          <w:tcPr>
            <w:tcW w:w="1828" w:type="dxa"/>
            <w:gridSpan w:val="2"/>
            <w:vAlign w:val="top"/>
          </w:tcPr>
          <w:p>
            <w:pPr>
              <w:pStyle w:val="6"/>
              <w:spacing w:before="106" w:line="220" w:lineRule="auto"/>
              <w:ind w:left="626"/>
            </w:pPr>
            <w:r>
              <w:rPr>
                <w:spacing w:val="-2"/>
              </w:rPr>
              <w:t>实施单位</w:t>
            </w:r>
          </w:p>
        </w:tc>
        <w:tc>
          <w:tcPr>
            <w:tcW w:w="2103" w:type="dxa"/>
            <w:gridSpan w:val="2"/>
            <w:vAlign w:val="top"/>
          </w:tcPr>
          <w:p>
            <w:pPr>
              <w:pStyle w:val="6"/>
              <w:spacing w:before="104" w:line="219" w:lineRule="auto"/>
              <w:ind w:left="487"/>
            </w:pPr>
            <w:r>
              <w:rPr>
                <w:spacing w:val="-1"/>
              </w:rPr>
              <w:t>古县残疾人联合会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82" w:type="dxa"/>
            <w:gridSpan w:val="3"/>
            <w:vAlign w:val="top"/>
          </w:tcPr>
          <w:p>
            <w:pPr>
              <w:pStyle w:val="6"/>
              <w:spacing w:before="106" w:line="220" w:lineRule="auto"/>
              <w:ind w:left="954"/>
            </w:pPr>
            <w:r>
              <w:rPr>
                <w:spacing w:val="-2"/>
              </w:rPr>
              <w:t>项目属性</w:t>
            </w:r>
          </w:p>
        </w:tc>
        <w:tc>
          <w:tcPr>
            <w:tcW w:w="2807" w:type="dxa"/>
            <w:gridSpan w:val="2"/>
            <w:vAlign w:val="top"/>
          </w:tcPr>
          <w:p>
            <w:pPr>
              <w:pStyle w:val="6"/>
              <w:spacing w:before="106" w:line="220" w:lineRule="auto"/>
              <w:ind w:left="693"/>
            </w:pPr>
            <w:r>
              <w:rPr>
                <w:spacing w:val="2"/>
              </w:rPr>
              <w:t>延续性项目(阶段开展)</w:t>
            </w:r>
          </w:p>
        </w:tc>
        <w:tc>
          <w:tcPr>
            <w:tcW w:w="1828" w:type="dxa"/>
            <w:gridSpan w:val="2"/>
            <w:vAlign w:val="top"/>
          </w:tcPr>
          <w:p>
            <w:pPr>
              <w:pStyle w:val="6"/>
              <w:spacing w:before="106" w:line="220" w:lineRule="auto"/>
              <w:ind w:left="695"/>
            </w:pPr>
            <w:r>
              <w:rPr>
                <w:spacing w:val="-2"/>
              </w:rPr>
              <w:t>项目期</w:t>
            </w:r>
          </w:p>
        </w:tc>
        <w:tc>
          <w:tcPr>
            <w:tcW w:w="2103" w:type="dxa"/>
            <w:gridSpan w:val="2"/>
            <w:vAlign w:val="top"/>
          </w:tcPr>
          <w:p>
            <w:pPr>
              <w:pStyle w:val="6"/>
              <w:spacing w:before="105" w:line="219" w:lineRule="auto"/>
              <w:ind w:left="937"/>
            </w:pPr>
            <w:r>
              <w:rPr>
                <w:spacing w:val="-2"/>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82" w:type="dxa"/>
            <w:gridSpan w:val="3"/>
            <w:vMerge w:val="restart"/>
            <w:tcBorders>
              <w:bottom w:val="nil"/>
            </w:tcBorders>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46" w:line="216" w:lineRule="auto"/>
              <w:ind w:left="1094" w:right="964" w:hanging="140"/>
            </w:pPr>
            <w:r>
              <w:rPr>
                <w:spacing w:val="-2"/>
              </w:rPr>
              <w:t>项目资金</w:t>
            </w:r>
            <w:r>
              <w:t xml:space="preserve"> </w:t>
            </w:r>
            <w:r>
              <w:rPr>
                <w:spacing w:val="10"/>
              </w:rPr>
              <w:t>(元)</w:t>
            </w:r>
          </w:p>
        </w:tc>
        <w:tc>
          <w:tcPr>
            <w:tcW w:w="1438" w:type="dxa"/>
            <w:vAlign w:val="top"/>
          </w:tcPr>
          <w:p>
            <w:pPr>
              <w:pStyle w:val="6"/>
              <w:spacing w:before="105" w:line="219" w:lineRule="auto"/>
              <w:ind w:left="383"/>
            </w:pPr>
            <w:r>
              <w:rPr>
                <w:spacing w:val="-2"/>
              </w:rPr>
              <w:t>实施期资金总额</w:t>
            </w:r>
          </w:p>
        </w:tc>
        <w:tc>
          <w:tcPr>
            <w:tcW w:w="1369" w:type="dxa"/>
            <w:vAlign w:val="top"/>
          </w:tcPr>
          <w:p>
            <w:pPr>
              <w:pStyle w:val="6"/>
              <w:spacing w:before="141" w:line="183" w:lineRule="auto"/>
              <w:ind w:left="644"/>
            </w:pPr>
            <w:r>
              <w:t>0</w:t>
            </w:r>
          </w:p>
        </w:tc>
        <w:tc>
          <w:tcPr>
            <w:tcW w:w="1828" w:type="dxa"/>
            <w:gridSpan w:val="2"/>
            <w:vAlign w:val="top"/>
          </w:tcPr>
          <w:p>
            <w:pPr>
              <w:pStyle w:val="6"/>
              <w:spacing w:before="105" w:line="219" w:lineRule="auto"/>
              <w:ind w:left="16"/>
            </w:pPr>
            <w:r>
              <w:rPr>
                <w:spacing w:val="-1"/>
              </w:rPr>
              <w:t>年度资金总额：</w:t>
            </w:r>
          </w:p>
        </w:tc>
        <w:tc>
          <w:tcPr>
            <w:tcW w:w="2103" w:type="dxa"/>
            <w:gridSpan w:val="2"/>
            <w:vAlign w:val="top"/>
          </w:tcPr>
          <w:p>
            <w:pPr>
              <w:pStyle w:val="6"/>
              <w:spacing w:before="141" w:line="183" w:lineRule="auto"/>
              <w:ind w:left="1007"/>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82" w:type="dxa"/>
            <w:gridSpan w:val="3"/>
            <w:vMerge w:val="continue"/>
            <w:tcBorders>
              <w:top w:val="nil"/>
              <w:bottom w:val="nil"/>
            </w:tcBorders>
            <w:vAlign w:val="top"/>
          </w:tcPr>
          <w:p>
            <w:pPr>
              <w:rPr>
                <w:rFonts w:ascii="Arial"/>
                <w:sz w:val="21"/>
              </w:rPr>
            </w:pPr>
          </w:p>
        </w:tc>
        <w:tc>
          <w:tcPr>
            <w:tcW w:w="1438" w:type="dxa"/>
            <w:vAlign w:val="top"/>
          </w:tcPr>
          <w:p>
            <w:pPr>
              <w:pStyle w:val="6"/>
              <w:spacing w:before="107" w:line="220" w:lineRule="auto"/>
              <w:jc w:val="right"/>
            </w:pPr>
            <w:r>
              <w:rPr>
                <w:spacing w:val="-20"/>
                <w:w w:val="95"/>
              </w:rPr>
              <w:t>其中：</w:t>
            </w:r>
            <w:r>
              <w:rPr>
                <w:spacing w:val="-19"/>
                <w:w w:val="95"/>
              </w:rPr>
              <w:t>中央财政资</w:t>
            </w:r>
            <w:r>
              <w:rPr>
                <w:spacing w:val="-7"/>
                <w:w w:val="95"/>
              </w:rPr>
              <w:t>金</w:t>
            </w:r>
          </w:p>
        </w:tc>
        <w:tc>
          <w:tcPr>
            <w:tcW w:w="1369" w:type="dxa"/>
            <w:vAlign w:val="top"/>
          </w:tcPr>
          <w:p>
            <w:pPr>
              <w:pStyle w:val="6"/>
              <w:spacing w:before="142" w:line="183" w:lineRule="auto"/>
              <w:ind w:left="644"/>
            </w:pPr>
            <w:r>
              <w:t>0</w:t>
            </w:r>
          </w:p>
        </w:tc>
        <w:tc>
          <w:tcPr>
            <w:tcW w:w="1828" w:type="dxa"/>
            <w:gridSpan w:val="2"/>
            <w:vAlign w:val="top"/>
          </w:tcPr>
          <w:p>
            <w:pPr>
              <w:pStyle w:val="6"/>
              <w:spacing w:before="107" w:line="220" w:lineRule="auto"/>
              <w:ind w:left="26"/>
            </w:pPr>
            <w:r>
              <w:rPr>
                <w:spacing w:val="-1"/>
              </w:rPr>
              <w:t>其中：中央财政资金</w:t>
            </w:r>
          </w:p>
        </w:tc>
        <w:tc>
          <w:tcPr>
            <w:tcW w:w="2103" w:type="dxa"/>
            <w:gridSpan w:val="2"/>
            <w:vAlign w:val="top"/>
          </w:tcPr>
          <w:p>
            <w:pPr>
              <w:pStyle w:val="6"/>
              <w:spacing w:before="142" w:line="183" w:lineRule="auto"/>
              <w:ind w:left="1007"/>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82" w:type="dxa"/>
            <w:gridSpan w:val="3"/>
            <w:vMerge w:val="continue"/>
            <w:tcBorders>
              <w:top w:val="nil"/>
              <w:bottom w:val="nil"/>
            </w:tcBorders>
            <w:vAlign w:val="top"/>
          </w:tcPr>
          <w:p>
            <w:pPr>
              <w:rPr>
                <w:rFonts w:ascii="Arial"/>
                <w:sz w:val="21"/>
              </w:rPr>
            </w:pPr>
          </w:p>
        </w:tc>
        <w:tc>
          <w:tcPr>
            <w:tcW w:w="1438" w:type="dxa"/>
            <w:vAlign w:val="top"/>
          </w:tcPr>
          <w:p>
            <w:pPr>
              <w:pStyle w:val="6"/>
              <w:spacing w:before="106" w:line="219" w:lineRule="auto"/>
              <w:ind w:left="383"/>
            </w:pPr>
            <w:r>
              <w:rPr>
                <w:spacing w:val="-2"/>
              </w:rPr>
              <w:t>省级财政资金</w:t>
            </w:r>
          </w:p>
        </w:tc>
        <w:tc>
          <w:tcPr>
            <w:tcW w:w="1369" w:type="dxa"/>
            <w:vAlign w:val="top"/>
          </w:tcPr>
          <w:p>
            <w:pPr>
              <w:pStyle w:val="6"/>
              <w:spacing w:before="142" w:line="183" w:lineRule="auto"/>
              <w:ind w:left="644"/>
            </w:pPr>
            <w:r>
              <w:t>0</w:t>
            </w:r>
          </w:p>
        </w:tc>
        <w:tc>
          <w:tcPr>
            <w:tcW w:w="1828" w:type="dxa"/>
            <w:gridSpan w:val="2"/>
            <w:vAlign w:val="top"/>
          </w:tcPr>
          <w:p>
            <w:pPr>
              <w:pStyle w:val="6"/>
              <w:spacing w:before="106" w:line="219" w:lineRule="auto"/>
              <w:ind w:left="405"/>
            </w:pPr>
            <w:r>
              <w:rPr>
                <w:spacing w:val="-2"/>
              </w:rPr>
              <w:t>省级财政资金</w:t>
            </w:r>
          </w:p>
        </w:tc>
        <w:tc>
          <w:tcPr>
            <w:tcW w:w="2103" w:type="dxa"/>
            <w:gridSpan w:val="2"/>
            <w:vAlign w:val="top"/>
          </w:tcPr>
          <w:p>
            <w:pPr>
              <w:pStyle w:val="6"/>
              <w:spacing w:before="142" w:line="183" w:lineRule="auto"/>
              <w:ind w:left="1007"/>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82" w:type="dxa"/>
            <w:gridSpan w:val="3"/>
            <w:vMerge w:val="continue"/>
            <w:tcBorders>
              <w:top w:val="nil"/>
              <w:bottom w:val="nil"/>
            </w:tcBorders>
            <w:vAlign w:val="top"/>
          </w:tcPr>
          <w:p>
            <w:pPr>
              <w:rPr>
                <w:rFonts w:ascii="Arial"/>
                <w:sz w:val="21"/>
              </w:rPr>
            </w:pPr>
          </w:p>
        </w:tc>
        <w:tc>
          <w:tcPr>
            <w:tcW w:w="1438" w:type="dxa"/>
            <w:vAlign w:val="top"/>
          </w:tcPr>
          <w:p>
            <w:pPr>
              <w:pStyle w:val="6"/>
              <w:spacing w:before="36" w:line="200" w:lineRule="auto"/>
              <w:ind w:left="12" w:right="114" w:firstLine="329"/>
            </w:pPr>
            <w:r>
              <w:rPr>
                <w:spacing w:val="-2"/>
              </w:rPr>
              <w:t>市县(区)财政资</w:t>
            </w:r>
            <w:r>
              <w:rPr>
                <w:spacing w:val="5"/>
              </w:rPr>
              <w:t xml:space="preserve"> </w:t>
            </w:r>
            <w:r>
              <w:t>金</w:t>
            </w:r>
          </w:p>
        </w:tc>
        <w:tc>
          <w:tcPr>
            <w:tcW w:w="1369" w:type="dxa"/>
            <w:vAlign w:val="top"/>
          </w:tcPr>
          <w:p>
            <w:pPr>
              <w:pStyle w:val="6"/>
              <w:spacing w:before="142" w:line="183" w:lineRule="auto"/>
              <w:ind w:left="644"/>
            </w:pPr>
            <w:r>
              <w:t>0</w:t>
            </w:r>
          </w:p>
        </w:tc>
        <w:tc>
          <w:tcPr>
            <w:tcW w:w="1828" w:type="dxa"/>
            <w:gridSpan w:val="2"/>
            <w:vAlign w:val="top"/>
          </w:tcPr>
          <w:p>
            <w:pPr>
              <w:pStyle w:val="6"/>
              <w:spacing w:before="106" w:line="219" w:lineRule="auto"/>
              <w:ind w:left="405"/>
            </w:pPr>
            <w:r>
              <w:rPr>
                <w:spacing w:val="-1"/>
              </w:rPr>
              <w:t>市县(区)财政资金</w:t>
            </w:r>
          </w:p>
        </w:tc>
        <w:tc>
          <w:tcPr>
            <w:tcW w:w="2103" w:type="dxa"/>
            <w:gridSpan w:val="2"/>
            <w:vAlign w:val="top"/>
          </w:tcPr>
          <w:p>
            <w:pPr>
              <w:pStyle w:val="6"/>
              <w:spacing w:before="142" w:line="183" w:lineRule="auto"/>
              <w:ind w:left="1007"/>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82" w:type="dxa"/>
            <w:gridSpan w:val="3"/>
            <w:vMerge w:val="continue"/>
            <w:tcBorders>
              <w:top w:val="nil"/>
              <w:bottom w:val="nil"/>
            </w:tcBorders>
            <w:vAlign w:val="top"/>
          </w:tcPr>
          <w:p>
            <w:pPr>
              <w:rPr>
                <w:rFonts w:ascii="Arial"/>
                <w:sz w:val="21"/>
              </w:rPr>
            </w:pPr>
          </w:p>
        </w:tc>
        <w:tc>
          <w:tcPr>
            <w:tcW w:w="1438" w:type="dxa"/>
            <w:vAlign w:val="top"/>
          </w:tcPr>
          <w:p>
            <w:pPr>
              <w:pStyle w:val="6"/>
              <w:spacing w:before="106" w:line="219" w:lineRule="auto"/>
              <w:ind w:left="383"/>
            </w:pPr>
            <w:r>
              <w:rPr>
                <w:spacing w:val="-2"/>
              </w:rPr>
              <w:t>单位自筹</w:t>
            </w:r>
          </w:p>
        </w:tc>
        <w:tc>
          <w:tcPr>
            <w:tcW w:w="1369" w:type="dxa"/>
            <w:vAlign w:val="top"/>
          </w:tcPr>
          <w:p>
            <w:pPr>
              <w:pStyle w:val="6"/>
              <w:spacing w:before="142" w:line="183" w:lineRule="auto"/>
              <w:ind w:left="644"/>
            </w:pPr>
            <w:r>
              <w:t>0</w:t>
            </w:r>
          </w:p>
        </w:tc>
        <w:tc>
          <w:tcPr>
            <w:tcW w:w="1828" w:type="dxa"/>
            <w:gridSpan w:val="2"/>
            <w:vAlign w:val="top"/>
          </w:tcPr>
          <w:p>
            <w:pPr>
              <w:pStyle w:val="6"/>
              <w:spacing w:before="106" w:line="219" w:lineRule="auto"/>
              <w:ind w:left="415"/>
            </w:pPr>
            <w:r>
              <w:rPr>
                <w:spacing w:val="-2"/>
              </w:rPr>
              <w:t>单位自筹</w:t>
            </w:r>
          </w:p>
        </w:tc>
        <w:tc>
          <w:tcPr>
            <w:tcW w:w="2103" w:type="dxa"/>
            <w:gridSpan w:val="2"/>
            <w:vAlign w:val="top"/>
          </w:tcPr>
          <w:p>
            <w:pPr>
              <w:pStyle w:val="6"/>
              <w:spacing w:before="142" w:line="183" w:lineRule="auto"/>
              <w:ind w:left="1007"/>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82" w:type="dxa"/>
            <w:gridSpan w:val="3"/>
            <w:vMerge w:val="continue"/>
            <w:tcBorders>
              <w:top w:val="nil"/>
            </w:tcBorders>
            <w:vAlign w:val="top"/>
          </w:tcPr>
          <w:p>
            <w:pPr>
              <w:rPr>
                <w:rFonts w:ascii="Arial"/>
                <w:sz w:val="21"/>
              </w:rPr>
            </w:pPr>
          </w:p>
        </w:tc>
        <w:tc>
          <w:tcPr>
            <w:tcW w:w="1438" w:type="dxa"/>
            <w:vAlign w:val="top"/>
          </w:tcPr>
          <w:p>
            <w:pPr>
              <w:pStyle w:val="6"/>
              <w:spacing w:before="108" w:line="220" w:lineRule="auto"/>
              <w:ind w:left="383"/>
            </w:pPr>
            <w:r>
              <w:rPr>
                <w:spacing w:val="-2"/>
              </w:rPr>
              <w:t>其他资金</w:t>
            </w:r>
          </w:p>
        </w:tc>
        <w:tc>
          <w:tcPr>
            <w:tcW w:w="1369" w:type="dxa"/>
            <w:vAlign w:val="top"/>
          </w:tcPr>
          <w:p>
            <w:pPr>
              <w:rPr>
                <w:rFonts w:ascii="Arial"/>
                <w:sz w:val="21"/>
              </w:rPr>
            </w:pPr>
          </w:p>
        </w:tc>
        <w:tc>
          <w:tcPr>
            <w:tcW w:w="1828" w:type="dxa"/>
            <w:gridSpan w:val="2"/>
            <w:vAlign w:val="top"/>
          </w:tcPr>
          <w:p>
            <w:pPr>
              <w:pStyle w:val="6"/>
              <w:spacing w:before="108" w:line="220" w:lineRule="auto"/>
              <w:ind w:left="395"/>
            </w:pPr>
            <w:r>
              <w:rPr>
                <w:spacing w:val="-2"/>
              </w:rPr>
              <w:t>其他资金</w:t>
            </w:r>
          </w:p>
        </w:tc>
        <w:tc>
          <w:tcPr>
            <w:tcW w:w="210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482" w:type="dxa"/>
            <w:gridSpan w:val="3"/>
            <w:vAlign w:val="top"/>
          </w:tcPr>
          <w:p>
            <w:pPr>
              <w:pStyle w:val="6"/>
              <w:spacing w:before="147" w:line="219" w:lineRule="auto"/>
              <w:ind w:left="954"/>
            </w:pPr>
            <w:r>
              <w:rPr>
                <w:spacing w:val="-2"/>
              </w:rPr>
              <w:t>项目概况</w:t>
            </w:r>
          </w:p>
        </w:tc>
        <w:tc>
          <w:tcPr>
            <w:tcW w:w="6738" w:type="dxa"/>
            <w:gridSpan w:val="6"/>
            <w:vAlign w:val="top"/>
          </w:tcPr>
          <w:p>
            <w:pPr>
              <w:pStyle w:val="6"/>
              <w:spacing w:before="146" w:line="219" w:lineRule="auto"/>
              <w:ind w:left="52"/>
            </w:pPr>
            <w:r>
              <w:t>为我县0-6岁儿童实施残疾预防重点干预和残疾</w:t>
            </w:r>
            <w:r>
              <w:rPr>
                <w:spacing w:val="-1"/>
              </w:rPr>
              <w:t>儿童抢救性康复服务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82" w:type="dxa"/>
            <w:gridSpan w:val="3"/>
            <w:vAlign w:val="top"/>
          </w:tcPr>
          <w:p>
            <w:pPr>
              <w:pStyle w:val="6"/>
              <w:spacing w:before="147" w:line="219" w:lineRule="auto"/>
              <w:ind w:left="954"/>
            </w:pPr>
            <w:r>
              <w:rPr>
                <w:spacing w:val="-2"/>
              </w:rPr>
              <w:t>立项依据</w:t>
            </w:r>
          </w:p>
        </w:tc>
        <w:tc>
          <w:tcPr>
            <w:tcW w:w="6738" w:type="dxa"/>
            <w:gridSpan w:val="6"/>
            <w:vAlign w:val="top"/>
          </w:tcPr>
          <w:p>
            <w:pPr>
              <w:pStyle w:val="6"/>
              <w:spacing w:before="47" w:line="219" w:lineRule="auto"/>
              <w:ind w:left="52"/>
            </w:pPr>
            <w:r>
              <w:t>根据《临汾市2021年省政府民生实事残疾预防重点干预和残疾儿童抢救性康复服务项目实</w:t>
            </w:r>
            <w:r>
              <w:rPr>
                <w:spacing w:val="-1"/>
              </w:rPr>
              <w:t>施方案》临残联</w:t>
            </w:r>
          </w:p>
          <w:p>
            <w:pPr>
              <w:pStyle w:val="6"/>
              <w:spacing w:before="35" w:line="220" w:lineRule="auto"/>
              <w:ind w:left="52"/>
            </w:pPr>
            <w:r>
              <w:t>[2021]11号实施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482" w:type="dxa"/>
            <w:gridSpan w:val="3"/>
            <w:vAlign w:val="top"/>
          </w:tcPr>
          <w:p>
            <w:pPr>
              <w:pStyle w:val="6"/>
              <w:spacing w:before="160" w:line="220" w:lineRule="auto"/>
              <w:ind w:left="744"/>
            </w:pPr>
            <w:r>
              <w:rPr>
                <w:spacing w:val="-1"/>
              </w:rPr>
              <w:t>项目设立必要性</w:t>
            </w:r>
          </w:p>
        </w:tc>
        <w:tc>
          <w:tcPr>
            <w:tcW w:w="6738" w:type="dxa"/>
            <w:gridSpan w:val="6"/>
            <w:vAlign w:val="top"/>
          </w:tcPr>
          <w:p>
            <w:pPr>
              <w:pStyle w:val="6"/>
              <w:spacing w:before="158" w:line="219" w:lineRule="auto"/>
              <w:ind w:left="52"/>
            </w:pPr>
            <w:r>
              <w:t>为我县0-6岁儿童实施残疾预防重点干预和残疾</w:t>
            </w:r>
            <w:r>
              <w:rPr>
                <w:spacing w:val="-1"/>
              </w:rPr>
              <w:t>儿童抢救性康复服务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482" w:type="dxa"/>
            <w:gridSpan w:val="3"/>
            <w:vAlign w:val="top"/>
          </w:tcPr>
          <w:p>
            <w:pPr>
              <w:pStyle w:val="6"/>
              <w:spacing w:before="151" w:line="220" w:lineRule="auto"/>
              <w:ind w:left="394"/>
            </w:pPr>
            <w:r>
              <w:rPr>
                <w:spacing w:val="-1"/>
              </w:rPr>
              <w:t>保证项目实施的制度、措施</w:t>
            </w:r>
          </w:p>
        </w:tc>
        <w:tc>
          <w:tcPr>
            <w:tcW w:w="6738" w:type="dxa"/>
            <w:gridSpan w:val="6"/>
            <w:vAlign w:val="top"/>
          </w:tcPr>
          <w:p>
            <w:pPr>
              <w:pStyle w:val="6"/>
              <w:spacing w:before="49" w:line="219" w:lineRule="auto"/>
              <w:ind w:left="52"/>
            </w:pPr>
            <w:r>
              <w:t>根据《临汾市2021年省政府民生实事残疾预防重点干预和残疾儿童抢救性康复服务项目实</w:t>
            </w:r>
            <w:r>
              <w:rPr>
                <w:spacing w:val="-1"/>
              </w:rPr>
              <w:t>施方案》临残联</w:t>
            </w:r>
          </w:p>
          <w:p>
            <w:pPr>
              <w:pStyle w:val="6"/>
              <w:spacing w:before="45" w:line="208" w:lineRule="auto"/>
              <w:ind w:left="52"/>
            </w:pPr>
            <w:r>
              <w:t>[2021]11号实施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82" w:type="dxa"/>
            <w:gridSpan w:val="3"/>
            <w:vAlign w:val="top"/>
          </w:tcPr>
          <w:p>
            <w:pPr>
              <w:pStyle w:val="6"/>
              <w:spacing w:before="152" w:line="220" w:lineRule="auto"/>
              <w:ind w:left="815"/>
            </w:pPr>
            <w:r>
              <w:rPr>
                <w:spacing w:val="-2"/>
              </w:rPr>
              <w:t>项目实施计划</w:t>
            </w:r>
          </w:p>
        </w:tc>
        <w:tc>
          <w:tcPr>
            <w:tcW w:w="6738" w:type="dxa"/>
            <w:gridSpan w:val="6"/>
            <w:vAlign w:val="top"/>
          </w:tcPr>
          <w:p>
            <w:pPr>
              <w:pStyle w:val="6"/>
              <w:spacing w:before="71" w:line="211" w:lineRule="auto"/>
              <w:ind w:left="52"/>
            </w:pPr>
            <w:r>
              <w:t>根据《临汾市2021年省政府民生实事残疾预防重点干预和残疾儿童抢救性康复服务项目实</w:t>
            </w:r>
            <w:r>
              <w:rPr>
                <w:spacing w:val="-1"/>
              </w:rPr>
              <w:t>施方案》临残联</w:t>
            </w:r>
          </w:p>
          <w:p>
            <w:pPr>
              <w:pStyle w:val="6"/>
              <w:spacing w:line="218" w:lineRule="auto"/>
              <w:ind w:left="52"/>
            </w:pPr>
            <w:r>
              <w:t>[2021]11号文件，为我县0-6岁儿童实施残疾预防重点干预和残疾儿童抢救性康复服务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220" w:type="dxa"/>
            <w:gridSpan w:val="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958" w:type="dxa"/>
            <w:gridSpan w:val="6"/>
            <w:vAlign w:val="top"/>
          </w:tcPr>
          <w:p>
            <w:pPr>
              <w:pStyle w:val="6"/>
              <w:spacing w:before="154" w:line="220" w:lineRule="auto"/>
              <w:ind w:left="2625"/>
            </w:pPr>
            <w:r>
              <w:rPr>
                <w:spacing w:val="-2"/>
              </w:rPr>
              <w:t>实施期目标</w:t>
            </w:r>
          </w:p>
        </w:tc>
        <w:tc>
          <w:tcPr>
            <w:tcW w:w="3262" w:type="dxa"/>
            <w:gridSpan w:val="3"/>
            <w:vAlign w:val="top"/>
          </w:tcPr>
          <w:p>
            <w:pPr>
              <w:pStyle w:val="6"/>
              <w:spacing w:before="153" w:line="219" w:lineRule="auto"/>
              <w:ind w:left="1367"/>
            </w:pPr>
            <w:r>
              <w:rPr>
                <w:spacing w:val="-2"/>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24" w:type="dxa"/>
            <w:vAlign w:val="top"/>
          </w:tcPr>
          <w:p>
            <w:pPr>
              <w:pStyle w:val="6"/>
              <w:spacing w:before="284" w:line="220" w:lineRule="auto"/>
              <w:ind w:left="24"/>
            </w:pPr>
            <w:r>
              <w:rPr>
                <w:spacing w:val="-2"/>
              </w:rPr>
              <w:t>总体目标</w:t>
            </w:r>
          </w:p>
        </w:tc>
        <w:tc>
          <w:tcPr>
            <w:tcW w:w="5334" w:type="dxa"/>
            <w:gridSpan w:val="5"/>
            <w:vAlign w:val="top"/>
          </w:tcPr>
          <w:p>
            <w:pPr>
              <w:pStyle w:val="6"/>
              <w:spacing w:before="112" w:line="219" w:lineRule="auto"/>
              <w:ind w:left="70"/>
            </w:pPr>
            <w:r>
              <w:t>根据《临汾市2021年省政府民生实事残疾预防重点干预和残疾儿童抢</w:t>
            </w:r>
            <w:r>
              <w:rPr>
                <w:spacing w:val="-1"/>
              </w:rPr>
              <w:t>救性康复服务项</w:t>
            </w:r>
          </w:p>
          <w:p>
            <w:pPr>
              <w:pStyle w:val="6"/>
              <w:spacing w:before="3" w:line="219" w:lineRule="auto"/>
              <w:ind w:left="30"/>
            </w:pPr>
            <w:r>
              <w:t>目实施方案》临残联【2021】11号文件，为我县0-6岁儿童实施残疾预防重点干预和残</w:t>
            </w:r>
          </w:p>
          <w:p>
            <w:pPr>
              <w:pStyle w:val="6"/>
              <w:spacing w:before="14" w:line="219" w:lineRule="auto"/>
              <w:ind w:left="1961"/>
            </w:pPr>
            <w:r>
              <w:rPr>
                <w:spacing w:val="-1"/>
              </w:rPr>
              <w:t>疾儿童抢救性康复服务</w:t>
            </w:r>
          </w:p>
        </w:tc>
        <w:tc>
          <w:tcPr>
            <w:tcW w:w="3262"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24" w:type="dxa"/>
            <w:vMerge w:val="restart"/>
            <w:tcBorders>
              <w:bottom w:val="nil"/>
            </w:tcBorders>
            <w:textDirection w:val="tbRlV"/>
            <w:vAlign w:val="top"/>
          </w:tcPr>
          <w:p>
            <w:pPr>
              <w:pStyle w:val="6"/>
              <w:spacing w:before="243" w:line="202" w:lineRule="auto"/>
              <w:ind w:left="1172"/>
            </w:pPr>
            <w:r>
              <w:t>绩</w:t>
            </w:r>
            <w:r>
              <w:rPr>
                <w:spacing w:val="-27"/>
              </w:rPr>
              <w:t xml:space="preserve"> </w:t>
            </w:r>
            <w:r>
              <w:t>效</w:t>
            </w:r>
            <w:r>
              <w:rPr>
                <w:spacing w:val="-27"/>
              </w:rPr>
              <w:t xml:space="preserve"> </w:t>
            </w:r>
            <w:r>
              <w:t>指</w:t>
            </w:r>
            <w:r>
              <w:rPr>
                <w:spacing w:val="-27"/>
              </w:rPr>
              <w:t xml:space="preserve"> </w:t>
            </w:r>
            <w:r>
              <w:t>标</w:t>
            </w:r>
          </w:p>
        </w:tc>
        <w:tc>
          <w:tcPr>
            <w:tcW w:w="719" w:type="dxa"/>
            <w:vAlign w:val="top"/>
          </w:tcPr>
          <w:p>
            <w:pPr>
              <w:pStyle w:val="6"/>
              <w:spacing w:before="85" w:line="220" w:lineRule="auto"/>
              <w:ind w:left="90"/>
            </w:pPr>
            <w:r>
              <w:rPr>
                <w:spacing w:val="-2"/>
              </w:rPr>
              <w:t>一级指标</w:t>
            </w:r>
          </w:p>
        </w:tc>
        <w:tc>
          <w:tcPr>
            <w:tcW w:w="1139" w:type="dxa"/>
            <w:vAlign w:val="top"/>
          </w:tcPr>
          <w:p>
            <w:pPr>
              <w:pStyle w:val="6"/>
              <w:spacing w:before="85" w:line="220" w:lineRule="auto"/>
              <w:ind w:left="11"/>
            </w:pPr>
            <w:r>
              <w:rPr>
                <w:spacing w:val="-2"/>
              </w:rPr>
              <w:t>二级指标</w:t>
            </w:r>
          </w:p>
        </w:tc>
        <w:tc>
          <w:tcPr>
            <w:tcW w:w="1438" w:type="dxa"/>
            <w:vAlign w:val="top"/>
          </w:tcPr>
          <w:p>
            <w:pPr>
              <w:pStyle w:val="6"/>
              <w:spacing w:before="85" w:line="220" w:lineRule="auto"/>
              <w:ind w:left="383"/>
            </w:pPr>
            <w:r>
              <w:rPr>
                <w:spacing w:val="-2"/>
              </w:rPr>
              <w:t>三级指标</w:t>
            </w:r>
          </w:p>
        </w:tc>
        <w:tc>
          <w:tcPr>
            <w:tcW w:w="2038" w:type="dxa"/>
            <w:gridSpan w:val="2"/>
            <w:vAlign w:val="top"/>
          </w:tcPr>
          <w:p>
            <w:pPr>
              <w:pStyle w:val="6"/>
              <w:spacing w:before="84" w:line="219" w:lineRule="auto"/>
              <w:ind w:left="14"/>
            </w:pPr>
            <w:r>
              <w:rPr>
                <w:spacing w:val="-2"/>
              </w:rPr>
              <w:t>指标值</w:t>
            </w:r>
          </w:p>
        </w:tc>
        <w:tc>
          <w:tcPr>
            <w:tcW w:w="1159" w:type="dxa"/>
            <w:vAlign w:val="top"/>
          </w:tcPr>
          <w:p>
            <w:pPr>
              <w:pStyle w:val="6"/>
              <w:spacing w:before="85" w:line="220" w:lineRule="auto"/>
              <w:ind w:left="16"/>
            </w:pPr>
            <w:r>
              <w:rPr>
                <w:spacing w:val="-2"/>
              </w:rPr>
              <w:t>二级指标</w:t>
            </w:r>
          </w:p>
        </w:tc>
        <w:tc>
          <w:tcPr>
            <w:tcW w:w="959" w:type="dxa"/>
            <w:vAlign w:val="top"/>
          </w:tcPr>
          <w:p>
            <w:pPr>
              <w:pStyle w:val="6"/>
              <w:spacing w:before="85" w:line="220" w:lineRule="auto"/>
              <w:ind w:left="27"/>
            </w:pPr>
            <w:r>
              <w:rPr>
                <w:spacing w:val="-2"/>
              </w:rPr>
              <w:t>三级指标</w:t>
            </w:r>
          </w:p>
        </w:tc>
        <w:tc>
          <w:tcPr>
            <w:tcW w:w="1144" w:type="dxa"/>
            <w:vAlign w:val="top"/>
          </w:tcPr>
          <w:p>
            <w:pPr>
              <w:pStyle w:val="6"/>
              <w:spacing w:before="84" w:line="219" w:lineRule="auto"/>
              <w:ind w:left="358"/>
            </w:pPr>
            <w:r>
              <w:rPr>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24" w:type="dxa"/>
            <w:vMerge w:val="continue"/>
            <w:tcBorders>
              <w:top w:val="nil"/>
              <w:bottom w:val="nil"/>
            </w:tcBorders>
            <w:textDirection w:val="tbRlV"/>
            <w:vAlign w:val="top"/>
          </w:tcPr>
          <w:p>
            <w:pPr>
              <w:rPr>
                <w:rFonts w:ascii="Arial"/>
                <w:sz w:val="21"/>
              </w:rPr>
            </w:pPr>
          </w:p>
        </w:tc>
        <w:tc>
          <w:tcPr>
            <w:tcW w:w="719" w:type="dxa"/>
            <w:vMerge w:val="restart"/>
            <w:tcBorders>
              <w:bottom w:val="nil"/>
            </w:tcBorders>
            <w:vAlign w:val="top"/>
          </w:tcPr>
          <w:p>
            <w:pPr>
              <w:spacing w:line="248" w:lineRule="auto"/>
              <w:rPr>
                <w:rFonts w:ascii="Arial"/>
                <w:sz w:val="21"/>
              </w:rPr>
            </w:pPr>
          </w:p>
          <w:p>
            <w:pPr>
              <w:spacing w:line="248" w:lineRule="auto"/>
              <w:rPr>
                <w:rFonts w:ascii="Arial"/>
                <w:sz w:val="21"/>
              </w:rPr>
            </w:pPr>
          </w:p>
          <w:p>
            <w:pPr>
              <w:pStyle w:val="6"/>
              <w:spacing w:before="45" w:line="219" w:lineRule="auto"/>
              <w:ind w:left="10"/>
            </w:pPr>
            <w:r>
              <w:rPr>
                <w:spacing w:val="-2"/>
              </w:rPr>
              <w:t>产出指标</w:t>
            </w:r>
          </w:p>
        </w:tc>
        <w:tc>
          <w:tcPr>
            <w:tcW w:w="1139" w:type="dxa"/>
            <w:vAlign w:val="top"/>
          </w:tcPr>
          <w:p>
            <w:pPr>
              <w:pStyle w:val="6"/>
              <w:spacing w:before="84" w:line="219" w:lineRule="auto"/>
              <w:ind w:left="11"/>
            </w:pPr>
            <w:r>
              <w:rPr>
                <w:spacing w:val="-2"/>
              </w:rPr>
              <w:t>数量指标</w:t>
            </w:r>
          </w:p>
        </w:tc>
        <w:tc>
          <w:tcPr>
            <w:tcW w:w="1438" w:type="dxa"/>
            <w:vAlign w:val="top"/>
          </w:tcPr>
          <w:p>
            <w:pPr>
              <w:pStyle w:val="6"/>
              <w:spacing w:before="84" w:line="219" w:lineRule="auto"/>
              <w:jc w:val="right"/>
              <w:rPr>
                <w:sz w:val="12"/>
                <w:szCs w:val="12"/>
              </w:rPr>
            </w:pPr>
            <w:r>
              <w:rPr>
                <w:spacing w:val="-10"/>
                <w:w w:val="94"/>
                <w:sz w:val="12"/>
                <w:szCs w:val="12"/>
              </w:rPr>
              <w:t>残疾儿</w:t>
            </w:r>
            <w:r>
              <w:rPr>
                <w:spacing w:val="-9"/>
                <w:w w:val="94"/>
                <w:sz w:val="12"/>
                <w:szCs w:val="12"/>
              </w:rPr>
              <w:t>童康复救助人</w:t>
            </w:r>
            <w:r>
              <w:rPr>
                <w:spacing w:val="-6"/>
                <w:w w:val="94"/>
                <w:sz w:val="12"/>
                <w:szCs w:val="12"/>
              </w:rPr>
              <w:t>效</w:t>
            </w:r>
          </w:p>
        </w:tc>
        <w:tc>
          <w:tcPr>
            <w:tcW w:w="2038" w:type="dxa"/>
            <w:gridSpan w:val="2"/>
            <w:vAlign w:val="top"/>
          </w:tcPr>
          <w:p>
            <w:pPr>
              <w:pStyle w:val="6"/>
              <w:spacing w:before="87" w:line="222" w:lineRule="auto"/>
              <w:ind w:left="14"/>
            </w:pPr>
            <w:r>
              <w:rPr>
                <w:spacing w:val="1"/>
              </w:rPr>
              <w:t>≥15人</w:t>
            </w:r>
          </w:p>
        </w:tc>
        <w:tc>
          <w:tcPr>
            <w:tcW w:w="1159" w:type="dxa"/>
            <w:vAlign w:val="top"/>
          </w:tcPr>
          <w:p>
            <w:pPr>
              <w:pStyle w:val="6"/>
              <w:spacing w:before="84" w:line="219" w:lineRule="auto"/>
              <w:ind w:left="16"/>
            </w:pPr>
            <w:r>
              <w:rPr>
                <w:spacing w:val="-2"/>
              </w:rPr>
              <w:t>数量指标</w:t>
            </w:r>
          </w:p>
        </w:tc>
        <w:tc>
          <w:tcPr>
            <w:tcW w:w="959" w:type="dxa"/>
            <w:vAlign w:val="top"/>
          </w:tcPr>
          <w:p>
            <w:pPr>
              <w:rPr>
                <w:rFonts w:ascii="Arial"/>
                <w:sz w:val="21"/>
              </w:rPr>
            </w:pPr>
          </w:p>
        </w:tc>
        <w:tc>
          <w:tcPr>
            <w:tcW w:w="11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24" w:type="dxa"/>
            <w:vMerge w:val="continue"/>
            <w:tcBorders>
              <w:top w:val="nil"/>
              <w:bottom w:val="nil"/>
            </w:tcBorders>
            <w:textDirection w:val="tbRlV"/>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1139" w:type="dxa"/>
            <w:vAlign w:val="top"/>
          </w:tcPr>
          <w:p>
            <w:pPr>
              <w:pStyle w:val="6"/>
              <w:spacing w:before="95" w:line="220" w:lineRule="auto"/>
              <w:ind w:left="11"/>
            </w:pPr>
            <w:r>
              <w:rPr>
                <w:spacing w:val="-2"/>
              </w:rPr>
              <w:t>质量指标</w:t>
            </w:r>
          </w:p>
        </w:tc>
        <w:tc>
          <w:tcPr>
            <w:tcW w:w="1438" w:type="dxa"/>
            <w:vAlign w:val="top"/>
          </w:tcPr>
          <w:p>
            <w:pPr>
              <w:pStyle w:val="6"/>
              <w:spacing w:before="94" w:line="219" w:lineRule="auto"/>
              <w:jc w:val="right"/>
            </w:pPr>
            <w:r>
              <w:rPr>
                <w:spacing w:val="-10"/>
                <w:w w:val="89"/>
              </w:rPr>
              <w:t>儿量</w:t>
            </w:r>
            <w:r>
              <w:rPr>
                <w:spacing w:val="-9"/>
                <w:w w:val="89"/>
              </w:rPr>
              <w:t>康复服务符合</w:t>
            </w:r>
            <w:r>
              <w:rPr>
                <w:spacing w:val="-7"/>
                <w:w w:val="89"/>
              </w:rPr>
              <w:t>率</w:t>
            </w:r>
          </w:p>
        </w:tc>
        <w:tc>
          <w:tcPr>
            <w:tcW w:w="2038" w:type="dxa"/>
            <w:gridSpan w:val="2"/>
            <w:vAlign w:val="top"/>
          </w:tcPr>
          <w:p>
            <w:pPr>
              <w:pStyle w:val="6"/>
              <w:spacing w:before="108" w:line="237" w:lineRule="auto"/>
              <w:ind w:left="14"/>
            </w:pPr>
            <w:r>
              <w:rPr>
                <w:spacing w:val="-4"/>
              </w:rPr>
              <w:t>≥80%</w:t>
            </w:r>
          </w:p>
        </w:tc>
        <w:tc>
          <w:tcPr>
            <w:tcW w:w="1159" w:type="dxa"/>
            <w:vAlign w:val="top"/>
          </w:tcPr>
          <w:p>
            <w:pPr>
              <w:pStyle w:val="6"/>
              <w:spacing w:before="95" w:line="220" w:lineRule="auto"/>
              <w:ind w:left="16"/>
            </w:pPr>
            <w:r>
              <w:rPr>
                <w:spacing w:val="-2"/>
              </w:rPr>
              <w:t>质量指标</w:t>
            </w:r>
          </w:p>
        </w:tc>
        <w:tc>
          <w:tcPr>
            <w:tcW w:w="959" w:type="dxa"/>
            <w:vAlign w:val="top"/>
          </w:tcPr>
          <w:p>
            <w:pPr>
              <w:rPr>
                <w:rFonts w:ascii="Arial"/>
                <w:sz w:val="21"/>
              </w:rPr>
            </w:pPr>
          </w:p>
        </w:tc>
        <w:tc>
          <w:tcPr>
            <w:tcW w:w="11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24" w:type="dxa"/>
            <w:vMerge w:val="continue"/>
            <w:tcBorders>
              <w:top w:val="nil"/>
              <w:bottom w:val="nil"/>
            </w:tcBorders>
            <w:textDirection w:val="tbRlV"/>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1139" w:type="dxa"/>
            <w:vAlign w:val="top"/>
          </w:tcPr>
          <w:p>
            <w:pPr>
              <w:pStyle w:val="6"/>
              <w:spacing w:before="85" w:line="220" w:lineRule="auto"/>
              <w:ind w:left="11"/>
            </w:pPr>
            <w:r>
              <w:rPr>
                <w:spacing w:val="-3"/>
              </w:rPr>
              <w:t>时效指标</w:t>
            </w:r>
          </w:p>
        </w:tc>
        <w:tc>
          <w:tcPr>
            <w:tcW w:w="1438" w:type="dxa"/>
            <w:vAlign w:val="top"/>
          </w:tcPr>
          <w:p>
            <w:pPr>
              <w:pStyle w:val="6"/>
              <w:spacing w:before="84" w:line="219" w:lineRule="auto"/>
              <w:jc w:val="right"/>
            </w:pPr>
            <w:r>
              <w:rPr>
                <w:spacing w:val="-14"/>
              </w:rPr>
              <w:t>儿童康复服务</w:t>
            </w:r>
            <w:r>
              <w:rPr>
                <w:spacing w:val="-13"/>
              </w:rPr>
              <w:t>完成及时</w:t>
            </w:r>
            <w:r>
              <w:rPr>
                <w:spacing w:val="-7"/>
              </w:rPr>
              <w:t>率</w:t>
            </w:r>
          </w:p>
        </w:tc>
        <w:tc>
          <w:tcPr>
            <w:tcW w:w="2038" w:type="dxa"/>
            <w:gridSpan w:val="2"/>
            <w:vAlign w:val="top"/>
          </w:tcPr>
          <w:p>
            <w:pPr>
              <w:pStyle w:val="6"/>
              <w:spacing w:before="98" w:line="237" w:lineRule="auto"/>
              <w:ind w:left="14"/>
            </w:pPr>
            <w:r>
              <w:rPr>
                <w:spacing w:val="-4"/>
              </w:rPr>
              <w:t>≥80%</w:t>
            </w:r>
          </w:p>
        </w:tc>
        <w:tc>
          <w:tcPr>
            <w:tcW w:w="1159" w:type="dxa"/>
            <w:vAlign w:val="top"/>
          </w:tcPr>
          <w:p>
            <w:pPr>
              <w:pStyle w:val="6"/>
              <w:spacing w:before="85" w:line="220" w:lineRule="auto"/>
              <w:ind w:left="16"/>
            </w:pPr>
            <w:r>
              <w:rPr>
                <w:spacing w:val="-3"/>
              </w:rPr>
              <w:t>时效指标</w:t>
            </w:r>
          </w:p>
        </w:tc>
        <w:tc>
          <w:tcPr>
            <w:tcW w:w="959" w:type="dxa"/>
            <w:vAlign w:val="top"/>
          </w:tcPr>
          <w:p>
            <w:pPr>
              <w:rPr>
                <w:rFonts w:ascii="Arial"/>
                <w:sz w:val="21"/>
              </w:rPr>
            </w:pPr>
          </w:p>
        </w:tc>
        <w:tc>
          <w:tcPr>
            <w:tcW w:w="11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24" w:type="dxa"/>
            <w:vMerge w:val="continue"/>
            <w:tcBorders>
              <w:top w:val="nil"/>
              <w:bottom w:val="nil"/>
            </w:tcBorders>
            <w:textDirection w:val="tbRlV"/>
            <w:vAlign w:val="top"/>
          </w:tcPr>
          <w:p>
            <w:pPr>
              <w:rPr>
                <w:rFonts w:ascii="Arial"/>
                <w:sz w:val="21"/>
              </w:rPr>
            </w:pPr>
          </w:p>
        </w:tc>
        <w:tc>
          <w:tcPr>
            <w:tcW w:w="719" w:type="dxa"/>
            <w:vMerge w:val="continue"/>
            <w:tcBorders>
              <w:top w:val="nil"/>
            </w:tcBorders>
            <w:vAlign w:val="top"/>
          </w:tcPr>
          <w:p>
            <w:pPr>
              <w:rPr>
                <w:rFonts w:ascii="Arial"/>
                <w:sz w:val="21"/>
              </w:rPr>
            </w:pPr>
          </w:p>
        </w:tc>
        <w:tc>
          <w:tcPr>
            <w:tcW w:w="1139" w:type="dxa"/>
            <w:vAlign w:val="top"/>
          </w:tcPr>
          <w:p>
            <w:pPr>
              <w:pStyle w:val="6"/>
              <w:spacing w:before="83" w:line="219" w:lineRule="auto"/>
              <w:ind w:left="11"/>
            </w:pPr>
            <w:r>
              <w:rPr>
                <w:spacing w:val="-2"/>
              </w:rPr>
              <w:t>成本指标</w:t>
            </w:r>
          </w:p>
        </w:tc>
        <w:tc>
          <w:tcPr>
            <w:tcW w:w="1438" w:type="dxa"/>
            <w:vAlign w:val="top"/>
          </w:tcPr>
          <w:p>
            <w:pPr>
              <w:rPr>
                <w:rFonts w:ascii="Arial"/>
                <w:sz w:val="21"/>
              </w:rPr>
            </w:pPr>
          </w:p>
        </w:tc>
        <w:tc>
          <w:tcPr>
            <w:tcW w:w="2038" w:type="dxa"/>
            <w:gridSpan w:val="2"/>
            <w:vAlign w:val="top"/>
          </w:tcPr>
          <w:p>
            <w:pPr>
              <w:rPr>
                <w:rFonts w:ascii="Arial"/>
                <w:sz w:val="21"/>
              </w:rPr>
            </w:pPr>
          </w:p>
        </w:tc>
        <w:tc>
          <w:tcPr>
            <w:tcW w:w="1159" w:type="dxa"/>
            <w:vAlign w:val="top"/>
          </w:tcPr>
          <w:p>
            <w:pPr>
              <w:pStyle w:val="6"/>
              <w:spacing w:before="83" w:line="219" w:lineRule="auto"/>
              <w:ind w:left="16"/>
            </w:pPr>
            <w:r>
              <w:rPr>
                <w:spacing w:val="-2"/>
              </w:rPr>
              <w:t>成本指标</w:t>
            </w:r>
          </w:p>
        </w:tc>
        <w:tc>
          <w:tcPr>
            <w:tcW w:w="959" w:type="dxa"/>
            <w:vAlign w:val="top"/>
          </w:tcPr>
          <w:p>
            <w:pPr>
              <w:rPr>
                <w:rFonts w:ascii="Arial"/>
                <w:sz w:val="21"/>
              </w:rPr>
            </w:pPr>
          </w:p>
        </w:tc>
        <w:tc>
          <w:tcPr>
            <w:tcW w:w="11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24" w:type="dxa"/>
            <w:vMerge w:val="continue"/>
            <w:tcBorders>
              <w:top w:val="nil"/>
              <w:bottom w:val="nil"/>
            </w:tcBorders>
            <w:textDirection w:val="tbRlV"/>
            <w:vAlign w:val="top"/>
          </w:tcPr>
          <w:p>
            <w:pPr>
              <w:rPr>
                <w:rFonts w:ascii="Arial"/>
                <w:sz w:val="21"/>
              </w:rPr>
            </w:pPr>
          </w:p>
        </w:tc>
        <w:tc>
          <w:tcPr>
            <w:tcW w:w="719" w:type="dxa"/>
            <w:vMerge w:val="restart"/>
            <w:tcBorders>
              <w:bottom w:val="nil"/>
            </w:tcBorders>
            <w:vAlign w:val="top"/>
          </w:tcPr>
          <w:p>
            <w:pPr>
              <w:spacing w:line="248" w:lineRule="auto"/>
              <w:rPr>
                <w:rFonts w:ascii="Arial"/>
                <w:sz w:val="21"/>
              </w:rPr>
            </w:pPr>
          </w:p>
          <w:p>
            <w:pPr>
              <w:spacing w:line="248" w:lineRule="auto"/>
              <w:rPr>
                <w:rFonts w:ascii="Arial"/>
                <w:sz w:val="21"/>
              </w:rPr>
            </w:pPr>
          </w:p>
          <w:p>
            <w:pPr>
              <w:pStyle w:val="6"/>
              <w:spacing w:before="46" w:line="220" w:lineRule="auto"/>
              <w:ind w:left="10"/>
            </w:pPr>
            <w:r>
              <w:rPr>
                <w:spacing w:val="-2"/>
              </w:rPr>
              <w:t>效益指标</w:t>
            </w:r>
          </w:p>
        </w:tc>
        <w:tc>
          <w:tcPr>
            <w:tcW w:w="1139" w:type="dxa"/>
            <w:vAlign w:val="top"/>
          </w:tcPr>
          <w:p>
            <w:pPr>
              <w:pStyle w:val="6"/>
              <w:spacing w:before="85" w:line="220" w:lineRule="auto"/>
              <w:ind w:left="11"/>
            </w:pPr>
            <w:r>
              <w:rPr>
                <w:spacing w:val="-1"/>
              </w:rPr>
              <w:t>经济效益指标</w:t>
            </w:r>
          </w:p>
        </w:tc>
        <w:tc>
          <w:tcPr>
            <w:tcW w:w="1438" w:type="dxa"/>
            <w:vAlign w:val="top"/>
          </w:tcPr>
          <w:p>
            <w:pPr>
              <w:rPr>
                <w:rFonts w:ascii="Arial"/>
                <w:sz w:val="21"/>
              </w:rPr>
            </w:pPr>
          </w:p>
        </w:tc>
        <w:tc>
          <w:tcPr>
            <w:tcW w:w="2038" w:type="dxa"/>
            <w:gridSpan w:val="2"/>
            <w:vAlign w:val="top"/>
          </w:tcPr>
          <w:p>
            <w:pPr>
              <w:rPr>
                <w:rFonts w:ascii="Arial"/>
                <w:sz w:val="21"/>
              </w:rPr>
            </w:pPr>
          </w:p>
        </w:tc>
        <w:tc>
          <w:tcPr>
            <w:tcW w:w="1159" w:type="dxa"/>
            <w:vAlign w:val="top"/>
          </w:tcPr>
          <w:p>
            <w:pPr>
              <w:pStyle w:val="6"/>
              <w:spacing w:before="85" w:line="220" w:lineRule="auto"/>
              <w:ind w:left="16"/>
            </w:pPr>
            <w:r>
              <w:rPr>
                <w:spacing w:val="-1"/>
              </w:rPr>
              <w:t>经济效益指标</w:t>
            </w:r>
          </w:p>
        </w:tc>
        <w:tc>
          <w:tcPr>
            <w:tcW w:w="959" w:type="dxa"/>
            <w:vAlign w:val="top"/>
          </w:tcPr>
          <w:p>
            <w:pPr>
              <w:rPr>
                <w:rFonts w:ascii="Arial"/>
                <w:sz w:val="21"/>
              </w:rPr>
            </w:pPr>
          </w:p>
        </w:tc>
        <w:tc>
          <w:tcPr>
            <w:tcW w:w="11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24" w:type="dxa"/>
            <w:vMerge w:val="continue"/>
            <w:tcBorders>
              <w:top w:val="nil"/>
              <w:bottom w:val="nil"/>
            </w:tcBorders>
            <w:textDirection w:val="tbRlV"/>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1139" w:type="dxa"/>
            <w:vAlign w:val="top"/>
          </w:tcPr>
          <w:p>
            <w:pPr>
              <w:pStyle w:val="6"/>
              <w:spacing w:before="83" w:line="219" w:lineRule="auto"/>
              <w:ind w:left="11"/>
            </w:pPr>
            <w:r>
              <w:rPr>
                <w:spacing w:val="-1"/>
              </w:rPr>
              <w:t>社会效益指标</w:t>
            </w:r>
          </w:p>
        </w:tc>
        <w:tc>
          <w:tcPr>
            <w:tcW w:w="1438" w:type="dxa"/>
            <w:vAlign w:val="top"/>
          </w:tcPr>
          <w:p>
            <w:pPr>
              <w:pStyle w:val="6"/>
              <w:spacing w:before="84" w:line="219" w:lineRule="auto"/>
              <w:ind w:left="383"/>
            </w:pPr>
            <w:r>
              <w:rPr>
                <w:spacing w:val="-1"/>
              </w:rPr>
              <w:t>康复服务水平</w:t>
            </w:r>
          </w:p>
        </w:tc>
        <w:tc>
          <w:tcPr>
            <w:tcW w:w="2038" w:type="dxa"/>
            <w:gridSpan w:val="2"/>
            <w:vAlign w:val="top"/>
          </w:tcPr>
          <w:p>
            <w:pPr>
              <w:pStyle w:val="6"/>
              <w:spacing w:before="84" w:line="219" w:lineRule="auto"/>
              <w:ind w:left="14"/>
            </w:pPr>
            <w:r>
              <w:rPr>
                <w:spacing w:val="-2"/>
              </w:rPr>
              <w:t>有所提高</w:t>
            </w:r>
          </w:p>
        </w:tc>
        <w:tc>
          <w:tcPr>
            <w:tcW w:w="1159" w:type="dxa"/>
            <w:vAlign w:val="top"/>
          </w:tcPr>
          <w:p>
            <w:pPr>
              <w:pStyle w:val="6"/>
              <w:spacing w:before="83" w:line="219" w:lineRule="auto"/>
              <w:ind w:left="16"/>
            </w:pPr>
            <w:r>
              <w:rPr>
                <w:spacing w:val="-1"/>
              </w:rPr>
              <w:t>社会效益指标</w:t>
            </w:r>
          </w:p>
        </w:tc>
        <w:tc>
          <w:tcPr>
            <w:tcW w:w="959" w:type="dxa"/>
            <w:vAlign w:val="top"/>
          </w:tcPr>
          <w:p>
            <w:pPr>
              <w:rPr>
                <w:rFonts w:ascii="Arial"/>
                <w:sz w:val="21"/>
              </w:rPr>
            </w:pPr>
          </w:p>
        </w:tc>
        <w:tc>
          <w:tcPr>
            <w:tcW w:w="11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24" w:type="dxa"/>
            <w:vMerge w:val="continue"/>
            <w:tcBorders>
              <w:top w:val="nil"/>
              <w:bottom w:val="nil"/>
            </w:tcBorders>
            <w:textDirection w:val="tbRlV"/>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1139" w:type="dxa"/>
            <w:vAlign w:val="top"/>
          </w:tcPr>
          <w:p>
            <w:pPr>
              <w:pStyle w:val="6"/>
              <w:spacing w:before="86" w:line="220" w:lineRule="auto"/>
              <w:ind w:left="11"/>
            </w:pPr>
            <w:r>
              <w:rPr>
                <w:spacing w:val="-1"/>
              </w:rPr>
              <w:t>生态效益指标</w:t>
            </w:r>
          </w:p>
        </w:tc>
        <w:tc>
          <w:tcPr>
            <w:tcW w:w="1438" w:type="dxa"/>
            <w:vAlign w:val="top"/>
          </w:tcPr>
          <w:p>
            <w:pPr>
              <w:rPr>
                <w:rFonts w:ascii="Arial"/>
                <w:sz w:val="21"/>
              </w:rPr>
            </w:pPr>
          </w:p>
        </w:tc>
        <w:tc>
          <w:tcPr>
            <w:tcW w:w="2038" w:type="dxa"/>
            <w:gridSpan w:val="2"/>
            <w:vAlign w:val="top"/>
          </w:tcPr>
          <w:p>
            <w:pPr>
              <w:rPr>
                <w:rFonts w:ascii="Arial"/>
                <w:sz w:val="21"/>
              </w:rPr>
            </w:pPr>
          </w:p>
        </w:tc>
        <w:tc>
          <w:tcPr>
            <w:tcW w:w="1159" w:type="dxa"/>
            <w:vAlign w:val="top"/>
          </w:tcPr>
          <w:p>
            <w:pPr>
              <w:pStyle w:val="6"/>
              <w:spacing w:before="86" w:line="220" w:lineRule="auto"/>
              <w:ind w:left="16"/>
            </w:pPr>
            <w:r>
              <w:rPr>
                <w:spacing w:val="-1"/>
              </w:rPr>
              <w:t>生态效益指标</w:t>
            </w:r>
          </w:p>
        </w:tc>
        <w:tc>
          <w:tcPr>
            <w:tcW w:w="959" w:type="dxa"/>
            <w:vAlign w:val="top"/>
          </w:tcPr>
          <w:p>
            <w:pPr>
              <w:rPr>
                <w:rFonts w:ascii="Arial"/>
                <w:sz w:val="21"/>
              </w:rPr>
            </w:pPr>
          </w:p>
        </w:tc>
        <w:tc>
          <w:tcPr>
            <w:tcW w:w="11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24" w:type="dxa"/>
            <w:vMerge w:val="continue"/>
            <w:tcBorders>
              <w:top w:val="nil"/>
              <w:bottom w:val="nil"/>
            </w:tcBorders>
            <w:textDirection w:val="tbRlV"/>
            <w:vAlign w:val="top"/>
          </w:tcPr>
          <w:p>
            <w:pPr>
              <w:rPr>
                <w:rFonts w:ascii="Arial"/>
                <w:sz w:val="21"/>
              </w:rPr>
            </w:pPr>
          </w:p>
        </w:tc>
        <w:tc>
          <w:tcPr>
            <w:tcW w:w="719" w:type="dxa"/>
            <w:vMerge w:val="continue"/>
            <w:tcBorders>
              <w:top w:val="nil"/>
            </w:tcBorders>
            <w:vAlign w:val="top"/>
          </w:tcPr>
          <w:p>
            <w:pPr>
              <w:rPr>
                <w:rFonts w:ascii="Arial"/>
                <w:sz w:val="21"/>
              </w:rPr>
            </w:pPr>
          </w:p>
        </w:tc>
        <w:tc>
          <w:tcPr>
            <w:tcW w:w="1139" w:type="dxa"/>
            <w:vAlign w:val="top"/>
          </w:tcPr>
          <w:p>
            <w:pPr>
              <w:pStyle w:val="6"/>
              <w:spacing w:before="85" w:line="219" w:lineRule="auto"/>
              <w:ind w:left="11"/>
            </w:pPr>
            <w:r>
              <w:rPr>
                <w:spacing w:val="-1"/>
              </w:rPr>
              <w:t>可持续影响指标</w:t>
            </w:r>
          </w:p>
        </w:tc>
        <w:tc>
          <w:tcPr>
            <w:tcW w:w="1438" w:type="dxa"/>
            <w:vAlign w:val="top"/>
          </w:tcPr>
          <w:p>
            <w:pPr>
              <w:rPr>
                <w:rFonts w:ascii="Arial"/>
                <w:sz w:val="21"/>
              </w:rPr>
            </w:pPr>
          </w:p>
        </w:tc>
        <w:tc>
          <w:tcPr>
            <w:tcW w:w="2038" w:type="dxa"/>
            <w:gridSpan w:val="2"/>
            <w:vAlign w:val="top"/>
          </w:tcPr>
          <w:p>
            <w:pPr>
              <w:rPr>
                <w:rFonts w:ascii="Arial"/>
                <w:sz w:val="21"/>
              </w:rPr>
            </w:pPr>
          </w:p>
        </w:tc>
        <w:tc>
          <w:tcPr>
            <w:tcW w:w="1159" w:type="dxa"/>
            <w:vAlign w:val="top"/>
          </w:tcPr>
          <w:p>
            <w:pPr>
              <w:pStyle w:val="6"/>
              <w:spacing w:before="85" w:line="219" w:lineRule="auto"/>
              <w:ind w:left="16"/>
            </w:pPr>
            <w:r>
              <w:rPr>
                <w:spacing w:val="-1"/>
              </w:rPr>
              <w:t>可持续影响指标</w:t>
            </w:r>
          </w:p>
        </w:tc>
        <w:tc>
          <w:tcPr>
            <w:tcW w:w="959" w:type="dxa"/>
            <w:vAlign w:val="top"/>
          </w:tcPr>
          <w:p>
            <w:pPr>
              <w:rPr>
                <w:rFonts w:ascii="Arial"/>
                <w:sz w:val="21"/>
              </w:rPr>
            </w:pPr>
          </w:p>
        </w:tc>
        <w:tc>
          <w:tcPr>
            <w:tcW w:w="11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24" w:type="dxa"/>
            <w:vMerge w:val="continue"/>
            <w:tcBorders>
              <w:top w:val="nil"/>
            </w:tcBorders>
            <w:textDirection w:val="tbRlV"/>
            <w:vAlign w:val="top"/>
          </w:tcPr>
          <w:p>
            <w:pPr>
              <w:rPr>
                <w:rFonts w:ascii="Arial"/>
                <w:sz w:val="21"/>
              </w:rPr>
            </w:pPr>
          </w:p>
        </w:tc>
        <w:tc>
          <w:tcPr>
            <w:tcW w:w="719" w:type="dxa"/>
            <w:vAlign w:val="top"/>
          </w:tcPr>
          <w:p>
            <w:pPr>
              <w:pStyle w:val="6"/>
              <w:spacing w:before="116" w:line="216" w:lineRule="auto"/>
              <w:ind w:left="10"/>
            </w:pPr>
            <w:r>
              <w:rPr>
                <w:spacing w:val="-2"/>
              </w:rPr>
              <w:t>润意度指标</w:t>
            </w:r>
          </w:p>
        </w:tc>
        <w:tc>
          <w:tcPr>
            <w:tcW w:w="1139" w:type="dxa"/>
            <w:vAlign w:val="top"/>
          </w:tcPr>
          <w:p>
            <w:pPr>
              <w:pStyle w:val="6"/>
              <w:spacing w:before="104" w:line="219" w:lineRule="auto"/>
              <w:jc w:val="right"/>
            </w:pPr>
            <w:r>
              <w:rPr>
                <w:spacing w:val="-12"/>
                <w:w w:val="96"/>
              </w:rPr>
              <w:t>服务对象</w:t>
            </w:r>
            <w:r>
              <w:rPr>
                <w:spacing w:val="-11"/>
                <w:w w:val="96"/>
              </w:rPr>
              <w:t>满意度指</w:t>
            </w:r>
            <w:r>
              <w:rPr>
                <w:spacing w:val="-7"/>
                <w:w w:val="96"/>
              </w:rPr>
              <w:t>村</w:t>
            </w:r>
          </w:p>
        </w:tc>
        <w:tc>
          <w:tcPr>
            <w:tcW w:w="1438" w:type="dxa"/>
            <w:vAlign w:val="top"/>
          </w:tcPr>
          <w:p>
            <w:pPr>
              <w:pStyle w:val="6"/>
              <w:spacing w:before="104" w:line="219" w:lineRule="auto"/>
              <w:jc w:val="right"/>
            </w:pPr>
            <w:r>
              <w:rPr>
                <w:spacing w:val="-13"/>
              </w:rPr>
              <w:t>残疾儿章及</w:t>
            </w:r>
            <w:r>
              <w:rPr>
                <w:spacing w:val="-12"/>
              </w:rPr>
              <w:t>其家属对康</w:t>
            </w:r>
            <w:r>
              <w:rPr>
                <w:spacing w:val="-7"/>
              </w:rPr>
              <w:t>复</w:t>
            </w:r>
          </w:p>
        </w:tc>
        <w:tc>
          <w:tcPr>
            <w:tcW w:w="2038" w:type="dxa"/>
            <w:gridSpan w:val="2"/>
            <w:vAlign w:val="top"/>
          </w:tcPr>
          <w:p>
            <w:pPr>
              <w:pStyle w:val="6"/>
              <w:spacing w:before="99" w:line="237" w:lineRule="auto"/>
              <w:ind w:left="14"/>
            </w:pPr>
            <w:r>
              <w:rPr>
                <w:spacing w:val="-4"/>
              </w:rPr>
              <w:t>≥80%</w:t>
            </w:r>
          </w:p>
        </w:tc>
        <w:tc>
          <w:tcPr>
            <w:tcW w:w="1159" w:type="dxa"/>
            <w:vAlign w:val="top"/>
          </w:tcPr>
          <w:p>
            <w:pPr>
              <w:pStyle w:val="6"/>
              <w:spacing w:before="84" w:line="219" w:lineRule="auto"/>
              <w:jc w:val="right"/>
            </w:pPr>
            <w:r>
              <w:rPr>
                <w:spacing w:val="-12"/>
                <w:w w:val="96"/>
              </w:rPr>
              <w:t>服务对象</w:t>
            </w:r>
            <w:r>
              <w:rPr>
                <w:spacing w:val="-11"/>
                <w:w w:val="96"/>
              </w:rPr>
              <w:t>满意度指</w:t>
            </w:r>
            <w:r>
              <w:rPr>
                <w:spacing w:val="-7"/>
                <w:w w:val="96"/>
              </w:rPr>
              <w:t>村</w:t>
            </w:r>
          </w:p>
        </w:tc>
        <w:tc>
          <w:tcPr>
            <w:tcW w:w="959" w:type="dxa"/>
            <w:vAlign w:val="top"/>
          </w:tcPr>
          <w:p>
            <w:pPr>
              <w:rPr>
                <w:rFonts w:ascii="Arial"/>
                <w:sz w:val="21"/>
              </w:rPr>
            </w:pPr>
          </w:p>
        </w:tc>
        <w:tc>
          <w:tcPr>
            <w:tcW w:w="11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9220" w:type="dxa"/>
            <w:gridSpan w:val="9"/>
            <w:vAlign w:val="top"/>
          </w:tcPr>
          <w:p>
            <w:pPr>
              <w:spacing w:line="180"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24" w:type="dxa"/>
            <w:vAlign w:val="top"/>
          </w:tcPr>
          <w:p>
            <w:pPr>
              <w:pStyle w:val="6"/>
              <w:spacing w:before="115" w:line="219" w:lineRule="auto"/>
              <w:jc w:val="right"/>
            </w:pPr>
            <w:r>
              <w:rPr>
                <w:spacing w:val="-1"/>
              </w:rPr>
              <w:t>负责人：</w:t>
            </w:r>
          </w:p>
        </w:tc>
        <w:tc>
          <w:tcPr>
            <w:tcW w:w="719" w:type="dxa"/>
            <w:vAlign w:val="top"/>
          </w:tcPr>
          <w:p>
            <w:pPr>
              <w:rPr>
                <w:rFonts w:ascii="Arial"/>
                <w:sz w:val="21"/>
              </w:rPr>
            </w:pPr>
          </w:p>
        </w:tc>
        <w:tc>
          <w:tcPr>
            <w:tcW w:w="1139" w:type="dxa"/>
            <w:vAlign w:val="top"/>
          </w:tcPr>
          <w:p>
            <w:pPr>
              <w:pStyle w:val="6"/>
              <w:spacing w:before="115" w:line="219" w:lineRule="auto"/>
              <w:ind w:left="281"/>
            </w:pPr>
            <w:r>
              <w:t>经办人：</w:t>
            </w:r>
          </w:p>
        </w:tc>
        <w:tc>
          <w:tcPr>
            <w:tcW w:w="1438" w:type="dxa"/>
            <w:vAlign w:val="top"/>
          </w:tcPr>
          <w:p>
            <w:pPr>
              <w:pStyle w:val="6"/>
              <w:spacing w:before="116" w:line="220" w:lineRule="auto"/>
              <w:ind w:left="383"/>
            </w:pPr>
            <w:r>
              <w:rPr>
                <w:spacing w:val="-2"/>
              </w:rPr>
              <w:t>孟泽庆</w:t>
            </w:r>
          </w:p>
        </w:tc>
        <w:tc>
          <w:tcPr>
            <w:tcW w:w="2038" w:type="dxa"/>
            <w:gridSpan w:val="2"/>
            <w:vAlign w:val="top"/>
          </w:tcPr>
          <w:p>
            <w:pPr>
              <w:pStyle w:val="6"/>
              <w:spacing w:before="117" w:line="221" w:lineRule="auto"/>
              <w:ind w:left="664"/>
            </w:pPr>
            <w:r>
              <w:t>联系电话：</w:t>
            </w:r>
          </w:p>
        </w:tc>
        <w:tc>
          <w:tcPr>
            <w:tcW w:w="1159" w:type="dxa"/>
            <w:vAlign w:val="top"/>
          </w:tcPr>
          <w:p>
            <w:pPr>
              <w:pStyle w:val="6"/>
              <w:spacing w:before="151" w:line="184" w:lineRule="auto"/>
              <w:ind w:left="207"/>
            </w:pPr>
            <w:r>
              <w:rPr>
                <w:spacing w:val="-2"/>
              </w:rPr>
              <w:t>13994770388</w:t>
            </w:r>
          </w:p>
        </w:tc>
        <w:tc>
          <w:tcPr>
            <w:tcW w:w="959" w:type="dxa"/>
            <w:vAlign w:val="top"/>
          </w:tcPr>
          <w:p>
            <w:pPr>
              <w:pStyle w:val="6"/>
              <w:spacing w:before="115" w:line="219" w:lineRule="auto"/>
              <w:ind w:right="20"/>
              <w:jc w:val="right"/>
            </w:pPr>
            <w:r>
              <w:t>填报日期：</w:t>
            </w:r>
          </w:p>
        </w:tc>
        <w:tc>
          <w:tcPr>
            <w:tcW w:w="1144" w:type="dxa"/>
            <w:vAlign w:val="top"/>
          </w:tcPr>
          <w:p>
            <w:pPr>
              <w:pStyle w:val="6"/>
              <w:spacing w:before="151" w:line="184" w:lineRule="auto"/>
              <w:ind w:left="78"/>
            </w:pPr>
            <w:r>
              <w:rPr>
                <w:spacing w:val="-1"/>
              </w:rPr>
              <w:t>20211208155709</w:t>
            </w:r>
          </w:p>
        </w:tc>
      </w:tr>
    </w:tbl>
    <w:p>
      <w:pPr>
        <w:rPr>
          <w:rFonts w:ascii="Arial"/>
          <w:sz w:val="21"/>
        </w:rPr>
      </w:pPr>
    </w:p>
    <w:p>
      <w:pPr>
        <w:rPr>
          <w:rFonts w:ascii="Arial" w:hAnsi="Arial" w:eastAsia="Arial" w:cs="Arial"/>
          <w:sz w:val="21"/>
          <w:szCs w:val="21"/>
        </w:rPr>
        <w:sectPr>
          <w:pgSz w:w="11900" w:h="16830"/>
          <w:pgMar w:top="906" w:right="1514" w:bottom="400" w:left="1155" w:header="0" w:footer="0" w:gutter="0"/>
          <w:cols w:space="720" w:num="1"/>
        </w:sectPr>
      </w:pPr>
    </w:p>
    <w:p>
      <w:pPr>
        <w:spacing w:before="56" w:line="219" w:lineRule="auto"/>
        <w:ind w:left="2118"/>
        <w:rPr>
          <w:rFonts w:ascii="宋体" w:hAnsi="宋体" w:eastAsia="宋体" w:cs="宋体"/>
          <w:sz w:val="24"/>
          <w:szCs w:val="24"/>
        </w:rPr>
      </w:pPr>
      <w:r>
        <w:drawing>
          <wp:anchor distT="0" distB="0" distL="0" distR="0" simplePos="0" relativeHeight="251662336" behindDoc="0" locked="0" layoutInCell="1" allowOverlap="1">
            <wp:simplePos x="0" y="0"/>
            <wp:positionH relativeFrom="column">
              <wp:posOffset>1602740</wp:posOffset>
            </wp:positionH>
            <wp:positionV relativeFrom="paragraph">
              <wp:posOffset>0</wp:posOffset>
            </wp:positionV>
            <wp:extent cx="1461135" cy="14541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
                    <a:stretch>
                      <a:fillRect/>
                    </a:stretch>
                  </pic:blipFill>
                  <pic:spPr>
                    <a:xfrm>
                      <a:off x="0" y="0"/>
                      <a:ext cx="1460824" cy="1454363"/>
                    </a:xfrm>
                    <a:prstGeom prst="rect">
                      <a:avLst/>
                    </a:prstGeom>
                  </pic:spPr>
                </pic:pic>
              </a:graphicData>
            </a:graphic>
          </wp:anchor>
        </w:drawing>
      </w:r>
      <w:r>
        <w:rPr>
          <w:rFonts w:ascii="宋体" w:hAnsi="宋体" w:eastAsia="宋体" w:cs="宋体"/>
          <w:b/>
          <w:bCs/>
          <w:spacing w:val="-6"/>
          <w:sz w:val="24"/>
          <w:szCs w:val="24"/>
        </w:rPr>
        <w:t>古县县(区)级预算部门(单位)项目支出绩效目标</w:t>
      </w:r>
      <w:r>
        <w:rPr>
          <w:rFonts w:ascii="宋体" w:hAnsi="宋体" w:eastAsia="宋体" w:cs="宋体"/>
          <w:b/>
          <w:bCs/>
          <w:spacing w:val="-7"/>
          <w:sz w:val="24"/>
          <w:szCs w:val="24"/>
        </w:rPr>
        <w:t>申报表</w:t>
      </w:r>
    </w:p>
    <w:p>
      <w:pPr>
        <w:spacing w:before="204" w:line="219" w:lineRule="auto"/>
        <w:ind w:left="4655"/>
        <w:rPr>
          <w:rFonts w:ascii="宋体" w:hAnsi="宋体" w:eastAsia="宋体" w:cs="宋体"/>
          <w:sz w:val="15"/>
          <w:szCs w:val="15"/>
        </w:rPr>
      </w:pPr>
      <w:r>
        <w:rPr>
          <w:rFonts w:ascii="宋体" w:hAnsi="宋体" w:eastAsia="宋体" w:cs="宋体"/>
          <w:spacing w:val="1"/>
          <w:sz w:val="15"/>
          <w:szCs w:val="15"/>
        </w:rPr>
        <w:t>(2022年度)</w:t>
      </w:r>
    </w:p>
    <w:p>
      <w:pPr>
        <w:spacing w:line="110" w:lineRule="exact"/>
      </w:pPr>
    </w:p>
    <w:tbl>
      <w:tblPr>
        <w:tblStyle w:val="5"/>
        <w:tblW w:w="9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699"/>
        <w:gridCol w:w="1119"/>
        <w:gridCol w:w="1459"/>
        <w:gridCol w:w="1359"/>
        <w:gridCol w:w="679"/>
        <w:gridCol w:w="1119"/>
        <w:gridCol w:w="1498"/>
        <w:gridCol w:w="1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462" w:type="dxa"/>
            <w:gridSpan w:val="3"/>
            <w:vAlign w:val="top"/>
          </w:tcPr>
          <w:p>
            <w:pPr>
              <w:pStyle w:val="6"/>
              <w:spacing w:before="111" w:line="220" w:lineRule="auto"/>
              <w:ind w:left="944"/>
            </w:pPr>
            <w:r>
              <w:rPr>
                <w:spacing w:val="-2"/>
              </w:rPr>
              <w:t>项目名称</w:t>
            </w:r>
          </w:p>
        </w:tc>
        <w:tc>
          <w:tcPr>
            <w:tcW w:w="7258" w:type="dxa"/>
            <w:gridSpan w:val="6"/>
            <w:vAlign w:val="top"/>
          </w:tcPr>
          <w:p>
            <w:pPr>
              <w:pStyle w:val="6"/>
              <w:spacing w:before="110" w:line="219" w:lineRule="auto"/>
              <w:ind w:left="2863"/>
            </w:pPr>
            <w:r>
              <w:rPr>
                <w:spacing w:val="-1"/>
              </w:rPr>
              <w:t>2022年自收自支人员工资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62" w:type="dxa"/>
            <w:gridSpan w:val="3"/>
            <w:vAlign w:val="top"/>
          </w:tcPr>
          <w:p>
            <w:pPr>
              <w:pStyle w:val="6"/>
              <w:spacing w:before="105" w:line="219" w:lineRule="auto"/>
              <w:ind w:left="735"/>
            </w:pPr>
            <w:r>
              <w:rPr>
                <w:spacing w:val="-1"/>
              </w:rPr>
              <w:t>主管部门及代码</w:t>
            </w:r>
          </w:p>
        </w:tc>
        <w:tc>
          <w:tcPr>
            <w:tcW w:w="2818" w:type="dxa"/>
            <w:gridSpan w:val="2"/>
            <w:vAlign w:val="top"/>
          </w:tcPr>
          <w:p>
            <w:pPr>
              <w:pStyle w:val="6"/>
              <w:spacing w:before="104" w:line="219" w:lineRule="auto"/>
              <w:ind w:left="703"/>
            </w:pPr>
            <w:r>
              <w:t>103-古县残疾人联合会</w:t>
            </w:r>
          </w:p>
        </w:tc>
        <w:tc>
          <w:tcPr>
            <w:tcW w:w="1798" w:type="dxa"/>
            <w:gridSpan w:val="2"/>
            <w:vAlign w:val="top"/>
          </w:tcPr>
          <w:p>
            <w:pPr>
              <w:pStyle w:val="6"/>
              <w:spacing w:before="106" w:line="220" w:lineRule="auto"/>
              <w:ind w:left="615"/>
            </w:pPr>
            <w:r>
              <w:rPr>
                <w:spacing w:val="-2"/>
              </w:rPr>
              <w:t>实施单位</w:t>
            </w:r>
          </w:p>
        </w:tc>
        <w:tc>
          <w:tcPr>
            <w:tcW w:w="2642" w:type="dxa"/>
            <w:gridSpan w:val="2"/>
            <w:vAlign w:val="top"/>
          </w:tcPr>
          <w:p>
            <w:pPr>
              <w:pStyle w:val="6"/>
              <w:spacing w:before="104" w:line="219" w:lineRule="auto"/>
              <w:ind w:left="756"/>
            </w:pPr>
            <w:r>
              <w:rPr>
                <w:spacing w:val="-1"/>
              </w:rPr>
              <w:t>古县残疾人联合会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62" w:type="dxa"/>
            <w:gridSpan w:val="3"/>
            <w:vAlign w:val="top"/>
          </w:tcPr>
          <w:p>
            <w:pPr>
              <w:pStyle w:val="6"/>
              <w:spacing w:before="107" w:line="220" w:lineRule="auto"/>
              <w:ind w:left="944"/>
            </w:pPr>
            <w:r>
              <w:rPr>
                <w:spacing w:val="-2"/>
              </w:rPr>
              <w:t>项目属性</w:t>
            </w:r>
          </w:p>
        </w:tc>
        <w:tc>
          <w:tcPr>
            <w:tcW w:w="2818" w:type="dxa"/>
            <w:gridSpan w:val="2"/>
            <w:vAlign w:val="top"/>
          </w:tcPr>
          <w:p>
            <w:pPr>
              <w:pStyle w:val="6"/>
              <w:spacing w:before="106" w:line="219" w:lineRule="auto"/>
              <w:ind w:left="803"/>
            </w:pPr>
            <w:r>
              <w:rPr>
                <w:spacing w:val="3"/>
              </w:rPr>
              <w:t>次性项目(1年结束)</w:t>
            </w:r>
          </w:p>
        </w:tc>
        <w:tc>
          <w:tcPr>
            <w:tcW w:w="1798" w:type="dxa"/>
            <w:gridSpan w:val="2"/>
            <w:vAlign w:val="top"/>
          </w:tcPr>
          <w:p>
            <w:pPr>
              <w:pStyle w:val="6"/>
              <w:spacing w:before="107" w:line="220" w:lineRule="auto"/>
              <w:ind w:left="684"/>
            </w:pPr>
            <w:r>
              <w:rPr>
                <w:spacing w:val="-2"/>
              </w:rPr>
              <w:t>项目期</w:t>
            </w:r>
          </w:p>
        </w:tc>
        <w:tc>
          <w:tcPr>
            <w:tcW w:w="2642" w:type="dxa"/>
            <w:gridSpan w:val="2"/>
            <w:vAlign w:val="top"/>
          </w:tcPr>
          <w:p>
            <w:pPr>
              <w:pStyle w:val="6"/>
              <w:spacing w:before="106" w:line="219" w:lineRule="auto"/>
              <w:ind w:left="1207"/>
            </w:pPr>
            <w:r>
              <w:rPr>
                <w:spacing w:val="3"/>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62" w:type="dxa"/>
            <w:gridSpan w:val="3"/>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45" w:line="222" w:lineRule="auto"/>
              <w:ind w:left="1084" w:right="954" w:hanging="140"/>
            </w:pPr>
            <w:r>
              <w:rPr>
                <w:spacing w:val="-2"/>
              </w:rPr>
              <w:t>项目资金</w:t>
            </w:r>
            <w:r>
              <w:t xml:space="preserve"> </w:t>
            </w:r>
            <w:r>
              <w:rPr>
                <w:spacing w:val="10"/>
              </w:rPr>
              <w:t>(元)</w:t>
            </w:r>
          </w:p>
        </w:tc>
        <w:tc>
          <w:tcPr>
            <w:tcW w:w="1459" w:type="dxa"/>
            <w:vAlign w:val="top"/>
          </w:tcPr>
          <w:p>
            <w:pPr>
              <w:pStyle w:val="6"/>
              <w:spacing w:before="106" w:line="219" w:lineRule="auto"/>
              <w:ind w:left="12"/>
            </w:pPr>
            <w:r>
              <w:t>实施期资金总额：</w:t>
            </w:r>
          </w:p>
        </w:tc>
        <w:tc>
          <w:tcPr>
            <w:tcW w:w="1359" w:type="dxa"/>
            <w:vAlign w:val="top"/>
          </w:tcPr>
          <w:p>
            <w:pPr>
              <w:pStyle w:val="6"/>
              <w:spacing w:before="125" w:line="184" w:lineRule="auto"/>
              <w:ind w:left="353"/>
            </w:pPr>
            <w:r>
              <w:rPr>
                <w:spacing w:val="-2"/>
              </w:rPr>
              <w:t>1,360,000</w:t>
            </w:r>
          </w:p>
        </w:tc>
        <w:tc>
          <w:tcPr>
            <w:tcW w:w="1798" w:type="dxa"/>
            <w:gridSpan w:val="2"/>
            <w:vAlign w:val="top"/>
          </w:tcPr>
          <w:p>
            <w:pPr>
              <w:pStyle w:val="6"/>
              <w:spacing w:before="106" w:line="219" w:lineRule="auto"/>
              <w:ind w:left="25"/>
            </w:pPr>
            <w:r>
              <w:rPr>
                <w:spacing w:val="-1"/>
              </w:rPr>
              <w:t>年度资金总额：</w:t>
            </w:r>
          </w:p>
        </w:tc>
        <w:tc>
          <w:tcPr>
            <w:tcW w:w="2642" w:type="dxa"/>
            <w:gridSpan w:val="2"/>
            <w:vAlign w:val="top"/>
          </w:tcPr>
          <w:p>
            <w:pPr>
              <w:pStyle w:val="6"/>
              <w:spacing w:before="125" w:line="184" w:lineRule="auto"/>
              <w:ind w:left="996"/>
            </w:pPr>
            <w:r>
              <w:rPr>
                <w:spacing w:val="-2"/>
              </w:rPr>
              <w:t>1,360,000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62" w:type="dxa"/>
            <w:gridSpan w:val="3"/>
            <w:vMerge w:val="continue"/>
            <w:tcBorders>
              <w:top w:val="nil"/>
              <w:bottom w:val="nil"/>
            </w:tcBorders>
            <w:vAlign w:val="top"/>
          </w:tcPr>
          <w:p>
            <w:pPr>
              <w:rPr>
                <w:rFonts w:ascii="Arial"/>
                <w:sz w:val="21"/>
              </w:rPr>
            </w:pPr>
          </w:p>
        </w:tc>
        <w:tc>
          <w:tcPr>
            <w:tcW w:w="1459" w:type="dxa"/>
            <w:vAlign w:val="top"/>
          </w:tcPr>
          <w:p>
            <w:pPr>
              <w:pStyle w:val="6"/>
              <w:spacing w:before="107" w:line="220" w:lineRule="auto"/>
              <w:ind w:left="12"/>
            </w:pPr>
            <w:r>
              <w:rPr>
                <w:spacing w:val="-1"/>
              </w:rPr>
              <w:t>其中：中央财政资金</w:t>
            </w:r>
          </w:p>
        </w:tc>
        <w:tc>
          <w:tcPr>
            <w:tcW w:w="1359" w:type="dxa"/>
            <w:vAlign w:val="top"/>
          </w:tcPr>
          <w:p>
            <w:pPr>
              <w:pStyle w:val="6"/>
              <w:spacing w:before="142" w:line="183" w:lineRule="auto"/>
              <w:ind w:left="633"/>
            </w:pPr>
            <w:r>
              <w:t>0</w:t>
            </w:r>
          </w:p>
        </w:tc>
        <w:tc>
          <w:tcPr>
            <w:tcW w:w="1798" w:type="dxa"/>
            <w:gridSpan w:val="2"/>
            <w:vAlign w:val="top"/>
          </w:tcPr>
          <w:p>
            <w:pPr>
              <w:pStyle w:val="6"/>
              <w:spacing w:before="107" w:line="220" w:lineRule="auto"/>
              <w:ind w:left="25"/>
            </w:pPr>
            <w:r>
              <w:rPr>
                <w:spacing w:val="-1"/>
              </w:rPr>
              <w:t>其中：中央财政资金</w:t>
            </w:r>
          </w:p>
        </w:tc>
        <w:tc>
          <w:tcPr>
            <w:tcW w:w="2642" w:type="dxa"/>
            <w:gridSpan w:val="2"/>
            <w:vAlign w:val="top"/>
          </w:tcPr>
          <w:p>
            <w:pPr>
              <w:pStyle w:val="6"/>
              <w:spacing w:before="142" w:line="183" w:lineRule="auto"/>
              <w:ind w:left="1276"/>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62" w:type="dxa"/>
            <w:gridSpan w:val="3"/>
            <w:vMerge w:val="continue"/>
            <w:tcBorders>
              <w:top w:val="nil"/>
              <w:bottom w:val="nil"/>
            </w:tcBorders>
            <w:vAlign w:val="top"/>
          </w:tcPr>
          <w:p>
            <w:pPr>
              <w:rPr>
                <w:rFonts w:ascii="Arial"/>
                <w:sz w:val="21"/>
              </w:rPr>
            </w:pPr>
          </w:p>
        </w:tc>
        <w:tc>
          <w:tcPr>
            <w:tcW w:w="1459" w:type="dxa"/>
            <w:vAlign w:val="top"/>
          </w:tcPr>
          <w:p>
            <w:pPr>
              <w:pStyle w:val="6"/>
              <w:spacing w:before="106" w:line="219" w:lineRule="auto"/>
              <w:ind w:left="363"/>
            </w:pPr>
            <w:r>
              <w:rPr>
                <w:spacing w:val="-2"/>
              </w:rPr>
              <w:t>省级财政资金</w:t>
            </w:r>
          </w:p>
        </w:tc>
        <w:tc>
          <w:tcPr>
            <w:tcW w:w="1359" w:type="dxa"/>
            <w:vAlign w:val="top"/>
          </w:tcPr>
          <w:p>
            <w:pPr>
              <w:pStyle w:val="6"/>
              <w:spacing w:before="142" w:line="183" w:lineRule="auto"/>
              <w:ind w:left="633"/>
            </w:pPr>
            <w:r>
              <w:t>0</w:t>
            </w:r>
          </w:p>
        </w:tc>
        <w:tc>
          <w:tcPr>
            <w:tcW w:w="1798" w:type="dxa"/>
            <w:gridSpan w:val="2"/>
            <w:vAlign w:val="top"/>
          </w:tcPr>
          <w:p>
            <w:pPr>
              <w:pStyle w:val="6"/>
              <w:spacing w:before="106" w:line="219" w:lineRule="auto"/>
              <w:ind w:left="474"/>
            </w:pPr>
            <w:r>
              <w:rPr>
                <w:spacing w:val="-2"/>
              </w:rPr>
              <w:t>省级财政资金</w:t>
            </w:r>
          </w:p>
        </w:tc>
        <w:tc>
          <w:tcPr>
            <w:tcW w:w="2642" w:type="dxa"/>
            <w:gridSpan w:val="2"/>
            <w:vAlign w:val="top"/>
          </w:tcPr>
          <w:p>
            <w:pPr>
              <w:pStyle w:val="6"/>
              <w:spacing w:before="142" w:line="183" w:lineRule="auto"/>
              <w:ind w:left="1276"/>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62" w:type="dxa"/>
            <w:gridSpan w:val="3"/>
            <w:vMerge w:val="continue"/>
            <w:tcBorders>
              <w:top w:val="nil"/>
              <w:bottom w:val="nil"/>
            </w:tcBorders>
            <w:vAlign w:val="top"/>
          </w:tcPr>
          <w:p>
            <w:pPr>
              <w:rPr>
                <w:rFonts w:ascii="Arial"/>
                <w:sz w:val="21"/>
              </w:rPr>
            </w:pPr>
          </w:p>
        </w:tc>
        <w:tc>
          <w:tcPr>
            <w:tcW w:w="1459" w:type="dxa"/>
            <w:vAlign w:val="top"/>
          </w:tcPr>
          <w:p>
            <w:pPr>
              <w:pStyle w:val="6"/>
              <w:spacing w:before="57" w:line="193" w:lineRule="auto"/>
              <w:ind w:left="12" w:right="115" w:firstLine="350"/>
            </w:pPr>
            <w:r>
              <w:rPr>
                <w:spacing w:val="-2"/>
              </w:rPr>
              <w:t>市县(区)财政资</w:t>
            </w:r>
            <w:r>
              <w:rPr>
                <w:spacing w:val="5"/>
              </w:rPr>
              <w:t xml:space="preserve"> </w:t>
            </w:r>
            <w:r>
              <w:t>金</w:t>
            </w:r>
          </w:p>
        </w:tc>
        <w:tc>
          <w:tcPr>
            <w:tcW w:w="1359" w:type="dxa"/>
            <w:vAlign w:val="top"/>
          </w:tcPr>
          <w:p>
            <w:pPr>
              <w:pStyle w:val="6"/>
              <w:spacing w:before="126" w:line="184" w:lineRule="auto"/>
              <w:ind w:left="353"/>
            </w:pPr>
            <w:r>
              <w:rPr>
                <w:spacing w:val="-2"/>
              </w:rPr>
              <w:t>1,360,000</w:t>
            </w:r>
          </w:p>
        </w:tc>
        <w:tc>
          <w:tcPr>
            <w:tcW w:w="1798" w:type="dxa"/>
            <w:gridSpan w:val="2"/>
            <w:vAlign w:val="top"/>
          </w:tcPr>
          <w:p>
            <w:pPr>
              <w:pStyle w:val="6"/>
              <w:spacing w:before="107" w:line="219" w:lineRule="auto"/>
              <w:ind w:left="434"/>
            </w:pPr>
            <w:r>
              <w:rPr>
                <w:spacing w:val="-1"/>
              </w:rPr>
              <w:t>市县(区)财政资金</w:t>
            </w:r>
          </w:p>
        </w:tc>
        <w:tc>
          <w:tcPr>
            <w:tcW w:w="2642" w:type="dxa"/>
            <w:gridSpan w:val="2"/>
            <w:vAlign w:val="top"/>
          </w:tcPr>
          <w:p>
            <w:pPr>
              <w:pStyle w:val="6"/>
              <w:spacing w:before="126" w:line="184" w:lineRule="auto"/>
              <w:ind w:left="996"/>
            </w:pPr>
            <w:r>
              <w:rPr>
                <w:spacing w:val="-2"/>
              </w:rPr>
              <w:t>1,360,000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62" w:type="dxa"/>
            <w:gridSpan w:val="3"/>
            <w:vMerge w:val="continue"/>
            <w:tcBorders>
              <w:top w:val="nil"/>
              <w:bottom w:val="nil"/>
            </w:tcBorders>
            <w:vAlign w:val="top"/>
          </w:tcPr>
          <w:p>
            <w:pPr>
              <w:rPr>
                <w:rFonts w:ascii="Arial"/>
                <w:sz w:val="21"/>
              </w:rPr>
            </w:pPr>
          </w:p>
        </w:tc>
        <w:tc>
          <w:tcPr>
            <w:tcW w:w="1459" w:type="dxa"/>
            <w:vAlign w:val="top"/>
          </w:tcPr>
          <w:p>
            <w:pPr>
              <w:pStyle w:val="6"/>
              <w:spacing w:before="108" w:line="220" w:lineRule="auto"/>
              <w:ind w:left="12"/>
            </w:pPr>
            <w:r>
              <w:rPr>
                <w:spacing w:val="-2"/>
              </w:rPr>
              <w:t>单位自箬</w:t>
            </w:r>
          </w:p>
        </w:tc>
        <w:tc>
          <w:tcPr>
            <w:tcW w:w="1359" w:type="dxa"/>
            <w:vAlign w:val="top"/>
          </w:tcPr>
          <w:p>
            <w:pPr>
              <w:pStyle w:val="6"/>
              <w:spacing w:before="143" w:line="183" w:lineRule="auto"/>
              <w:ind w:left="633"/>
            </w:pPr>
            <w:r>
              <w:t>0</w:t>
            </w:r>
          </w:p>
        </w:tc>
        <w:tc>
          <w:tcPr>
            <w:tcW w:w="1798" w:type="dxa"/>
            <w:gridSpan w:val="2"/>
            <w:vAlign w:val="top"/>
          </w:tcPr>
          <w:p>
            <w:pPr>
              <w:pStyle w:val="6"/>
              <w:spacing w:before="107" w:line="219" w:lineRule="auto"/>
              <w:ind w:left="615"/>
            </w:pPr>
            <w:r>
              <w:rPr>
                <w:spacing w:val="-2"/>
              </w:rPr>
              <w:t>单位自筹</w:t>
            </w:r>
          </w:p>
        </w:tc>
        <w:tc>
          <w:tcPr>
            <w:tcW w:w="2642" w:type="dxa"/>
            <w:gridSpan w:val="2"/>
            <w:vAlign w:val="top"/>
          </w:tcPr>
          <w:p>
            <w:pPr>
              <w:pStyle w:val="6"/>
              <w:spacing w:before="143" w:line="183" w:lineRule="auto"/>
              <w:ind w:left="1276"/>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62" w:type="dxa"/>
            <w:gridSpan w:val="3"/>
            <w:vMerge w:val="continue"/>
            <w:tcBorders>
              <w:top w:val="nil"/>
            </w:tcBorders>
            <w:vAlign w:val="top"/>
          </w:tcPr>
          <w:p>
            <w:pPr>
              <w:rPr>
                <w:rFonts w:ascii="Arial"/>
                <w:sz w:val="21"/>
              </w:rPr>
            </w:pPr>
          </w:p>
        </w:tc>
        <w:tc>
          <w:tcPr>
            <w:tcW w:w="1459" w:type="dxa"/>
            <w:vAlign w:val="top"/>
          </w:tcPr>
          <w:p>
            <w:pPr>
              <w:pStyle w:val="6"/>
              <w:spacing w:before="108" w:line="220" w:lineRule="auto"/>
              <w:ind w:left="12"/>
            </w:pPr>
            <w:r>
              <w:rPr>
                <w:spacing w:val="-2"/>
              </w:rPr>
              <w:t>其他资金</w:t>
            </w:r>
          </w:p>
        </w:tc>
        <w:tc>
          <w:tcPr>
            <w:tcW w:w="1359" w:type="dxa"/>
            <w:vAlign w:val="top"/>
          </w:tcPr>
          <w:p>
            <w:pPr>
              <w:rPr>
                <w:rFonts w:ascii="Arial"/>
                <w:sz w:val="21"/>
              </w:rPr>
            </w:pPr>
          </w:p>
        </w:tc>
        <w:tc>
          <w:tcPr>
            <w:tcW w:w="1798" w:type="dxa"/>
            <w:gridSpan w:val="2"/>
            <w:vAlign w:val="top"/>
          </w:tcPr>
          <w:p>
            <w:pPr>
              <w:pStyle w:val="6"/>
              <w:spacing w:before="108" w:line="220" w:lineRule="auto"/>
              <w:ind w:left="615"/>
            </w:pPr>
            <w:r>
              <w:rPr>
                <w:spacing w:val="-2"/>
              </w:rPr>
              <w:t>其他资金</w:t>
            </w:r>
          </w:p>
        </w:tc>
        <w:tc>
          <w:tcPr>
            <w:tcW w:w="264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62" w:type="dxa"/>
            <w:gridSpan w:val="3"/>
            <w:vAlign w:val="top"/>
          </w:tcPr>
          <w:p>
            <w:pPr>
              <w:pStyle w:val="6"/>
              <w:spacing w:before="147" w:line="219" w:lineRule="auto"/>
              <w:ind w:left="944"/>
            </w:pPr>
            <w:r>
              <w:rPr>
                <w:spacing w:val="-2"/>
              </w:rPr>
              <w:t>项目概况</w:t>
            </w:r>
          </w:p>
        </w:tc>
        <w:tc>
          <w:tcPr>
            <w:tcW w:w="7258" w:type="dxa"/>
            <w:gridSpan w:val="6"/>
            <w:vAlign w:val="top"/>
          </w:tcPr>
          <w:p>
            <w:pPr>
              <w:pStyle w:val="6"/>
              <w:spacing w:before="147" w:line="219" w:lineRule="auto"/>
              <w:ind w:left="53"/>
            </w:pPr>
            <w:r>
              <w:t>单位自收自支人员2022年工资福利支出，对个人和家庭的补助支出项目。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62" w:type="dxa"/>
            <w:gridSpan w:val="3"/>
            <w:vAlign w:val="top"/>
          </w:tcPr>
          <w:p>
            <w:pPr>
              <w:pStyle w:val="6"/>
              <w:spacing w:before="147" w:line="219" w:lineRule="auto"/>
              <w:ind w:left="944"/>
            </w:pPr>
            <w:r>
              <w:rPr>
                <w:spacing w:val="-2"/>
              </w:rPr>
              <w:t>立项依据</w:t>
            </w:r>
          </w:p>
        </w:tc>
        <w:tc>
          <w:tcPr>
            <w:tcW w:w="7258" w:type="dxa"/>
            <w:gridSpan w:val="6"/>
            <w:vAlign w:val="top"/>
          </w:tcPr>
          <w:p>
            <w:pPr>
              <w:pStyle w:val="6"/>
              <w:spacing w:before="147" w:line="219" w:lineRule="auto"/>
              <w:ind w:left="53"/>
            </w:pPr>
            <w:r>
              <w:t>按照党中央</w:t>
            </w:r>
            <w:r>
              <w:rPr>
                <w:rFonts w:hint="eastAsia"/>
                <w:lang w:eastAsia="zh-CN"/>
              </w:rPr>
              <w:t>、</w:t>
            </w:r>
            <w:r>
              <w:t>国务院、省委省政府要求，做好“三保”工作，保障单位工作人员各项工资福利奖金津补贴。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62" w:type="dxa"/>
            <w:gridSpan w:val="3"/>
            <w:vAlign w:val="top"/>
          </w:tcPr>
          <w:p>
            <w:pPr>
              <w:pStyle w:val="6"/>
              <w:spacing w:before="150" w:line="220" w:lineRule="auto"/>
              <w:ind w:left="735"/>
            </w:pPr>
            <w:r>
              <w:rPr>
                <w:spacing w:val="-1"/>
              </w:rPr>
              <w:t>项目设立必要性</w:t>
            </w:r>
          </w:p>
        </w:tc>
        <w:tc>
          <w:tcPr>
            <w:tcW w:w="7258" w:type="dxa"/>
            <w:gridSpan w:val="6"/>
            <w:vAlign w:val="top"/>
          </w:tcPr>
          <w:p>
            <w:pPr>
              <w:pStyle w:val="6"/>
              <w:spacing w:before="148" w:line="219" w:lineRule="auto"/>
              <w:ind w:left="53"/>
            </w:pPr>
            <w:r>
              <w:t>按照党中央</w:t>
            </w:r>
            <w:r>
              <w:rPr>
                <w:rFonts w:hint="eastAsia"/>
                <w:lang w:eastAsia="zh-CN"/>
              </w:rPr>
              <w:t>、</w:t>
            </w:r>
            <w:r>
              <w:t>国务院、省委省政府要求，做好“三保”工作，保障单位工作人员各项工资福利奖金津补贴。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62" w:type="dxa"/>
            <w:gridSpan w:val="3"/>
            <w:vAlign w:val="top"/>
          </w:tcPr>
          <w:p>
            <w:pPr>
              <w:pStyle w:val="6"/>
              <w:spacing w:before="151" w:line="220" w:lineRule="auto"/>
              <w:ind w:left="384"/>
            </w:pPr>
            <w:r>
              <w:rPr>
                <w:spacing w:val="-1"/>
              </w:rPr>
              <w:t>保证项目实施的制度、措施</w:t>
            </w:r>
          </w:p>
        </w:tc>
        <w:tc>
          <w:tcPr>
            <w:tcW w:w="7258" w:type="dxa"/>
            <w:gridSpan w:val="6"/>
            <w:vAlign w:val="top"/>
          </w:tcPr>
          <w:p>
            <w:pPr>
              <w:pStyle w:val="6"/>
              <w:spacing w:before="49" w:line="238" w:lineRule="auto"/>
              <w:ind w:left="32" w:right="60" w:firstLine="20"/>
            </w:pPr>
            <w:r>
              <w:t>根据2022年省级预算编制方案，《山西省财政厅关于下达省级项目支出控制数和编报基本支出的通知</w:t>
            </w:r>
            <w:r>
              <w:rPr>
                <w:spacing w:val="-1"/>
              </w:rPr>
              <w:t>》、《省级基本</w:t>
            </w:r>
            <w:r>
              <w:t xml:space="preserve"> 支出预算管理办法》(晋财省直预【2020】37号)等文</w:t>
            </w:r>
            <w:r>
              <w:rPr>
                <w:spacing w:val="-1"/>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62" w:type="dxa"/>
            <w:gridSpan w:val="3"/>
            <w:vAlign w:val="top"/>
          </w:tcPr>
          <w:p>
            <w:pPr>
              <w:pStyle w:val="6"/>
              <w:spacing w:before="152" w:line="220" w:lineRule="auto"/>
              <w:ind w:left="805"/>
            </w:pPr>
            <w:r>
              <w:rPr>
                <w:spacing w:val="-2"/>
              </w:rPr>
              <w:t>项目实施计划</w:t>
            </w:r>
          </w:p>
        </w:tc>
        <w:tc>
          <w:tcPr>
            <w:tcW w:w="7258" w:type="dxa"/>
            <w:gridSpan w:val="6"/>
            <w:vAlign w:val="top"/>
          </w:tcPr>
          <w:p>
            <w:pPr>
              <w:pStyle w:val="6"/>
              <w:spacing w:before="151" w:line="219" w:lineRule="auto"/>
              <w:ind w:left="53"/>
            </w:pPr>
            <w:r>
              <w:t>按时发放我单位自收自支人员工资奖金津补</w:t>
            </w:r>
            <w:r>
              <w:rPr>
                <w:spacing w:val="-1"/>
              </w:rPr>
              <w:t>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720" w:type="dxa"/>
            <w:gridSpan w:val="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959" w:type="dxa"/>
            <w:gridSpan w:val="6"/>
            <w:vAlign w:val="top"/>
          </w:tcPr>
          <w:p>
            <w:pPr>
              <w:pStyle w:val="6"/>
              <w:spacing w:before="154" w:line="220" w:lineRule="auto"/>
              <w:ind w:left="2625"/>
            </w:pPr>
            <w:r>
              <w:rPr>
                <w:spacing w:val="-2"/>
              </w:rPr>
              <w:t>实施期目标</w:t>
            </w:r>
          </w:p>
        </w:tc>
        <w:tc>
          <w:tcPr>
            <w:tcW w:w="3761" w:type="dxa"/>
            <w:gridSpan w:val="3"/>
            <w:vAlign w:val="top"/>
          </w:tcPr>
          <w:p>
            <w:pPr>
              <w:pStyle w:val="6"/>
              <w:spacing w:before="153" w:line="219" w:lineRule="auto"/>
              <w:ind w:left="1595"/>
            </w:pPr>
            <w:r>
              <w:rPr>
                <w:spacing w:val="-2"/>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44" w:type="dxa"/>
            <w:vAlign w:val="top"/>
          </w:tcPr>
          <w:p>
            <w:pPr>
              <w:pStyle w:val="6"/>
              <w:spacing w:before="285" w:line="220" w:lineRule="auto"/>
              <w:ind w:left="64"/>
            </w:pPr>
            <w:r>
              <w:rPr>
                <w:spacing w:val="-2"/>
              </w:rPr>
              <w:t>总体目标</w:t>
            </w:r>
          </w:p>
        </w:tc>
        <w:tc>
          <w:tcPr>
            <w:tcW w:w="5315" w:type="dxa"/>
            <w:gridSpan w:val="5"/>
            <w:vAlign w:val="top"/>
          </w:tcPr>
          <w:p>
            <w:pPr>
              <w:pStyle w:val="6"/>
              <w:spacing w:before="195" w:line="222" w:lineRule="auto"/>
              <w:ind w:left="2470" w:right="40" w:hanging="2450"/>
            </w:pPr>
            <w:r>
              <w:t>我单位自收自支人员17人，退休人员4人，单位按月足额发放各项工</w:t>
            </w:r>
            <w:r>
              <w:rPr>
                <w:spacing w:val="-1"/>
              </w:rPr>
              <w:t>资津补贴，及各项</w:t>
            </w:r>
            <w:r>
              <w:t xml:space="preserve"> </w:t>
            </w:r>
            <w:r>
              <w:rPr>
                <w:spacing w:val="-1"/>
              </w:rPr>
              <w:t>保险，</w:t>
            </w:r>
          </w:p>
        </w:tc>
        <w:tc>
          <w:tcPr>
            <w:tcW w:w="3761" w:type="dxa"/>
            <w:gridSpan w:val="3"/>
            <w:vAlign w:val="top"/>
          </w:tcPr>
          <w:p>
            <w:pPr>
              <w:pStyle w:val="6"/>
              <w:spacing w:before="194" w:line="219" w:lineRule="auto"/>
              <w:ind w:left="85"/>
            </w:pPr>
            <w:r>
              <w:t>我单位自收自支人员17人，退休人员4人</w:t>
            </w:r>
            <w:r>
              <w:rPr>
                <w:spacing w:val="-1"/>
              </w:rPr>
              <w:t>，单位按月足额发</w:t>
            </w:r>
          </w:p>
          <w:p>
            <w:pPr>
              <w:pStyle w:val="6"/>
              <w:spacing w:before="3" w:line="219" w:lineRule="auto"/>
              <w:ind w:left="365"/>
            </w:pPr>
            <w:r>
              <w:t>放各项工资津补贴，及各项保险职业年金缴费</w:t>
            </w:r>
            <w:r>
              <w:rPr>
                <w:spacing w:val="-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644" w:type="dxa"/>
            <w:vMerge w:val="restart"/>
            <w:tcBorders>
              <w:bottom w:val="nil"/>
            </w:tcBorders>
            <w:textDirection w:val="tbRlV"/>
            <w:vAlign w:val="top"/>
          </w:tcPr>
          <w:p>
            <w:pPr>
              <w:pStyle w:val="6"/>
              <w:spacing w:before="273" w:line="202" w:lineRule="auto"/>
              <w:ind w:left="1323"/>
            </w:pPr>
            <w:r>
              <w:t>绩</w:t>
            </w:r>
            <w:r>
              <w:rPr>
                <w:spacing w:val="-20"/>
              </w:rPr>
              <w:t xml:space="preserve"> </w:t>
            </w:r>
            <w:r>
              <w:t>效</w:t>
            </w:r>
            <w:r>
              <w:rPr>
                <w:spacing w:val="-20"/>
              </w:rPr>
              <w:t xml:space="preserve"> </w:t>
            </w:r>
            <w:r>
              <w:t>指</w:t>
            </w:r>
            <w:r>
              <w:rPr>
                <w:spacing w:val="-20"/>
              </w:rPr>
              <w:t xml:space="preserve"> </w:t>
            </w:r>
            <w:r>
              <w:t>标</w:t>
            </w:r>
          </w:p>
        </w:tc>
        <w:tc>
          <w:tcPr>
            <w:tcW w:w="699" w:type="dxa"/>
            <w:vAlign w:val="top"/>
          </w:tcPr>
          <w:p>
            <w:pPr>
              <w:pStyle w:val="6"/>
              <w:spacing w:before="76" w:line="220" w:lineRule="auto"/>
              <w:ind w:left="141"/>
            </w:pPr>
            <w:r>
              <w:rPr>
                <w:spacing w:val="-2"/>
              </w:rPr>
              <w:t>级指标</w:t>
            </w:r>
          </w:p>
        </w:tc>
        <w:tc>
          <w:tcPr>
            <w:tcW w:w="1119" w:type="dxa"/>
            <w:vAlign w:val="top"/>
          </w:tcPr>
          <w:p>
            <w:pPr>
              <w:pStyle w:val="6"/>
              <w:spacing w:before="76" w:line="220" w:lineRule="auto"/>
              <w:ind w:left="12"/>
            </w:pPr>
            <w:r>
              <w:rPr>
                <w:spacing w:val="-2"/>
              </w:rPr>
              <w:t>二级指标</w:t>
            </w:r>
          </w:p>
        </w:tc>
        <w:tc>
          <w:tcPr>
            <w:tcW w:w="1459" w:type="dxa"/>
            <w:vAlign w:val="top"/>
          </w:tcPr>
          <w:p>
            <w:pPr>
              <w:pStyle w:val="6"/>
              <w:spacing w:before="76" w:line="220" w:lineRule="auto"/>
              <w:ind w:left="12"/>
            </w:pPr>
            <w:r>
              <w:rPr>
                <w:spacing w:val="-2"/>
              </w:rPr>
              <w:t>三级指标</w:t>
            </w:r>
          </w:p>
        </w:tc>
        <w:tc>
          <w:tcPr>
            <w:tcW w:w="2038" w:type="dxa"/>
            <w:gridSpan w:val="2"/>
            <w:vAlign w:val="top"/>
          </w:tcPr>
          <w:p>
            <w:pPr>
              <w:pStyle w:val="6"/>
              <w:spacing w:before="75" w:line="219" w:lineRule="auto"/>
              <w:ind w:left="13"/>
            </w:pPr>
            <w:r>
              <w:rPr>
                <w:spacing w:val="-2"/>
              </w:rPr>
              <w:t>指标值</w:t>
            </w:r>
          </w:p>
        </w:tc>
        <w:tc>
          <w:tcPr>
            <w:tcW w:w="1119" w:type="dxa"/>
            <w:vAlign w:val="top"/>
          </w:tcPr>
          <w:p>
            <w:pPr>
              <w:pStyle w:val="6"/>
              <w:spacing w:before="76" w:line="220" w:lineRule="auto"/>
              <w:ind w:left="15"/>
            </w:pPr>
            <w:r>
              <w:rPr>
                <w:spacing w:val="-2"/>
              </w:rPr>
              <w:t>二级指标</w:t>
            </w:r>
          </w:p>
        </w:tc>
        <w:tc>
          <w:tcPr>
            <w:tcW w:w="1498" w:type="dxa"/>
            <w:vAlign w:val="top"/>
          </w:tcPr>
          <w:p>
            <w:pPr>
              <w:pStyle w:val="6"/>
              <w:spacing w:before="76" w:line="220" w:lineRule="auto"/>
              <w:ind w:left="17"/>
            </w:pPr>
            <w:r>
              <w:rPr>
                <w:spacing w:val="-2"/>
              </w:rPr>
              <w:t>三级指标</w:t>
            </w:r>
          </w:p>
        </w:tc>
        <w:tc>
          <w:tcPr>
            <w:tcW w:w="1144" w:type="dxa"/>
            <w:vAlign w:val="top"/>
          </w:tcPr>
          <w:p>
            <w:pPr>
              <w:pStyle w:val="6"/>
              <w:spacing w:before="75" w:line="219" w:lineRule="auto"/>
              <w:ind w:left="339"/>
            </w:pPr>
            <w:r>
              <w:rPr>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44" w:type="dxa"/>
            <w:vMerge w:val="continue"/>
            <w:tcBorders>
              <w:top w:val="nil"/>
              <w:bottom w:val="nil"/>
            </w:tcBorders>
            <w:textDirection w:val="tbRlV"/>
            <w:vAlign w:val="top"/>
          </w:tcPr>
          <w:p>
            <w:pPr>
              <w:rPr>
                <w:rFonts w:ascii="Arial"/>
                <w:sz w:val="21"/>
              </w:rPr>
            </w:pPr>
          </w:p>
        </w:tc>
        <w:tc>
          <w:tcPr>
            <w:tcW w:w="699" w:type="dxa"/>
            <w:vMerge w:val="restart"/>
            <w:tcBorders>
              <w:bottom w:val="nil"/>
            </w:tcBorders>
            <w:vAlign w:val="top"/>
          </w:tcPr>
          <w:p>
            <w:pPr>
              <w:spacing w:line="323" w:lineRule="auto"/>
              <w:rPr>
                <w:rFonts w:ascii="Arial"/>
                <w:sz w:val="21"/>
              </w:rPr>
            </w:pPr>
          </w:p>
          <w:p>
            <w:pPr>
              <w:spacing w:line="323" w:lineRule="auto"/>
              <w:rPr>
                <w:rFonts w:ascii="Arial"/>
                <w:sz w:val="21"/>
              </w:rPr>
            </w:pPr>
          </w:p>
          <w:p>
            <w:pPr>
              <w:pStyle w:val="6"/>
              <w:spacing w:before="45" w:line="219" w:lineRule="auto"/>
              <w:ind w:left="10"/>
            </w:pPr>
            <w:r>
              <w:rPr>
                <w:spacing w:val="-2"/>
              </w:rPr>
              <w:t>产出指标</w:t>
            </w:r>
          </w:p>
        </w:tc>
        <w:tc>
          <w:tcPr>
            <w:tcW w:w="1119" w:type="dxa"/>
            <w:vMerge w:val="restart"/>
            <w:tcBorders>
              <w:bottom w:val="nil"/>
            </w:tcBorders>
            <w:vAlign w:val="top"/>
          </w:tcPr>
          <w:p>
            <w:pPr>
              <w:pStyle w:val="6"/>
              <w:spacing w:before="235" w:line="219" w:lineRule="auto"/>
              <w:ind w:left="12"/>
            </w:pPr>
            <w:r>
              <w:rPr>
                <w:spacing w:val="-2"/>
              </w:rPr>
              <w:t>数量指标</w:t>
            </w:r>
          </w:p>
        </w:tc>
        <w:tc>
          <w:tcPr>
            <w:tcW w:w="1459" w:type="dxa"/>
            <w:vAlign w:val="top"/>
          </w:tcPr>
          <w:p>
            <w:pPr>
              <w:pStyle w:val="6"/>
              <w:spacing w:before="85" w:line="219" w:lineRule="auto"/>
              <w:ind w:left="12"/>
            </w:pPr>
            <w:r>
              <w:rPr>
                <w:spacing w:val="-2"/>
              </w:rPr>
              <w:t>发放工资人数</w:t>
            </w:r>
          </w:p>
        </w:tc>
        <w:tc>
          <w:tcPr>
            <w:tcW w:w="2038" w:type="dxa"/>
            <w:gridSpan w:val="2"/>
            <w:vAlign w:val="top"/>
          </w:tcPr>
          <w:p>
            <w:pPr>
              <w:pStyle w:val="6"/>
              <w:spacing w:before="87" w:line="222" w:lineRule="auto"/>
              <w:ind w:left="13"/>
            </w:pPr>
            <w:r>
              <w:rPr>
                <w:spacing w:val="2"/>
              </w:rPr>
              <w:t>17人</w:t>
            </w:r>
          </w:p>
        </w:tc>
        <w:tc>
          <w:tcPr>
            <w:tcW w:w="1119" w:type="dxa"/>
            <w:vMerge w:val="restart"/>
            <w:tcBorders>
              <w:bottom w:val="nil"/>
            </w:tcBorders>
            <w:vAlign w:val="top"/>
          </w:tcPr>
          <w:p>
            <w:pPr>
              <w:pStyle w:val="6"/>
              <w:spacing w:before="235" w:line="219" w:lineRule="auto"/>
              <w:ind w:left="15"/>
            </w:pPr>
            <w:r>
              <w:rPr>
                <w:spacing w:val="-2"/>
              </w:rPr>
              <w:t>数量指标</w:t>
            </w:r>
          </w:p>
        </w:tc>
        <w:tc>
          <w:tcPr>
            <w:tcW w:w="1498" w:type="dxa"/>
            <w:vAlign w:val="top"/>
          </w:tcPr>
          <w:p>
            <w:pPr>
              <w:pStyle w:val="6"/>
              <w:spacing w:before="85" w:line="219" w:lineRule="auto"/>
              <w:jc w:val="right"/>
            </w:pPr>
            <w:r>
              <w:rPr>
                <w:spacing w:val="-18"/>
              </w:rPr>
              <w:t>自收白支人员发放工资人：</w:t>
            </w:r>
          </w:p>
        </w:tc>
        <w:tc>
          <w:tcPr>
            <w:tcW w:w="1144" w:type="dxa"/>
            <w:vAlign w:val="top"/>
          </w:tcPr>
          <w:p>
            <w:pPr>
              <w:pStyle w:val="6"/>
              <w:spacing w:before="87" w:line="222" w:lineRule="auto"/>
              <w:ind w:left="19"/>
            </w:pPr>
            <w:r>
              <w:rPr>
                <w:spacing w:val="2"/>
              </w:rPr>
              <w:t>17人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4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19" w:type="dxa"/>
            <w:vMerge w:val="continue"/>
            <w:tcBorders>
              <w:top w:val="nil"/>
            </w:tcBorders>
            <w:vAlign w:val="top"/>
          </w:tcPr>
          <w:p>
            <w:pPr>
              <w:rPr>
                <w:rFonts w:ascii="Arial"/>
                <w:sz w:val="21"/>
              </w:rPr>
            </w:pPr>
          </w:p>
        </w:tc>
        <w:tc>
          <w:tcPr>
            <w:tcW w:w="1459" w:type="dxa"/>
            <w:vAlign w:val="top"/>
          </w:tcPr>
          <w:p>
            <w:pPr>
              <w:pStyle w:val="6"/>
              <w:spacing w:before="85" w:line="219" w:lineRule="auto"/>
              <w:ind w:left="12"/>
            </w:pPr>
            <w:r>
              <w:rPr>
                <w:spacing w:val="-1"/>
              </w:rPr>
              <w:t>发放</w:t>
            </w:r>
            <w:r>
              <w:rPr>
                <w:rFonts w:hint="eastAsia"/>
                <w:spacing w:val="-1"/>
              </w:rPr>
              <w:t>退休人员</w:t>
            </w:r>
            <w:bookmarkStart w:id="0" w:name="_GoBack"/>
            <w:bookmarkEnd w:id="0"/>
            <w:r>
              <w:rPr>
                <w:spacing w:val="-1"/>
              </w:rPr>
              <w:t>工资人数</w:t>
            </w:r>
          </w:p>
        </w:tc>
        <w:tc>
          <w:tcPr>
            <w:tcW w:w="2038" w:type="dxa"/>
            <w:gridSpan w:val="2"/>
            <w:vAlign w:val="top"/>
          </w:tcPr>
          <w:p>
            <w:pPr>
              <w:pStyle w:val="6"/>
              <w:spacing w:before="87" w:line="222" w:lineRule="auto"/>
              <w:ind w:left="13"/>
            </w:pPr>
            <w:r>
              <w:rPr>
                <w:spacing w:val="-1"/>
              </w:rPr>
              <w:t>4人</w:t>
            </w:r>
          </w:p>
        </w:tc>
        <w:tc>
          <w:tcPr>
            <w:tcW w:w="1119" w:type="dxa"/>
            <w:vMerge w:val="continue"/>
            <w:tcBorders>
              <w:top w:val="nil"/>
            </w:tcBorders>
            <w:vAlign w:val="top"/>
          </w:tcPr>
          <w:p>
            <w:pPr>
              <w:rPr>
                <w:rFonts w:ascii="Arial"/>
                <w:sz w:val="21"/>
              </w:rPr>
            </w:pPr>
          </w:p>
        </w:tc>
        <w:tc>
          <w:tcPr>
            <w:tcW w:w="1498" w:type="dxa"/>
            <w:vAlign w:val="top"/>
          </w:tcPr>
          <w:p>
            <w:pPr>
              <w:pStyle w:val="6"/>
              <w:spacing w:before="85" w:line="219" w:lineRule="auto"/>
              <w:ind w:left="17"/>
            </w:pPr>
            <w:r>
              <w:rPr>
                <w:spacing w:val="-1"/>
              </w:rPr>
              <w:t>发放退休人员工资人数</w:t>
            </w:r>
          </w:p>
        </w:tc>
        <w:tc>
          <w:tcPr>
            <w:tcW w:w="1144" w:type="dxa"/>
            <w:vAlign w:val="top"/>
          </w:tcPr>
          <w:p>
            <w:pPr>
              <w:pStyle w:val="6"/>
              <w:spacing w:before="87" w:line="222" w:lineRule="auto"/>
              <w:ind w:left="19"/>
            </w:pPr>
            <w:r>
              <w:rPr>
                <w:spacing w:val="-1"/>
              </w:rPr>
              <w:t>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4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19" w:type="dxa"/>
            <w:vAlign w:val="top"/>
          </w:tcPr>
          <w:p>
            <w:pPr>
              <w:pStyle w:val="6"/>
              <w:spacing w:before="86" w:line="220" w:lineRule="auto"/>
              <w:ind w:left="12"/>
            </w:pPr>
            <w:r>
              <w:rPr>
                <w:spacing w:val="-2"/>
              </w:rPr>
              <w:t>质量指标</w:t>
            </w:r>
          </w:p>
        </w:tc>
        <w:tc>
          <w:tcPr>
            <w:tcW w:w="1459" w:type="dxa"/>
            <w:vAlign w:val="top"/>
          </w:tcPr>
          <w:p>
            <w:pPr>
              <w:pStyle w:val="6"/>
              <w:spacing w:before="85" w:line="219" w:lineRule="auto"/>
              <w:ind w:left="12"/>
            </w:pPr>
            <w:r>
              <w:rPr>
                <w:spacing w:val="-1"/>
              </w:rPr>
              <w:t>工资发放准确率</w:t>
            </w:r>
          </w:p>
        </w:tc>
        <w:tc>
          <w:tcPr>
            <w:tcW w:w="2038" w:type="dxa"/>
            <w:gridSpan w:val="2"/>
            <w:vAlign w:val="top"/>
          </w:tcPr>
          <w:p>
            <w:pPr>
              <w:pStyle w:val="6"/>
              <w:spacing w:before="99" w:line="237" w:lineRule="auto"/>
              <w:ind w:left="13"/>
            </w:pPr>
            <w:r>
              <w:rPr>
                <w:spacing w:val="-4"/>
              </w:rPr>
              <w:t>≥100%</w:t>
            </w:r>
          </w:p>
        </w:tc>
        <w:tc>
          <w:tcPr>
            <w:tcW w:w="1119" w:type="dxa"/>
            <w:vAlign w:val="top"/>
          </w:tcPr>
          <w:p>
            <w:pPr>
              <w:pStyle w:val="6"/>
              <w:spacing w:before="86" w:line="220" w:lineRule="auto"/>
              <w:ind w:left="15"/>
            </w:pPr>
            <w:r>
              <w:rPr>
                <w:spacing w:val="-2"/>
              </w:rPr>
              <w:t>质量指标</w:t>
            </w:r>
          </w:p>
        </w:tc>
        <w:tc>
          <w:tcPr>
            <w:tcW w:w="1498" w:type="dxa"/>
            <w:vAlign w:val="top"/>
          </w:tcPr>
          <w:p>
            <w:pPr>
              <w:pStyle w:val="6"/>
              <w:spacing w:before="85" w:line="219" w:lineRule="auto"/>
              <w:ind w:left="17"/>
            </w:pPr>
            <w:r>
              <w:rPr>
                <w:spacing w:val="-1"/>
              </w:rPr>
              <w:t>工资发放准确率</w:t>
            </w:r>
          </w:p>
        </w:tc>
        <w:tc>
          <w:tcPr>
            <w:tcW w:w="1144" w:type="dxa"/>
            <w:vAlign w:val="top"/>
          </w:tcPr>
          <w:p>
            <w:pPr>
              <w:pStyle w:val="6"/>
              <w:spacing w:before="121" w:line="184" w:lineRule="auto"/>
              <w:ind w:left="19"/>
            </w:pPr>
            <w:r>
              <w:rPr>
                <w:spacing w:val="-3"/>
              </w:rPr>
              <w:t>1009%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4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19" w:type="dxa"/>
            <w:vAlign w:val="top"/>
          </w:tcPr>
          <w:p>
            <w:pPr>
              <w:pStyle w:val="6"/>
              <w:spacing w:before="87" w:line="220" w:lineRule="auto"/>
              <w:ind w:left="12"/>
            </w:pPr>
            <w:r>
              <w:rPr>
                <w:spacing w:val="-3"/>
              </w:rPr>
              <w:t>时效指标</w:t>
            </w:r>
          </w:p>
        </w:tc>
        <w:tc>
          <w:tcPr>
            <w:tcW w:w="1459" w:type="dxa"/>
            <w:vAlign w:val="top"/>
          </w:tcPr>
          <w:p>
            <w:pPr>
              <w:pStyle w:val="6"/>
              <w:spacing w:before="86" w:line="219" w:lineRule="auto"/>
              <w:ind w:left="12"/>
            </w:pPr>
            <w:r>
              <w:rPr>
                <w:spacing w:val="-1"/>
              </w:rPr>
              <w:t>发放工资及时率</w:t>
            </w:r>
          </w:p>
        </w:tc>
        <w:tc>
          <w:tcPr>
            <w:tcW w:w="2038" w:type="dxa"/>
            <w:gridSpan w:val="2"/>
            <w:vAlign w:val="top"/>
          </w:tcPr>
          <w:p>
            <w:pPr>
              <w:pStyle w:val="6"/>
              <w:spacing w:before="100" w:line="237" w:lineRule="auto"/>
              <w:ind w:left="13"/>
            </w:pPr>
            <w:r>
              <w:rPr>
                <w:spacing w:val="-4"/>
              </w:rPr>
              <w:t>≥100%</w:t>
            </w:r>
          </w:p>
        </w:tc>
        <w:tc>
          <w:tcPr>
            <w:tcW w:w="1119" w:type="dxa"/>
            <w:vAlign w:val="top"/>
          </w:tcPr>
          <w:p>
            <w:pPr>
              <w:pStyle w:val="6"/>
              <w:spacing w:before="87" w:line="220" w:lineRule="auto"/>
              <w:ind w:left="15"/>
            </w:pPr>
            <w:r>
              <w:rPr>
                <w:spacing w:val="-3"/>
              </w:rPr>
              <w:t>时效指标</w:t>
            </w:r>
          </w:p>
        </w:tc>
        <w:tc>
          <w:tcPr>
            <w:tcW w:w="1498" w:type="dxa"/>
            <w:vAlign w:val="top"/>
          </w:tcPr>
          <w:p>
            <w:pPr>
              <w:pStyle w:val="6"/>
              <w:spacing w:before="86" w:line="219" w:lineRule="auto"/>
              <w:ind w:left="17"/>
            </w:pPr>
            <w:r>
              <w:rPr>
                <w:spacing w:val="-1"/>
              </w:rPr>
              <w:t>发放工资及时率</w:t>
            </w:r>
          </w:p>
        </w:tc>
        <w:tc>
          <w:tcPr>
            <w:tcW w:w="1144" w:type="dxa"/>
            <w:vAlign w:val="top"/>
          </w:tcPr>
          <w:p>
            <w:pPr>
              <w:pStyle w:val="6"/>
              <w:spacing w:before="122" w:line="184" w:lineRule="auto"/>
              <w:ind w:left="19"/>
            </w:pPr>
            <w:r>
              <w:rPr>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44" w:type="dxa"/>
            <w:vMerge w:val="continue"/>
            <w:tcBorders>
              <w:top w:val="nil"/>
              <w:bottom w:val="nil"/>
            </w:tcBorders>
            <w:textDirection w:val="tbRlV"/>
            <w:vAlign w:val="top"/>
          </w:tcPr>
          <w:p>
            <w:pPr>
              <w:rPr>
                <w:rFonts w:ascii="Arial"/>
                <w:sz w:val="21"/>
              </w:rPr>
            </w:pPr>
          </w:p>
        </w:tc>
        <w:tc>
          <w:tcPr>
            <w:tcW w:w="699" w:type="dxa"/>
            <w:vMerge w:val="continue"/>
            <w:tcBorders>
              <w:top w:val="nil"/>
            </w:tcBorders>
            <w:vAlign w:val="top"/>
          </w:tcPr>
          <w:p>
            <w:pPr>
              <w:rPr>
                <w:rFonts w:ascii="Arial"/>
                <w:sz w:val="21"/>
              </w:rPr>
            </w:pPr>
          </w:p>
        </w:tc>
        <w:tc>
          <w:tcPr>
            <w:tcW w:w="1119" w:type="dxa"/>
            <w:vAlign w:val="top"/>
          </w:tcPr>
          <w:p>
            <w:pPr>
              <w:pStyle w:val="6"/>
              <w:spacing w:before="85" w:line="219" w:lineRule="auto"/>
              <w:ind w:left="12"/>
            </w:pPr>
            <w:r>
              <w:rPr>
                <w:spacing w:val="-2"/>
              </w:rPr>
              <w:t>成本指标</w:t>
            </w:r>
          </w:p>
        </w:tc>
        <w:tc>
          <w:tcPr>
            <w:tcW w:w="1459" w:type="dxa"/>
            <w:vAlign w:val="top"/>
          </w:tcPr>
          <w:p>
            <w:pPr>
              <w:rPr>
                <w:rFonts w:ascii="Arial"/>
                <w:sz w:val="21"/>
              </w:rPr>
            </w:pPr>
          </w:p>
        </w:tc>
        <w:tc>
          <w:tcPr>
            <w:tcW w:w="2038" w:type="dxa"/>
            <w:gridSpan w:val="2"/>
            <w:vAlign w:val="top"/>
          </w:tcPr>
          <w:p>
            <w:pPr>
              <w:rPr>
                <w:rFonts w:ascii="Arial"/>
                <w:sz w:val="21"/>
              </w:rPr>
            </w:pPr>
          </w:p>
        </w:tc>
        <w:tc>
          <w:tcPr>
            <w:tcW w:w="1119" w:type="dxa"/>
            <w:vAlign w:val="top"/>
          </w:tcPr>
          <w:p>
            <w:pPr>
              <w:pStyle w:val="6"/>
              <w:spacing w:before="85" w:line="219" w:lineRule="auto"/>
              <w:ind w:left="15"/>
            </w:pPr>
            <w:r>
              <w:rPr>
                <w:spacing w:val="-2"/>
              </w:rPr>
              <w:t>成本指标</w:t>
            </w:r>
          </w:p>
        </w:tc>
        <w:tc>
          <w:tcPr>
            <w:tcW w:w="1498" w:type="dxa"/>
            <w:vAlign w:val="top"/>
          </w:tcPr>
          <w:p>
            <w:pPr>
              <w:pStyle w:val="6"/>
              <w:spacing w:before="86" w:line="219" w:lineRule="auto"/>
              <w:jc w:val="right"/>
            </w:pPr>
            <w:r>
              <w:rPr>
                <w:spacing w:val="-7"/>
              </w:rPr>
              <w:t>按照工资补助标准予以发</w:t>
            </w:r>
          </w:p>
        </w:tc>
        <w:tc>
          <w:tcPr>
            <w:tcW w:w="1144" w:type="dxa"/>
            <w:vAlign w:val="top"/>
          </w:tcPr>
          <w:p>
            <w:pPr>
              <w:pStyle w:val="6"/>
              <w:spacing w:before="86" w:line="219" w:lineRule="auto"/>
              <w:ind w:left="19"/>
            </w:pPr>
            <w:r>
              <w:rPr>
                <w:spacing w:val="-2"/>
              </w:rPr>
              <w:t>按标准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44" w:type="dxa"/>
            <w:vMerge w:val="continue"/>
            <w:tcBorders>
              <w:top w:val="nil"/>
              <w:bottom w:val="nil"/>
            </w:tcBorders>
            <w:textDirection w:val="tbRlV"/>
            <w:vAlign w:val="top"/>
          </w:tcPr>
          <w:p>
            <w:pPr>
              <w:rPr>
                <w:rFonts w:ascii="Arial"/>
                <w:sz w:val="21"/>
              </w:rPr>
            </w:pPr>
          </w:p>
        </w:tc>
        <w:tc>
          <w:tcPr>
            <w:tcW w:w="699" w:type="dxa"/>
            <w:vMerge w:val="restart"/>
            <w:tcBorders>
              <w:bottom w:val="nil"/>
            </w:tcBorders>
            <w:vAlign w:val="top"/>
          </w:tcPr>
          <w:p>
            <w:pPr>
              <w:spacing w:line="249" w:lineRule="auto"/>
              <w:rPr>
                <w:rFonts w:ascii="Arial"/>
                <w:sz w:val="21"/>
              </w:rPr>
            </w:pPr>
          </w:p>
          <w:p>
            <w:pPr>
              <w:spacing w:line="249" w:lineRule="auto"/>
              <w:rPr>
                <w:rFonts w:ascii="Arial"/>
                <w:sz w:val="21"/>
              </w:rPr>
            </w:pPr>
          </w:p>
          <w:p>
            <w:pPr>
              <w:pStyle w:val="6"/>
              <w:spacing w:before="46" w:line="220" w:lineRule="auto"/>
              <w:ind w:left="10"/>
            </w:pPr>
            <w:r>
              <w:rPr>
                <w:spacing w:val="-2"/>
              </w:rPr>
              <w:t>效益指标</w:t>
            </w:r>
          </w:p>
        </w:tc>
        <w:tc>
          <w:tcPr>
            <w:tcW w:w="1119" w:type="dxa"/>
            <w:vAlign w:val="top"/>
          </w:tcPr>
          <w:p>
            <w:pPr>
              <w:pStyle w:val="6"/>
              <w:spacing w:before="87" w:line="220" w:lineRule="auto"/>
              <w:ind w:left="12"/>
            </w:pPr>
            <w:r>
              <w:rPr>
                <w:spacing w:val="-1"/>
              </w:rPr>
              <w:t>经济效益指标</w:t>
            </w:r>
          </w:p>
        </w:tc>
        <w:tc>
          <w:tcPr>
            <w:tcW w:w="1459" w:type="dxa"/>
            <w:vAlign w:val="top"/>
          </w:tcPr>
          <w:p>
            <w:pPr>
              <w:rPr>
                <w:rFonts w:ascii="Arial"/>
                <w:sz w:val="21"/>
              </w:rPr>
            </w:pPr>
          </w:p>
        </w:tc>
        <w:tc>
          <w:tcPr>
            <w:tcW w:w="2038" w:type="dxa"/>
            <w:gridSpan w:val="2"/>
            <w:vAlign w:val="top"/>
          </w:tcPr>
          <w:p>
            <w:pPr>
              <w:rPr>
                <w:rFonts w:ascii="Arial"/>
                <w:sz w:val="21"/>
              </w:rPr>
            </w:pPr>
          </w:p>
        </w:tc>
        <w:tc>
          <w:tcPr>
            <w:tcW w:w="1119" w:type="dxa"/>
            <w:vAlign w:val="top"/>
          </w:tcPr>
          <w:p>
            <w:pPr>
              <w:pStyle w:val="6"/>
              <w:spacing w:before="87" w:line="220" w:lineRule="auto"/>
              <w:ind w:left="15"/>
            </w:pPr>
            <w:r>
              <w:rPr>
                <w:spacing w:val="-1"/>
              </w:rPr>
              <w:t>经济效益指标</w:t>
            </w:r>
          </w:p>
        </w:tc>
        <w:tc>
          <w:tcPr>
            <w:tcW w:w="1498" w:type="dxa"/>
            <w:vAlign w:val="top"/>
          </w:tcPr>
          <w:p>
            <w:pPr>
              <w:rPr>
                <w:rFonts w:ascii="Arial"/>
                <w:sz w:val="21"/>
              </w:rPr>
            </w:pPr>
          </w:p>
        </w:tc>
        <w:tc>
          <w:tcPr>
            <w:tcW w:w="11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4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19" w:type="dxa"/>
            <w:vAlign w:val="top"/>
          </w:tcPr>
          <w:p>
            <w:pPr>
              <w:pStyle w:val="6"/>
              <w:spacing w:before="85" w:line="219" w:lineRule="auto"/>
              <w:ind w:left="12"/>
            </w:pPr>
            <w:r>
              <w:rPr>
                <w:spacing w:val="-1"/>
              </w:rPr>
              <w:t>社会效益指标</w:t>
            </w:r>
          </w:p>
        </w:tc>
        <w:tc>
          <w:tcPr>
            <w:tcW w:w="1459" w:type="dxa"/>
            <w:vAlign w:val="top"/>
          </w:tcPr>
          <w:p>
            <w:pPr>
              <w:pStyle w:val="6"/>
              <w:spacing w:before="86" w:line="219" w:lineRule="auto"/>
              <w:ind w:left="12"/>
            </w:pPr>
            <w:r>
              <w:rPr>
                <w:spacing w:val="-1"/>
              </w:rPr>
              <w:t>服务残疾人水平</w:t>
            </w:r>
          </w:p>
        </w:tc>
        <w:tc>
          <w:tcPr>
            <w:tcW w:w="2038" w:type="dxa"/>
            <w:gridSpan w:val="2"/>
            <w:vAlign w:val="top"/>
          </w:tcPr>
          <w:p>
            <w:pPr>
              <w:pStyle w:val="6"/>
              <w:spacing w:before="86" w:line="219" w:lineRule="auto"/>
              <w:ind w:left="13"/>
            </w:pPr>
            <w:r>
              <w:rPr>
                <w:spacing w:val="-2"/>
              </w:rPr>
              <w:t>有所提高</w:t>
            </w:r>
          </w:p>
        </w:tc>
        <w:tc>
          <w:tcPr>
            <w:tcW w:w="1119" w:type="dxa"/>
            <w:vAlign w:val="top"/>
          </w:tcPr>
          <w:p>
            <w:pPr>
              <w:pStyle w:val="6"/>
              <w:spacing w:before="85" w:line="219" w:lineRule="auto"/>
              <w:ind w:left="15"/>
            </w:pPr>
            <w:r>
              <w:rPr>
                <w:spacing w:val="-1"/>
              </w:rPr>
              <w:t>社会效益指标</w:t>
            </w:r>
          </w:p>
        </w:tc>
        <w:tc>
          <w:tcPr>
            <w:tcW w:w="1498" w:type="dxa"/>
            <w:vAlign w:val="top"/>
          </w:tcPr>
          <w:p>
            <w:pPr>
              <w:pStyle w:val="6"/>
              <w:spacing w:before="86" w:line="219" w:lineRule="auto"/>
              <w:ind w:left="17"/>
            </w:pPr>
            <w:r>
              <w:rPr>
                <w:spacing w:val="-1"/>
              </w:rPr>
              <w:t>服务残疾人水平</w:t>
            </w:r>
          </w:p>
        </w:tc>
        <w:tc>
          <w:tcPr>
            <w:tcW w:w="1144" w:type="dxa"/>
            <w:vAlign w:val="top"/>
          </w:tcPr>
          <w:p>
            <w:pPr>
              <w:pStyle w:val="6"/>
              <w:spacing w:before="86" w:line="219" w:lineRule="auto"/>
              <w:ind w:left="19"/>
            </w:pPr>
            <w:r>
              <w:rPr>
                <w:spacing w:val="-2"/>
              </w:rPr>
              <w:t>有所提高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4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19" w:type="dxa"/>
            <w:vAlign w:val="top"/>
          </w:tcPr>
          <w:p>
            <w:pPr>
              <w:pStyle w:val="6"/>
              <w:spacing w:before="87" w:line="220" w:lineRule="auto"/>
              <w:ind w:left="12"/>
            </w:pPr>
            <w:r>
              <w:rPr>
                <w:spacing w:val="-1"/>
              </w:rPr>
              <w:t>生态效益指标</w:t>
            </w:r>
          </w:p>
        </w:tc>
        <w:tc>
          <w:tcPr>
            <w:tcW w:w="1459" w:type="dxa"/>
            <w:vAlign w:val="top"/>
          </w:tcPr>
          <w:p>
            <w:pPr>
              <w:rPr>
                <w:rFonts w:ascii="Arial"/>
                <w:sz w:val="21"/>
              </w:rPr>
            </w:pPr>
          </w:p>
        </w:tc>
        <w:tc>
          <w:tcPr>
            <w:tcW w:w="2038" w:type="dxa"/>
            <w:gridSpan w:val="2"/>
            <w:vAlign w:val="top"/>
          </w:tcPr>
          <w:p>
            <w:pPr>
              <w:rPr>
                <w:rFonts w:ascii="Arial"/>
                <w:sz w:val="21"/>
              </w:rPr>
            </w:pPr>
          </w:p>
        </w:tc>
        <w:tc>
          <w:tcPr>
            <w:tcW w:w="1119" w:type="dxa"/>
            <w:vAlign w:val="top"/>
          </w:tcPr>
          <w:p>
            <w:pPr>
              <w:pStyle w:val="6"/>
              <w:spacing w:before="87" w:line="220" w:lineRule="auto"/>
              <w:ind w:left="15"/>
            </w:pPr>
            <w:r>
              <w:rPr>
                <w:spacing w:val="-1"/>
              </w:rPr>
              <w:t>生态效益指标</w:t>
            </w:r>
          </w:p>
        </w:tc>
        <w:tc>
          <w:tcPr>
            <w:tcW w:w="1498" w:type="dxa"/>
            <w:vAlign w:val="top"/>
          </w:tcPr>
          <w:p>
            <w:pPr>
              <w:rPr>
                <w:rFonts w:ascii="Arial"/>
                <w:sz w:val="21"/>
              </w:rPr>
            </w:pPr>
          </w:p>
        </w:tc>
        <w:tc>
          <w:tcPr>
            <w:tcW w:w="11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44" w:type="dxa"/>
            <w:vMerge w:val="continue"/>
            <w:tcBorders>
              <w:top w:val="nil"/>
              <w:bottom w:val="nil"/>
            </w:tcBorders>
            <w:textDirection w:val="tbRlV"/>
            <w:vAlign w:val="top"/>
          </w:tcPr>
          <w:p>
            <w:pPr>
              <w:rPr>
                <w:rFonts w:ascii="Arial"/>
                <w:sz w:val="21"/>
              </w:rPr>
            </w:pPr>
          </w:p>
        </w:tc>
        <w:tc>
          <w:tcPr>
            <w:tcW w:w="699" w:type="dxa"/>
            <w:vMerge w:val="continue"/>
            <w:tcBorders>
              <w:top w:val="nil"/>
            </w:tcBorders>
            <w:vAlign w:val="top"/>
          </w:tcPr>
          <w:p>
            <w:pPr>
              <w:rPr>
                <w:rFonts w:ascii="Arial"/>
                <w:sz w:val="21"/>
              </w:rPr>
            </w:pPr>
          </w:p>
        </w:tc>
        <w:tc>
          <w:tcPr>
            <w:tcW w:w="1119" w:type="dxa"/>
            <w:vAlign w:val="top"/>
          </w:tcPr>
          <w:p>
            <w:pPr>
              <w:pStyle w:val="6"/>
              <w:spacing w:before="86" w:line="219" w:lineRule="auto"/>
              <w:ind w:left="12"/>
            </w:pPr>
            <w:r>
              <w:rPr>
                <w:spacing w:val="-1"/>
              </w:rPr>
              <w:t>可持续影响指标</w:t>
            </w:r>
          </w:p>
        </w:tc>
        <w:tc>
          <w:tcPr>
            <w:tcW w:w="1459" w:type="dxa"/>
            <w:vAlign w:val="top"/>
          </w:tcPr>
          <w:p>
            <w:pPr>
              <w:rPr>
                <w:rFonts w:ascii="Arial"/>
                <w:sz w:val="21"/>
              </w:rPr>
            </w:pPr>
          </w:p>
        </w:tc>
        <w:tc>
          <w:tcPr>
            <w:tcW w:w="2038" w:type="dxa"/>
            <w:gridSpan w:val="2"/>
            <w:vAlign w:val="top"/>
          </w:tcPr>
          <w:p>
            <w:pPr>
              <w:rPr>
                <w:rFonts w:ascii="Arial"/>
                <w:sz w:val="21"/>
              </w:rPr>
            </w:pPr>
          </w:p>
        </w:tc>
        <w:tc>
          <w:tcPr>
            <w:tcW w:w="1119" w:type="dxa"/>
            <w:vAlign w:val="top"/>
          </w:tcPr>
          <w:p>
            <w:pPr>
              <w:pStyle w:val="6"/>
              <w:spacing w:before="86" w:line="219" w:lineRule="auto"/>
              <w:ind w:left="15"/>
            </w:pPr>
            <w:r>
              <w:rPr>
                <w:spacing w:val="-1"/>
              </w:rPr>
              <w:t>可持续影响指标</w:t>
            </w:r>
          </w:p>
        </w:tc>
        <w:tc>
          <w:tcPr>
            <w:tcW w:w="1498" w:type="dxa"/>
            <w:vAlign w:val="top"/>
          </w:tcPr>
          <w:p>
            <w:pPr>
              <w:rPr>
                <w:rFonts w:ascii="Arial"/>
                <w:sz w:val="21"/>
              </w:rPr>
            </w:pPr>
          </w:p>
        </w:tc>
        <w:tc>
          <w:tcPr>
            <w:tcW w:w="11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44" w:type="dxa"/>
            <w:vMerge w:val="continue"/>
            <w:tcBorders>
              <w:top w:val="nil"/>
            </w:tcBorders>
            <w:textDirection w:val="tbRlV"/>
            <w:vAlign w:val="top"/>
          </w:tcPr>
          <w:p>
            <w:pPr>
              <w:rPr>
                <w:rFonts w:ascii="Arial"/>
                <w:sz w:val="21"/>
              </w:rPr>
            </w:pPr>
          </w:p>
        </w:tc>
        <w:tc>
          <w:tcPr>
            <w:tcW w:w="699" w:type="dxa"/>
            <w:vAlign w:val="top"/>
          </w:tcPr>
          <w:p>
            <w:pPr>
              <w:pStyle w:val="6"/>
              <w:spacing w:before="86" w:line="219" w:lineRule="auto"/>
              <w:jc w:val="right"/>
            </w:pPr>
            <w:r>
              <w:rPr>
                <w:spacing w:val="-5"/>
              </w:rPr>
              <w:t>满意度指标</w:t>
            </w:r>
          </w:p>
        </w:tc>
        <w:tc>
          <w:tcPr>
            <w:tcW w:w="1119" w:type="dxa"/>
            <w:vAlign w:val="top"/>
          </w:tcPr>
          <w:p>
            <w:pPr>
              <w:pStyle w:val="6"/>
              <w:spacing w:before="85" w:line="219" w:lineRule="auto"/>
              <w:jc w:val="right"/>
            </w:pPr>
            <w:r>
              <w:rPr>
                <w:spacing w:val="-12"/>
                <w:w w:val="94"/>
              </w:rPr>
              <w:t>服务对像</w:t>
            </w:r>
            <w:r>
              <w:rPr>
                <w:spacing w:val="-11"/>
                <w:w w:val="94"/>
              </w:rPr>
              <w:t>满意度指</w:t>
            </w:r>
            <w:r>
              <w:rPr>
                <w:spacing w:val="-7"/>
                <w:w w:val="94"/>
              </w:rPr>
              <w:t>村</w:t>
            </w:r>
          </w:p>
        </w:tc>
        <w:tc>
          <w:tcPr>
            <w:tcW w:w="1459" w:type="dxa"/>
            <w:vAlign w:val="top"/>
          </w:tcPr>
          <w:p>
            <w:pPr>
              <w:pStyle w:val="6"/>
              <w:spacing w:before="86" w:line="219" w:lineRule="auto"/>
              <w:ind w:left="12"/>
            </w:pPr>
            <w:r>
              <w:rPr>
                <w:spacing w:val="-1"/>
              </w:rPr>
              <w:t>工作人员满意度</w:t>
            </w:r>
          </w:p>
        </w:tc>
        <w:tc>
          <w:tcPr>
            <w:tcW w:w="2038" w:type="dxa"/>
            <w:gridSpan w:val="2"/>
            <w:vAlign w:val="top"/>
          </w:tcPr>
          <w:p>
            <w:pPr>
              <w:pStyle w:val="6"/>
              <w:spacing w:before="100" w:line="237" w:lineRule="auto"/>
              <w:ind w:left="13"/>
            </w:pPr>
            <w:r>
              <w:rPr>
                <w:spacing w:val="-4"/>
              </w:rPr>
              <w:t>≥100%</w:t>
            </w:r>
          </w:p>
        </w:tc>
        <w:tc>
          <w:tcPr>
            <w:tcW w:w="1119" w:type="dxa"/>
            <w:vAlign w:val="top"/>
          </w:tcPr>
          <w:p>
            <w:pPr>
              <w:pStyle w:val="6"/>
              <w:spacing w:before="86" w:line="219" w:lineRule="auto"/>
              <w:jc w:val="right"/>
            </w:pPr>
            <w:r>
              <w:rPr>
                <w:spacing w:val="-4"/>
              </w:rPr>
              <w:t>服务对象满意度指</w:t>
            </w:r>
          </w:p>
        </w:tc>
        <w:tc>
          <w:tcPr>
            <w:tcW w:w="1498" w:type="dxa"/>
            <w:vAlign w:val="top"/>
          </w:tcPr>
          <w:p>
            <w:pPr>
              <w:pStyle w:val="6"/>
              <w:spacing w:before="86" w:line="219" w:lineRule="auto"/>
              <w:ind w:left="17"/>
            </w:pPr>
            <w:r>
              <w:rPr>
                <w:spacing w:val="-1"/>
              </w:rPr>
              <w:t>工作人员满意度</w:t>
            </w:r>
          </w:p>
        </w:tc>
        <w:tc>
          <w:tcPr>
            <w:tcW w:w="1144" w:type="dxa"/>
            <w:vAlign w:val="top"/>
          </w:tcPr>
          <w:p>
            <w:pPr>
              <w:pStyle w:val="6"/>
              <w:spacing w:before="122" w:line="184" w:lineRule="auto"/>
              <w:ind w:left="19"/>
            </w:pPr>
            <w:r>
              <w:rPr>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9720" w:type="dxa"/>
            <w:gridSpan w:val="9"/>
            <w:vAlign w:val="top"/>
          </w:tcPr>
          <w:p>
            <w:pPr>
              <w:spacing w:line="180"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44" w:type="dxa"/>
            <w:vAlign w:val="top"/>
          </w:tcPr>
          <w:p>
            <w:pPr>
              <w:pStyle w:val="6"/>
              <w:spacing w:before="116" w:line="219" w:lineRule="auto"/>
              <w:ind w:left="34"/>
            </w:pPr>
            <w:r>
              <w:t>负责人：</w:t>
            </w:r>
          </w:p>
        </w:tc>
        <w:tc>
          <w:tcPr>
            <w:tcW w:w="699" w:type="dxa"/>
            <w:vAlign w:val="top"/>
          </w:tcPr>
          <w:p>
            <w:pPr>
              <w:rPr>
                <w:rFonts w:ascii="Arial"/>
                <w:sz w:val="21"/>
              </w:rPr>
            </w:pPr>
          </w:p>
        </w:tc>
        <w:tc>
          <w:tcPr>
            <w:tcW w:w="1119" w:type="dxa"/>
            <w:vAlign w:val="top"/>
          </w:tcPr>
          <w:p>
            <w:pPr>
              <w:pStyle w:val="6"/>
              <w:spacing w:before="116" w:line="219" w:lineRule="auto"/>
              <w:ind w:left="292"/>
            </w:pPr>
            <w:r>
              <w:rPr>
                <w:spacing w:val="-1"/>
              </w:rPr>
              <w:t>经办人：</w:t>
            </w:r>
          </w:p>
        </w:tc>
        <w:tc>
          <w:tcPr>
            <w:tcW w:w="1459" w:type="dxa"/>
            <w:vAlign w:val="top"/>
          </w:tcPr>
          <w:p>
            <w:pPr>
              <w:pStyle w:val="6"/>
              <w:spacing w:before="117" w:line="220" w:lineRule="auto"/>
              <w:ind w:left="522"/>
            </w:pPr>
            <w:r>
              <w:rPr>
                <w:spacing w:val="-2"/>
              </w:rPr>
              <w:t>孟泽庆</w:t>
            </w:r>
          </w:p>
        </w:tc>
        <w:tc>
          <w:tcPr>
            <w:tcW w:w="2038" w:type="dxa"/>
            <w:gridSpan w:val="2"/>
            <w:vAlign w:val="top"/>
          </w:tcPr>
          <w:p>
            <w:pPr>
              <w:pStyle w:val="6"/>
              <w:spacing w:before="118" w:line="221" w:lineRule="auto"/>
              <w:ind w:left="663"/>
            </w:pPr>
            <w:r>
              <w:t>联系电话：</w:t>
            </w:r>
          </w:p>
        </w:tc>
        <w:tc>
          <w:tcPr>
            <w:tcW w:w="1119" w:type="dxa"/>
            <w:vAlign w:val="top"/>
          </w:tcPr>
          <w:p>
            <w:pPr>
              <w:pStyle w:val="6"/>
              <w:spacing w:before="152" w:line="184" w:lineRule="auto"/>
              <w:ind w:left="176"/>
            </w:pPr>
            <w:r>
              <w:rPr>
                <w:spacing w:val="-2"/>
              </w:rPr>
              <w:t>18535756911</w:t>
            </w:r>
          </w:p>
        </w:tc>
        <w:tc>
          <w:tcPr>
            <w:tcW w:w="1498" w:type="dxa"/>
            <w:vAlign w:val="top"/>
          </w:tcPr>
          <w:p>
            <w:pPr>
              <w:pStyle w:val="6"/>
              <w:spacing w:before="116" w:line="219" w:lineRule="auto"/>
              <w:ind w:right="10"/>
              <w:jc w:val="right"/>
            </w:pPr>
            <w:r>
              <w:t>填报日期：</w:t>
            </w:r>
          </w:p>
        </w:tc>
        <w:tc>
          <w:tcPr>
            <w:tcW w:w="1144" w:type="dxa"/>
            <w:vAlign w:val="top"/>
          </w:tcPr>
          <w:p>
            <w:pPr>
              <w:pStyle w:val="6"/>
              <w:spacing w:before="152" w:line="184" w:lineRule="auto"/>
              <w:ind w:left="68"/>
            </w:pPr>
            <w:r>
              <w:rPr>
                <w:spacing w:val="-1"/>
              </w:rPr>
              <w:t>20211125160144</w:t>
            </w:r>
          </w:p>
        </w:tc>
      </w:tr>
    </w:tbl>
    <w:p>
      <w:pPr>
        <w:rPr>
          <w:rFonts w:ascii="Arial"/>
          <w:sz w:val="21"/>
        </w:rPr>
      </w:pPr>
    </w:p>
    <w:p>
      <w:pPr>
        <w:rPr>
          <w:rFonts w:ascii="Arial" w:hAnsi="Arial" w:eastAsia="Arial" w:cs="Arial"/>
          <w:sz w:val="21"/>
          <w:szCs w:val="21"/>
        </w:rPr>
        <w:sectPr>
          <w:pgSz w:w="11900" w:h="16830"/>
          <w:pgMar w:top="899" w:right="1264" w:bottom="400" w:left="904" w:header="0" w:footer="0" w:gutter="0"/>
          <w:cols w:space="720" w:num="1"/>
        </w:sectPr>
      </w:pPr>
    </w:p>
    <w:p>
      <w:pPr>
        <w:spacing w:before="50" w:line="219" w:lineRule="auto"/>
        <w:ind w:left="1908"/>
        <w:rPr>
          <w:rFonts w:ascii="宋体" w:hAnsi="宋体" w:eastAsia="宋体" w:cs="宋体"/>
          <w:sz w:val="25"/>
          <w:szCs w:val="25"/>
        </w:rPr>
      </w:pPr>
      <w:r>
        <w:drawing>
          <wp:anchor distT="0" distB="0" distL="0" distR="0" simplePos="0" relativeHeight="251663360" behindDoc="0" locked="0" layoutInCell="1" allowOverlap="1">
            <wp:simplePos x="0" y="0"/>
            <wp:positionH relativeFrom="column">
              <wp:posOffset>1831340</wp:posOffset>
            </wp:positionH>
            <wp:positionV relativeFrom="paragraph">
              <wp:posOffset>33655</wp:posOffset>
            </wp:positionV>
            <wp:extent cx="1498600" cy="14795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1498605" cy="1479515"/>
                    </a:xfrm>
                    <a:prstGeom prst="rect">
                      <a:avLst/>
                    </a:prstGeom>
                  </pic:spPr>
                </pic:pic>
              </a:graphicData>
            </a:graphic>
          </wp:anchor>
        </w:drawing>
      </w:r>
      <w:r>
        <w:rPr>
          <w:rFonts w:ascii="宋体" w:hAnsi="宋体" w:eastAsia="宋体" w:cs="宋体"/>
          <w:b/>
          <w:bCs/>
          <w:spacing w:val="-14"/>
          <w:sz w:val="25"/>
          <w:szCs w:val="25"/>
        </w:rPr>
        <w:t>古县县(区)级预算部门(单位)项目支出绩效目标申报表</w:t>
      </w:r>
    </w:p>
    <w:p>
      <w:pPr>
        <w:spacing w:before="172" w:line="219" w:lineRule="auto"/>
        <w:ind w:left="5544"/>
        <w:rPr>
          <w:rFonts w:ascii="宋体" w:hAnsi="宋体" w:eastAsia="宋体" w:cs="宋体"/>
          <w:sz w:val="15"/>
          <w:szCs w:val="15"/>
        </w:rPr>
      </w:pPr>
      <w:r>
        <w:rPr>
          <w:rFonts w:ascii="宋体" w:hAnsi="宋体" w:eastAsia="宋体" w:cs="宋体"/>
          <w:spacing w:val="-1"/>
          <w:sz w:val="15"/>
          <w:szCs w:val="15"/>
        </w:rPr>
        <w:t>(2022年度)</w:t>
      </w:r>
    </w:p>
    <w:p>
      <w:pPr>
        <w:spacing w:line="110" w:lineRule="exact"/>
      </w:pPr>
    </w:p>
    <w:tbl>
      <w:tblPr>
        <w:tblStyle w:val="5"/>
        <w:tblW w:w="9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709"/>
        <w:gridCol w:w="1109"/>
        <w:gridCol w:w="2308"/>
        <w:gridCol w:w="1358"/>
        <w:gridCol w:w="679"/>
        <w:gridCol w:w="1109"/>
        <w:gridCol w:w="709"/>
        <w:gridCol w:w="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452" w:type="dxa"/>
            <w:gridSpan w:val="3"/>
            <w:vAlign w:val="top"/>
          </w:tcPr>
          <w:p>
            <w:pPr>
              <w:pStyle w:val="6"/>
              <w:spacing w:before="111" w:line="220" w:lineRule="auto"/>
              <w:ind w:left="934"/>
            </w:pPr>
            <w:r>
              <w:rPr>
                <w:spacing w:val="-2"/>
              </w:rPr>
              <w:t>项目名称</w:t>
            </w:r>
          </w:p>
        </w:tc>
        <w:tc>
          <w:tcPr>
            <w:tcW w:w="6817" w:type="dxa"/>
            <w:gridSpan w:val="6"/>
            <w:vAlign w:val="top"/>
          </w:tcPr>
          <w:p>
            <w:pPr>
              <w:pStyle w:val="6"/>
              <w:spacing w:before="110" w:line="219" w:lineRule="auto"/>
              <w:ind w:left="2622"/>
            </w:pPr>
            <w:r>
              <w:rPr>
                <w:spacing w:val="-1"/>
              </w:rPr>
              <w:t>补交2020年的残保金收入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52" w:type="dxa"/>
            <w:gridSpan w:val="3"/>
            <w:vAlign w:val="top"/>
          </w:tcPr>
          <w:p>
            <w:pPr>
              <w:pStyle w:val="6"/>
              <w:spacing w:before="105" w:line="219" w:lineRule="auto"/>
              <w:ind w:left="724"/>
            </w:pPr>
            <w:r>
              <w:rPr>
                <w:spacing w:val="-1"/>
              </w:rPr>
              <w:t>主管部门及代码</w:t>
            </w:r>
          </w:p>
        </w:tc>
        <w:tc>
          <w:tcPr>
            <w:tcW w:w="3666" w:type="dxa"/>
            <w:gridSpan w:val="2"/>
            <w:vAlign w:val="top"/>
          </w:tcPr>
          <w:p>
            <w:pPr>
              <w:pStyle w:val="6"/>
              <w:spacing w:before="104" w:line="219" w:lineRule="auto"/>
              <w:ind w:left="1122"/>
            </w:pPr>
            <w:r>
              <w:t>103-古县残疾人联合会</w:t>
            </w:r>
          </w:p>
        </w:tc>
        <w:tc>
          <w:tcPr>
            <w:tcW w:w="1788" w:type="dxa"/>
            <w:gridSpan w:val="2"/>
            <w:vAlign w:val="top"/>
          </w:tcPr>
          <w:p>
            <w:pPr>
              <w:pStyle w:val="6"/>
              <w:spacing w:before="106" w:line="220" w:lineRule="auto"/>
              <w:ind w:left="606"/>
            </w:pPr>
            <w:r>
              <w:rPr>
                <w:spacing w:val="-2"/>
              </w:rPr>
              <w:t>实施单位</w:t>
            </w:r>
          </w:p>
        </w:tc>
        <w:tc>
          <w:tcPr>
            <w:tcW w:w="1363" w:type="dxa"/>
            <w:gridSpan w:val="2"/>
            <w:vAlign w:val="top"/>
          </w:tcPr>
          <w:p>
            <w:pPr>
              <w:pStyle w:val="6"/>
              <w:spacing w:before="104" w:line="219" w:lineRule="auto"/>
              <w:ind w:left="119"/>
            </w:pPr>
            <w:r>
              <w:rPr>
                <w:spacing w:val="-1"/>
              </w:rPr>
              <w:t>古县残疾人联合会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52" w:type="dxa"/>
            <w:gridSpan w:val="3"/>
            <w:vAlign w:val="top"/>
          </w:tcPr>
          <w:p>
            <w:pPr>
              <w:pStyle w:val="6"/>
              <w:spacing w:before="106" w:line="220" w:lineRule="auto"/>
              <w:ind w:left="934"/>
            </w:pPr>
            <w:r>
              <w:rPr>
                <w:spacing w:val="-2"/>
              </w:rPr>
              <w:t>项目属性</w:t>
            </w:r>
          </w:p>
        </w:tc>
        <w:tc>
          <w:tcPr>
            <w:tcW w:w="3666" w:type="dxa"/>
            <w:gridSpan w:val="2"/>
            <w:vAlign w:val="top"/>
          </w:tcPr>
          <w:p>
            <w:pPr>
              <w:pStyle w:val="6"/>
              <w:spacing w:before="105" w:line="219" w:lineRule="auto"/>
              <w:ind w:left="1162"/>
            </w:pPr>
            <w:r>
              <w:rPr>
                <w:spacing w:val="2"/>
              </w:rPr>
              <w:t>一次性项目(1年结束)</w:t>
            </w:r>
          </w:p>
        </w:tc>
        <w:tc>
          <w:tcPr>
            <w:tcW w:w="1788" w:type="dxa"/>
            <w:gridSpan w:val="2"/>
            <w:vAlign w:val="top"/>
          </w:tcPr>
          <w:p>
            <w:pPr>
              <w:pStyle w:val="6"/>
              <w:spacing w:before="106" w:line="220" w:lineRule="auto"/>
              <w:ind w:left="677"/>
            </w:pPr>
            <w:r>
              <w:rPr>
                <w:spacing w:val="-2"/>
              </w:rPr>
              <w:t>项目期</w:t>
            </w:r>
          </w:p>
        </w:tc>
        <w:tc>
          <w:tcPr>
            <w:tcW w:w="1363" w:type="dxa"/>
            <w:gridSpan w:val="2"/>
            <w:vAlign w:val="top"/>
          </w:tcPr>
          <w:p>
            <w:pPr>
              <w:pStyle w:val="6"/>
              <w:spacing w:before="105" w:line="219" w:lineRule="auto"/>
              <w:ind w:left="568"/>
            </w:pPr>
            <w:r>
              <w:rPr>
                <w:spacing w:val="3"/>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52" w:type="dxa"/>
            <w:gridSpan w:val="3"/>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45" w:line="216" w:lineRule="auto"/>
              <w:ind w:left="1073" w:right="954" w:hanging="139"/>
            </w:pPr>
            <w:r>
              <w:rPr>
                <w:spacing w:val="-2"/>
              </w:rPr>
              <w:t>项目资金</w:t>
            </w:r>
            <w:r>
              <w:t xml:space="preserve"> </w:t>
            </w:r>
            <w:r>
              <w:rPr>
                <w:spacing w:val="10"/>
              </w:rPr>
              <w:t>(元)</w:t>
            </w:r>
          </w:p>
        </w:tc>
        <w:tc>
          <w:tcPr>
            <w:tcW w:w="2308" w:type="dxa"/>
            <w:vAlign w:val="top"/>
          </w:tcPr>
          <w:p>
            <w:pPr>
              <w:pStyle w:val="6"/>
              <w:spacing w:before="105" w:line="219" w:lineRule="auto"/>
              <w:ind w:left="12"/>
            </w:pPr>
            <w:r>
              <w:t>实施期资金总额：</w:t>
            </w:r>
          </w:p>
        </w:tc>
        <w:tc>
          <w:tcPr>
            <w:tcW w:w="1358" w:type="dxa"/>
            <w:vAlign w:val="top"/>
          </w:tcPr>
          <w:p>
            <w:pPr>
              <w:pStyle w:val="6"/>
              <w:spacing w:before="141" w:line="183" w:lineRule="auto"/>
              <w:ind w:left="634"/>
            </w:pPr>
            <w:r>
              <w:t>0</w:t>
            </w:r>
          </w:p>
        </w:tc>
        <w:tc>
          <w:tcPr>
            <w:tcW w:w="1788" w:type="dxa"/>
            <w:gridSpan w:val="2"/>
            <w:vAlign w:val="top"/>
          </w:tcPr>
          <w:p>
            <w:pPr>
              <w:pStyle w:val="6"/>
              <w:spacing w:before="105" w:line="219" w:lineRule="auto"/>
              <w:ind w:left="16"/>
            </w:pPr>
            <w:r>
              <w:rPr>
                <w:spacing w:val="-1"/>
              </w:rPr>
              <w:t>年度资金总额：</w:t>
            </w:r>
          </w:p>
        </w:tc>
        <w:tc>
          <w:tcPr>
            <w:tcW w:w="1363" w:type="dxa"/>
            <w:gridSpan w:val="2"/>
            <w:vAlign w:val="top"/>
          </w:tcPr>
          <w:p>
            <w:pPr>
              <w:pStyle w:val="6"/>
              <w:spacing w:before="141" w:line="183" w:lineRule="auto"/>
              <w:ind w:left="638"/>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52" w:type="dxa"/>
            <w:gridSpan w:val="3"/>
            <w:vMerge w:val="continue"/>
            <w:tcBorders>
              <w:top w:val="nil"/>
              <w:bottom w:val="nil"/>
            </w:tcBorders>
            <w:vAlign w:val="top"/>
          </w:tcPr>
          <w:p>
            <w:pPr>
              <w:rPr>
                <w:rFonts w:ascii="Arial"/>
                <w:sz w:val="21"/>
              </w:rPr>
            </w:pPr>
          </w:p>
        </w:tc>
        <w:tc>
          <w:tcPr>
            <w:tcW w:w="2308" w:type="dxa"/>
            <w:vAlign w:val="top"/>
          </w:tcPr>
          <w:p>
            <w:pPr>
              <w:pStyle w:val="6"/>
              <w:spacing w:before="107" w:line="220" w:lineRule="auto"/>
              <w:ind w:left="12"/>
            </w:pPr>
            <w:r>
              <w:rPr>
                <w:spacing w:val="-1"/>
              </w:rPr>
              <w:t>其中：中央财政资金</w:t>
            </w:r>
          </w:p>
        </w:tc>
        <w:tc>
          <w:tcPr>
            <w:tcW w:w="1358" w:type="dxa"/>
            <w:vAlign w:val="top"/>
          </w:tcPr>
          <w:p>
            <w:pPr>
              <w:pStyle w:val="6"/>
              <w:spacing w:before="142" w:line="183" w:lineRule="auto"/>
              <w:ind w:left="634"/>
            </w:pPr>
            <w:r>
              <w:t>0</w:t>
            </w:r>
          </w:p>
        </w:tc>
        <w:tc>
          <w:tcPr>
            <w:tcW w:w="1788" w:type="dxa"/>
            <w:gridSpan w:val="2"/>
            <w:vAlign w:val="top"/>
          </w:tcPr>
          <w:p>
            <w:pPr>
              <w:pStyle w:val="6"/>
              <w:spacing w:before="107" w:line="220" w:lineRule="auto"/>
              <w:ind w:left="16"/>
            </w:pPr>
            <w:r>
              <w:rPr>
                <w:spacing w:val="-1"/>
              </w:rPr>
              <w:t>其中：中央财政资金</w:t>
            </w:r>
          </w:p>
        </w:tc>
        <w:tc>
          <w:tcPr>
            <w:tcW w:w="1363" w:type="dxa"/>
            <w:gridSpan w:val="2"/>
            <w:vAlign w:val="top"/>
          </w:tcPr>
          <w:p>
            <w:pPr>
              <w:pStyle w:val="6"/>
              <w:spacing w:before="142" w:line="183" w:lineRule="auto"/>
              <w:ind w:left="638"/>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52" w:type="dxa"/>
            <w:gridSpan w:val="3"/>
            <w:vMerge w:val="continue"/>
            <w:tcBorders>
              <w:top w:val="nil"/>
              <w:bottom w:val="nil"/>
            </w:tcBorders>
            <w:vAlign w:val="top"/>
          </w:tcPr>
          <w:p>
            <w:pPr>
              <w:rPr>
                <w:rFonts w:ascii="Arial"/>
                <w:sz w:val="21"/>
              </w:rPr>
            </w:pPr>
          </w:p>
        </w:tc>
        <w:tc>
          <w:tcPr>
            <w:tcW w:w="2308" w:type="dxa"/>
            <w:vAlign w:val="top"/>
          </w:tcPr>
          <w:p>
            <w:pPr>
              <w:pStyle w:val="6"/>
              <w:spacing w:before="106" w:line="219" w:lineRule="auto"/>
              <w:ind w:left="12"/>
            </w:pPr>
            <w:r>
              <w:rPr>
                <w:spacing w:val="-2"/>
              </w:rPr>
              <w:t>省级财政资金</w:t>
            </w:r>
          </w:p>
        </w:tc>
        <w:tc>
          <w:tcPr>
            <w:tcW w:w="1358" w:type="dxa"/>
            <w:vAlign w:val="top"/>
          </w:tcPr>
          <w:p>
            <w:pPr>
              <w:pStyle w:val="6"/>
              <w:spacing w:before="142" w:line="183" w:lineRule="auto"/>
              <w:ind w:left="634"/>
            </w:pPr>
            <w:r>
              <w:t>0</w:t>
            </w:r>
          </w:p>
        </w:tc>
        <w:tc>
          <w:tcPr>
            <w:tcW w:w="1788" w:type="dxa"/>
            <w:gridSpan w:val="2"/>
            <w:vAlign w:val="top"/>
          </w:tcPr>
          <w:p>
            <w:pPr>
              <w:pStyle w:val="6"/>
              <w:spacing w:before="106" w:line="219" w:lineRule="auto"/>
              <w:ind w:left="466"/>
            </w:pPr>
            <w:r>
              <w:rPr>
                <w:spacing w:val="-2"/>
              </w:rPr>
              <w:t>省级财政资金</w:t>
            </w:r>
          </w:p>
        </w:tc>
        <w:tc>
          <w:tcPr>
            <w:tcW w:w="1363" w:type="dxa"/>
            <w:gridSpan w:val="2"/>
            <w:vAlign w:val="top"/>
          </w:tcPr>
          <w:p>
            <w:pPr>
              <w:pStyle w:val="6"/>
              <w:spacing w:before="142" w:line="183" w:lineRule="auto"/>
              <w:ind w:left="638"/>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452" w:type="dxa"/>
            <w:gridSpan w:val="3"/>
            <w:vMerge w:val="continue"/>
            <w:tcBorders>
              <w:top w:val="nil"/>
              <w:bottom w:val="nil"/>
            </w:tcBorders>
            <w:vAlign w:val="top"/>
          </w:tcPr>
          <w:p>
            <w:pPr>
              <w:rPr>
                <w:rFonts w:ascii="Arial"/>
                <w:sz w:val="21"/>
              </w:rPr>
            </w:pPr>
          </w:p>
        </w:tc>
        <w:tc>
          <w:tcPr>
            <w:tcW w:w="2308" w:type="dxa"/>
            <w:vAlign w:val="top"/>
          </w:tcPr>
          <w:p>
            <w:pPr>
              <w:pStyle w:val="6"/>
              <w:spacing w:before="116" w:line="219" w:lineRule="auto"/>
              <w:ind w:left="12"/>
            </w:pPr>
            <w:r>
              <w:rPr>
                <w:spacing w:val="-1"/>
              </w:rPr>
              <w:t>市县(区)财政资金</w:t>
            </w:r>
          </w:p>
        </w:tc>
        <w:tc>
          <w:tcPr>
            <w:tcW w:w="1358" w:type="dxa"/>
            <w:vAlign w:val="top"/>
          </w:tcPr>
          <w:p>
            <w:pPr>
              <w:pStyle w:val="6"/>
              <w:spacing w:before="152" w:line="183" w:lineRule="auto"/>
              <w:ind w:left="634"/>
            </w:pPr>
            <w:r>
              <w:t>0</w:t>
            </w:r>
          </w:p>
        </w:tc>
        <w:tc>
          <w:tcPr>
            <w:tcW w:w="1788" w:type="dxa"/>
            <w:gridSpan w:val="2"/>
            <w:vAlign w:val="top"/>
          </w:tcPr>
          <w:p>
            <w:pPr>
              <w:pStyle w:val="6"/>
              <w:spacing w:before="116" w:line="219" w:lineRule="auto"/>
              <w:ind w:left="326"/>
            </w:pPr>
            <w:r>
              <w:rPr>
                <w:spacing w:val="-1"/>
              </w:rPr>
              <w:t>市县(区)财政资金</w:t>
            </w:r>
          </w:p>
        </w:tc>
        <w:tc>
          <w:tcPr>
            <w:tcW w:w="1363" w:type="dxa"/>
            <w:gridSpan w:val="2"/>
            <w:vAlign w:val="top"/>
          </w:tcPr>
          <w:p>
            <w:pPr>
              <w:pStyle w:val="6"/>
              <w:spacing w:before="152" w:line="183" w:lineRule="auto"/>
              <w:ind w:left="638"/>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52" w:type="dxa"/>
            <w:gridSpan w:val="3"/>
            <w:vMerge w:val="continue"/>
            <w:tcBorders>
              <w:top w:val="nil"/>
              <w:bottom w:val="nil"/>
            </w:tcBorders>
            <w:vAlign w:val="top"/>
          </w:tcPr>
          <w:p>
            <w:pPr>
              <w:rPr>
                <w:rFonts w:ascii="Arial"/>
                <w:sz w:val="21"/>
              </w:rPr>
            </w:pPr>
          </w:p>
        </w:tc>
        <w:tc>
          <w:tcPr>
            <w:tcW w:w="2308" w:type="dxa"/>
            <w:vAlign w:val="top"/>
          </w:tcPr>
          <w:p>
            <w:pPr>
              <w:pStyle w:val="6"/>
              <w:spacing w:before="96" w:line="219" w:lineRule="auto"/>
              <w:ind w:left="12"/>
            </w:pPr>
            <w:r>
              <w:rPr>
                <w:spacing w:val="-2"/>
              </w:rPr>
              <w:t>单位自筹</w:t>
            </w:r>
          </w:p>
        </w:tc>
        <w:tc>
          <w:tcPr>
            <w:tcW w:w="1358" w:type="dxa"/>
            <w:vAlign w:val="top"/>
          </w:tcPr>
          <w:p>
            <w:pPr>
              <w:pStyle w:val="6"/>
              <w:spacing w:before="132" w:line="183" w:lineRule="auto"/>
              <w:ind w:left="634"/>
            </w:pPr>
            <w:r>
              <w:t>0</w:t>
            </w:r>
          </w:p>
        </w:tc>
        <w:tc>
          <w:tcPr>
            <w:tcW w:w="1788" w:type="dxa"/>
            <w:gridSpan w:val="2"/>
            <w:vAlign w:val="top"/>
          </w:tcPr>
          <w:p>
            <w:pPr>
              <w:pStyle w:val="6"/>
              <w:spacing w:before="96" w:line="219" w:lineRule="auto"/>
              <w:ind w:left="606"/>
            </w:pPr>
            <w:r>
              <w:rPr>
                <w:spacing w:val="-2"/>
              </w:rPr>
              <w:t>单位自筹</w:t>
            </w:r>
          </w:p>
        </w:tc>
        <w:tc>
          <w:tcPr>
            <w:tcW w:w="1363" w:type="dxa"/>
            <w:gridSpan w:val="2"/>
            <w:vAlign w:val="top"/>
          </w:tcPr>
          <w:p>
            <w:pPr>
              <w:pStyle w:val="6"/>
              <w:spacing w:before="132" w:line="183" w:lineRule="auto"/>
              <w:ind w:left="638"/>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52" w:type="dxa"/>
            <w:gridSpan w:val="3"/>
            <w:vMerge w:val="continue"/>
            <w:tcBorders>
              <w:top w:val="nil"/>
            </w:tcBorders>
            <w:vAlign w:val="top"/>
          </w:tcPr>
          <w:p>
            <w:pPr>
              <w:rPr>
                <w:rFonts w:ascii="Arial"/>
                <w:sz w:val="21"/>
              </w:rPr>
            </w:pPr>
          </w:p>
        </w:tc>
        <w:tc>
          <w:tcPr>
            <w:tcW w:w="2308" w:type="dxa"/>
            <w:vAlign w:val="top"/>
          </w:tcPr>
          <w:p>
            <w:pPr>
              <w:pStyle w:val="6"/>
              <w:spacing w:before="107" w:line="220" w:lineRule="auto"/>
              <w:ind w:left="12"/>
            </w:pPr>
            <w:r>
              <w:rPr>
                <w:spacing w:val="-2"/>
              </w:rPr>
              <w:t>其他资金</w:t>
            </w:r>
          </w:p>
        </w:tc>
        <w:tc>
          <w:tcPr>
            <w:tcW w:w="1358" w:type="dxa"/>
            <w:vAlign w:val="top"/>
          </w:tcPr>
          <w:p>
            <w:pPr>
              <w:rPr>
                <w:rFonts w:ascii="Arial"/>
                <w:sz w:val="21"/>
              </w:rPr>
            </w:pPr>
          </w:p>
        </w:tc>
        <w:tc>
          <w:tcPr>
            <w:tcW w:w="1788" w:type="dxa"/>
            <w:gridSpan w:val="2"/>
            <w:vAlign w:val="top"/>
          </w:tcPr>
          <w:p>
            <w:pPr>
              <w:pStyle w:val="6"/>
              <w:spacing w:before="107" w:line="220" w:lineRule="auto"/>
              <w:ind w:left="407"/>
            </w:pPr>
            <w:r>
              <w:rPr>
                <w:spacing w:val="-2"/>
              </w:rPr>
              <w:t>其他资金</w:t>
            </w:r>
          </w:p>
        </w:tc>
        <w:tc>
          <w:tcPr>
            <w:tcW w:w="136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452" w:type="dxa"/>
            <w:gridSpan w:val="3"/>
            <w:vAlign w:val="top"/>
          </w:tcPr>
          <w:p>
            <w:pPr>
              <w:pStyle w:val="6"/>
              <w:spacing w:before="148" w:line="219" w:lineRule="auto"/>
              <w:ind w:left="934"/>
            </w:pPr>
            <w:r>
              <w:rPr>
                <w:spacing w:val="-2"/>
              </w:rPr>
              <w:t>项目概况</w:t>
            </w:r>
          </w:p>
        </w:tc>
        <w:tc>
          <w:tcPr>
            <w:tcW w:w="6817" w:type="dxa"/>
            <w:gridSpan w:val="6"/>
            <w:vAlign w:val="top"/>
          </w:tcPr>
          <w:p>
            <w:pPr>
              <w:pStyle w:val="6"/>
              <w:spacing w:before="17" w:line="237" w:lineRule="auto"/>
              <w:ind w:left="42" w:right="119"/>
            </w:pPr>
            <w:r>
              <w:t>根据《山西省残疾人就业保障金征收使用管理实施办法》晋财综【2016】8号文件精神，征收</w:t>
            </w:r>
            <w:r>
              <w:rPr>
                <w:spacing w:val="-1"/>
              </w:rPr>
              <w:t>我县未按规定安</w:t>
            </w:r>
            <w:r>
              <w:t xml:space="preserve"> 排残疾人就业的机关、团体、事业单位、2020年度的残疾人就业保障</w:t>
            </w:r>
            <w:r>
              <w:rPr>
                <w:spacing w:val="-1"/>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52" w:type="dxa"/>
            <w:gridSpan w:val="3"/>
            <w:vAlign w:val="top"/>
          </w:tcPr>
          <w:p>
            <w:pPr>
              <w:pStyle w:val="6"/>
              <w:spacing w:before="146" w:line="219" w:lineRule="auto"/>
              <w:ind w:left="934"/>
            </w:pPr>
            <w:r>
              <w:rPr>
                <w:spacing w:val="-2"/>
              </w:rPr>
              <w:t>立项依据</w:t>
            </w:r>
          </w:p>
        </w:tc>
        <w:tc>
          <w:tcPr>
            <w:tcW w:w="6817" w:type="dxa"/>
            <w:gridSpan w:val="6"/>
            <w:vAlign w:val="top"/>
          </w:tcPr>
          <w:p>
            <w:pPr>
              <w:pStyle w:val="6"/>
              <w:spacing w:before="146" w:line="219" w:lineRule="auto"/>
              <w:ind w:left="42"/>
            </w:pPr>
            <w:r>
              <w:t>根据《山西省残疾人就业保障金征收使用管理实施办法》晋财综【2016】8号文件精神执行。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52" w:type="dxa"/>
            <w:gridSpan w:val="3"/>
            <w:vAlign w:val="top"/>
          </w:tcPr>
          <w:p>
            <w:pPr>
              <w:pStyle w:val="6"/>
              <w:spacing w:before="148" w:line="220" w:lineRule="auto"/>
              <w:ind w:left="724"/>
            </w:pPr>
            <w:r>
              <w:rPr>
                <w:spacing w:val="-1"/>
              </w:rPr>
              <w:t>项目设立必要性</w:t>
            </w:r>
          </w:p>
        </w:tc>
        <w:tc>
          <w:tcPr>
            <w:tcW w:w="6817" w:type="dxa"/>
            <w:gridSpan w:val="6"/>
            <w:vAlign w:val="top"/>
          </w:tcPr>
          <w:p>
            <w:pPr>
              <w:pStyle w:val="6"/>
              <w:spacing w:before="37" w:line="228" w:lineRule="auto"/>
              <w:ind w:left="42" w:right="119"/>
            </w:pPr>
            <w:r>
              <w:t>根据《山西省残疾人就业保障金征收使用管理实施办法》晋财综【2016】8号文件精神，征收</w:t>
            </w:r>
            <w:r>
              <w:rPr>
                <w:spacing w:val="-1"/>
              </w:rPr>
              <w:t>我县未按规定安</w:t>
            </w:r>
            <w:r>
              <w:t xml:space="preserve"> 排残疾人就业的机关、团体、事业单位、2020年度的残</w:t>
            </w:r>
            <w:r>
              <w:rPr>
                <w:spacing w:val="-1"/>
              </w:rPr>
              <w:t>疾人就业保障金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52" w:type="dxa"/>
            <w:gridSpan w:val="3"/>
            <w:vAlign w:val="top"/>
          </w:tcPr>
          <w:p>
            <w:pPr>
              <w:pStyle w:val="6"/>
              <w:spacing w:before="149" w:line="220" w:lineRule="auto"/>
              <w:ind w:left="374"/>
            </w:pPr>
            <w:r>
              <w:rPr>
                <w:spacing w:val="-1"/>
              </w:rPr>
              <w:t>保证项目实施的制度、措施</w:t>
            </w:r>
          </w:p>
        </w:tc>
        <w:tc>
          <w:tcPr>
            <w:tcW w:w="6817" w:type="dxa"/>
            <w:gridSpan w:val="6"/>
            <w:vAlign w:val="top"/>
          </w:tcPr>
          <w:p>
            <w:pPr>
              <w:pStyle w:val="6"/>
              <w:spacing w:before="149" w:line="219" w:lineRule="auto"/>
              <w:ind w:left="42"/>
            </w:pPr>
            <w:r>
              <w:rPr>
                <w:spacing w:val="-1"/>
              </w:rPr>
              <w:t>晋财综【2016】8号文件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52" w:type="dxa"/>
            <w:gridSpan w:val="3"/>
            <w:vAlign w:val="top"/>
          </w:tcPr>
          <w:p>
            <w:pPr>
              <w:pStyle w:val="6"/>
              <w:spacing w:before="150" w:line="220" w:lineRule="auto"/>
              <w:ind w:left="794"/>
            </w:pPr>
            <w:r>
              <w:rPr>
                <w:spacing w:val="-2"/>
              </w:rPr>
              <w:t>项目实施计划</w:t>
            </w:r>
          </w:p>
        </w:tc>
        <w:tc>
          <w:tcPr>
            <w:tcW w:w="6817" w:type="dxa"/>
            <w:gridSpan w:val="6"/>
            <w:vAlign w:val="top"/>
          </w:tcPr>
          <w:p>
            <w:pPr>
              <w:pStyle w:val="6"/>
              <w:spacing w:before="29" w:line="250" w:lineRule="auto"/>
              <w:ind w:left="42" w:right="189"/>
            </w:pPr>
            <w:r>
              <w:t>根据《山西省残疾人就业保障金征收使用管理实施办法》晋财综【206】8号文件精神，征收</w:t>
            </w:r>
            <w:r>
              <w:rPr>
                <w:spacing w:val="-1"/>
              </w:rPr>
              <w:t>我县未按规定安</w:t>
            </w:r>
            <w:r>
              <w:t xml:space="preserve"> 排残疾人就业的机关、团体、事业单位、2020年度的残疾人就业保障</w:t>
            </w:r>
            <w:r>
              <w:rPr>
                <w:spacing w:val="-1"/>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69" w:type="dxa"/>
            <w:gridSpan w:val="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797" w:type="dxa"/>
            <w:gridSpan w:val="6"/>
            <w:vAlign w:val="top"/>
          </w:tcPr>
          <w:p>
            <w:pPr>
              <w:pStyle w:val="6"/>
              <w:spacing w:before="151" w:line="220" w:lineRule="auto"/>
              <w:ind w:left="3044"/>
            </w:pPr>
            <w:r>
              <w:rPr>
                <w:spacing w:val="-2"/>
              </w:rPr>
              <w:t>实施期目标</w:t>
            </w:r>
          </w:p>
        </w:tc>
        <w:tc>
          <w:tcPr>
            <w:tcW w:w="2472" w:type="dxa"/>
            <w:gridSpan w:val="3"/>
            <w:vAlign w:val="top"/>
          </w:tcPr>
          <w:p>
            <w:pPr>
              <w:pStyle w:val="6"/>
              <w:spacing w:before="150" w:line="219" w:lineRule="auto"/>
              <w:ind w:left="977"/>
            </w:pPr>
            <w:r>
              <w:rPr>
                <w:spacing w:val="-2"/>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34" w:type="dxa"/>
            <w:vAlign w:val="top"/>
          </w:tcPr>
          <w:p>
            <w:pPr>
              <w:pStyle w:val="6"/>
              <w:spacing w:before="282" w:line="220" w:lineRule="auto"/>
              <w:ind w:left="44"/>
            </w:pPr>
            <w:r>
              <w:rPr>
                <w:spacing w:val="-2"/>
              </w:rPr>
              <w:t>总体目标</w:t>
            </w:r>
          </w:p>
        </w:tc>
        <w:tc>
          <w:tcPr>
            <w:tcW w:w="6163" w:type="dxa"/>
            <w:gridSpan w:val="5"/>
            <w:vAlign w:val="top"/>
          </w:tcPr>
          <w:p>
            <w:pPr>
              <w:pStyle w:val="6"/>
              <w:spacing w:before="171" w:line="219" w:lineRule="auto"/>
              <w:ind w:left="30"/>
            </w:pPr>
            <w:r>
              <w:t>根据《山西省残疾人就业保障金征收使用管理实施办法》晋财综【2016】8号文件精</w:t>
            </w:r>
            <w:r>
              <w:rPr>
                <w:spacing w:val="-1"/>
              </w:rPr>
              <w:t>神，征收我县未</w:t>
            </w:r>
          </w:p>
          <w:p>
            <w:pPr>
              <w:pStyle w:val="6"/>
              <w:spacing w:before="3" w:line="219" w:lineRule="auto"/>
              <w:ind w:left="590"/>
            </w:pPr>
            <w:r>
              <w:t>按规定安排残疾人就业的机关、团体、事业单位、2020年度的残疾人就业保障</w:t>
            </w:r>
            <w:r>
              <w:rPr>
                <w:spacing w:val="-1"/>
              </w:rPr>
              <w:t>金。</w:t>
            </w:r>
          </w:p>
        </w:tc>
        <w:tc>
          <w:tcPr>
            <w:tcW w:w="2472"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4" w:type="dxa"/>
            <w:vMerge w:val="restart"/>
            <w:tcBorders>
              <w:bottom w:val="nil"/>
            </w:tcBorders>
            <w:textDirection w:val="tbRlV"/>
            <w:vAlign w:val="top"/>
          </w:tcPr>
          <w:p>
            <w:pPr>
              <w:pStyle w:val="6"/>
              <w:spacing w:before="263" w:line="202" w:lineRule="auto"/>
              <w:ind w:left="1660"/>
            </w:pPr>
            <w:r>
              <w:t>绩</w:t>
            </w:r>
            <w:r>
              <w:rPr>
                <w:spacing w:val="-27"/>
              </w:rPr>
              <w:t xml:space="preserve"> </w:t>
            </w:r>
            <w:r>
              <w:t>效</w:t>
            </w:r>
            <w:r>
              <w:rPr>
                <w:spacing w:val="-27"/>
              </w:rPr>
              <w:t xml:space="preserve"> </w:t>
            </w:r>
            <w:r>
              <w:t>指</w:t>
            </w:r>
            <w:r>
              <w:rPr>
                <w:spacing w:val="-27"/>
              </w:rPr>
              <w:t xml:space="preserve"> </w:t>
            </w:r>
            <w:r>
              <w:t>标</w:t>
            </w:r>
          </w:p>
        </w:tc>
        <w:tc>
          <w:tcPr>
            <w:tcW w:w="709" w:type="dxa"/>
            <w:vAlign w:val="top"/>
          </w:tcPr>
          <w:p>
            <w:pPr>
              <w:pStyle w:val="6"/>
              <w:spacing w:before="83" w:line="220" w:lineRule="auto"/>
              <w:ind w:left="150"/>
            </w:pPr>
            <w:r>
              <w:rPr>
                <w:spacing w:val="-2"/>
              </w:rPr>
              <w:t>级指标</w:t>
            </w:r>
          </w:p>
        </w:tc>
        <w:tc>
          <w:tcPr>
            <w:tcW w:w="1109" w:type="dxa"/>
            <w:vAlign w:val="top"/>
          </w:tcPr>
          <w:p>
            <w:pPr>
              <w:pStyle w:val="6"/>
              <w:spacing w:before="83" w:line="220" w:lineRule="auto"/>
              <w:ind w:left="11"/>
            </w:pPr>
            <w:r>
              <w:rPr>
                <w:spacing w:val="-2"/>
              </w:rPr>
              <w:t>二级指标</w:t>
            </w:r>
          </w:p>
        </w:tc>
        <w:tc>
          <w:tcPr>
            <w:tcW w:w="2308" w:type="dxa"/>
            <w:vAlign w:val="top"/>
          </w:tcPr>
          <w:p>
            <w:pPr>
              <w:pStyle w:val="6"/>
              <w:spacing w:before="83" w:line="220" w:lineRule="auto"/>
              <w:ind w:left="12"/>
            </w:pPr>
            <w:r>
              <w:rPr>
                <w:spacing w:val="-2"/>
              </w:rPr>
              <w:t>三级指标</w:t>
            </w:r>
          </w:p>
        </w:tc>
        <w:tc>
          <w:tcPr>
            <w:tcW w:w="2037" w:type="dxa"/>
            <w:gridSpan w:val="2"/>
            <w:vAlign w:val="top"/>
          </w:tcPr>
          <w:p>
            <w:pPr>
              <w:pStyle w:val="6"/>
              <w:spacing w:before="82" w:line="219" w:lineRule="auto"/>
              <w:ind w:left="14"/>
            </w:pPr>
            <w:r>
              <w:rPr>
                <w:spacing w:val="-2"/>
              </w:rPr>
              <w:t>指标值</w:t>
            </w:r>
          </w:p>
        </w:tc>
        <w:tc>
          <w:tcPr>
            <w:tcW w:w="1109" w:type="dxa"/>
            <w:vAlign w:val="top"/>
          </w:tcPr>
          <w:p>
            <w:pPr>
              <w:pStyle w:val="6"/>
              <w:spacing w:before="83" w:line="220" w:lineRule="auto"/>
              <w:ind w:left="18"/>
            </w:pPr>
            <w:r>
              <w:rPr>
                <w:spacing w:val="-2"/>
              </w:rPr>
              <w:t>二级指标</w:t>
            </w:r>
          </w:p>
        </w:tc>
        <w:tc>
          <w:tcPr>
            <w:tcW w:w="709" w:type="dxa"/>
            <w:vAlign w:val="top"/>
          </w:tcPr>
          <w:p>
            <w:pPr>
              <w:pStyle w:val="6"/>
              <w:spacing w:before="83" w:line="220" w:lineRule="auto"/>
              <w:ind w:left="48"/>
            </w:pPr>
            <w:r>
              <w:rPr>
                <w:spacing w:val="-2"/>
              </w:rPr>
              <w:t>三级指标</w:t>
            </w:r>
          </w:p>
        </w:tc>
        <w:tc>
          <w:tcPr>
            <w:tcW w:w="654" w:type="dxa"/>
            <w:vAlign w:val="top"/>
          </w:tcPr>
          <w:p>
            <w:pPr>
              <w:pStyle w:val="6"/>
              <w:spacing w:before="82" w:line="219" w:lineRule="auto"/>
              <w:ind w:left="109"/>
            </w:pPr>
            <w:r>
              <w:rPr>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5" w:line="219" w:lineRule="auto"/>
              <w:ind w:left="10"/>
            </w:pPr>
            <w:r>
              <w:rPr>
                <w:spacing w:val="-2"/>
              </w:rPr>
              <w:t>产出指标</w:t>
            </w:r>
          </w:p>
        </w:tc>
        <w:tc>
          <w:tcPr>
            <w:tcW w:w="1109" w:type="dxa"/>
            <w:vMerge w:val="restart"/>
            <w:tcBorders>
              <w:bottom w:val="nil"/>
            </w:tcBorders>
            <w:vAlign w:val="top"/>
          </w:tcPr>
          <w:p>
            <w:pPr>
              <w:spacing w:line="345" w:lineRule="auto"/>
              <w:rPr>
                <w:rFonts w:ascii="Arial"/>
                <w:sz w:val="21"/>
              </w:rPr>
            </w:pPr>
          </w:p>
          <w:p>
            <w:pPr>
              <w:pStyle w:val="6"/>
              <w:spacing w:before="45" w:line="219" w:lineRule="auto"/>
              <w:ind w:left="11"/>
            </w:pPr>
            <w:r>
              <w:rPr>
                <w:spacing w:val="-2"/>
              </w:rPr>
              <w:t>数量指标</w:t>
            </w:r>
          </w:p>
        </w:tc>
        <w:tc>
          <w:tcPr>
            <w:tcW w:w="2308" w:type="dxa"/>
            <w:vAlign w:val="top"/>
          </w:tcPr>
          <w:p>
            <w:pPr>
              <w:pStyle w:val="6"/>
              <w:spacing w:before="82" w:line="219" w:lineRule="auto"/>
              <w:ind w:left="12"/>
            </w:pPr>
            <w:r>
              <w:rPr>
                <w:spacing w:val="-1"/>
              </w:rPr>
              <w:t>上年单位在职职工人数</w:t>
            </w:r>
          </w:p>
        </w:tc>
        <w:tc>
          <w:tcPr>
            <w:tcW w:w="2037" w:type="dxa"/>
            <w:gridSpan w:val="2"/>
            <w:vAlign w:val="top"/>
          </w:tcPr>
          <w:p>
            <w:pPr>
              <w:pStyle w:val="6"/>
              <w:spacing w:before="85" w:line="222" w:lineRule="auto"/>
              <w:ind w:left="14"/>
            </w:pPr>
            <w:r>
              <w:rPr>
                <w:spacing w:val="1"/>
              </w:rPr>
              <w:t>≥5043人</w:t>
            </w:r>
          </w:p>
        </w:tc>
        <w:tc>
          <w:tcPr>
            <w:tcW w:w="1109" w:type="dxa"/>
            <w:vMerge w:val="restart"/>
            <w:tcBorders>
              <w:bottom w:val="nil"/>
            </w:tcBorders>
            <w:vAlign w:val="top"/>
          </w:tcPr>
          <w:p>
            <w:pPr>
              <w:spacing w:line="345" w:lineRule="auto"/>
              <w:rPr>
                <w:rFonts w:ascii="Arial"/>
                <w:sz w:val="21"/>
              </w:rPr>
            </w:pPr>
          </w:p>
          <w:p>
            <w:pPr>
              <w:pStyle w:val="6"/>
              <w:spacing w:before="45" w:line="219" w:lineRule="auto"/>
              <w:ind w:left="18"/>
            </w:pPr>
            <w:r>
              <w:rPr>
                <w:spacing w:val="-2"/>
              </w:rPr>
              <w:t>数量指标</w:t>
            </w:r>
          </w:p>
        </w:tc>
        <w:tc>
          <w:tcPr>
            <w:tcW w:w="709" w:type="dxa"/>
            <w:vAlign w:val="top"/>
          </w:tcPr>
          <w:p>
            <w:pPr>
              <w:rPr>
                <w:rFonts w:ascii="Arial"/>
                <w:sz w:val="21"/>
              </w:rPr>
            </w:pP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109" w:type="dxa"/>
            <w:vMerge w:val="continue"/>
            <w:tcBorders>
              <w:top w:val="nil"/>
              <w:bottom w:val="nil"/>
            </w:tcBorders>
            <w:vAlign w:val="top"/>
          </w:tcPr>
          <w:p>
            <w:pPr>
              <w:rPr>
                <w:rFonts w:ascii="Arial"/>
                <w:sz w:val="21"/>
              </w:rPr>
            </w:pPr>
          </w:p>
        </w:tc>
        <w:tc>
          <w:tcPr>
            <w:tcW w:w="2308" w:type="dxa"/>
            <w:vAlign w:val="top"/>
          </w:tcPr>
          <w:p>
            <w:pPr>
              <w:pStyle w:val="6"/>
              <w:spacing w:before="83" w:line="219" w:lineRule="auto"/>
              <w:ind w:left="12"/>
            </w:pPr>
            <w:r>
              <w:rPr>
                <w:spacing w:val="-1"/>
              </w:rPr>
              <w:t>上年单位在职职工年平均工资总额</w:t>
            </w:r>
          </w:p>
        </w:tc>
        <w:tc>
          <w:tcPr>
            <w:tcW w:w="2037" w:type="dxa"/>
            <w:gridSpan w:val="2"/>
            <w:vAlign w:val="top"/>
          </w:tcPr>
          <w:p>
            <w:pPr>
              <w:pStyle w:val="6"/>
              <w:spacing w:before="83" w:line="220" w:lineRule="auto"/>
              <w:ind w:left="14"/>
            </w:pPr>
            <w:r>
              <w:t>≥667.72万元</w:t>
            </w:r>
          </w:p>
        </w:tc>
        <w:tc>
          <w:tcPr>
            <w:tcW w:w="1109" w:type="dxa"/>
            <w:vMerge w:val="continue"/>
            <w:tcBorders>
              <w:top w:val="nil"/>
              <w:bottom w:val="nil"/>
            </w:tcBorders>
            <w:vAlign w:val="top"/>
          </w:tcPr>
          <w:p>
            <w:pPr>
              <w:rPr>
                <w:rFonts w:ascii="Arial"/>
                <w:sz w:val="21"/>
              </w:rPr>
            </w:pPr>
          </w:p>
        </w:tc>
        <w:tc>
          <w:tcPr>
            <w:tcW w:w="709" w:type="dxa"/>
            <w:vAlign w:val="top"/>
          </w:tcPr>
          <w:p>
            <w:pPr>
              <w:rPr>
                <w:rFonts w:ascii="Arial"/>
                <w:sz w:val="21"/>
              </w:rPr>
            </w:pP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109" w:type="dxa"/>
            <w:vMerge w:val="continue"/>
            <w:tcBorders>
              <w:top w:val="nil"/>
            </w:tcBorders>
            <w:vAlign w:val="top"/>
          </w:tcPr>
          <w:p>
            <w:pPr>
              <w:rPr>
                <w:rFonts w:ascii="Arial"/>
                <w:sz w:val="21"/>
              </w:rPr>
            </w:pPr>
          </w:p>
        </w:tc>
        <w:tc>
          <w:tcPr>
            <w:tcW w:w="2308" w:type="dxa"/>
            <w:vAlign w:val="top"/>
          </w:tcPr>
          <w:p>
            <w:pPr>
              <w:pStyle w:val="6"/>
              <w:spacing w:before="82" w:line="219" w:lineRule="auto"/>
              <w:jc w:val="right"/>
            </w:pPr>
            <w:r>
              <w:rPr>
                <w:spacing w:val="-12"/>
                <w:w w:val="98"/>
              </w:rPr>
              <w:t>征收残疾</w:t>
            </w:r>
            <w:r>
              <w:rPr>
                <w:spacing w:val="-11"/>
                <w:w w:val="98"/>
              </w:rPr>
              <w:t>人就业保障企的行政事业单位</w:t>
            </w:r>
            <w:r>
              <w:rPr>
                <w:spacing w:val="-7"/>
                <w:w w:val="98"/>
              </w:rPr>
              <w:t>败</w:t>
            </w:r>
          </w:p>
        </w:tc>
        <w:tc>
          <w:tcPr>
            <w:tcW w:w="2037" w:type="dxa"/>
            <w:gridSpan w:val="2"/>
            <w:vAlign w:val="top"/>
          </w:tcPr>
          <w:p>
            <w:pPr>
              <w:pStyle w:val="6"/>
              <w:spacing w:before="82" w:line="219" w:lineRule="auto"/>
              <w:ind w:left="14"/>
            </w:pPr>
            <w:r>
              <w:rPr>
                <w:spacing w:val="1"/>
              </w:rPr>
              <w:t>≥106个</w:t>
            </w:r>
          </w:p>
        </w:tc>
        <w:tc>
          <w:tcPr>
            <w:tcW w:w="1109" w:type="dxa"/>
            <w:vMerge w:val="continue"/>
            <w:tcBorders>
              <w:top w:val="nil"/>
            </w:tcBorders>
            <w:vAlign w:val="top"/>
          </w:tcPr>
          <w:p>
            <w:pPr>
              <w:rPr>
                <w:rFonts w:ascii="Arial"/>
                <w:sz w:val="21"/>
              </w:rPr>
            </w:pPr>
          </w:p>
        </w:tc>
        <w:tc>
          <w:tcPr>
            <w:tcW w:w="709" w:type="dxa"/>
            <w:vAlign w:val="top"/>
          </w:tcPr>
          <w:p>
            <w:pPr>
              <w:rPr>
                <w:rFonts w:ascii="Arial"/>
                <w:sz w:val="21"/>
              </w:rPr>
            </w:pP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109" w:type="dxa"/>
            <w:vAlign w:val="top"/>
          </w:tcPr>
          <w:p>
            <w:pPr>
              <w:pStyle w:val="6"/>
              <w:spacing w:before="83" w:line="220" w:lineRule="auto"/>
              <w:ind w:left="11"/>
            </w:pPr>
            <w:r>
              <w:rPr>
                <w:spacing w:val="-2"/>
              </w:rPr>
              <w:t>质量指标</w:t>
            </w:r>
          </w:p>
        </w:tc>
        <w:tc>
          <w:tcPr>
            <w:tcW w:w="2308" w:type="dxa"/>
            <w:vAlign w:val="top"/>
          </w:tcPr>
          <w:p>
            <w:pPr>
              <w:pStyle w:val="6"/>
              <w:spacing w:before="82" w:line="219" w:lineRule="auto"/>
              <w:ind w:left="12"/>
            </w:pPr>
            <w:r>
              <w:rPr>
                <w:spacing w:val="-1"/>
              </w:rPr>
              <w:t>未合理安排残疾人的单位符合率</w:t>
            </w:r>
          </w:p>
        </w:tc>
        <w:tc>
          <w:tcPr>
            <w:tcW w:w="2037" w:type="dxa"/>
            <w:gridSpan w:val="2"/>
            <w:vAlign w:val="top"/>
          </w:tcPr>
          <w:p>
            <w:pPr>
              <w:pStyle w:val="6"/>
              <w:spacing w:before="96" w:line="237" w:lineRule="auto"/>
              <w:ind w:left="14"/>
            </w:pPr>
            <w:r>
              <w:rPr>
                <w:spacing w:val="-4"/>
              </w:rPr>
              <w:t>≥100%</w:t>
            </w:r>
          </w:p>
        </w:tc>
        <w:tc>
          <w:tcPr>
            <w:tcW w:w="1109" w:type="dxa"/>
            <w:vAlign w:val="top"/>
          </w:tcPr>
          <w:p>
            <w:pPr>
              <w:pStyle w:val="6"/>
              <w:spacing w:before="83" w:line="220" w:lineRule="auto"/>
              <w:ind w:left="18"/>
            </w:pPr>
            <w:r>
              <w:rPr>
                <w:spacing w:val="-2"/>
              </w:rPr>
              <w:t>质量指标</w:t>
            </w:r>
          </w:p>
        </w:tc>
        <w:tc>
          <w:tcPr>
            <w:tcW w:w="709" w:type="dxa"/>
            <w:vAlign w:val="top"/>
          </w:tcPr>
          <w:p>
            <w:pPr>
              <w:rPr>
                <w:rFonts w:ascii="Arial"/>
                <w:sz w:val="21"/>
              </w:rPr>
            </w:pP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109" w:type="dxa"/>
            <w:vAlign w:val="top"/>
          </w:tcPr>
          <w:p>
            <w:pPr>
              <w:pStyle w:val="6"/>
              <w:spacing w:before="83" w:line="220" w:lineRule="auto"/>
              <w:ind w:left="11"/>
            </w:pPr>
            <w:r>
              <w:rPr>
                <w:spacing w:val="-3"/>
              </w:rPr>
              <w:t>时效指标</w:t>
            </w:r>
          </w:p>
        </w:tc>
        <w:tc>
          <w:tcPr>
            <w:tcW w:w="2308" w:type="dxa"/>
            <w:vAlign w:val="top"/>
          </w:tcPr>
          <w:p>
            <w:pPr>
              <w:pStyle w:val="6"/>
              <w:spacing w:before="82" w:line="219" w:lineRule="auto"/>
              <w:ind w:left="12"/>
            </w:pPr>
            <w:r>
              <w:rPr>
                <w:spacing w:val="-1"/>
              </w:rPr>
              <w:t>残疾人就业保障金数纳及时率</w:t>
            </w:r>
          </w:p>
        </w:tc>
        <w:tc>
          <w:tcPr>
            <w:tcW w:w="2037" w:type="dxa"/>
            <w:gridSpan w:val="2"/>
            <w:vAlign w:val="top"/>
          </w:tcPr>
          <w:p>
            <w:pPr>
              <w:pStyle w:val="6"/>
              <w:spacing w:before="96" w:line="237" w:lineRule="auto"/>
              <w:ind w:left="14"/>
            </w:pPr>
            <w:r>
              <w:rPr>
                <w:spacing w:val="-4"/>
              </w:rPr>
              <w:t>≥100%</w:t>
            </w:r>
          </w:p>
        </w:tc>
        <w:tc>
          <w:tcPr>
            <w:tcW w:w="1109" w:type="dxa"/>
            <w:vAlign w:val="top"/>
          </w:tcPr>
          <w:p>
            <w:pPr>
              <w:pStyle w:val="6"/>
              <w:spacing w:before="83" w:line="220" w:lineRule="auto"/>
              <w:ind w:left="18"/>
            </w:pPr>
            <w:r>
              <w:rPr>
                <w:spacing w:val="-3"/>
              </w:rPr>
              <w:t>时效指标</w:t>
            </w:r>
          </w:p>
        </w:tc>
        <w:tc>
          <w:tcPr>
            <w:tcW w:w="709" w:type="dxa"/>
            <w:vAlign w:val="top"/>
          </w:tcPr>
          <w:p>
            <w:pPr>
              <w:rPr>
                <w:rFonts w:ascii="Arial"/>
                <w:sz w:val="21"/>
              </w:rPr>
            </w:pP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109" w:type="dxa"/>
            <w:vAlign w:val="top"/>
          </w:tcPr>
          <w:p>
            <w:pPr>
              <w:pStyle w:val="6"/>
              <w:spacing w:before="141" w:line="219" w:lineRule="auto"/>
              <w:ind w:left="11"/>
            </w:pPr>
            <w:r>
              <w:rPr>
                <w:spacing w:val="-2"/>
              </w:rPr>
              <w:t>成本指标</w:t>
            </w:r>
          </w:p>
        </w:tc>
        <w:tc>
          <w:tcPr>
            <w:tcW w:w="2308" w:type="dxa"/>
            <w:vAlign w:val="top"/>
          </w:tcPr>
          <w:p>
            <w:pPr>
              <w:pStyle w:val="6"/>
              <w:spacing w:before="62" w:line="221" w:lineRule="auto"/>
              <w:ind w:left="12" w:firstLine="9"/>
            </w:pPr>
            <w:r>
              <w:rPr>
                <w:spacing w:val="-7"/>
              </w:rPr>
              <w:t>用人单位安排残疾人就业的比例不得低</w:t>
            </w:r>
            <w:r>
              <w:rPr>
                <w:spacing w:val="13"/>
              </w:rPr>
              <w:t xml:space="preserve"> </w:t>
            </w:r>
            <w:r>
              <w:rPr>
                <w:spacing w:val="-1"/>
              </w:rPr>
              <w:t>于本单位在职职工总数的</w:t>
            </w:r>
          </w:p>
        </w:tc>
        <w:tc>
          <w:tcPr>
            <w:tcW w:w="2037" w:type="dxa"/>
            <w:gridSpan w:val="2"/>
            <w:vAlign w:val="top"/>
          </w:tcPr>
          <w:p>
            <w:pPr>
              <w:pStyle w:val="6"/>
              <w:spacing w:before="156" w:line="237" w:lineRule="auto"/>
              <w:ind w:left="14"/>
            </w:pPr>
            <w:r>
              <w:rPr>
                <w:spacing w:val="-4"/>
              </w:rPr>
              <w:t>≥1.5%</w:t>
            </w:r>
          </w:p>
        </w:tc>
        <w:tc>
          <w:tcPr>
            <w:tcW w:w="1109" w:type="dxa"/>
            <w:vAlign w:val="top"/>
          </w:tcPr>
          <w:p>
            <w:pPr>
              <w:pStyle w:val="6"/>
              <w:spacing w:before="141" w:line="219" w:lineRule="auto"/>
              <w:ind w:left="18"/>
            </w:pPr>
            <w:r>
              <w:rPr>
                <w:spacing w:val="-2"/>
              </w:rPr>
              <w:t>成本指标</w:t>
            </w:r>
          </w:p>
        </w:tc>
        <w:tc>
          <w:tcPr>
            <w:tcW w:w="709" w:type="dxa"/>
            <w:vAlign w:val="top"/>
          </w:tcPr>
          <w:p>
            <w:pPr>
              <w:rPr>
                <w:rFonts w:ascii="Arial"/>
                <w:sz w:val="21"/>
              </w:rPr>
            </w:pP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4"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line="277" w:lineRule="auto"/>
              <w:rPr>
                <w:rFonts w:ascii="Arial"/>
                <w:sz w:val="21"/>
              </w:rPr>
            </w:pPr>
          </w:p>
          <w:p>
            <w:pPr>
              <w:spacing w:line="278" w:lineRule="auto"/>
              <w:rPr>
                <w:rFonts w:ascii="Arial"/>
                <w:sz w:val="21"/>
              </w:rPr>
            </w:pPr>
          </w:p>
          <w:p>
            <w:pPr>
              <w:pStyle w:val="6"/>
              <w:spacing w:before="45" w:line="220" w:lineRule="auto"/>
              <w:ind w:left="10"/>
            </w:pPr>
            <w:r>
              <w:rPr>
                <w:spacing w:val="-2"/>
              </w:rPr>
              <w:t>效益指标</w:t>
            </w:r>
          </w:p>
        </w:tc>
        <w:tc>
          <w:tcPr>
            <w:tcW w:w="1109" w:type="dxa"/>
            <w:vAlign w:val="top"/>
          </w:tcPr>
          <w:p>
            <w:pPr>
              <w:pStyle w:val="6"/>
              <w:spacing w:before="84" w:line="220" w:lineRule="auto"/>
              <w:ind w:left="11"/>
            </w:pPr>
            <w:r>
              <w:rPr>
                <w:spacing w:val="-1"/>
              </w:rPr>
              <w:t>经济效益指标</w:t>
            </w:r>
          </w:p>
        </w:tc>
        <w:tc>
          <w:tcPr>
            <w:tcW w:w="2308" w:type="dxa"/>
            <w:vAlign w:val="top"/>
          </w:tcPr>
          <w:p>
            <w:pPr>
              <w:rPr>
                <w:rFonts w:ascii="Arial"/>
                <w:sz w:val="21"/>
              </w:rPr>
            </w:pPr>
          </w:p>
        </w:tc>
        <w:tc>
          <w:tcPr>
            <w:tcW w:w="2037" w:type="dxa"/>
            <w:gridSpan w:val="2"/>
            <w:vAlign w:val="top"/>
          </w:tcPr>
          <w:p>
            <w:pPr>
              <w:rPr>
                <w:rFonts w:ascii="Arial"/>
                <w:sz w:val="21"/>
              </w:rPr>
            </w:pPr>
          </w:p>
        </w:tc>
        <w:tc>
          <w:tcPr>
            <w:tcW w:w="1109" w:type="dxa"/>
            <w:vAlign w:val="top"/>
          </w:tcPr>
          <w:p>
            <w:pPr>
              <w:pStyle w:val="6"/>
              <w:spacing w:before="84" w:line="220" w:lineRule="auto"/>
              <w:ind w:left="18"/>
            </w:pPr>
            <w:r>
              <w:rPr>
                <w:spacing w:val="-1"/>
              </w:rPr>
              <w:t>经济效益指标</w:t>
            </w:r>
          </w:p>
        </w:tc>
        <w:tc>
          <w:tcPr>
            <w:tcW w:w="709" w:type="dxa"/>
            <w:vAlign w:val="top"/>
          </w:tcPr>
          <w:p>
            <w:pPr>
              <w:rPr>
                <w:rFonts w:ascii="Arial"/>
                <w:sz w:val="21"/>
              </w:rPr>
            </w:pP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109" w:type="dxa"/>
            <w:vAlign w:val="top"/>
          </w:tcPr>
          <w:p>
            <w:pPr>
              <w:pStyle w:val="6"/>
              <w:spacing w:before="152" w:line="219" w:lineRule="auto"/>
              <w:ind w:left="11"/>
            </w:pPr>
            <w:r>
              <w:rPr>
                <w:spacing w:val="-1"/>
              </w:rPr>
              <w:t>社会效益指标</w:t>
            </w:r>
          </w:p>
        </w:tc>
        <w:tc>
          <w:tcPr>
            <w:tcW w:w="2308" w:type="dxa"/>
            <w:vAlign w:val="top"/>
          </w:tcPr>
          <w:p>
            <w:pPr>
              <w:pStyle w:val="6"/>
              <w:spacing w:before="73" w:line="228" w:lineRule="auto"/>
              <w:ind w:left="12"/>
            </w:pPr>
            <w:r>
              <w:rPr>
                <w:spacing w:val="-6"/>
              </w:rPr>
              <w:t>残疾人就业保障企用于残疾人事业的社</w:t>
            </w:r>
            <w:r>
              <w:rPr>
                <w:spacing w:val="6"/>
              </w:rPr>
              <w:t xml:space="preserve"> </w:t>
            </w:r>
            <w:r>
              <w:rPr>
                <w:spacing w:val="-2"/>
              </w:rPr>
              <w:t>会效益</w:t>
            </w:r>
          </w:p>
        </w:tc>
        <w:tc>
          <w:tcPr>
            <w:tcW w:w="2037" w:type="dxa"/>
            <w:gridSpan w:val="2"/>
            <w:vAlign w:val="top"/>
          </w:tcPr>
          <w:p>
            <w:pPr>
              <w:pStyle w:val="6"/>
              <w:spacing w:before="153" w:line="219" w:lineRule="auto"/>
              <w:ind w:left="14"/>
            </w:pPr>
            <w:r>
              <w:rPr>
                <w:spacing w:val="-2"/>
              </w:rPr>
              <w:t>有所提高</w:t>
            </w:r>
          </w:p>
        </w:tc>
        <w:tc>
          <w:tcPr>
            <w:tcW w:w="1109" w:type="dxa"/>
            <w:vAlign w:val="top"/>
          </w:tcPr>
          <w:p>
            <w:pPr>
              <w:pStyle w:val="6"/>
              <w:spacing w:before="152" w:line="219" w:lineRule="auto"/>
              <w:ind w:left="18"/>
            </w:pPr>
            <w:r>
              <w:rPr>
                <w:spacing w:val="-1"/>
              </w:rPr>
              <w:t>社会效益指标</w:t>
            </w:r>
          </w:p>
        </w:tc>
        <w:tc>
          <w:tcPr>
            <w:tcW w:w="709" w:type="dxa"/>
            <w:vAlign w:val="top"/>
          </w:tcPr>
          <w:p>
            <w:pPr>
              <w:rPr>
                <w:rFonts w:ascii="Arial"/>
                <w:sz w:val="21"/>
              </w:rPr>
            </w:pP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109" w:type="dxa"/>
            <w:vAlign w:val="top"/>
          </w:tcPr>
          <w:p>
            <w:pPr>
              <w:pStyle w:val="6"/>
              <w:spacing w:before="85" w:line="220" w:lineRule="auto"/>
              <w:ind w:left="11"/>
            </w:pPr>
            <w:r>
              <w:rPr>
                <w:spacing w:val="-1"/>
              </w:rPr>
              <w:t>生态效益指标</w:t>
            </w:r>
          </w:p>
        </w:tc>
        <w:tc>
          <w:tcPr>
            <w:tcW w:w="2308" w:type="dxa"/>
            <w:vAlign w:val="top"/>
          </w:tcPr>
          <w:p>
            <w:pPr>
              <w:rPr>
                <w:rFonts w:ascii="Arial"/>
                <w:sz w:val="21"/>
              </w:rPr>
            </w:pPr>
          </w:p>
        </w:tc>
        <w:tc>
          <w:tcPr>
            <w:tcW w:w="2037" w:type="dxa"/>
            <w:gridSpan w:val="2"/>
            <w:vAlign w:val="top"/>
          </w:tcPr>
          <w:p>
            <w:pPr>
              <w:rPr>
                <w:rFonts w:ascii="Arial"/>
                <w:sz w:val="21"/>
              </w:rPr>
            </w:pPr>
          </w:p>
        </w:tc>
        <w:tc>
          <w:tcPr>
            <w:tcW w:w="1109" w:type="dxa"/>
            <w:vAlign w:val="top"/>
          </w:tcPr>
          <w:p>
            <w:pPr>
              <w:pStyle w:val="6"/>
              <w:spacing w:before="85" w:line="220" w:lineRule="auto"/>
              <w:ind w:left="18"/>
            </w:pPr>
            <w:r>
              <w:rPr>
                <w:spacing w:val="-1"/>
              </w:rPr>
              <w:t>生态效益指标</w:t>
            </w:r>
          </w:p>
        </w:tc>
        <w:tc>
          <w:tcPr>
            <w:tcW w:w="709" w:type="dxa"/>
            <w:vAlign w:val="top"/>
          </w:tcPr>
          <w:p>
            <w:pPr>
              <w:rPr>
                <w:rFonts w:ascii="Arial"/>
                <w:sz w:val="21"/>
              </w:rPr>
            </w:pP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109" w:type="dxa"/>
            <w:vAlign w:val="top"/>
          </w:tcPr>
          <w:p>
            <w:pPr>
              <w:pStyle w:val="6"/>
              <w:spacing w:before="84" w:line="219" w:lineRule="auto"/>
              <w:ind w:left="11"/>
            </w:pPr>
            <w:r>
              <w:rPr>
                <w:spacing w:val="-1"/>
              </w:rPr>
              <w:t>可持续影响指标</w:t>
            </w:r>
          </w:p>
        </w:tc>
        <w:tc>
          <w:tcPr>
            <w:tcW w:w="2308" w:type="dxa"/>
            <w:vAlign w:val="top"/>
          </w:tcPr>
          <w:p>
            <w:pPr>
              <w:rPr>
                <w:rFonts w:ascii="Arial"/>
                <w:sz w:val="21"/>
              </w:rPr>
            </w:pPr>
          </w:p>
        </w:tc>
        <w:tc>
          <w:tcPr>
            <w:tcW w:w="2037" w:type="dxa"/>
            <w:gridSpan w:val="2"/>
            <w:vAlign w:val="top"/>
          </w:tcPr>
          <w:p>
            <w:pPr>
              <w:rPr>
                <w:rFonts w:ascii="Arial"/>
                <w:sz w:val="21"/>
              </w:rPr>
            </w:pPr>
          </w:p>
        </w:tc>
        <w:tc>
          <w:tcPr>
            <w:tcW w:w="1109" w:type="dxa"/>
            <w:vAlign w:val="top"/>
          </w:tcPr>
          <w:p>
            <w:pPr>
              <w:pStyle w:val="6"/>
              <w:spacing w:before="84" w:line="219" w:lineRule="auto"/>
              <w:ind w:left="18"/>
            </w:pPr>
            <w:r>
              <w:rPr>
                <w:spacing w:val="-1"/>
              </w:rPr>
              <w:t>可持续影响指标</w:t>
            </w:r>
          </w:p>
        </w:tc>
        <w:tc>
          <w:tcPr>
            <w:tcW w:w="709" w:type="dxa"/>
            <w:vAlign w:val="top"/>
          </w:tcPr>
          <w:p>
            <w:pPr>
              <w:rPr>
                <w:rFonts w:ascii="Arial"/>
                <w:sz w:val="21"/>
              </w:rPr>
            </w:pP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34" w:type="dxa"/>
            <w:vMerge w:val="continue"/>
            <w:tcBorders>
              <w:top w:val="nil"/>
            </w:tcBorders>
            <w:textDirection w:val="tbRlV"/>
            <w:vAlign w:val="top"/>
          </w:tcPr>
          <w:p>
            <w:pPr>
              <w:rPr>
                <w:rFonts w:ascii="Arial"/>
                <w:sz w:val="21"/>
              </w:rPr>
            </w:pPr>
          </w:p>
        </w:tc>
        <w:tc>
          <w:tcPr>
            <w:tcW w:w="709" w:type="dxa"/>
            <w:vAlign w:val="top"/>
          </w:tcPr>
          <w:p>
            <w:pPr>
              <w:pStyle w:val="6"/>
              <w:spacing w:before="144" w:line="219" w:lineRule="auto"/>
              <w:jc w:val="right"/>
            </w:pPr>
            <w:r>
              <w:rPr>
                <w:spacing w:val="-3"/>
              </w:rPr>
              <w:t>满意度指标</w:t>
            </w:r>
          </w:p>
        </w:tc>
        <w:tc>
          <w:tcPr>
            <w:tcW w:w="1109" w:type="dxa"/>
            <w:vAlign w:val="top"/>
          </w:tcPr>
          <w:p>
            <w:pPr>
              <w:pStyle w:val="6"/>
              <w:spacing w:before="144" w:line="219" w:lineRule="auto"/>
              <w:jc w:val="right"/>
            </w:pPr>
            <w:r>
              <w:rPr>
                <w:spacing w:val="-5"/>
              </w:rPr>
              <w:t>服务对象满意度指</w:t>
            </w:r>
          </w:p>
        </w:tc>
        <w:tc>
          <w:tcPr>
            <w:tcW w:w="2308" w:type="dxa"/>
            <w:vAlign w:val="top"/>
          </w:tcPr>
          <w:p>
            <w:pPr>
              <w:pStyle w:val="6"/>
              <w:spacing w:before="84" w:line="214" w:lineRule="auto"/>
              <w:ind w:left="12"/>
            </w:pPr>
            <w:r>
              <w:rPr>
                <w:spacing w:val="-6"/>
              </w:rPr>
              <w:t>按照规定合理安排残疾人就业的残疾人</w:t>
            </w:r>
            <w:r>
              <w:rPr>
                <w:spacing w:val="6"/>
              </w:rPr>
              <w:t xml:space="preserve"> </w:t>
            </w:r>
            <w:r>
              <w:rPr>
                <w:spacing w:val="-2"/>
              </w:rPr>
              <w:t>满意度</w:t>
            </w:r>
          </w:p>
        </w:tc>
        <w:tc>
          <w:tcPr>
            <w:tcW w:w="2037" w:type="dxa"/>
            <w:gridSpan w:val="2"/>
            <w:vAlign w:val="top"/>
          </w:tcPr>
          <w:p>
            <w:pPr>
              <w:pStyle w:val="6"/>
              <w:spacing w:before="158" w:line="237" w:lineRule="auto"/>
              <w:ind w:left="14"/>
            </w:pPr>
            <w:r>
              <w:rPr>
                <w:spacing w:val="-4"/>
              </w:rPr>
              <w:t>≥100%</w:t>
            </w:r>
          </w:p>
        </w:tc>
        <w:tc>
          <w:tcPr>
            <w:tcW w:w="1109" w:type="dxa"/>
            <w:vAlign w:val="top"/>
          </w:tcPr>
          <w:p>
            <w:pPr>
              <w:pStyle w:val="6"/>
              <w:spacing w:before="144" w:line="219" w:lineRule="auto"/>
              <w:jc w:val="right"/>
            </w:pPr>
            <w:r>
              <w:rPr>
                <w:spacing w:val="-5"/>
              </w:rPr>
              <w:t>服务对象满意度指</w:t>
            </w:r>
          </w:p>
        </w:tc>
        <w:tc>
          <w:tcPr>
            <w:tcW w:w="709" w:type="dxa"/>
            <w:vAlign w:val="top"/>
          </w:tcPr>
          <w:p>
            <w:pPr>
              <w:rPr>
                <w:rFonts w:ascii="Arial"/>
                <w:sz w:val="21"/>
              </w:rPr>
            </w:pP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9269" w:type="dxa"/>
            <w:gridSpan w:val="9"/>
            <w:vAlign w:val="top"/>
          </w:tcPr>
          <w:p>
            <w:pPr>
              <w:spacing w:line="180"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34" w:type="dxa"/>
            <w:vAlign w:val="top"/>
          </w:tcPr>
          <w:p>
            <w:pPr>
              <w:pStyle w:val="6"/>
              <w:spacing w:before="115" w:line="219" w:lineRule="auto"/>
              <w:ind w:left="44"/>
            </w:pPr>
            <w:r>
              <w:t>负责人：</w:t>
            </w:r>
          </w:p>
        </w:tc>
        <w:tc>
          <w:tcPr>
            <w:tcW w:w="709" w:type="dxa"/>
            <w:vAlign w:val="top"/>
          </w:tcPr>
          <w:p>
            <w:pPr>
              <w:rPr>
                <w:rFonts w:ascii="Arial"/>
                <w:sz w:val="21"/>
              </w:rPr>
            </w:pPr>
          </w:p>
        </w:tc>
        <w:tc>
          <w:tcPr>
            <w:tcW w:w="1109" w:type="dxa"/>
            <w:vAlign w:val="top"/>
          </w:tcPr>
          <w:p>
            <w:pPr>
              <w:pStyle w:val="6"/>
              <w:spacing w:before="115" w:line="219" w:lineRule="auto"/>
              <w:ind w:left="271"/>
            </w:pPr>
            <w:r>
              <w:t>经办人：</w:t>
            </w:r>
          </w:p>
        </w:tc>
        <w:tc>
          <w:tcPr>
            <w:tcW w:w="2308" w:type="dxa"/>
            <w:vAlign w:val="top"/>
          </w:tcPr>
          <w:p>
            <w:pPr>
              <w:pStyle w:val="6"/>
              <w:spacing w:before="116" w:line="220" w:lineRule="auto"/>
              <w:ind w:left="942"/>
            </w:pPr>
            <w:r>
              <w:rPr>
                <w:spacing w:val="-2"/>
              </w:rPr>
              <w:t>孟泽庆</w:t>
            </w:r>
          </w:p>
        </w:tc>
        <w:tc>
          <w:tcPr>
            <w:tcW w:w="2037" w:type="dxa"/>
            <w:gridSpan w:val="2"/>
            <w:vAlign w:val="top"/>
          </w:tcPr>
          <w:p>
            <w:pPr>
              <w:pStyle w:val="6"/>
              <w:spacing w:before="117" w:line="221" w:lineRule="auto"/>
              <w:ind w:left="684"/>
            </w:pPr>
            <w:r>
              <w:t>联系电话：</w:t>
            </w:r>
          </w:p>
        </w:tc>
        <w:tc>
          <w:tcPr>
            <w:tcW w:w="1109" w:type="dxa"/>
            <w:vAlign w:val="top"/>
          </w:tcPr>
          <w:p>
            <w:pPr>
              <w:pStyle w:val="6"/>
              <w:spacing w:before="151" w:line="184" w:lineRule="auto"/>
              <w:ind w:left="197"/>
            </w:pPr>
            <w:r>
              <w:rPr>
                <w:spacing w:val="-2"/>
              </w:rPr>
              <w:t>13994770388</w:t>
            </w:r>
          </w:p>
        </w:tc>
        <w:tc>
          <w:tcPr>
            <w:tcW w:w="709" w:type="dxa"/>
            <w:vAlign w:val="top"/>
          </w:tcPr>
          <w:p>
            <w:pPr>
              <w:pStyle w:val="6"/>
              <w:spacing w:before="35" w:line="204" w:lineRule="auto"/>
              <w:ind w:left="208"/>
              <w:jc w:val="right"/>
            </w:pPr>
            <w:r>
              <w:rPr>
                <w:spacing w:val="8"/>
              </w:rPr>
              <w:t>填报日</w:t>
            </w:r>
            <w:r>
              <w:t xml:space="preserve"> </w:t>
            </w:r>
            <w:r>
              <w:rPr>
                <w:spacing w:val="-4"/>
              </w:rPr>
              <w:t>期</w:t>
            </w:r>
            <w:r>
              <w:rPr>
                <w:spacing w:val="-31"/>
              </w:rPr>
              <w:t xml:space="preserve"> </w:t>
            </w:r>
            <w:r>
              <w:rPr>
                <w:spacing w:val="-4"/>
              </w:rPr>
              <w:t>：</w:t>
            </w:r>
          </w:p>
        </w:tc>
        <w:tc>
          <w:tcPr>
            <w:tcW w:w="654" w:type="dxa"/>
            <w:vAlign w:val="top"/>
          </w:tcPr>
          <w:p>
            <w:pPr>
              <w:pStyle w:val="6"/>
              <w:spacing w:before="81" w:line="184" w:lineRule="auto"/>
              <w:ind w:left="39"/>
            </w:pPr>
            <w:r>
              <w:rPr>
                <w:spacing w:val="-1"/>
              </w:rPr>
              <w:t>20220214</w:t>
            </w:r>
          </w:p>
          <w:p>
            <w:pPr>
              <w:pStyle w:val="6"/>
              <w:spacing w:before="20" w:line="104" w:lineRule="exact"/>
              <w:ind w:left="109"/>
            </w:pPr>
            <w:r>
              <w:rPr>
                <w:spacing w:val="-3"/>
                <w:position w:val="-2"/>
              </w:rPr>
              <w:t>162605</w:t>
            </w:r>
          </w:p>
        </w:tc>
      </w:tr>
    </w:tbl>
    <w:p>
      <w:pPr>
        <w:rPr>
          <w:rFonts w:ascii="Arial"/>
          <w:sz w:val="21"/>
        </w:rPr>
      </w:pPr>
    </w:p>
    <w:p>
      <w:pPr>
        <w:rPr>
          <w:rFonts w:ascii="Arial" w:hAnsi="Arial" w:eastAsia="Arial" w:cs="Arial"/>
          <w:sz w:val="21"/>
          <w:szCs w:val="21"/>
        </w:rPr>
        <w:sectPr>
          <w:pgSz w:w="11900" w:h="16830"/>
          <w:pgMar w:top="896" w:right="1514" w:bottom="400" w:left="1105" w:header="0" w:footer="0" w:gutter="0"/>
          <w:cols w:space="720" w:num="1"/>
        </w:sectPr>
      </w:pPr>
    </w:p>
    <w:p>
      <w:pPr>
        <w:spacing w:before="50" w:line="219" w:lineRule="auto"/>
        <w:ind w:left="2108"/>
        <w:rPr>
          <w:rFonts w:ascii="宋体" w:hAnsi="宋体" w:eastAsia="宋体" w:cs="宋体"/>
          <w:sz w:val="25"/>
          <w:szCs w:val="25"/>
        </w:rPr>
      </w:pPr>
      <w:r>
        <w:drawing>
          <wp:anchor distT="0" distB="0" distL="0" distR="0" simplePos="0" relativeHeight="251664384" behindDoc="0" locked="0" layoutInCell="1" allowOverlap="1">
            <wp:simplePos x="0" y="0"/>
            <wp:positionH relativeFrom="column">
              <wp:posOffset>1983740</wp:posOffset>
            </wp:positionH>
            <wp:positionV relativeFrom="paragraph">
              <wp:posOffset>66040</wp:posOffset>
            </wp:positionV>
            <wp:extent cx="1466850" cy="14732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1467059" cy="1473120"/>
                    </a:xfrm>
                    <a:prstGeom prst="rect">
                      <a:avLst/>
                    </a:prstGeom>
                  </pic:spPr>
                </pic:pic>
              </a:graphicData>
            </a:graphic>
          </wp:anchor>
        </w:drawing>
      </w:r>
      <w:r>
        <w:rPr>
          <w:rFonts w:ascii="宋体" w:hAnsi="宋体" w:eastAsia="宋体" w:cs="宋体"/>
          <w:b/>
          <w:bCs/>
          <w:spacing w:val="-13"/>
          <w:sz w:val="25"/>
          <w:szCs w:val="25"/>
        </w:rPr>
        <w:t>古县县(区)级预算部门(单位)项目支出绩效</w:t>
      </w:r>
      <w:r>
        <w:rPr>
          <w:rFonts w:ascii="宋体" w:hAnsi="宋体" w:eastAsia="宋体" w:cs="宋体"/>
          <w:b/>
          <w:bCs/>
          <w:spacing w:val="-14"/>
          <w:sz w:val="25"/>
          <w:szCs w:val="25"/>
        </w:rPr>
        <w:t>目标申报表</w:t>
      </w:r>
    </w:p>
    <w:p>
      <w:pPr>
        <w:spacing w:before="182" w:line="219" w:lineRule="auto"/>
        <w:ind w:left="4784"/>
        <w:rPr>
          <w:rFonts w:ascii="宋体" w:hAnsi="宋体" w:eastAsia="宋体" w:cs="宋体"/>
          <w:sz w:val="15"/>
          <w:szCs w:val="15"/>
        </w:rPr>
      </w:pPr>
      <w:r>
        <w:rPr>
          <w:rFonts w:ascii="宋体" w:hAnsi="宋体" w:eastAsia="宋体" w:cs="宋体"/>
          <w:spacing w:val="-4"/>
          <w:sz w:val="15"/>
          <w:szCs w:val="15"/>
        </w:rPr>
        <w:t>(2022年度)</w:t>
      </w:r>
    </w:p>
    <w:p>
      <w:pPr>
        <w:spacing w:line="110" w:lineRule="exact"/>
      </w:pPr>
    </w:p>
    <w:tbl>
      <w:tblPr>
        <w:tblStyle w:val="5"/>
        <w:tblW w:w="96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709"/>
        <w:gridCol w:w="1119"/>
        <w:gridCol w:w="1638"/>
        <w:gridCol w:w="1349"/>
        <w:gridCol w:w="500"/>
        <w:gridCol w:w="1129"/>
        <w:gridCol w:w="1578"/>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462" w:type="dxa"/>
            <w:gridSpan w:val="3"/>
            <w:vAlign w:val="top"/>
          </w:tcPr>
          <w:p>
            <w:pPr>
              <w:pStyle w:val="6"/>
              <w:spacing w:before="111" w:line="220" w:lineRule="auto"/>
              <w:ind w:left="944"/>
            </w:pPr>
            <w:r>
              <w:rPr>
                <w:spacing w:val="-2"/>
              </w:rPr>
              <w:t>项目名称</w:t>
            </w:r>
          </w:p>
        </w:tc>
        <w:tc>
          <w:tcPr>
            <w:tcW w:w="7208" w:type="dxa"/>
            <w:gridSpan w:val="6"/>
            <w:vAlign w:val="top"/>
          </w:tcPr>
          <w:p>
            <w:pPr>
              <w:pStyle w:val="6"/>
              <w:spacing w:before="110" w:line="219" w:lineRule="auto"/>
              <w:ind w:left="3383"/>
            </w:pPr>
            <w:r>
              <w:rPr>
                <w:spacing w:val="-2"/>
              </w:rPr>
              <w:t>业务费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62" w:type="dxa"/>
            <w:gridSpan w:val="3"/>
            <w:vAlign w:val="top"/>
          </w:tcPr>
          <w:p>
            <w:pPr>
              <w:pStyle w:val="6"/>
              <w:spacing w:before="105" w:line="219" w:lineRule="auto"/>
              <w:ind w:left="735"/>
            </w:pPr>
            <w:r>
              <w:rPr>
                <w:spacing w:val="-1"/>
              </w:rPr>
              <w:t>主管部门及代码</w:t>
            </w:r>
          </w:p>
        </w:tc>
        <w:tc>
          <w:tcPr>
            <w:tcW w:w="2987" w:type="dxa"/>
            <w:gridSpan w:val="2"/>
            <w:vAlign w:val="top"/>
          </w:tcPr>
          <w:p>
            <w:pPr>
              <w:pStyle w:val="6"/>
              <w:spacing w:before="104" w:line="219" w:lineRule="auto"/>
              <w:ind w:left="783"/>
            </w:pPr>
            <w:r>
              <w:t>103-古县残疾人联合会</w:t>
            </w:r>
          </w:p>
        </w:tc>
        <w:tc>
          <w:tcPr>
            <w:tcW w:w="1629" w:type="dxa"/>
            <w:gridSpan w:val="2"/>
            <w:vAlign w:val="top"/>
          </w:tcPr>
          <w:p>
            <w:pPr>
              <w:pStyle w:val="6"/>
              <w:spacing w:before="106" w:line="220" w:lineRule="auto"/>
              <w:ind w:left="525"/>
            </w:pPr>
            <w:r>
              <w:rPr>
                <w:spacing w:val="-2"/>
              </w:rPr>
              <w:t>实施单位</w:t>
            </w:r>
          </w:p>
        </w:tc>
        <w:tc>
          <w:tcPr>
            <w:tcW w:w="2592" w:type="dxa"/>
            <w:gridSpan w:val="2"/>
            <w:vAlign w:val="top"/>
          </w:tcPr>
          <w:p>
            <w:pPr>
              <w:pStyle w:val="6"/>
              <w:spacing w:before="104" w:line="219" w:lineRule="auto"/>
              <w:ind w:left="726"/>
            </w:pPr>
            <w:r>
              <w:rPr>
                <w:spacing w:val="-1"/>
              </w:rPr>
              <w:t>古县残疾人联合会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62" w:type="dxa"/>
            <w:gridSpan w:val="3"/>
            <w:vAlign w:val="top"/>
          </w:tcPr>
          <w:p>
            <w:pPr>
              <w:pStyle w:val="6"/>
              <w:spacing w:before="107" w:line="220" w:lineRule="auto"/>
              <w:ind w:left="944"/>
            </w:pPr>
            <w:r>
              <w:rPr>
                <w:spacing w:val="-2"/>
              </w:rPr>
              <w:t>项目属性</w:t>
            </w:r>
          </w:p>
        </w:tc>
        <w:tc>
          <w:tcPr>
            <w:tcW w:w="2987" w:type="dxa"/>
            <w:gridSpan w:val="2"/>
            <w:vAlign w:val="top"/>
          </w:tcPr>
          <w:p>
            <w:pPr>
              <w:pStyle w:val="6"/>
              <w:spacing w:before="106" w:line="219" w:lineRule="auto"/>
              <w:ind w:left="892"/>
            </w:pPr>
            <w:r>
              <w:rPr>
                <w:spacing w:val="3"/>
              </w:rPr>
              <w:t>次性项目(1年结束)</w:t>
            </w:r>
          </w:p>
        </w:tc>
        <w:tc>
          <w:tcPr>
            <w:tcW w:w="1629" w:type="dxa"/>
            <w:gridSpan w:val="2"/>
            <w:vAlign w:val="top"/>
          </w:tcPr>
          <w:p>
            <w:pPr>
              <w:pStyle w:val="6"/>
              <w:spacing w:before="107" w:line="220" w:lineRule="auto"/>
              <w:ind w:left="595"/>
            </w:pPr>
            <w:r>
              <w:rPr>
                <w:spacing w:val="-2"/>
              </w:rPr>
              <w:t>项目期</w:t>
            </w:r>
          </w:p>
        </w:tc>
        <w:tc>
          <w:tcPr>
            <w:tcW w:w="2592" w:type="dxa"/>
            <w:gridSpan w:val="2"/>
            <w:vAlign w:val="top"/>
          </w:tcPr>
          <w:p>
            <w:pPr>
              <w:pStyle w:val="6"/>
              <w:spacing w:before="106" w:line="219" w:lineRule="auto"/>
              <w:ind w:left="1187"/>
            </w:pPr>
            <w:r>
              <w:rPr>
                <w:spacing w:val="3"/>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62" w:type="dxa"/>
            <w:gridSpan w:val="3"/>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46" w:line="238" w:lineRule="auto"/>
              <w:ind w:left="1084" w:right="954" w:hanging="140"/>
            </w:pPr>
            <w:r>
              <w:rPr>
                <w:spacing w:val="-2"/>
              </w:rPr>
              <w:t>项目资金</w:t>
            </w:r>
            <w:r>
              <w:t xml:space="preserve"> </w:t>
            </w:r>
            <w:r>
              <w:rPr>
                <w:spacing w:val="10"/>
              </w:rPr>
              <w:t>(元)</w:t>
            </w:r>
          </w:p>
        </w:tc>
        <w:tc>
          <w:tcPr>
            <w:tcW w:w="1638" w:type="dxa"/>
            <w:vAlign w:val="top"/>
          </w:tcPr>
          <w:p>
            <w:pPr>
              <w:pStyle w:val="6"/>
              <w:spacing w:before="106" w:line="219" w:lineRule="auto"/>
              <w:ind w:left="12"/>
            </w:pPr>
            <w:r>
              <w:t>实施期资金总额：</w:t>
            </w:r>
          </w:p>
        </w:tc>
        <w:tc>
          <w:tcPr>
            <w:tcW w:w="1349" w:type="dxa"/>
            <w:vAlign w:val="top"/>
          </w:tcPr>
          <w:p>
            <w:pPr>
              <w:pStyle w:val="6"/>
              <w:spacing w:before="142" w:line="183" w:lineRule="auto"/>
              <w:ind w:left="635"/>
            </w:pPr>
            <w:r>
              <w:t>0</w:t>
            </w:r>
          </w:p>
        </w:tc>
        <w:tc>
          <w:tcPr>
            <w:tcW w:w="1629" w:type="dxa"/>
            <w:gridSpan w:val="2"/>
            <w:vAlign w:val="top"/>
          </w:tcPr>
          <w:p>
            <w:pPr>
              <w:pStyle w:val="6"/>
              <w:spacing w:before="106" w:line="219" w:lineRule="auto"/>
              <w:ind w:left="25"/>
            </w:pPr>
            <w:r>
              <w:t>年度资金总额：</w:t>
            </w:r>
          </w:p>
        </w:tc>
        <w:tc>
          <w:tcPr>
            <w:tcW w:w="2592" w:type="dxa"/>
            <w:gridSpan w:val="2"/>
            <w:vAlign w:val="top"/>
          </w:tcPr>
          <w:p>
            <w:pPr>
              <w:pStyle w:val="6"/>
              <w:spacing w:before="125" w:line="184" w:lineRule="auto"/>
              <w:ind w:left="1076"/>
            </w:pPr>
            <w:r>
              <w:rPr>
                <w:spacing w:val="-3"/>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62" w:type="dxa"/>
            <w:gridSpan w:val="3"/>
            <w:vMerge w:val="continue"/>
            <w:tcBorders>
              <w:top w:val="nil"/>
              <w:bottom w:val="nil"/>
            </w:tcBorders>
            <w:vAlign w:val="top"/>
          </w:tcPr>
          <w:p>
            <w:pPr>
              <w:rPr>
                <w:rFonts w:ascii="Arial"/>
                <w:sz w:val="21"/>
              </w:rPr>
            </w:pPr>
          </w:p>
        </w:tc>
        <w:tc>
          <w:tcPr>
            <w:tcW w:w="1638" w:type="dxa"/>
            <w:vAlign w:val="top"/>
          </w:tcPr>
          <w:p>
            <w:pPr>
              <w:pStyle w:val="6"/>
              <w:spacing w:before="107" w:line="220" w:lineRule="auto"/>
              <w:ind w:left="12"/>
            </w:pPr>
            <w:r>
              <w:rPr>
                <w:spacing w:val="-1"/>
              </w:rPr>
              <w:t>其中：中央财政资金</w:t>
            </w:r>
          </w:p>
        </w:tc>
        <w:tc>
          <w:tcPr>
            <w:tcW w:w="1349" w:type="dxa"/>
            <w:vAlign w:val="top"/>
          </w:tcPr>
          <w:p>
            <w:pPr>
              <w:pStyle w:val="6"/>
              <w:spacing w:before="142" w:line="183" w:lineRule="auto"/>
              <w:ind w:left="635"/>
            </w:pPr>
            <w:r>
              <w:t>0</w:t>
            </w:r>
          </w:p>
        </w:tc>
        <w:tc>
          <w:tcPr>
            <w:tcW w:w="1629" w:type="dxa"/>
            <w:gridSpan w:val="2"/>
            <w:vAlign w:val="top"/>
          </w:tcPr>
          <w:p>
            <w:pPr>
              <w:pStyle w:val="6"/>
              <w:spacing w:before="107" w:line="220" w:lineRule="auto"/>
              <w:ind w:left="15"/>
            </w:pPr>
            <w:r>
              <w:rPr>
                <w:spacing w:val="-1"/>
              </w:rPr>
              <w:t>其中：中央财政资金</w:t>
            </w:r>
          </w:p>
        </w:tc>
        <w:tc>
          <w:tcPr>
            <w:tcW w:w="2592" w:type="dxa"/>
            <w:gridSpan w:val="2"/>
            <w:vAlign w:val="top"/>
          </w:tcPr>
          <w:p>
            <w:pPr>
              <w:pStyle w:val="6"/>
              <w:spacing w:before="142" w:line="183" w:lineRule="auto"/>
              <w:ind w:left="1256"/>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62" w:type="dxa"/>
            <w:gridSpan w:val="3"/>
            <w:vMerge w:val="continue"/>
            <w:tcBorders>
              <w:top w:val="nil"/>
              <w:bottom w:val="nil"/>
            </w:tcBorders>
            <w:vAlign w:val="top"/>
          </w:tcPr>
          <w:p>
            <w:pPr>
              <w:rPr>
                <w:rFonts w:ascii="Arial"/>
                <w:sz w:val="21"/>
              </w:rPr>
            </w:pPr>
          </w:p>
        </w:tc>
        <w:tc>
          <w:tcPr>
            <w:tcW w:w="1638" w:type="dxa"/>
            <w:vAlign w:val="top"/>
          </w:tcPr>
          <w:p>
            <w:pPr>
              <w:pStyle w:val="6"/>
              <w:spacing w:before="107" w:line="219" w:lineRule="auto"/>
              <w:ind w:left="343"/>
            </w:pPr>
            <w:r>
              <w:rPr>
                <w:spacing w:val="-2"/>
              </w:rPr>
              <w:t>省级财政资金</w:t>
            </w:r>
          </w:p>
        </w:tc>
        <w:tc>
          <w:tcPr>
            <w:tcW w:w="1349" w:type="dxa"/>
            <w:vAlign w:val="top"/>
          </w:tcPr>
          <w:p>
            <w:pPr>
              <w:pStyle w:val="6"/>
              <w:spacing w:before="143" w:line="183" w:lineRule="auto"/>
              <w:ind w:left="635"/>
            </w:pPr>
            <w:r>
              <w:t>0</w:t>
            </w:r>
          </w:p>
        </w:tc>
        <w:tc>
          <w:tcPr>
            <w:tcW w:w="1629" w:type="dxa"/>
            <w:gridSpan w:val="2"/>
            <w:vAlign w:val="top"/>
          </w:tcPr>
          <w:p>
            <w:pPr>
              <w:pStyle w:val="6"/>
              <w:spacing w:before="107" w:line="219" w:lineRule="auto"/>
              <w:ind w:left="386"/>
            </w:pPr>
            <w:r>
              <w:rPr>
                <w:spacing w:val="-2"/>
              </w:rPr>
              <w:t>省级财政资金</w:t>
            </w:r>
          </w:p>
        </w:tc>
        <w:tc>
          <w:tcPr>
            <w:tcW w:w="2592" w:type="dxa"/>
            <w:gridSpan w:val="2"/>
            <w:vAlign w:val="top"/>
          </w:tcPr>
          <w:p>
            <w:pPr>
              <w:pStyle w:val="6"/>
              <w:spacing w:before="143" w:line="183" w:lineRule="auto"/>
              <w:ind w:left="1256"/>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62" w:type="dxa"/>
            <w:gridSpan w:val="3"/>
            <w:vMerge w:val="continue"/>
            <w:tcBorders>
              <w:top w:val="nil"/>
              <w:bottom w:val="nil"/>
            </w:tcBorders>
            <w:vAlign w:val="top"/>
          </w:tcPr>
          <w:p>
            <w:pPr>
              <w:rPr>
                <w:rFonts w:ascii="Arial"/>
                <w:sz w:val="21"/>
              </w:rPr>
            </w:pPr>
          </w:p>
        </w:tc>
        <w:tc>
          <w:tcPr>
            <w:tcW w:w="1638" w:type="dxa"/>
            <w:vAlign w:val="top"/>
          </w:tcPr>
          <w:p>
            <w:pPr>
              <w:pStyle w:val="6"/>
              <w:spacing w:before="107" w:line="219" w:lineRule="auto"/>
              <w:ind w:left="353"/>
            </w:pPr>
            <w:r>
              <w:rPr>
                <w:spacing w:val="-1"/>
              </w:rPr>
              <w:t>市县(区)财政资金</w:t>
            </w:r>
          </w:p>
        </w:tc>
        <w:tc>
          <w:tcPr>
            <w:tcW w:w="1349" w:type="dxa"/>
            <w:vAlign w:val="top"/>
          </w:tcPr>
          <w:p>
            <w:pPr>
              <w:pStyle w:val="6"/>
              <w:spacing w:before="143" w:line="183" w:lineRule="auto"/>
              <w:ind w:left="635"/>
            </w:pPr>
            <w:r>
              <w:t>0</w:t>
            </w:r>
          </w:p>
        </w:tc>
        <w:tc>
          <w:tcPr>
            <w:tcW w:w="1629" w:type="dxa"/>
            <w:gridSpan w:val="2"/>
            <w:vAlign w:val="top"/>
          </w:tcPr>
          <w:p>
            <w:pPr>
              <w:pStyle w:val="6"/>
              <w:spacing w:before="107" w:line="219" w:lineRule="auto"/>
              <w:ind w:left="426"/>
            </w:pPr>
            <w:r>
              <w:rPr>
                <w:spacing w:val="-1"/>
              </w:rPr>
              <w:t>市县(区)财政资金</w:t>
            </w:r>
          </w:p>
        </w:tc>
        <w:tc>
          <w:tcPr>
            <w:tcW w:w="2592" w:type="dxa"/>
            <w:gridSpan w:val="2"/>
            <w:vAlign w:val="top"/>
          </w:tcPr>
          <w:p>
            <w:pPr>
              <w:pStyle w:val="6"/>
              <w:spacing w:before="143" w:line="183" w:lineRule="auto"/>
              <w:ind w:left="1256"/>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62" w:type="dxa"/>
            <w:gridSpan w:val="3"/>
            <w:vMerge w:val="continue"/>
            <w:tcBorders>
              <w:top w:val="nil"/>
              <w:bottom w:val="nil"/>
            </w:tcBorders>
            <w:vAlign w:val="top"/>
          </w:tcPr>
          <w:p>
            <w:pPr>
              <w:rPr>
                <w:rFonts w:ascii="Arial"/>
                <w:sz w:val="21"/>
              </w:rPr>
            </w:pPr>
          </w:p>
        </w:tc>
        <w:tc>
          <w:tcPr>
            <w:tcW w:w="1638" w:type="dxa"/>
            <w:vAlign w:val="top"/>
          </w:tcPr>
          <w:p>
            <w:pPr>
              <w:pStyle w:val="6"/>
              <w:spacing w:before="107" w:line="219" w:lineRule="auto"/>
              <w:ind w:left="343"/>
            </w:pPr>
            <w:r>
              <w:rPr>
                <w:spacing w:val="-2"/>
              </w:rPr>
              <w:t>单位自筹</w:t>
            </w:r>
          </w:p>
        </w:tc>
        <w:tc>
          <w:tcPr>
            <w:tcW w:w="1349" w:type="dxa"/>
            <w:vAlign w:val="top"/>
          </w:tcPr>
          <w:p>
            <w:pPr>
              <w:pStyle w:val="6"/>
              <w:spacing w:before="143" w:line="183" w:lineRule="auto"/>
              <w:ind w:left="635"/>
            </w:pPr>
            <w:r>
              <w:t>0</w:t>
            </w:r>
          </w:p>
        </w:tc>
        <w:tc>
          <w:tcPr>
            <w:tcW w:w="1629" w:type="dxa"/>
            <w:gridSpan w:val="2"/>
            <w:vAlign w:val="top"/>
          </w:tcPr>
          <w:p>
            <w:pPr>
              <w:pStyle w:val="6"/>
              <w:spacing w:before="107" w:line="219" w:lineRule="auto"/>
              <w:ind w:left="525"/>
            </w:pPr>
            <w:r>
              <w:rPr>
                <w:spacing w:val="-2"/>
              </w:rPr>
              <w:t>单位自筹</w:t>
            </w:r>
          </w:p>
        </w:tc>
        <w:tc>
          <w:tcPr>
            <w:tcW w:w="2592" w:type="dxa"/>
            <w:gridSpan w:val="2"/>
            <w:vAlign w:val="top"/>
          </w:tcPr>
          <w:p>
            <w:pPr>
              <w:pStyle w:val="6"/>
              <w:spacing w:before="126" w:line="184" w:lineRule="auto"/>
              <w:ind w:left="1076"/>
            </w:pPr>
            <w:r>
              <w:rPr>
                <w:spacing w:val="-3"/>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62" w:type="dxa"/>
            <w:gridSpan w:val="3"/>
            <w:vMerge w:val="continue"/>
            <w:tcBorders>
              <w:top w:val="nil"/>
            </w:tcBorders>
            <w:vAlign w:val="top"/>
          </w:tcPr>
          <w:p>
            <w:pPr>
              <w:rPr>
                <w:rFonts w:ascii="Arial"/>
                <w:sz w:val="21"/>
              </w:rPr>
            </w:pPr>
          </w:p>
        </w:tc>
        <w:tc>
          <w:tcPr>
            <w:tcW w:w="1638" w:type="dxa"/>
            <w:vAlign w:val="top"/>
          </w:tcPr>
          <w:p>
            <w:pPr>
              <w:pStyle w:val="6"/>
              <w:spacing w:before="108" w:line="220" w:lineRule="auto"/>
              <w:ind w:left="343"/>
            </w:pPr>
            <w:r>
              <w:rPr>
                <w:spacing w:val="-2"/>
              </w:rPr>
              <w:t>其他资金</w:t>
            </w:r>
          </w:p>
        </w:tc>
        <w:tc>
          <w:tcPr>
            <w:tcW w:w="1349" w:type="dxa"/>
            <w:vAlign w:val="top"/>
          </w:tcPr>
          <w:p>
            <w:pPr>
              <w:rPr>
                <w:rFonts w:ascii="Arial"/>
                <w:sz w:val="21"/>
              </w:rPr>
            </w:pPr>
          </w:p>
        </w:tc>
        <w:tc>
          <w:tcPr>
            <w:tcW w:w="1629" w:type="dxa"/>
            <w:gridSpan w:val="2"/>
            <w:vAlign w:val="top"/>
          </w:tcPr>
          <w:p>
            <w:pPr>
              <w:pStyle w:val="6"/>
              <w:spacing w:before="108" w:line="220" w:lineRule="auto"/>
              <w:ind w:left="525"/>
            </w:pPr>
            <w:r>
              <w:rPr>
                <w:spacing w:val="-2"/>
              </w:rPr>
              <w:t>其他资金</w:t>
            </w:r>
          </w:p>
        </w:tc>
        <w:tc>
          <w:tcPr>
            <w:tcW w:w="259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62" w:type="dxa"/>
            <w:gridSpan w:val="3"/>
            <w:vAlign w:val="top"/>
          </w:tcPr>
          <w:p>
            <w:pPr>
              <w:pStyle w:val="6"/>
              <w:spacing w:before="148" w:line="219" w:lineRule="auto"/>
              <w:ind w:left="944"/>
            </w:pPr>
            <w:r>
              <w:rPr>
                <w:spacing w:val="-2"/>
              </w:rPr>
              <w:t>项目概况</w:t>
            </w:r>
          </w:p>
        </w:tc>
        <w:tc>
          <w:tcPr>
            <w:tcW w:w="7208" w:type="dxa"/>
            <w:gridSpan w:val="6"/>
            <w:vAlign w:val="top"/>
          </w:tcPr>
          <w:p>
            <w:pPr>
              <w:pStyle w:val="6"/>
              <w:spacing w:before="147" w:line="219" w:lineRule="auto"/>
              <w:ind w:left="42"/>
            </w:pPr>
            <w:r>
              <w:t>根据单位财政供养人员实际人数、和去年经费支出情况现申请追加1</w:t>
            </w:r>
            <w:r>
              <w:rPr>
                <w:spacing w:val="-1"/>
              </w:rPr>
              <w:t>2000元经费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62" w:type="dxa"/>
            <w:gridSpan w:val="3"/>
            <w:vAlign w:val="top"/>
          </w:tcPr>
          <w:p>
            <w:pPr>
              <w:pStyle w:val="6"/>
              <w:spacing w:before="148" w:line="219" w:lineRule="auto"/>
              <w:ind w:left="944"/>
            </w:pPr>
            <w:r>
              <w:rPr>
                <w:spacing w:val="-2"/>
              </w:rPr>
              <w:t>立项依据</w:t>
            </w:r>
          </w:p>
        </w:tc>
        <w:tc>
          <w:tcPr>
            <w:tcW w:w="7208" w:type="dxa"/>
            <w:gridSpan w:val="6"/>
            <w:vAlign w:val="top"/>
          </w:tcPr>
          <w:p>
            <w:pPr>
              <w:pStyle w:val="6"/>
              <w:spacing w:before="148" w:line="219" w:lineRule="auto"/>
              <w:ind w:left="42"/>
            </w:pPr>
            <w:r>
              <w:t>根据单位财政供养人员实际人数、和去年经费支出情况现申请追加1</w:t>
            </w:r>
            <w:r>
              <w:rPr>
                <w:spacing w:val="-1"/>
              </w:rPr>
              <w:t>2000元经费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62" w:type="dxa"/>
            <w:gridSpan w:val="3"/>
            <w:vAlign w:val="top"/>
          </w:tcPr>
          <w:p>
            <w:pPr>
              <w:pStyle w:val="6"/>
              <w:spacing w:before="151" w:line="220" w:lineRule="auto"/>
              <w:ind w:left="735"/>
            </w:pPr>
            <w:r>
              <w:rPr>
                <w:spacing w:val="-1"/>
              </w:rPr>
              <w:t>项目设立必要性</w:t>
            </w:r>
          </w:p>
        </w:tc>
        <w:tc>
          <w:tcPr>
            <w:tcW w:w="7208" w:type="dxa"/>
            <w:gridSpan w:val="6"/>
            <w:vAlign w:val="top"/>
          </w:tcPr>
          <w:p>
            <w:pPr>
              <w:pStyle w:val="6"/>
              <w:spacing w:before="149" w:line="219" w:lineRule="auto"/>
              <w:ind w:left="42"/>
            </w:pPr>
            <w:r>
              <w:t>根据单位财政供养人员实际人数、和去年经费支出情况现申请追加12000元经费，资金用于单位办公经费。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62" w:type="dxa"/>
            <w:gridSpan w:val="3"/>
            <w:vAlign w:val="top"/>
          </w:tcPr>
          <w:p>
            <w:pPr>
              <w:pStyle w:val="6"/>
              <w:spacing w:before="152" w:line="220" w:lineRule="auto"/>
              <w:ind w:left="384"/>
            </w:pPr>
            <w:r>
              <w:rPr>
                <w:spacing w:val="-1"/>
              </w:rPr>
              <w:t>保证项目实施的制度、措施</w:t>
            </w:r>
          </w:p>
        </w:tc>
        <w:tc>
          <w:tcPr>
            <w:tcW w:w="7208" w:type="dxa"/>
            <w:gridSpan w:val="6"/>
            <w:vAlign w:val="top"/>
          </w:tcPr>
          <w:p>
            <w:pPr>
              <w:pStyle w:val="6"/>
              <w:spacing w:before="40" w:line="256" w:lineRule="auto"/>
              <w:ind w:left="42" w:right="92"/>
            </w:pPr>
            <w:r>
              <w:t>为了保障单位正常工作运转，根据单位财政供养人员实际人数、和去年经费支出情况现申请追加12</w:t>
            </w:r>
            <w:r>
              <w:rPr>
                <w:spacing w:val="-1"/>
              </w:rPr>
              <w:t>000元经费，资金</w:t>
            </w:r>
            <w:r>
              <w:t xml:space="preserve"> 用于单位办公经费。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62" w:type="dxa"/>
            <w:gridSpan w:val="3"/>
            <w:vAlign w:val="top"/>
          </w:tcPr>
          <w:p>
            <w:pPr>
              <w:pStyle w:val="6"/>
              <w:spacing w:before="153" w:line="220" w:lineRule="auto"/>
              <w:ind w:left="805"/>
            </w:pPr>
            <w:r>
              <w:rPr>
                <w:spacing w:val="-2"/>
              </w:rPr>
              <w:t>项目实施计划</w:t>
            </w:r>
          </w:p>
        </w:tc>
        <w:tc>
          <w:tcPr>
            <w:tcW w:w="7208" w:type="dxa"/>
            <w:gridSpan w:val="6"/>
            <w:vAlign w:val="top"/>
          </w:tcPr>
          <w:p>
            <w:pPr>
              <w:pStyle w:val="6"/>
              <w:spacing w:before="51" w:line="249" w:lineRule="auto"/>
              <w:ind w:left="42" w:right="92"/>
            </w:pPr>
            <w:r>
              <w:t>为了保障单位正常工作运转，根据单位财政供养人员实际人数、和去年经费支出情况现申请追加12</w:t>
            </w:r>
            <w:r>
              <w:rPr>
                <w:spacing w:val="-1"/>
              </w:rPr>
              <w:t>000元经费，资金</w:t>
            </w:r>
            <w:r>
              <w:t xml:space="preserve"> 用于单位办公经费。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670" w:type="dxa"/>
            <w:gridSpan w:val="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949" w:type="dxa"/>
            <w:gridSpan w:val="6"/>
            <w:vAlign w:val="top"/>
          </w:tcPr>
          <w:p>
            <w:pPr>
              <w:pStyle w:val="6"/>
              <w:spacing w:before="155" w:line="220" w:lineRule="auto"/>
              <w:ind w:left="2615"/>
            </w:pPr>
            <w:r>
              <w:rPr>
                <w:spacing w:val="-2"/>
              </w:rPr>
              <w:t>实施期目标</w:t>
            </w:r>
          </w:p>
        </w:tc>
        <w:tc>
          <w:tcPr>
            <w:tcW w:w="3721" w:type="dxa"/>
            <w:gridSpan w:val="3"/>
            <w:vAlign w:val="top"/>
          </w:tcPr>
          <w:p>
            <w:pPr>
              <w:pStyle w:val="6"/>
              <w:spacing w:before="154" w:line="219" w:lineRule="auto"/>
              <w:ind w:left="1575"/>
            </w:pPr>
            <w:r>
              <w:rPr>
                <w:spacing w:val="-2"/>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34" w:type="dxa"/>
            <w:vAlign w:val="top"/>
          </w:tcPr>
          <w:p>
            <w:pPr>
              <w:pStyle w:val="6"/>
              <w:spacing w:before="286" w:line="220" w:lineRule="auto"/>
              <w:ind w:left="44"/>
            </w:pPr>
            <w:r>
              <w:rPr>
                <w:spacing w:val="-2"/>
              </w:rPr>
              <w:t>总体目标</w:t>
            </w:r>
          </w:p>
        </w:tc>
        <w:tc>
          <w:tcPr>
            <w:tcW w:w="5315" w:type="dxa"/>
            <w:gridSpan w:val="5"/>
            <w:vAlign w:val="top"/>
          </w:tcPr>
          <w:p>
            <w:pPr>
              <w:pStyle w:val="6"/>
              <w:spacing w:before="184" w:line="219" w:lineRule="auto"/>
              <w:ind w:left="60"/>
            </w:pPr>
            <w:r>
              <w:t>为了保障单位正常工作运转，根据单位财政供养人员实际人数、和</w:t>
            </w:r>
            <w:r>
              <w:rPr>
                <w:spacing w:val="-1"/>
              </w:rPr>
              <w:t>去年经费支出情况</w:t>
            </w:r>
          </w:p>
          <w:p>
            <w:pPr>
              <w:pStyle w:val="6"/>
              <w:spacing w:before="4" w:line="219" w:lineRule="auto"/>
              <w:ind w:left="1111"/>
            </w:pPr>
            <w:r>
              <w:t>现申请追加12000元经费，资金用于单位办公经费。</w:t>
            </w:r>
          </w:p>
        </w:tc>
        <w:tc>
          <w:tcPr>
            <w:tcW w:w="3721" w:type="dxa"/>
            <w:gridSpan w:val="3"/>
            <w:vAlign w:val="top"/>
          </w:tcPr>
          <w:p>
            <w:pPr>
              <w:pStyle w:val="6"/>
              <w:spacing w:before="94" w:line="219" w:lineRule="auto"/>
              <w:ind w:left="35"/>
            </w:pPr>
            <w:r>
              <w:rPr>
                <w:spacing w:val="-1"/>
              </w:rPr>
              <w:t>为了保障单位正常工作运转，根据单位财政供养人员实际人</w:t>
            </w:r>
          </w:p>
          <w:p>
            <w:pPr>
              <w:pStyle w:val="6"/>
              <w:spacing w:before="14" w:line="219" w:lineRule="auto"/>
              <w:ind w:left="65"/>
            </w:pPr>
            <w:r>
              <w:t>数、和去年经费支出情况现追加经费1200</w:t>
            </w:r>
            <w:r>
              <w:rPr>
                <w:spacing w:val="-1"/>
              </w:rPr>
              <w:t>0元，资金用于单</w:t>
            </w:r>
          </w:p>
          <w:p>
            <w:pPr>
              <w:pStyle w:val="6"/>
              <w:spacing w:before="23" w:line="219" w:lineRule="auto"/>
              <w:ind w:left="1466"/>
            </w:pPr>
            <w:r>
              <w:t>位办公经费。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634" w:type="dxa"/>
            <w:vMerge w:val="restart"/>
            <w:tcBorders>
              <w:bottom w:val="nil"/>
            </w:tcBorders>
            <w:textDirection w:val="tbRlV"/>
            <w:vAlign w:val="top"/>
          </w:tcPr>
          <w:p>
            <w:pPr>
              <w:pStyle w:val="6"/>
              <w:spacing w:before="273" w:line="202" w:lineRule="auto"/>
              <w:ind w:left="1614"/>
            </w:pPr>
            <w:r>
              <w:t>绩</w:t>
            </w:r>
            <w:r>
              <w:rPr>
                <w:spacing w:val="-14"/>
              </w:rPr>
              <w:t xml:space="preserve"> </w:t>
            </w:r>
            <w:r>
              <w:t>效</w:t>
            </w:r>
            <w:r>
              <w:rPr>
                <w:spacing w:val="-14"/>
              </w:rPr>
              <w:t xml:space="preserve"> </w:t>
            </w:r>
            <w:r>
              <w:t>指</w:t>
            </w:r>
            <w:r>
              <w:rPr>
                <w:spacing w:val="-14"/>
              </w:rPr>
              <w:t xml:space="preserve"> </w:t>
            </w:r>
            <w:r>
              <w:t>标</w:t>
            </w:r>
          </w:p>
        </w:tc>
        <w:tc>
          <w:tcPr>
            <w:tcW w:w="709" w:type="dxa"/>
            <w:vAlign w:val="top"/>
          </w:tcPr>
          <w:p>
            <w:pPr>
              <w:pStyle w:val="6"/>
              <w:spacing w:before="77" w:line="220" w:lineRule="auto"/>
              <w:ind w:left="91"/>
            </w:pPr>
            <w:r>
              <w:rPr>
                <w:spacing w:val="-2"/>
              </w:rPr>
              <w:t>一级指标</w:t>
            </w:r>
          </w:p>
        </w:tc>
        <w:tc>
          <w:tcPr>
            <w:tcW w:w="1119" w:type="dxa"/>
            <w:vAlign w:val="top"/>
          </w:tcPr>
          <w:p>
            <w:pPr>
              <w:pStyle w:val="6"/>
              <w:spacing w:before="77" w:line="220" w:lineRule="auto"/>
              <w:ind w:left="12"/>
            </w:pPr>
            <w:r>
              <w:rPr>
                <w:spacing w:val="-2"/>
              </w:rPr>
              <w:t>二级指标</w:t>
            </w:r>
          </w:p>
        </w:tc>
        <w:tc>
          <w:tcPr>
            <w:tcW w:w="1638" w:type="dxa"/>
            <w:vAlign w:val="top"/>
          </w:tcPr>
          <w:p>
            <w:pPr>
              <w:pStyle w:val="6"/>
              <w:spacing w:before="77" w:line="220" w:lineRule="auto"/>
              <w:ind w:left="12"/>
            </w:pPr>
            <w:r>
              <w:rPr>
                <w:spacing w:val="-2"/>
              </w:rPr>
              <w:t>三级指标</w:t>
            </w:r>
          </w:p>
        </w:tc>
        <w:tc>
          <w:tcPr>
            <w:tcW w:w="1849" w:type="dxa"/>
            <w:gridSpan w:val="2"/>
            <w:vAlign w:val="top"/>
          </w:tcPr>
          <w:p>
            <w:pPr>
              <w:pStyle w:val="6"/>
              <w:spacing w:before="76" w:line="219" w:lineRule="auto"/>
              <w:ind w:left="15"/>
            </w:pPr>
            <w:r>
              <w:rPr>
                <w:spacing w:val="-2"/>
              </w:rPr>
              <w:t>指标值</w:t>
            </w:r>
          </w:p>
        </w:tc>
        <w:tc>
          <w:tcPr>
            <w:tcW w:w="1129" w:type="dxa"/>
            <w:vAlign w:val="top"/>
          </w:tcPr>
          <w:p>
            <w:pPr>
              <w:pStyle w:val="6"/>
              <w:spacing w:before="77" w:line="220" w:lineRule="auto"/>
              <w:ind w:left="15"/>
            </w:pPr>
            <w:r>
              <w:rPr>
                <w:spacing w:val="-2"/>
              </w:rPr>
              <w:t>二级指标</w:t>
            </w:r>
          </w:p>
        </w:tc>
        <w:tc>
          <w:tcPr>
            <w:tcW w:w="1578" w:type="dxa"/>
            <w:vAlign w:val="top"/>
          </w:tcPr>
          <w:p>
            <w:pPr>
              <w:pStyle w:val="6"/>
              <w:spacing w:before="77" w:line="220" w:lineRule="auto"/>
              <w:ind w:left="17"/>
            </w:pPr>
            <w:r>
              <w:rPr>
                <w:spacing w:val="-2"/>
              </w:rPr>
              <w:t>三级指标</w:t>
            </w:r>
          </w:p>
        </w:tc>
        <w:tc>
          <w:tcPr>
            <w:tcW w:w="1014" w:type="dxa"/>
            <w:vAlign w:val="top"/>
          </w:tcPr>
          <w:p>
            <w:pPr>
              <w:pStyle w:val="6"/>
              <w:spacing w:before="76" w:line="219" w:lineRule="auto"/>
              <w:ind w:left="288"/>
            </w:pPr>
            <w:r>
              <w:rPr>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45" w:line="219" w:lineRule="auto"/>
              <w:ind w:left="10"/>
            </w:pPr>
            <w:r>
              <w:rPr>
                <w:spacing w:val="-2"/>
              </w:rPr>
              <w:t>产出指标</w:t>
            </w:r>
          </w:p>
        </w:tc>
        <w:tc>
          <w:tcPr>
            <w:tcW w:w="1119" w:type="dxa"/>
            <w:vMerge w:val="restart"/>
            <w:tcBorders>
              <w:bottom w:val="nil"/>
            </w:tcBorders>
            <w:vAlign w:val="top"/>
          </w:tcPr>
          <w:p>
            <w:pPr>
              <w:pStyle w:val="6"/>
              <w:spacing w:before="246" w:line="219" w:lineRule="auto"/>
              <w:ind w:left="12"/>
            </w:pPr>
            <w:r>
              <w:rPr>
                <w:spacing w:val="-2"/>
              </w:rPr>
              <w:t>数鼠指标</w:t>
            </w:r>
          </w:p>
        </w:tc>
        <w:tc>
          <w:tcPr>
            <w:tcW w:w="1638" w:type="dxa"/>
            <w:vAlign w:val="top"/>
          </w:tcPr>
          <w:p>
            <w:pPr>
              <w:pStyle w:val="6"/>
              <w:spacing w:before="85" w:line="219" w:lineRule="auto"/>
              <w:ind w:left="12"/>
            </w:pPr>
            <w:r>
              <w:rPr>
                <w:spacing w:val="-1"/>
              </w:rPr>
              <w:t>购置办公用品和办公耗材</w:t>
            </w:r>
          </w:p>
        </w:tc>
        <w:tc>
          <w:tcPr>
            <w:tcW w:w="1849" w:type="dxa"/>
            <w:gridSpan w:val="2"/>
            <w:vAlign w:val="top"/>
          </w:tcPr>
          <w:p>
            <w:pPr>
              <w:pStyle w:val="6"/>
              <w:spacing w:before="86" w:line="219" w:lineRule="auto"/>
              <w:ind w:left="15"/>
            </w:pPr>
            <w:r>
              <w:rPr>
                <w:spacing w:val="1"/>
              </w:rPr>
              <w:t>≥50件</w:t>
            </w:r>
          </w:p>
        </w:tc>
        <w:tc>
          <w:tcPr>
            <w:tcW w:w="1129" w:type="dxa"/>
            <w:vMerge w:val="restart"/>
            <w:tcBorders>
              <w:bottom w:val="nil"/>
            </w:tcBorders>
            <w:vAlign w:val="top"/>
          </w:tcPr>
          <w:p>
            <w:pPr>
              <w:pStyle w:val="6"/>
              <w:spacing w:before="246" w:line="219" w:lineRule="auto"/>
              <w:ind w:left="15"/>
            </w:pPr>
            <w:r>
              <w:rPr>
                <w:spacing w:val="-2"/>
              </w:rPr>
              <w:t>数量指标</w:t>
            </w:r>
          </w:p>
        </w:tc>
        <w:tc>
          <w:tcPr>
            <w:tcW w:w="1578" w:type="dxa"/>
            <w:vAlign w:val="top"/>
          </w:tcPr>
          <w:p>
            <w:pPr>
              <w:pStyle w:val="6"/>
              <w:spacing w:before="85" w:line="219" w:lineRule="auto"/>
              <w:ind w:left="17"/>
            </w:pPr>
            <w:r>
              <w:rPr>
                <w:spacing w:val="-1"/>
              </w:rPr>
              <w:t>购置办公用品和办公耗材</w:t>
            </w:r>
          </w:p>
        </w:tc>
        <w:tc>
          <w:tcPr>
            <w:tcW w:w="1014" w:type="dxa"/>
            <w:vAlign w:val="top"/>
          </w:tcPr>
          <w:p>
            <w:pPr>
              <w:pStyle w:val="6"/>
              <w:spacing w:before="86" w:line="219" w:lineRule="auto"/>
              <w:ind w:left="18"/>
            </w:pPr>
            <w:r>
              <w:rPr>
                <w:spacing w:val="1"/>
              </w:rPr>
              <w:t>≥50件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119" w:type="dxa"/>
            <w:vMerge w:val="continue"/>
            <w:tcBorders>
              <w:top w:val="nil"/>
            </w:tcBorders>
            <w:vAlign w:val="top"/>
          </w:tcPr>
          <w:p>
            <w:pPr>
              <w:rPr>
                <w:rFonts w:ascii="Arial"/>
                <w:sz w:val="21"/>
              </w:rPr>
            </w:pPr>
          </w:p>
        </w:tc>
        <w:tc>
          <w:tcPr>
            <w:tcW w:w="1638" w:type="dxa"/>
            <w:vAlign w:val="top"/>
          </w:tcPr>
          <w:p>
            <w:pPr>
              <w:pStyle w:val="6"/>
              <w:spacing w:before="86" w:line="219" w:lineRule="auto"/>
              <w:ind w:left="12"/>
            </w:pPr>
            <w:r>
              <w:rPr>
                <w:spacing w:val="2"/>
              </w:rPr>
              <w:t>印刷费</w:t>
            </w:r>
          </w:p>
        </w:tc>
        <w:tc>
          <w:tcPr>
            <w:tcW w:w="1849" w:type="dxa"/>
            <w:gridSpan w:val="2"/>
            <w:vAlign w:val="top"/>
          </w:tcPr>
          <w:p>
            <w:pPr>
              <w:pStyle w:val="6"/>
              <w:spacing w:before="86" w:line="219" w:lineRule="auto"/>
              <w:ind w:left="15"/>
            </w:pPr>
            <w:r>
              <w:rPr>
                <w:spacing w:val="1"/>
              </w:rPr>
              <w:t>≥2000份</w:t>
            </w:r>
          </w:p>
        </w:tc>
        <w:tc>
          <w:tcPr>
            <w:tcW w:w="1129" w:type="dxa"/>
            <w:vMerge w:val="continue"/>
            <w:tcBorders>
              <w:top w:val="nil"/>
            </w:tcBorders>
            <w:vAlign w:val="top"/>
          </w:tcPr>
          <w:p>
            <w:pPr>
              <w:rPr>
                <w:rFonts w:ascii="Arial"/>
                <w:sz w:val="21"/>
              </w:rPr>
            </w:pPr>
          </w:p>
        </w:tc>
        <w:tc>
          <w:tcPr>
            <w:tcW w:w="1578" w:type="dxa"/>
            <w:vAlign w:val="top"/>
          </w:tcPr>
          <w:p>
            <w:pPr>
              <w:pStyle w:val="6"/>
              <w:spacing w:before="86" w:line="219" w:lineRule="auto"/>
              <w:ind w:left="17"/>
            </w:pPr>
            <w:r>
              <w:rPr>
                <w:spacing w:val="2"/>
              </w:rPr>
              <w:t>印刷费</w:t>
            </w:r>
          </w:p>
        </w:tc>
        <w:tc>
          <w:tcPr>
            <w:tcW w:w="1014" w:type="dxa"/>
            <w:vAlign w:val="top"/>
          </w:tcPr>
          <w:p>
            <w:pPr>
              <w:pStyle w:val="6"/>
              <w:spacing w:before="86" w:line="219" w:lineRule="auto"/>
              <w:ind w:left="18"/>
            </w:pPr>
            <w:r>
              <w:rPr>
                <w:spacing w:val="1"/>
              </w:rPr>
              <w:t>≥2000份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119" w:type="dxa"/>
            <w:vMerge w:val="restart"/>
            <w:tcBorders>
              <w:bottom w:val="nil"/>
            </w:tcBorders>
            <w:vAlign w:val="top"/>
          </w:tcPr>
          <w:p>
            <w:pPr>
              <w:pStyle w:val="6"/>
              <w:spacing w:before="237" w:line="220" w:lineRule="auto"/>
              <w:ind w:left="12"/>
            </w:pPr>
            <w:r>
              <w:rPr>
                <w:spacing w:val="-2"/>
              </w:rPr>
              <w:t>质量指标</w:t>
            </w:r>
          </w:p>
        </w:tc>
        <w:tc>
          <w:tcPr>
            <w:tcW w:w="1638" w:type="dxa"/>
            <w:vAlign w:val="top"/>
          </w:tcPr>
          <w:p>
            <w:pPr>
              <w:pStyle w:val="6"/>
              <w:spacing w:before="86" w:line="219" w:lineRule="auto"/>
              <w:ind w:left="12"/>
            </w:pPr>
            <w:r>
              <w:rPr>
                <w:spacing w:val="-2"/>
              </w:rPr>
              <w:t>办公费使用率</w:t>
            </w:r>
          </w:p>
        </w:tc>
        <w:tc>
          <w:tcPr>
            <w:tcW w:w="1849" w:type="dxa"/>
            <w:gridSpan w:val="2"/>
            <w:vAlign w:val="top"/>
          </w:tcPr>
          <w:p>
            <w:pPr>
              <w:pStyle w:val="6"/>
              <w:spacing w:before="100" w:line="237" w:lineRule="auto"/>
              <w:ind w:left="15"/>
            </w:pPr>
            <w:r>
              <w:rPr>
                <w:spacing w:val="-4"/>
              </w:rPr>
              <w:t>≥100%</w:t>
            </w:r>
          </w:p>
        </w:tc>
        <w:tc>
          <w:tcPr>
            <w:tcW w:w="1129" w:type="dxa"/>
            <w:vMerge w:val="restart"/>
            <w:tcBorders>
              <w:bottom w:val="nil"/>
            </w:tcBorders>
            <w:vAlign w:val="top"/>
          </w:tcPr>
          <w:p>
            <w:pPr>
              <w:pStyle w:val="6"/>
              <w:spacing w:before="237" w:line="220" w:lineRule="auto"/>
              <w:ind w:left="15"/>
            </w:pPr>
            <w:r>
              <w:rPr>
                <w:spacing w:val="-2"/>
              </w:rPr>
              <w:t>质量指标</w:t>
            </w:r>
          </w:p>
        </w:tc>
        <w:tc>
          <w:tcPr>
            <w:tcW w:w="1578" w:type="dxa"/>
            <w:vAlign w:val="top"/>
          </w:tcPr>
          <w:p>
            <w:pPr>
              <w:pStyle w:val="6"/>
              <w:spacing w:before="86" w:line="219" w:lineRule="auto"/>
              <w:ind w:left="17"/>
            </w:pPr>
            <w:r>
              <w:rPr>
                <w:spacing w:val="-2"/>
              </w:rPr>
              <w:t>办公费使用率</w:t>
            </w:r>
          </w:p>
        </w:tc>
        <w:tc>
          <w:tcPr>
            <w:tcW w:w="1014" w:type="dxa"/>
            <w:vAlign w:val="top"/>
          </w:tcPr>
          <w:p>
            <w:pPr>
              <w:pStyle w:val="6"/>
              <w:spacing w:before="100" w:line="237" w:lineRule="auto"/>
              <w:ind w:left="18"/>
            </w:pPr>
            <w:r>
              <w:rPr>
                <w:spacing w:val="-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119" w:type="dxa"/>
            <w:vMerge w:val="continue"/>
            <w:tcBorders>
              <w:top w:val="nil"/>
            </w:tcBorders>
            <w:vAlign w:val="top"/>
          </w:tcPr>
          <w:p>
            <w:pPr>
              <w:rPr>
                <w:rFonts w:ascii="Arial"/>
                <w:sz w:val="21"/>
              </w:rPr>
            </w:pPr>
          </w:p>
        </w:tc>
        <w:tc>
          <w:tcPr>
            <w:tcW w:w="1638" w:type="dxa"/>
            <w:vAlign w:val="top"/>
          </w:tcPr>
          <w:p>
            <w:pPr>
              <w:pStyle w:val="6"/>
              <w:spacing w:before="86" w:line="219" w:lineRule="auto"/>
              <w:ind w:left="12"/>
            </w:pPr>
            <w:r>
              <w:rPr>
                <w:spacing w:val="1"/>
              </w:rPr>
              <w:t>印刷费使用率</w:t>
            </w:r>
          </w:p>
        </w:tc>
        <w:tc>
          <w:tcPr>
            <w:tcW w:w="1849" w:type="dxa"/>
            <w:gridSpan w:val="2"/>
            <w:vAlign w:val="top"/>
          </w:tcPr>
          <w:p>
            <w:pPr>
              <w:pStyle w:val="6"/>
              <w:spacing w:before="100" w:line="237" w:lineRule="auto"/>
              <w:ind w:left="15"/>
            </w:pPr>
            <w:r>
              <w:rPr>
                <w:spacing w:val="-4"/>
              </w:rPr>
              <w:t>≥100%</w:t>
            </w:r>
          </w:p>
        </w:tc>
        <w:tc>
          <w:tcPr>
            <w:tcW w:w="1129" w:type="dxa"/>
            <w:vMerge w:val="continue"/>
            <w:tcBorders>
              <w:top w:val="nil"/>
            </w:tcBorders>
            <w:vAlign w:val="top"/>
          </w:tcPr>
          <w:p>
            <w:pPr>
              <w:rPr>
                <w:rFonts w:ascii="Arial"/>
                <w:sz w:val="21"/>
              </w:rPr>
            </w:pPr>
          </w:p>
        </w:tc>
        <w:tc>
          <w:tcPr>
            <w:tcW w:w="1578" w:type="dxa"/>
            <w:vAlign w:val="top"/>
          </w:tcPr>
          <w:p>
            <w:pPr>
              <w:pStyle w:val="6"/>
              <w:spacing w:before="86" w:line="219" w:lineRule="auto"/>
              <w:ind w:left="17"/>
            </w:pPr>
            <w:r>
              <w:rPr>
                <w:spacing w:val="1"/>
              </w:rPr>
              <w:t>印刷费使用率</w:t>
            </w:r>
          </w:p>
        </w:tc>
        <w:tc>
          <w:tcPr>
            <w:tcW w:w="1014" w:type="dxa"/>
            <w:vAlign w:val="top"/>
          </w:tcPr>
          <w:p>
            <w:pPr>
              <w:pStyle w:val="6"/>
              <w:spacing w:before="100" w:line="237" w:lineRule="auto"/>
              <w:ind w:left="18"/>
            </w:pPr>
            <w:r>
              <w:rPr>
                <w:spacing w:val="-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119" w:type="dxa"/>
            <w:vAlign w:val="top"/>
          </w:tcPr>
          <w:p>
            <w:pPr>
              <w:pStyle w:val="6"/>
              <w:spacing w:before="87" w:line="220" w:lineRule="auto"/>
              <w:ind w:left="12"/>
            </w:pPr>
            <w:r>
              <w:rPr>
                <w:spacing w:val="-3"/>
              </w:rPr>
              <w:t>时效指标</w:t>
            </w:r>
          </w:p>
        </w:tc>
        <w:tc>
          <w:tcPr>
            <w:tcW w:w="1638" w:type="dxa"/>
            <w:vAlign w:val="top"/>
          </w:tcPr>
          <w:p>
            <w:pPr>
              <w:pStyle w:val="6"/>
              <w:spacing w:before="86" w:line="219" w:lineRule="auto"/>
              <w:ind w:left="12"/>
            </w:pPr>
            <w:r>
              <w:rPr>
                <w:spacing w:val="-2"/>
              </w:rPr>
              <w:t>资金下达及时率</w:t>
            </w:r>
          </w:p>
        </w:tc>
        <w:tc>
          <w:tcPr>
            <w:tcW w:w="1849" w:type="dxa"/>
            <w:gridSpan w:val="2"/>
            <w:vAlign w:val="top"/>
          </w:tcPr>
          <w:p>
            <w:pPr>
              <w:pStyle w:val="6"/>
              <w:spacing w:before="100" w:line="237" w:lineRule="auto"/>
              <w:ind w:left="15"/>
            </w:pPr>
            <w:r>
              <w:rPr>
                <w:spacing w:val="-4"/>
              </w:rPr>
              <w:t>≥100%</w:t>
            </w:r>
          </w:p>
        </w:tc>
        <w:tc>
          <w:tcPr>
            <w:tcW w:w="1129" w:type="dxa"/>
            <w:vAlign w:val="top"/>
          </w:tcPr>
          <w:p>
            <w:pPr>
              <w:pStyle w:val="6"/>
              <w:spacing w:before="87" w:line="220" w:lineRule="auto"/>
              <w:ind w:left="15"/>
            </w:pPr>
            <w:r>
              <w:rPr>
                <w:spacing w:val="-3"/>
              </w:rPr>
              <w:t>时效指标</w:t>
            </w:r>
          </w:p>
        </w:tc>
        <w:tc>
          <w:tcPr>
            <w:tcW w:w="1578" w:type="dxa"/>
            <w:vAlign w:val="top"/>
          </w:tcPr>
          <w:p>
            <w:pPr>
              <w:pStyle w:val="6"/>
              <w:spacing w:before="86" w:line="219" w:lineRule="auto"/>
              <w:ind w:left="17"/>
            </w:pPr>
            <w:r>
              <w:rPr>
                <w:spacing w:val="-2"/>
              </w:rPr>
              <w:t>资金下达及时率</w:t>
            </w:r>
          </w:p>
        </w:tc>
        <w:tc>
          <w:tcPr>
            <w:tcW w:w="1014" w:type="dxa"/>
            <w:vAlign w:val="top"/>
          </w:tcPr>
          <w:p>
            <w:pPr>
              <w:pStyle w:val="6"/>
              <w:spacing w:before="100" w:line="237" w:lineRule="auto"/>
              <w:ind w:left="18"/>
            </w:pPr>
            <w:r>
              <w:rPr>
                <w:spacing w:val="-4"/>
              </w:rPr>
              <w:t>≥1009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119" w:type="dxa"/>
            <w:vMerge w:val="restart"/>
            <w:tcBorders>
              <w:bottom w:val="nil"/>
            </w:tcBorders>
            <w:vAlign w:val="top"/>
          </w:tcPr>
          <w:p>
            <w:pPr>
              <w:pStyle w:val="6"/>
              <w:spacing w:before="235" w:line="219" w:lineRule="auto"/>
              <w:ind w:left="12"/>
            </w:pPr>
            <w:r>
              <w:rPr>
                <w:spacing w:val="-2"/>
              </w:rPr>
              <w:t>成本指标</w:t>
            </w:r>
          </w:p>
        </w:tc>
        <w:tc>
          <w:tcPr>
            <w:tcW w:w="1638" w:type="dxa"/>
            <w:vAlign w:val="top"/>
          </w:tcPr>
          <w:p>
            <w:pPr>
              <w:pStyle w:val="6"/>
              <w:spacing w:before="86" w:line="219" w:lineRule="auto"/>
              <w:ind w:left="12"/>
            </w:pPr>
            <w:r>
              <w:rPr>
                <w:spacing w:val="4"/>
              </w:rPr>
              <w:t>打印纸(每箱)</w:t>
            </w:r>
          </w:p>
        </w:tc>
        <w:tc>
          <w:tcPr>
            <w:tcW w:w="1849" w:type="dxa"/>
            <w:gridSpan w:val="2"/>
            <w:vAlign w:val="top"/>
          </w:tcPr>
          <w:p>
            <w:pPr>
              <w:pStyle w:val="6"/>
              <w:spacing w:before="87" w:line="220" w:lineRule="auto"/>
              <w:ind w:left="15"/>
            </w:pPr>
            <w:r>
              <w:rPr>
                <w:spacing w:val="1"/>
              </w:rPr>
              <w:t>≥230元</w:t>
            </w:r>
          </w:p>
        </w:tc>
        <w:tc>
          <w:tcPr>
            <w:tcW w:w="1129" w:type="dxa"/>
            <w:vMerge w:val="restart"/>
            <w:tcBorders>
              <w:bottom w:val="nil"/>
            </w:tcBorders>
            <w:vAlign w:val="top"/>
          </w:tcPr>
          <w:p>
            <w:pPr>
              <w:pStyle w:val="6"/>
              <w:spacing w:before="235" w:line="219" w:lineRule="auto"/>
              <w:ind w:left="15"/>
            </w:pPr>
            <w:r>
              <w:rPr>
                <w:spacing w:val="-2"/>
              </w:rPr>
              <w:t>成本指标</w:t>
            </w:r>
          </w:p>
        </w:tc>
        <w:tc>
          <w:tcPr>
            <w:tcW w:w="1578" w:type="dxa"/>
            <w:vAlign w:val="top"/>
          </w:tcPr>
          <w:p>
            <w:pPr>
              <w:pStyle w:val="6"/>
              <w:spacing w:before="86" w:line="219" w:lineRule="auto"/>
              <w:ind w:left="17"/>
            </w:pPr>
            <w:r>
              <w:rPr>
                <w:spacing w:val="4"/>
              </w:rPr>
              <w:t>打印纸(每箱)</w:t>
            </w:r>
          </w:p>
        </w:tc>
        <w:tc>
          <w:tcPr>
            <w:tcW w:w="1014" w:type="dxa"/>
            <w:vAlign w:val="top"/>
          </w:tcPr>
          <w:p>
            <w:pPr>
              <w:pStyle w:val="6"/>
              <w:spacing w:before="87" w:line="220" w:lineRule="auto"/>
              <w:ind w:left="18"/>
            </w:pPr>
            <w:r>
              <w:rPr>
                <w:spacing w:val="1"/>
              </w:rPr>
              <w:t>≥230元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119" w:type="dxa"/>
            <w:vMerge w:val="continue"/>
            <w:tcBorders>
              <w:top w:val="nil"/>
            </w:tcBorders>
            <w:vAlign w:val="top"/>
          </w:tcPr>
          <w:p>
            <w:pPr>
              <w:rPr>
                <w:rFonts w:ascii="Arial"/>
                <w:sz w:val="21"/>
              </w:rPr>
            </w:pPr>
          </w:p>
        </w:tc>
        <w:tc>
          <w:tcPr>
            <w:tcW w:w="1638" w:type="dxa"/>
            <w:vAlign w:val="top"/>
          </w:tcPr>
          <w:p>
            <w:pPr>
              <w:pStyle w:val="6"/>
              <w:spacing w:before="86" w:line="219" w:lineRule="auto"/>
              <w:ind w:left="12"/>
            </w:pPr>
            <w:r>
              <w:rPr>
                <w:spacing w:val="3"/>
              </w:rPr>
              <w:t>印刷费用(每张)</w:t>
            </w:r>
          </w:p>
        </w:tc>
        <w:tc>
          <w:tcPr>
            <w:tcW w:w="1849" w:type="dxa"/>
            <w:gridSpan w:val="2"/>
            <w:vAlign w:val="top"/>
          </w:tcPr>
          <w:p>
            <w:pPr>
              <w:pStyle w:val="6"/>
              <w:spacing w:before="87" w:line="220" w:lineRule="auto"/>
              <w:ind w:left="15"/>
            </w:pPr>
            <w:r>
              <w:rPr>
                <w:spacing w:val="1"/>
              </w:rPr>
              <w:t>≥1元</w:t>
            </w:r>
          </w:p>
        </w:tc>
        <w:tc>
          <w:tcPr>
            <w:tcW w:w="1129" w:type="dxa"/>
            <w:vMerge w:val="continue"/>
            <w:tcBorders>
              <w:top w:val="nil"/>
            </w:tcBorders>
            <w:vAlign w:val="top"/>
          </w:tcPr>
          <w:p>
            <w:pPr>
              <w:rPr>
                <w:rFonts w:ascii="Arial"/>
                <w:sz w:val="21"/>
              </w:rPr>
            </w:pPr>
          </w:p>
        </w:tc>
        <w:tc>
          <w:tcPr>
            <w:tcW w:w="1578" w:type="dxa"/>
            <w:vAlign w:val="top"/>
          </w:tcPr>
          <w:p>
            <w:pPr>
              <w:pStyle w:val="6"/>
              <w:spacing w:before="86" w:line="219" w:lineRule="auto"/>
              <w:ind w:left="17"/>
            </w:pPr>
            <w:r>
              <w:rPr>
                <w:spacing w:val="3"/>
              </w:rPr>
              <w:t>印刷费用(每张)</w:t>
            </w:r>
          </w:p>
        </w:tc>
        <w:tc>
          <w:tcPr>
            <w:tcW w:w="1014" w:type="dxa"/>
            <w:vAlign w:val="top"/>
          </w:tcPr>
          <w:p>
            <w:pPr>
              <w:pStyle w:val="6"/>
              <w:spacing w:before="87" w:line="220" w:lineRule="auto"/>
              <w:ind w:left="18"/>
            </w:pPr>
            <w:r>
              <w:rPr>
                <w:spacing w:val="1"/>
              </w:rPr>
              <w:t>≥1元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line="249" w:lineRule="auto"/>
              <w:rPr>
                <w:rFonts w:ascii="Arial"/>
                <w:sz w:val="21"/>
              </w:rPr>
            </w:pPr>
          </w:p>
          <w:p>
            <w:pPr>
              <w:spacing w:line="249" w:lineRule="auto"/>
              <w:rPr>
                <w:rFonts w:ascii="Arial"/>
                <w:sz w:val="21"/>
              </w:rPr>
            </w:pPr>
          </w:p>
          <w:p>
            <w:pPr>
              <w:pStyle w:val="6"/>
              <w:spacing w:before="46" w:line="220" w:lineRule="auto"/>
              <w:ind w:left="10"/>
            </w:pPr>
            <w:r>
              <w:rPr>
                <w:spacing w:val="-2"/>
              </w:rPr>
              <w:t>效益指标</w:t>
            </w:r>
          </w:p>
        </w:tc>
        <w:tc>
          <w:tcPr>
            <w:tcW w:w="1119" w:type="dxa"/>
            <w:vAlign w:val="top"/>
          </w:tcPr>
          <w:p>
            <w:pPr>
              <w:pStyle w:val="6"/>
              <w:spacing w:before="87" w:line="220" w:lineRule="auto"/>
              <w:ind w:left="12"/>
            </w:pPr>
            <w:r>
              <w:rPr>
                <w:spacing w:val="-1"/>
              </w:rPr>
              <w:t>经济效益指标</w:t>
            </w:r>
          </w:p>
        </w:tc>
        <w:tc>
          <w:tcPr>
            <w:tcW w:w="1638" w:type="dxa"/>
            <w:vAlign w:val="top"/>
          </w:tcPr>
          <w:p>
            <w:pPr>
              <w:rPr>
                <w:rFonts w:ascii="Arial"/>
                <w:sz w:val="21"/>
              </w:rPr>
            </w:pPr>
          </w:p>
        </w:tc>
        <w:tc>
          <w:tcPr>
            <w:tcW w:w="1849" w:type="dxa"/>
            <w:gridSpan w:val="2"/>
            <w:vAlign w:val="top"/>
          </w:tcPr>
          <w:p>
            <w:pPr>
              <w:rPr>
                <w:rFonts w:ascii="Arial"/>
                <w:sz w:val="21"/>
              </w:rPr>
            </w:pPr>
          </w:p>
        </w:tc>
        <w:tc>
          <w:tcPr>
            <w:tcW w:w="1129" w:type="dxa"/>
            <w:vAlign w:val="top"/>
          </w:tcPr>
          <w:p>
            <w:pPr>
              <w:pStyle w:val="6"/>
              <w:spacing w:before="87" w:line="220" w:lineRule="auto"/>
              <w:ind w:left="15"/>
            </w:pPr>
            <w:r>
              <w:rPr>
                <w:spacing w:val="-1"/>
              </w:rPr>
              <w:t>经济效益指标</w:t>
            </w:r>
          </w:p>
        </w:tc>
        <w:tc>
          <w:tcPr>
            <w:tcW w:w="1578" w:type="dxa"/>
            <w:vAlign w:val="top"/>
          </w:tcPr>
          <w:p>
            <w:pPr>
              <w:rPr>
                <w:rFonts w:ascii="Arial"/>
                <w:sz w:val="21"/>
              </w:rPr>
            </w:pPr>
          </w:p>
        </w:tc>
        <w:tc>
          <w:tcPr>
            <w:tcW w:w="10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119" w:type="dxa"/>
            <w:vAlign w:val="top"/>
          </w:tcPr>
          <w:p>
            <w:pPr>
              <w:pStyle w:val="6"/>
              <w:spacing w:before="85" w:line="219" w:lineRule="auto"/>
              <w:ind w:left="12"/>
            </w:pPr>
            <w:r>
              <w:rPr>
                <w:spacing w:val="-1"/>
              </w:rPr>
              <w:t>社会效益指标</w:t>
            </w:r>
          </w:p>
        </w:tc>
        <w:tc>
          <w:tcPr>
            <w:tcW w:w="1638" w:type="dxa"/>
            <w:vAlign w:val="top"/>
          </w:tcPr>
          <w:p>
            <w:pPr>
              <w:pStyle w:val="6"/>
              <w:spacing w:before="85" w:line="219" w:lineRule="auto"/>
              <w:ind w:left="12"/>
            </w:pPr>
            <w:r>
              <w:rPr>
                <w:spacing w:val="-1"/>
              </w:rPr>
              <w:t>促进服务残疾人工作效率</w:t>
            </w:r>
          </w:p>
        </w:tc>
        <w:tc>
          <w:tcPr>
            <w:tcW w:w="1849" w:type="dxa"/>
            <w:gridSpan w:val="2"/>
            <w:vAlign w:val="top"/>
          </w:tcPr>
          <w:p>
            <w:pPr>
              <w:pStyle w:val="6"/>
              <w:spacing w:before="100" w:line="237" w:lineRule="auto"/>
              <w:ind w:left="15"/>
            </w:pPr>
            <w:r>
              <w:rPr>
                <w:spacing w:val="-4"/>
              </w:rPr>
              <w:t>≥100%</w:t>
            </w:r>
          </w:p>
        </w:tc>
        <w:tc>
          <w:tcPr>
            <w:tcW w:w="1129" w:type="dxa"/>
            <w:vAlign w:val="top"/>
          </w:tcPr>
          <w:p>
            <w:pPr>
              <w:pStyle w:val="6"/>
              <w:spacing w:before="85" w:line="219" w:lineRule="auto"/>
              <w:ind w:left="15"/>
            </w:pPr>
            <w:r>
              <w:rPr>
                <w:spacing w:val="-1"/>
              </w:rPr>
              <w:t>社会效益指标</w:t>
            </w:r>
          </w:p>
        </w:tc>
        <w:tc>
          <w:tcPr>
            <w:tcW w:w="1578" w:type="dxa"/>
            <w:vAlign w:val="top"/>
          </w:tcPr>
          <w:p>
            <w:pPr>
              <w:pStyle w:val="6"/>
              <w:spacing w:before="85" w:line="219" w:lineRule="auto"/>
              <w:ind w:left="17"/>
            </w:pPr>
            <w:r>
              <w:rPr>
                <w:spacing w:val="-1"/>
              </w:rPr>
              <w:t>促进服务残疾人工作效率</w:t>
            </w:r>
          </w:p>
        </w:tc>
        <w:tc>
          <w:tcPr>
            <w:tcW w:w="1014" w:type="dxa"/>
            <w:vAlign w:val="top"/>
          </w:tcPr>
          <w:p>
            <w:pPr>
              <w:pStyle w:val="6"/>
              <w:spacing w:before="100" w:line="237" w:lineRule="auto"/>
              <w:ind w:left="18"/>
            </w:pPr>
            <w:r>
              <w:rPr>
                <w:spacing w:val="-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119" w:type="dxa"/>
            <w:vAlign w:val="top"/>
          </w:tcPr>
          <w:p>
            <w:pPr>
              <w:pStyle w:val="6"/>
              <w:spacing w:before="87" w:line="220" w:lineRule="auto"/>
              <w:ind w:left="12"/>
            </w:pPr>
            <w:r>
              <w:rPr>
                <w:spacing w:val="-1"/>
              </w:rPr>
              <w:t>生态效益指标</w:t>
            </w:r>
          </w:p>
        </w:tc>
        <w:tc>
          <w:tcPr>
            <w:tcW w:w="1638" w:type="dxa"/>
            <w:vAlign w:val="top"/>
          </w:tcPr>
          <w:p>
            <w:pPr>
              <w:rPr>
                <w:rFonts w:ascii="Arial"/>
                <w:sz w:val="21"/>
              </w:rPr>
            </w:pPr>
          </w:p>
        </w:tc>
        <w:tc>
          <w:tcPr>
            <w:tcW w:w="1849" w:type="dxa"/>
            <w:gridSpan w:val="2"/>
            <w:vAlign w:val="top"/>
          </w:tcPr>
          <w:p>
            <w:pPr>
              <w:rPr>
                <w:rFonts w:ascii="Arial"/>
                <w:sz w:val="21"/>
              </w:rPr>
            </w:pPr>
          </w:p>
        </w:tc>
        <w:tc>
          <w:tcPr>
            <w:tcW w:w="1129" w:type="dxa"/>
            <w:vAlign w:val="top"/>
          </w:tcPr>
          <w:p>
            <w:pPr>
              <w:pStyle w:val="6"/>
              <w:spacing w:before="87" w:line="220" w:lineRule="auto"/>
              <w:ind w:left="15"/>
            </w:pPr>
            <w:r>
              <w:rPr>
                <w:spacing w:val="-1"/>
              </w:rPr>
              <w:t>生态效益指标</w:t>
            </w:r>
          </w:p>
        </w:tc>
        <w:tc>
          <w:tcPr>
            <w:tcW w:w="1578" w:type="dxa"/>
            <w:vAlign w:val="top"/>
          </w:tcPr>
          <w:p>
            <w:pPr>
              <w:rPr>
                <w:rFonts w:ascii="Arial"/>
                <w:sz w:val="21"/>
              </w:rPr>
            </w:pPr>
          </w:p>
        </w:tc>
        <w:tc>
          <w:tcPr>
            <w:tcW w:w="10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119" w:type="dxa"/>
            <w:vAlign w:val="top"/>
          </w:tcPr>
          <w:p>
            <w:pPr>
              <w:pStyle w:val="6"/>
              <w:spacing w:before="86" w:line="219" w:lineRule="auto"/>
              <w:ind w:left="12"/>
            </w:pPr>
            <w:r>
              <w:rPr>
                <w:spacing w:val="-1"/>
              </w:rPr>
              <w:t>可持续影响指标</w:t>
            </w:r>
          </w:p>
        </w:tc>
        <w:tc>
          <w:tcPr>
            <w:tcW w:w="1638" w:type="dxa"/>
            <w:vAlign w:val="top"/>
          </w:tcPr>
          <w:p>
            <w:pPr>
              <w:rPr>
                <w:rFonts w:ascii="Arial"/>
                <w:sz w:val="21"/>
              </w:rPr>
            </w:pPr>
          </w:p>
        </w:tc>
        <w:tc>
          <w:tcPr>
            <w:tcW w:w="1849" w:type="dxa"/>
            <w:gridSpan w:val="2"/>
            <w:vAlign w:val="top"/>
          </w:tcPr>
          <w:p>
            <w:pPr>
              <w:rPr>
                <w:rFonts w:ascii="Arial"/>
                <w:sz w:val="21"/>
              </w:rPr>
            </w:pPr>
          </w:p>
        </w:tc>
        <w:tc>
          <w:tcPr>
            <w:tcW w:w="1129" w:type="dxa"/>
            <w:vAlign w:val="top"/>
          </w:tcPr>
          <w:p>
            <w:pPr>
              <w:pStyle w:val="6"/>
              <w:spacing w:before="86" w:line="219" w:lineRule="auto"/>
              <w:ind w:left="15"/>
            </w:pPr>
            <w:r>
              <w:rPr>
                <w:spacing w:val="-1"/>
              </w:rPr>
              <w:t>可持续影响指标</w:t>
            </w:r>
          </w:p>
        </w:tc>
        <w:tc>
          <w:tcPr>
            <w:tcW w:w="1578" w:type="dxa"/>
            <w:vAlign w:val="top"/>
          </w:tcPr>
          <w:p>
            <w:pPr>
              <w:rPr>
                <w:rFonts w:ascii="Arial"/>
                <w:sz w:val="21"/>
              </w:rPr>
            </w:pPr>
          </w:p>
        </w:tc>
        <w:tc>
          <w:tcPr>
            <w:tcW w:w="10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4" w:type="dxa"/>
            <w:vMerge w:val="continue"/>
            <w:tcBorders>
              <w:top w:val="nil"/>
            </w:tcBorders>
            <w:textDirection w:val="tbRlV"/>
            <w:vAlign w:val="top"/>
          </w:tcPr>
          <w:p>
            <w:pPr>
              <w:rPr>
                <w:rFonts w:ascii="Arial"/>
                <w:sz w:val="21"/>
              </w:rPr>
            </w:pPr>
          </w:p>
        </w:tc>
        <w:tc>
          <w:tcPr>
            <w:tcW w:w="709" w:type="dxa"/>
            <w:vAlign w:val="top"/>
          </w:tcPr>
          <w:p>
            <w:pPr>
              <w:pStyle w:val="6"/>
              <w:spacing w:before="86" w:line="219" w:lineRule="auto"/>
              <w:jc w:val="right"/>
            </w:pPr>
            <w:r>
              <w:rPr>
                <w:spacing w:val="-3"/>
              </w:rPr>
              <w:t>满意度指标</w:t>
            </w:r>
          </w:p>
        </w:tc>
        <w:tc>
          <w:tcPr>
            <w:tcW w:w="1119" w:type="dxa"/>
            <w:vAlign w:val="top"/>
          </w:tcPr>
          <w:p>
            <w:pPr>
              <w:pStyle w:val="6"/>
              <w:spacing w:before="86" w:line="219" w:lineRule="auto"/>
              <w:jc w:val="right"/>
            </w:pPr>
            <w:r>
              <w:rPr>
                <w:spacing w:val="-5"/>
              </w:rPr>
              <w:t>服务对象满意度指</w:t>
            </w:r>
          </w:p>
        </w:tc>
        <w:tc>
          <w:tcPr>
            <w:tcW w:w="1638" w:type="dxa"/>
            <w:vAlign w:val="top"/>
          </w:tcPr>
          <w:p>
            <w:pPr>
              <w:pStyle w:val="6"/>
              <w:spacing w:before="86" w:line="219" w:lineRule="auto"/>
              <w:jc w:val="right"/>
            </w:pPr>
            <w:r>
              <w:rPr>
                <w:spacing w:val="-13"/>
                <w:w w:val="98"/>
              </w:rPr>
              <w:t>残疾人对工作人员服务满意国</w:t>
            </w:r>
          </w:p>
        </w:tc>
        <w:tc>
          <w:tcPr>
            <w:tcW w:w="1849" w:type="dxa"/>
            <w:gridSpan w:val="2"/>
            <w:vAlign w:val="top"/>
          </w:tcPr>
          <w:p>
            <w:pPr>
              <w:pStyle w:val="6"/>
              <w:spacing w:before="100" w:line="237" w:lineRule="auto"/>
              <w:ind w:left="15"/>
            </w:pPr>
            <w:r>
              <w:rPr>
                <w:spacing w:val="-4"/>
              </w:rPr>
              <w:t>≥100%</w:t>
            </w:r>
          </w:p>
        </w:tc>
        <w:tc>
          <w:tcPr>
            <w:tcW w:w="1129" w:type="dxa"/>
            <w:vAlign w:val="top"/>
          </w:tcPr>
          <w:p>
            <w:pPr>
              <w:pStyle w:val="6"/>
              <w:spacing w:before="85" w:line="219" w:lineRule="auto"/>
              <w:jc w:val="right"/>
            </w:pPr>
            <w:r>
              <w:rPr>
                <w:spacing w:val="-12"/>
                <w:w w:val="95"/>
              </w:rPr>
              <w:t>服务对象满意</w:t>
            </w:r>
            <w:r>
              <w:rPr>
                <w:spacing w:val="-11"/>
                <w:w w:val="95"/>
              </w:rPr>
              <w:t>度指</w:t>
            </w:r>
            <w:r>
              <w:rPr>
                <w:spacing w:val="-5"/>
                <w:w w:val="95"/>
              </w:rPr>
              <w:t>材</w:t>
            </w:r>
          </w:p>
        </w:tc>
        <w:tc>
          <w:tcPr>
            <w:tcW w:w="1578" w:type="dxa"/>
            <w:vAlign w:val="top"/>
          </w:tcPr>
          <w:p>
            <w:pPr>
              <w:pStyle w:val="6"/>
              <w:spacing w:before="86" w:line="219" w:lineRule="auto"/>
              <w:jc w:val="right"/>
            </w:pPr>
            <w:r>
              <w:rPr>
                <w:spacing w:val="-12"/>
              </w:rPr>
              <w:t>残</w:t>
            </w:r>
            <w:r>
              <w:rPr>
                <w:spacing w:val="-11"/>
              </w:rPr>
              <w:t>疾人对工作人员服务满</w:t>
            </w:r>
            <w:r>
              <w:rPr>
                <w:spacing w:val="-10"/>
              </w:rPr>
              <w:t>意</w:t>
            </w:r>
          </w:p>
        </w:tc>
        <w:tc>
          <w:tcPr>
            <w:tcW w:w="1014" w:type="dxa"/>
            <w:vAlign w:val="top"/>
          </w:tcPr>
          <w:p>
            <w:pPr>
              <w:pStyle w:val="6"/>
              <w:spacing w:before="122" w:line="184" w:lineRule="auto"/>
              <w:ind w:left="18"/>
            </w:pPr>
            <w:r>
              <w:rPr>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9670" w:type="dxa"/>
            <w:gridSpan w:val="9"/>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34" w:type="dxa"/>
            <w:vAlign w:val="top"/>
          </w:tcPr>
          <w:p>
            <w:pPr>
              <w:pStyle w:val="6"/>
              <w:spacing w:before="106" w:line="219" w:lineRule="auto"/>
              <w:ind w:left="44"/>
            </w:pPr>
            <w:r>
              <w:t>负责人：</w:t>
            </w:r>
          </w:p>
        </w:tc>
        <w:tc>
          <w:tcPr>
            <w:tcW w:w="709" w:type="dxa"/>
            <w:vAlign w:val="top"/>
          </w:tcPr>
          <w:p>
            <w:pPr>
              <w:rPr>
                <w:rFonts w:ascii="Arial"/>
                <w:sz w:val="21"/>
              </w:rPr>
            </w:pPr>
          </w:p>
        </w:tc>
        <w:tc>
          <w:tcPr>
            <w:tcW w:w="1119" w:type="dxa"/>
            <w:vAlign w:val="top"/>
          </w:tcPr>
          <w:p>
            <w:pPr>
              <w:pStyle w:val="6"/>
              <w:spacing w:before="106" w:line="219" w:lineRule="auto"/>
              <w:ind w:left="282"/>
            </w:pPr>
            <w:r>
              <w:rPr>
                <w:spacing w:val="-1"/>
              </w:rPr>
              <w:t>经办人：</w:t>
            </w:r>
          </w:p>
        </w:tc>
        <w:tc>
          <w:tcPr>
            <w:tcW w:w="1638" w:type="dxa"/>
            <w:vAlign w:val="top"/>
          </w:tcPr>
          <w:p>
            <w:pPr>
              <w:pStyle w:val="6"/>
              <w:spacing w:before="107" w:line="220" w:lineRule="auto"/>
              <w:ind w:left="612"/>
            </w:pPr>
            <w:r>
              <w:rPr>
                <w:spacing w:val="-2"/>
              </w:rPr>
              <w:t>孟泽庆</w:t>
            </w:r>
          </w:p>
        </w:tc>
        <w:tc>
          <w:tcPr>
            <w:tcW w:w="1849" w:type="dxa"/>
            <w:gridSpan w:val="2"/>
            <w:vAlign w:val="top"/>
          </w:tcPr>
          <w:p>
            <w:pPr>
              <w:pStyle w:val="6"/>
              <w:spacing w:before="108" w:line="221" w:lineRule="auto"/>
              <w:ind w:left="565"/>
            </w:pPr>
            <w:r>
              <w:t>联系电话：</w:t>
            </w:r>
          </w:p>
        </w:tc>
        <w:tc>
          <w:tcPr>
            <w:tcW w:w="1129" w:type="dxa"/>
            <w:vAlign w:val="top"/>
          </w:tcPr>
          <w:p>
            <w:pPr>
              <w:pStyle w:val="6"/>
              <w:spacing w:before="142" w:line="183" w:lineRule="auto"/>
              <w:ind w:left="176"/>
            </w:pPr>
            <w:r>
              <w:rPr>
                <w:spacing w:val="-1"/>
              </w:rPr>
              <w:t>03578325676</w:t>
            </w:r>
          </w:p>
        </w:tc>
        <w:tc>
          <w:tcPr>
            <w:tcW w:w="1578" w:type="dxa"/>
            <w:vAlign w:val="top"/>
          </w:tcPr>
          <w:p>
            <w:pPr>
              <w:pStyle w:val="6"/>
              <w:spacing w:before="106" w:line="219" w:lineRule="auto"/>
              <w:ind w:right="10"/>
              <w:jc w:val="right"/>
            </w:pPr>
            <w:r>
              <w:t>填报日期：</w:t>
            </w:r>
          </w:p>
        </w:tc>
        <w:tc>
          <w:tcPr>
            <w:tcW w:w="1014" w:type="dxa"/>
            <w:vAlign w:val="top"/>
          </w:tcPr>
          <w:p>
            <w:pPr>
              <w:pStyle w:val="6"/>
              <w:spacing w:before="72" w:line="184" w:lineRule="auto"/>
              <w:ind w:left="38"/>
            </w:pPr>
            <w:r>
              <w:rPr>
                <w:spacing w:val="-1"/>
              </w:rPr>
              <w:t>2021123116545</w:t>
            </w:r>
          </w:p>
          <w:p>
            <w:pPr>
              <w:pStyle w:val="6"/>
              <w:spacing w:before="21" w:line="102" w:lineRule="exact"/>
              <w:ind w:left="449"/>
            </w:pPr>
            <w:r>
              <w:rPr>
                <w:position w:val="-2"/>
              </w:rPr>
              <w:t>8</w:t>
            </w:r>
          </w:p>
        </w:tc>
      </w:tr>
    </w:tbl>
    <w:p>
      <w:pPr>
        <w:rPr>
          <w:rFonts w:ascii="Arial"/>
          <w:sz w:val="21"/>
        </w:rPr>
      </w:pPr>
    </w:p>
    <w:p>
      <w:pPr>
        <w:rPr>
          <w:rFonts w:ascii="Arial" w:hAnsi="Arial" w:eastAsia="Arial" w:cs="Arial"/>
          <w:sz w:val="21"/>
          <w:szCs w:val="21"/>
        </w:rPr>
        <w:sectPr>
          <w:pgSz w:w="11900" w:h="16830"/>
          <w:pgMar w:top="866" w:right="1314" w:bottom="400" w:left="904" w:header="0" w:footer="0" w:gutter="0"/>
          <w:cols w:space="720" w:num="1"/>
        </w:sectPr>
      </w:pPr>
    </w:p>
    <w:p>
      <w:pPr>
        <w:spacing w:line="283" w:lineRule="auto"/>
        <w:rPr>
          <w:rFonts w:ascii="Arial"/>
          <w:sz w:val="21"/>
        </w:rPr>
      </w:pPr>
    </w:p>
    <w:p>
      <w:pPr>
        <w:spacing w:before="82" w:line="219" w:lineRule="auto"/>
        <w:ind w:left="1988"/>
        <w:rPr>
          <w:rFonts w:ascii="宋体" w:hAnsi="宋体" w:eastAsia="宋体" w:cs="宋体"/>
          <w:sz w:val="25"/>
          <w:szCs w:val="25"/>
        </w:rPr>
      </w:pPr>
      <w:r>
        <w:drawing>
          <wp:anchor distT="0" distB="0" distL="0" distR="0" simplePos="0" relativeHeight="251665408" behindDoc="0" locked="0" layoutInCell="1" allowOverlap="1">
            <wp:simplePos x="0" y="0"/>
            <wp:positionH relativeFrom="column">
              <wp:posOffset>2225675</wp:posOffset>
            </wp:positionH>
            <wp:positionV relativeFrom="paragraph">
              <wp:posOffset>-180340</wp:posOffset>
            </wp:positionV>
            <wp:extent cx="1485900" cy="14795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6"/>
                    <a:stretch>
                      <a:fillRect/>
                    </a:stretch>
                  </pic:blipFill>
                  <pic:spPr>
                    <a:xfrm>
                      <a:off x="0" y="0"/>
                      <a:ext cx="1485910" cy="1479515"/>
                    </a:xfrm>
                    <a:prstGeom prst="rect">
                      <a:avLst/>
                    </a:prstGeom>
                  </pic:spPr>
                </pic:pic>
              </a:graphicData>
            </a:graphic>
          </wp:anchor>
        </w:drawing>
      </w:r>
      <w:r>
        <w:rPr>
          <w:rFonts w:ascii="宋体" w:hAnsi="宋体" w:eastAsia="宋体" w:cs="宋体"/>
          <w:b/>
          <w:bCs/>
          <w:spacing w:val="-14"/>
          <w:sz w:val="25"/>
          <w:szCs w:val="25"/>
        </w:rPr>
        <w:t>古县县(区)级预算部门(单位)项目支出绩效目标申报表</w:t>
      </w:r>
    </w:p>
    <w:p>
      <w:pPr>
        <w:spacing w:before="202" w:line="219" w:lineRule="auto"/>
        <w:ind w:left="5205"/>
        <w:rPr>
          <w:rFonts w:ascii="宋体" w:hAnsi="宋体" w:eastAsia="宋体" w:cs="宋体"/>
          <w:sz w:val="14"/>
          <w:szCs w:val="14"/>
        </w:rPr>
      </w:pPr>
      <w:r>
        <w:rPr>
          <w:rFonts w:ascii="宋体" w:hAnsi="宋体" w:eastAsia="宋体" w:cs="宋体"/>
          <w:spacing w:val="3"/>
          <w:sz w:val="14"/>
          <w:szCs w:val="14"/>
        </w:rPr>
        <w:t>(2022年度)</w:t>
      </w:r>
    </w:p>
    <w:p>
      <w:pPr>
        <w:spacing w:line="122" w:lineRule="exact"/>
      </w:pPr>
    </w:p>
    <w:tbl>
      <w:tblPr>
        <w:tblStyle w:val="5"/>
        <w:tblW w:w="94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699"/>
        <w:gridCol w:w="1109"/>
        <w:gridCol w:w="2038"/>
        <w:gridCol w:w="1349"/>
        <w:gridCol w:w="499"/>
        <w:gridCol w:w="1199"/>
        <w:gridCol w:w="909"/>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442" w:type="dxa"/>
            <w:gridSpan w:val="3"/>
            <w:vAlign w:val="top"/>
          </w:tcPr>
          <w:p>
            <w:pPr>
              <w:pStyle w:val="6"/>
              <w:spacing w:before="111" w:line="220" w:lineRule="auto"/>
              <w:ind w:left="935"/>
            </w:pPr>
            <w:r>
              <w:rPr>
                <w:spacing w:val="-2"/>
              </w:rPr>
              <w:t>项目名称</w:t>
            </w:r>
          </w:p>
        </w:tc>
        <w:tc>
          <w:tcPr>
            <w:tcW w:w="6968" w:type="dxa"/>
            <w:gridSpan w:val="6"/>
            <w:vAlign w:val="top"/>
          </w:tcPr>
          <w:p>
            <w:pPr>
              <w:pStyle w:val="6"/>
              <w:spacing w:before="110" w:line="219" w:lineRule="auto"/>
              <w:ind w:left="2903"/>
            </w:pPr>
            <w:r>
              <w:rPr>
                <w:spacing w:val="-1"/>
              </w:rPr>
              <w:t>残疾人建设与服务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42" w:type="dxa"/>
            <w:gridSpan w:val="3"/>
            <w:vAlign w:val="top"/>
          </w:tcPr>
          <w:p>
            <w:pPr>
              <w:pStyle w:val="6"/>
              <w:spacing w:before="105" w:line="219" w:lineRule="auto"/>
              <w:ind w:left="725"/>
            </w:pPr>
            <w:r>
              <w:rPr>
                <w:spacing w:val="-1"/>
              </w:rPr>
              <w:t>主管部门及代码</w:t>
            </w:r>
          </w:p>
        </w:tc>
        <w:tc>
          <w:tcPr>
            <w:tcW w:w="3387" w:type="dxa"/>
            <w:gridSpan w:val="2"/>
            <w:vAlign w:val="top"/>
          </w:tcPr>
          <w:p>
            <w:pPr>
              <w:pStyle w:val="6"/>
              <w:spacing w:before="104" w:line="219" w:lineRule="auto"/>
              <w:ind w:left="983"/>
            </w:pPr>
            <w:r>
              <w:t>103-古县残疾人联合会</w:t>
            </w:r>
          </w:p>
        </w:tc>
        <w:tc>
          <w:tcPr>
            <w:tcW w:w="1698" w:type="dxa"/>
            <w:gridSpan w:val="2"/>
            <w:vAlign w:val="top"/>
          </w:tcPr>
          <w:p>
            <w:pPr>
              <w:pStyle w:val="6"/>
              <w:spacing w:before="106" w:line="220" w:lineRule="auto"/>
              <w:ind w:left="566"/>
            </w:pPr>
            <w:r>
              <w:rPr>
                <w:spacing w:val="-2"/>
              </w:rPr>
              <w:t>实施单位</w:t>
            </w:r>
          </w:p>
        </w:tc>
        <w:tc>
          <w:tcPr>
            <w:tcW w:w="1883" w:type="dxa"/>
            <w:gridSpan w:val="2"/>
            <w:vAlign w:val="top"/>
          </w:tcPr>
          <w:p>
            <w:pPr>
              <w:pStyle w:val="6"/>
              <w:spacing w:before="104" w:line="219" w:lineRule="auto"/>
              <w:ind w:left="378"/>
            </w:pPr>
            <w:r>
              <w:rPr>
                <w:spacing w:val="-1"/>
              </w:rPr>
              <w:t>古县残疾人联合会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42" w:type="dxa"/>
            <w:gridSpan w:val="3"/>
            <w:vAlign w:val="top"/>
          </w:tcPr>
          <w:p>
            <w:pPr>
              <w:pStyle w:val="6"/>
              <w:spacing w:before="106" w:line="220" w:lineRule="auto"/>
              <w:ind w:left="935"/>
            </w:pPr>
            <w:r>
              <w:rPr>
                <w:spacing w:val="-2"/>
              </w:rPr>
              <w:t>项目属性</w:t>
            </w:r>
          </w:p>
        </w:tc>
        <w:tc>
          <w:tcPr>
            <w:tcW w:w="3387" w:type="dxa"/>
            <w:gridSpan w:val="2"/>
            <w:vAlign w:val="top"/>
          </w:tcPr>
          <w:p>
            <w:pPr>
              <w:pStyle w:val="6"/>
              <w:spacing w:before="78" w:line="220" w:lineRule="auto"/>
              <w:ind w:left="683"/>
              <w:rPr>
                <w:sz w:val="20"/>
                <w:szCs w:val="20"/>
              </w:rPr>
            </w:pPr>
            <w:r>
              <w:rPr>
                <w:spacing w:val="3"/>
                <w:sz w:val="20"/>
                <w:szCs w:val="20"/>
              </w:rPr>
              <w:t>经常性项目(长期开展)</w:t>
            </w:r>
          </w:p>
        </w:tc>
        <w:tc>
          <w:tcPr>
            <w:tcW w:w="1698" w:type="dxa"/>
            <w:gridSpan w:val="2"/>
            <w:vAlign w:val="top"/>
          </w:tcPr>
          <w:p>
            <w:pPr>
              <w:pStyle w:val="6"/>
              <w:spacing w:before="106" w:line="220" w:lineRule="auto"/>
              <w:ind w:left="636"/>
            </w:pPr>
            <w:r>
              <w:rPr>
                <w:spacing w:val="-2"/>
              </w:rPr>
              <w:t>项目期</w:t>
            </w:r>
          </w:p>
        </w:tc>
        <w:tc>
          <w:tcPr>
            <w:tcW w:w="1883" w:type="dxa"/>
            <w:gridSpan w:val="2"/>
            <w:vAlign w:val="top"/>
          </w:tcPr>
          <w:p>
            <w:pPr>
              <w:pStyle w:val="6"/>
              <w:spacing w:before="105" w:line="219" w:lineRule="auto"/>
              <w:ind w:left="828"/>
            </w:pPr>
            <w:r>
              <w:rPr>
                <w:spacing w:val="-2"/>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42" w:type="dxa"/>
            <w:gridSpan w:val="3"/>
            <w:vMerge w:val="restart"/>
            <w:tcBorders>
              <w:bottom w:val="nil"/>
            </w:tcBorders>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45" w:line="222" w:lineRule="auto"/>
              <w:ind w:left="1074" w:right="944" w:hanging="139"/>
            </w:pPr>
            <w:r>
              <w:rPr>
                <w:spacing w:val="-2"/>
              </w:rPr>
              <w:t>项目资金</w:t>
            </w:r>
            <w:r>
              <w:t xml:space="preserve"> </w:t>
            </w:r>
            <w:r>
              <w:rPr>
                <w:spacing w:val="10"/>
              </w:rPr>
              <w:t>(元)</w:t>
            </w:r>
          </w:p>
        </w:tc>
        <w:tc>
          <w:tcPr>
            <w:tcW w:w="2038" w:type="dxa"/>
            <w:vAlign w:val="top"/>
          </w:tcPr>
          <w:p>
            <w:pPr>
              <w:pStyle w:val="6"/>
              <w:spacing w:before="106" w:line="219" w:lineRule="auto"/>
              <w:ind w:left="13"/>
            </w:pPr>
            <w:r>
              <w:t>实施期资金总额：</w:t>
            </w:r>
          </w:p>
        </w:tc>
        <w:tc>
          <w:tcPr>
            <w:tcW w:w="1349" w:type="dxa"/>
            <w:vAlign w:val="top"/>
          </w:tcPr>
          <w:p>
            <w:pPr>
              <w:pStyle w:val="6"/>
              <w:spacing w:before="142" w:line="183" w:lineRule="auto"/>
              <w:ind w:left="635"/>
            </w:pPr>
            <w:r>
              <w:t>0</w:t>
            </w:r>
          </w:p>
        </w:tc>
        <w:tc>
          <w:tcPr>
            <w:tcW w:w="1698" w:type="dxa"/>
            <w:gridSpan w:val="2"/>
            <w:vAlign w:val="top"/>
          </w:tcPr>
          <w:p>
            <w:pPr>
              <w:pStyle w:val="6"/>
              <w:spacing w:before="106" w:line="219" w:lineRule="auto"/>
              <w:ind w:left="36"/>
            </w:pPr>
            <w:r>
              <w:rPr>
                <w:spacing w:val="-1"/>
              </w:rPr>
              <w:t>年度资金总额：</w:t>
            </w:r>
          </w:p>
        </w:tc>
        <w:tc>
          <w:tcPr>
            <w:tcW w:w="1883" w:type="dxa"/>
            <w:gridSpan w:val="2"/>
            <w:vAlign w:val="top"/>
          </w:tcPr>
          <w:p>
            <w:pPr>
              <w:pStyle w:val="6"/>
              <w:spacing w:before="142" w:line="183" w:lineRule="auto"/>
              <w:ind w:left="898"/>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42" w:type="dxa"/>
            <w:gridSpan w:val="3"/>
            <w:vMerge w:val="continue"/>
            <w:tcBorders>
              <w:top w:val="nil"/>
              <w:bottom w:val="nil"/>
            </w:tcBorders>
            <w:vAlign w:val="top"/>
          </w:tcPr>
          <w:p>
            <w:pPr>
              <w:rPr>
                <w:rFonts w:ascii="Arial"/>
                <w:sz w:val="21"/>
              </w:rPr>
            </w:pPr>
          </w:p>
        </w:tc>
        <w:tc>
          <w:tcPr>
            <w:tcW w:w="2038" w:type="dxa"/>
            <w:vAlign w:val="top"/>
          </w:tcPr>
          <w:p>
            <w:pPr>
              <w:pStyle w:val="6"/>
              <w:spacing w:before="107" w:line="220" w:lineRule="auto"/>
              <w:ind w:left="13"/>
            </w:pPr>
            <w:r>
              <w:rPr>
                <w:spacing w:val="-1"/>
              </w:rPr>
              <w:t>其中：中央财政资金</w:t>
            </w:r>
          </w:p>
        </w:tc>
        <w:tc>
          <w:tcPr>
            <w:tcW w:w="1349" w:type="dxa"/>
            <w:vAlign w:val="top"/>
          </w:tcPr>
          <w:p>
            <w:pPr>
              <w:pStyle w:val="6"/>
              <w:spacing w:before="142" w:line="183" w:lineRule="auto"/>
              <w:ind w:left="635"/>
            </w:pPr>
            <w:r>
              <w:t>0</w:t>
            </w:r>
          </w:p>
        </w:tc>
        <w:tc>
          <w:tcPr>
            <w:tcW w:w="1698" w:type="dxa"/>
            <w:gridSpan w:val="2"/>
            <w:vAlign w:val="top"/>
          </w:tcPr>
          <w:p>
            <w:pPr>
              <w:pStyle w:val="6"/>
              <w:spacing w:before="107" w:line="220" w:lineRule="auto"/>
              <w:ind w:left="26"/>
            </w:pPr>
            <w:r>
              <w:rPr>
                <w:spacing w:val="-1"/>
              </w:rPr>
              <w:t>其中：中央财政资金</w:t>
            </w:r>
          </w:p>
        </w:tc>
        <w:tc>
          <w:tcPr>
            <w:tcW w:w="1883" w:type="dxa"/>
            <w:gridSpan w:val="2"/>
            <w:vAlign w:val="top"/>
          </w:tcPr>
          <w:p>
            <w:pPr>
              <w:pStyle w:val="6"/>
              <w:spacing w:before="142" w:line="183" w:lineRule="auto"/>
              <w:ind w:left="898"/>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42" w:type="dxa"/>
            <w:gridSpan w:val="3"/>
            <w:vMerge w:val="continue"/>
            <w:tcBorders>
              <w:top w:val="nil"/>
              <w:bottom w:val="nil"/>
            </w:tcBorders>
            <w:vAlign w:val="top"/>
          </w:tcPr>
          <w:p>
            <w:pPr>
              <w:rPr>
                <w:rFonts w:ascii="Arial"/>
                <w:sz w:val="21"/>
              </w:rPr>
            </w:pPr>
          </w:p>
        </w:tc>
        <w:tc>
          <w:tcPr>
            <w:tcW w:w="2038" w:type="dxa"/>
            <w:vAlign w:val="top"/>
          </w:tcPr>
          <w:p>
            <w:pPr>
              <w:pStyle w:val="6"/>
              <w:spacing w:before="107" w:line="219" w:lineRule="auto"/>
              <w:ind w:left="343"/>
            </w:pPr>
            <w:r>
              <w:rPr>
                <w:spacing w:val="-2"/>
              </w:rPr>
              <w:t>省级财政资金</w:t>
            </w:r>
          </w:p>
        </w:tc>
        <w:tc>
          <w:tcPr>
            <w:tcW w:w="1349" w:type="dxa"/>
            <w:vAlign w:val="top"/>
          </w:tcPr>
          <w:p>
            <w:pPr>
              <w:pStyle w:val="6"/>
              <w:spacing w:before="143" w:line="183" w:lineRule="auto"/>
              <w:ind w:left="635"/>
            </w:pPr>
            <w:r>
              <w:t>0</w:t>
            </w:r>
          </w:p>
        </w:tc>
        <w:tc>
          <w:tcPr>
            <w:tcW w:w="1698" w:type="dxa"/>
            <w:gridSpan w:val="2"/>
            <w:vAlign w:val="top"/>
          </w:tcPr>
          <w:p>
            <w:pPr>
              <w:pStyle w:val="6"/>
              <w:spacing w:before="107" w:line="219" w:lineRule="auto"/>
              <w:ind w:left="425"/>
            </w:pPr>
            <w:r>
              <w:rPr>
                <w:spacing w:val="-2"/>
              </w:rPr>
              <w:t>省级财政资金</w:t>
            </w:r>
          </w:p>
        </w:tc>
        <w:tc>
          <w:tcPr>
            <w:tcW w:w="1883" w:type="dxa"/>
            <w:gridSpan w:val="2"/>
            <w:vAlign w:val="top"/>
          </w:tcPr>
          <w:p>
            <w:pPr>
              <w:pStyle w:val="6"/>
              <w:spacing w:before="143" w:line="183" w:lineRule="auto"/>
              <w:ind w:left="898"/>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42" w:type="dxa"/>
            <w:gridSpan w:val="3"/>
            <w:vMerge w:val="continue"/>
            <w:tcBorders>
              <w:top w:val="nil"/>
              <w:bottom w:val="nil"/>
            </w:tcBorders>
            <w:vAlign w:val="top"/>
          </w:tcPr>
          <w:p>
            <w:pPr>
              <w:rPr>
                <w:rFonts w:ascii="Arial"/>
                <w:sz w:val="21"/>
              </w:rPr>
            </w:pPr>
          </w:p>
        </w:tc>
        <w:tc>
          <w:tcPr>
            <w:tcW w:w="2038" w:type="dxa"/>
            <w:vAlign w:val="top"/>
          </w:tcPr>
          <w:p>
            <w:pPr>
              <w:pStyle w:val="6"/>
              <w:spacing w:before="107" w:line="219" w:lineRule="auto"/>
              <w:ind w:left="363"/>
            </w:pPr>
            <w:r>
              <w:rPr>
                <w:spacing w:val="-1"/>
              </w:rPr>
              <w:t>市县(区)财政资金</w:t>
            </w:r>
          </w:p>
        </w:tc>
        <w:tc>
          <w:tcPr>
            <w:tcW w:w="1349" w:type="dxa"/>
            <w:vAlign w:val="top"/>
          </w:tcPr>
          <w:p>
            <w:pPr>
              <w:pStyle w:val="6"/>
              <w:spacing w:before="143" w:line="183" w:lineRule="auto"/>
              <w:ind w:left="635"/>
            </w:pPr>
            <w:r>
              <w:t>0</w:t>
            </w:r>
          </w:p>
        </w:tc>
        <w:tc>
          <w:tcPr>
            <w:tcW w:w="1698" w:type="dxa"/>
            <w:gridSpan w:val="2"/>
            <w:vAlign w:val="top"/>
          </w:tcPr>
          <w:p>
            <w:pPr>
              <w:pStyle w:val="6"/>
              <w:spacing w:before="107" w:line="219" w:lineRule="auto"/>
              <w:ind w:left="415"/>
            </w:pPr>
            <w:r>
              <w:rPr>
                <w:spacing w:val="-1"/>
              </w:rPr>
              <w:t>市县(区)财政资金</w:t>
            </w:r>
          </w:p>
        </w:tc>
        <w:tc>
          <w:tcPr>
            <w:tcW w:w="1883" w:type="dxa"/>
            <w:gridSpan w:val="2"/>
            <w:vAlign w:val="top"/>
          </w:tcPr>
          <w:p>
            <w:pPr>
              <w:pStyle w:val="6"/>
              <w:spacing w:before="143" w:line="183" w:lineRule="auto"/>
              <w:ind w:left="898"/>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42" w:type="dxa"/>
            <w:gridSpan w:val="3"/>
            <w:vMerge w:val="continue"/>
            <w:tcBorders>
              <w:top w:val="nil"/>
              <w:bottom w:val="nil"/>
            </w:tcBorders>
            <w:vAlign w:val="top"/>
          </w:tcPr>
          <w:p>
            <w:pPr>
              <w:rPr>
                <w:rFonts w:ascii="Arial"/>
                <w:sz w:val="21"/>
              </w:rPr>
            </w:pPr>
          </w:p>
        </w:tc>
        <w:tc>
          <w:tcPr>
            <w:tcW w:w="2038" w:type="dxa"/>
            <w:vAlign w:val="top"/>
          </w:tcPr>
          <w:p>
            <w:pPr>
              <w:pStyle w:val="6"/>
              <w:spacing w:before="107" w:line="219" w:lineRule="auto"/>
              <w:ind w:left="13"/>
            </w:pPr>
            <w:r>
              <w:rPr>
                <w:spacing w:val="-2"/>
              </w:rPr>
              <w:t>单位自筹</w:t>
            </w:r>
          </w:p>
        </w:tc>
        <w:tc>
          <w:tcPr>
            <w:tcW w:w="1349" w:type="dxa"/>
            <w:vAlign w:val="top"/>
          </w:tcPr>
          <w:p>
            <w:pPr>
              <w:pStyle w:val="6"/>
              <w:spacing w:before="143" w:line="183" w:lineRule="auto"/>
              <w:ind w:left="635"/>
            </w:pPr>
            <w:r>
              <w:t>0</w:t>
            </w:r>
          </w:p>
        </w:tc>
        <w:tc>
          <w:tcPr>
            <w:tcW w:w="1698" w:type="dxa"/>
            <w:gridSpan w:val="2"/>
            <w:vAlign w:val="top"/>
          </w:tcPr>
          <w:p>
            <w:pPr>
              <w:pStyle w:val="6"/>
              <w:spacing w:before="107" w:line="219" w:lineRule="auto"/>
              <w:ind w:left="566"/>
            </w:pPr>
            <w:r>
              <w:rPr>
                <w:spacing w:val="-2"/>
              </w:rPr>
              <w:t>单位自筹</w:t>
            </w:r>
          </w:p>
        </w:tc>
        <w:tc>
          <w:tcPr>
            <w:tcW w:w="1883" w:type="dxa"/>
            <w:gridSpan w:val="2"/>
            <w:vAlign w:val="top"/>
          </w:tcPr>
          <w:p>
            <w:pPr>
              <w:pStyle w:val="6"/>
              <w:spacing w:before="143" w:line="183" w:lineRule="auto"/>
              <w:ind w:left="898"/>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42" w:type="dxa"/>
            <w:gridSpan w:val="3"/>
            <w:vMerge w:val="continue"/>
            <w:tcBorders>
              <w:top w:val="nil"/>
            </w:tcBorders>
            <w:vAlign w:val="top"/>
          </w:tcPr>
          <w:p>
            <w:pPr>
              <w:rPr>
                <w:rFonts w:ascii="Arial"/>
                <w:sz w:val="21"/>
              </w:rPr>
            </w:pPr>
          </w:p>
        </w:tc>
        <w:tc>
          <w:tcPr>
            <w:tcW w:w="2038" w:type="dxa"/>
            <w:vAlign w:val="top"/>
          </w:tcPr>
          <w:p>
            <w:pPr>
              <w:pStyle w:val="6"/>
              <w:spacing w:before="108" w:line="220" w:lineRule="auto"/>
              <w:ind w:left="13"/>
            </w:pPr>
            <w:r>
              <w:rPr>
                <w:spacing w:val="-2"/>
              </w:rPr>
              <w:t>其他资金</w:t>
            </w:r>
          </w:p>
        </w:tc>
        <w:tc>
          <w:tcPr>
            <w:tcW w:w="1349" w:type="dxa"/>
            <w:vAlign w:val="top"/>
          </w:tcPr>
          <w:p>
            <w:pPr>
              <w:rPr>
                <w:rFonts w:ascii="Arial"/>
                <w:sz w:val="21"/>
              </w:rPr>
            </w:pPr>
          </w:p>
        </w:tc>
        <w:tc>
          <w:tcPr>
            <w:tcW w:w="1698" w:type="dxa"/>
            <w:gridSpan w:val="2"/>
            <w:vAlign w:val="top"/>
          </w:tcPr>
          <w:p>
            <w:pPr>
              <w:pStyle w:val="6"/>
              <w:spacing w:before="108" w:line="220" w:lineRule="auto"/>
              <w:ind w:left="566"/>
            </w:pPr>
            <w:r>
              <w:rPr>
                <w:spacing w:val="-2"/>
              </w:rPr>
              <w:t>其他资金</w:t>
            </w:r>
          </w:p>
        </w:tc>
        <w:tc>
          <w:tcPr>
            <w:tcW w:w="188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442" w:type="dxa"/>
            <w:gridSpan w:val="3"/>
            <w:vAlign w:val="top"/>
          </w:tcPr>
          <w:p>
            <w:pPr>
              <w:pStyle w:val="6"/>
              <w:spacing w:before="208" w:line="219" w:lineRule="auto"/>
              <w:ind w:left="935"/>
            </w:pPr>
            <w:r>
              <w:rPr>
                <w:spacing w:val="-2"/>
              </w:rPr>
              <w:t>项目概况</w:t>
            </w:r>
          </w:p>
        </w:tc>
        <w:tc>
          <w:tcPr>
            <w:tcW w:w="6968" w:type="dxa"/>
            <w:gridSpan w:val="6"/>
            <w:vAlign w:val="top"/>
          </w:tcPr>
          <w:p>
            <w:pPr>
              <w:pStyle w:val="6"/>
              <w:spacing w:before="28" w:line="229" w:lineRule="auto"/>
              <w:ind w:left="72" w:right="8" w:hanging="59"/>
            </w:pPr>
            <w:r>
              <w:t>该资金用于残疾人宣传残疾人各项优惠政策，残疾人入户访视，助残扶贫工程，残疾人辅助</w:t>
            </w:r>
            <w:r>
              <w:rPr>
                <w:spacing w:val="-1"/>
              </w:rPr>
              <w:t>器具适配验配，残疾</w:t>
            </w:r>
            <w:r>
              <w:t xml:space="preserve">  人精准康复服务，村级残协专职委员务工补贴，因公致残人员生活补助，重度残疾人家庭无障碍改造，春节慰问</w:t>
            </w:r>
            <w:r>
              <w:rPr>
                <w:spacing w:val="15"/>
              </w:rPr>
              <w:t xml:space="preserve"> </w:t>
            </w:r>
            <w:r>
              <w:t>贫困重度残疾人，残疾人基本服务状况和需求信息数据动态更新等项</w:t>
            </w:r>
            <w:r>
              <w:rPr>
                <w:spacing w:val="-1"/>
              </w:rPr>
              <w:t>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42" w:type="dxa"/>
            <w:gridSpan w:val="3"/>
            <w:vAlign w:val="top"/>
          </w:tcPr>
          <w:p>
            <w:pPr>
              <w:pStyle w:val="6"/>
              <w:spacing w:before="98" w:line="219" w:lineRule="auto"/>
              <w:ind w:left="935"/>
            </w:pPr>
            <w:r>
              <w:rPr>
                <w:spacing w:val="-2"/>
              </w:rPr>
              <w:t>立项依据</w:t>
            </w:r>
          </w:p>
        </w:tc>
        <w:tc>
          <w:tcPr>
            <w:tcW w:w="6968" w:type="dxa"/>
            <w:gridSpan w:val="6"/>
            <w:vAlign w:val="top"/>
          </w:tcPr>
          <w:p>
            <w:pPr>
              <w:pStyle w:val="6"/>
              <w:spacing w:before="99" w:line="219" w:lineRule="auto"/>
              <w:ind w:left="73"/>
            </w:pPr>
            <w:r>
              <w:rPr>
                <w:spacing w:val="1"/>
              </w:rPr>
              <w:t>根据项目法认真做好各项资金的利用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442" w:type="dxa"/>
            <w:gridSpan w:val="3"/>
            <w:vAlign w:val="top"/>
          </w:tcPr>
          <w:p>
            <w:pPr>
              <w:pStyle w:val="6"/>
              <w:spacing w:before="240" w:line="220" w:lineRule="auto"/>
              <w:ind w:left="725"/>
            </w:pPr>
            <w:r>
              <w:rPr>
                <w:spacing w:val="-1"/>
              </w:rPr>
              <w:t>项目设立必要性</w:t>
            </w:r>
          </w:p>
        </w:tc>
        <w:tc>
          <w:tcPr>
            <w:tcW w:w="6968" w:type="dxa"/>
            <w:gridSpan w:val="6"/>
            <w:vAlign w:val="top"/>
          </w:tcPr>
          <w:p>
            <w:pPr>
              <w:pStyle w:val="6"/>
              <w:spacing w:before="40" w:line="235" w:lineRule="auto"/>
              <w:ind w:left="73" w:right="8"/>
              <w:jc w:val="both"/>
            </w:pPr>
            <w:r>
              <w:t>该资金用于残疾人宣传残疾人各项优惠政策，残疾人入户访视，助残扶贫工程，残疾人辅助</w:t>
            </w:r>
            <w:r>
              <w:rPr>
                <w:spacing w:val="-1"/>
              </w:rPr>
              <w:t>器具适配验配，残疾</w:t>
            </w:r>
            <w:r>
              <w:t xml:space="preserve"> 人精准康复服务，村级残协专职委员务工补贴，因公致残人员生活补助，重度残疾人家庭无障碍改造，春节慰问</w:t>
            </w:r>
            <w:r>
              <w:rPr>
                <w:spacing w:val="15"/>
              </w:rPr>
              <w:t xml:space="preserve"> </w:t>
            </w:r>
            <w:r>
              <w:t>贫困重度残疾人，残疾人基本服务状况和需求信息数据动态更新等项</w:t>
            </w:r>
            <w:r>
              <w:rPr>
                <w:spacing w:val="-1"/>
              </w:rPr>
              <w:t>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42" w:type="dxa"/>
            <w:gridSpan w:val="3"/>
            <w:vAlign w:val="top"/>
          </w:tcPr>
          <w:p>
            <w:pPr>
              <w:pStyle w:val="6"/>
              <w:spacing w:before="111" w:line="220" w:lineRule="auto"/>
              <w:ind w:left="375"/>
            </w:pPr>
            <w:r>
              <w:rPr>
                <w:spacing w:val="-1"/>
              </w:rPr>
              <w:t>保证项目实施的制度、措施</w:t>
            </w:r>
          </w:p>
        </w:tc>
        <w:tc>
          <w:tcPr>
            <w:tcW w:w="6968" w:type="dxa"/>
            <w:gridSpan w:val="6"/>
            <w:vAlign w:val="top"/>
          </w:tcPr>
          <w:p>
            <w:pPr>
              <w:pStyle w:val="6"/>
              <w:spacing w:before="110" w:line="219" w:lineRule="auto"/>
              <w:ind w:left="73"/>
            </w:pPr>
            <w:r>
              <w:rPr>
                <w:spacing w:val="-1"/>
              </w:rPr>
              <w:t>按照各项目实施方案，项目实施的进度逐一支付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442" w:type="dxa"/>
            <w:gridSpan w:val="3"/>
            <w:vAlign w:val="top"/>
          </w:tcPr>
          <w:p>
            <w:pPr>
              <w:spacing w:line="254" w:lineRule="auto"/>
              <w:rPr>
                <w:rFonts w:ascii="Arial"/>
                <w:sz w:val="21"/>
              </w:rPr>
            </w:pPr>
          </w:p>
          <w:p>
            <w:pPr>
              <w:pStyle w:val="6"/>
              <w:spacing w:before="45" w:line="220" w:lineRule="auto"/>
              <w:ind w:left="795"/>
            </w:pPr>
            <w:r>
              <w:rPr>
                <w:spacing w:val="-2"/>
              </w:rPr>
              <w:t>项目实施计划</w:t>
            </w:r>
          </w:p>
        </w:tc>
        <w:tc>
          <w:tcPr>
            <w:tcW w:w="6968" w:type="dxa"/>
            <w:gridSpan w:val="6"/>
            <w:vAlign w:val="top"/>
          </w:tcPr>
          <w:p>
            <w:pPr>
              <w:pStyle w:val="6"/>
              <w:spacing w:before="110" w:line="231" w:lineRule="auto"/>
              <w:ind w:left="33" w:right="48"/>
              <w:jc w:val="both"/>
            </w:pPr>
            <w:r>
              <w:t>该资金用于残疾人宣传残疾人各项优惠政策，残疾人入户访视，助残扶贫工程，残疾人辅助</w:t>
            </w:r>
            <w:r>
              <w:rPr>
                <w:spacing w:val="-1"/>
              </w:rPr>
              <w:t>器具适配验配，残疾</w:t>
            </w:r>
            <w:r>
              <w:t xml:space="preserve"> 人精准康复服务，村级残协专职委员务工补贴，因公致残人员生活补助，重度残疾人家庭无障碍改造，春节慰问</w:t>
            </w:r>
            <w:r>
              <w:rPr>
                <w:spacing w:val="15"/>
              </w:rPr>
              <w:t xml:space="preserve"> </w:t>
            </w:r>
            <w:r>
              <w:rPr>
                <w:spacing w:val="1"/>
              </w:rPr>
              <w:t>贫困重度残疾人，残疾人基本服务状况和需求信息数据动态更新等项目。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9410" w:type="dxa"/>
            <w:gridSpan w:val="9"/>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328" w:type="dxa"/>
            <w:gridSpan w:val="6"/>
            <w:vAlign w:val="top"/>
          </w:tcPr>
          <w:p>
            <w:pPr>
              <w:pStyle w:val="6"/>
              <w:spacing w:before="152" w:line="220" w:lineRule="auto"/>
              <w:ind w:left="2805"/>
            </w:pPr>
            <w:r>
              <w:rPr>
                <w:spacing w:val="-2"/>
              </w:rPr>
              <w:t>实施期目标</w:t>
            </w:r>
          </w:p>
        </w:tc>
        <w:tc>
          <w:tcPr>
            <w:tcW w:w="3082" w:type="dxa"/>
            <w:gridSpan w:val="3"/>
            <w:vAlign w:val="top"/>
          </w:tcPr>
          <w:p>
            <w:pPr>
              <w:pStyle w:val="6"/>
              <w:spacing w:before="151" w:line="219" w:lineRule="auto"/>
              <w:ind w:left="1267"/>
            </w:pPr>
            <w:r>
              <w:rPr>
                <w:spacing w:val="-2"/>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34" w:type="dxa"/>
            <w:vAlign w:val="top"/>
          </w:tcPr>
          <w:p>
            <w:pPr>
              <w:pStyle w:val="6"/>
              <w:spacing w:before="283" w:line="220" w:lineRule="auto"/>
              <w:ind w:left="55"/>
            </w:pPr>
            <w:r>
              <w:rPr>
                <w:spacing w:val="-2"/>
              </w:rPr>
              <w:t>总体目标</w:t>
            </w:r>
          </w:p>
        </w:tc>
        <w:tc>
          <w:tcPr>
            <w:tcW w:w="5694" w:type="dxa"/>
            <w:gridSpan w:val="5"/>
            <w:vAlign w:val="top"/>
          </w:tcPr>
          <w:p>
            <w:pPr>
              <w:pStyle w:val="6"/>
              <w:spacing w:before="21" w:line="219" w:lineRule="auto"/>
              <w:ind w:left="41"/>
            </w:pPr>
            <w:r>
              <w:t>该资金用于残疾人宣传残疾人各项优惠政策，残疾人入户访视，助残扶</w:t>
            </w:r>
            <w:r>
              <w:rPr>
                <w:spacing w:val="-1"/>
              </w:rPr>
              <w:t>贫工程，残疾人辅助</w:t>
            </w:r>
          </w:p>
          <w:p>
            <w:pPr>
              <w:pStyle w:val="6"/>
              <w:spacing w:before="14" w:line="219" w:lineRule="auto"/>
              <w:ind w:left="111"/>
            </w:pPr>
            <w:r>
              <w:t>器具适配验配，残疾人精准康复服务，村级残协专职委员务工补贴，因公</w:t>
            </w:r>
            <w:r>
              <w:rPr>
                <w:spacing w:val="-1"/>
              </w:rPr>
              <w:t>致残人员生活补</w:t>
            </w:r>
          </w:p>
          <w:p>
            <w:pPr>
              <w:pStyle w:val="6"/>
              <w:spacing w:before="3" w:line="219" w:lineRule="auto"/>
              <w:ind w:left="41"/>
            </w:pPr>
            <w:r>
              <w:t>助，重度残疾人家庭无障碍改造，春节慰问贫困重度残疾人，残疾人基本服</w:t>
            </w:r>
            <w:r>
              <w:rPr>
                <w:spacing w:val="-1"/>
              </w:rPr>
              <w:t>务状况和需求信</w:t>
            </w:r>
          </w:p>
          <w:p>
            <w:pPr>
              <w:pStyle w:val="6"/>
              <w:spacing w:before="4" w:line="193" w:lineRule="auto"/>
              <w:ind w:left="2101"/>
            </w:pPr>
            <w:r>
              <w:t>息数据动态更新等项目。</w:t>
            </w:r>
          </w:p>
        </w:tc>
        <w:tc>
          <w:tcPr>
            <w:tcW w:w="3082"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634" w:type="dxa"/>
            <w:vMerge w:val="restart"/>
            <w:tcBorders>
              <w:bottom w:val="nil"/>
            </w:tcBorders>
            <w:textDirection w:val="tbRlV"/>
            <w:vAlign w:val="top"/>
          </w:tcPr>
          <w:p>
            <w:pPr>
              <w:pStyle w:val="6"/>
              <w:spacing w:before="263" w:line="202" w:lineRule="auto"/>
              <w:ind w:left="2551"/>
            </w:pPr>
            <w:r>
              <w:t>绩</w:t>
            </w:r>
            <w:r>
              <w:rPr>
                <w:spacing w:val="-21"/>
              </w:rPr>
              <w:t xml:space="preserve"> </w:t>
            </w:r>
            <w:r>
              <w:t>效</w:t>
            </w:r>
            <w:r>
              <w:rPr>
                <w:spacing w:val="-21"/>
              </w:rPr>
              <w:t xml:space="preserve"> </w:t>
            </w:r>
            <w:r>
              <w:t>指</w:t>
            </w:r>
            <w:r>
              <w:rPr>
                <w:spacing w:val="-20"/>
              </w:rPr>
              <w:t xml:space="preserve"> </w:t>
            </w:r>
            <w:r>
              <w:t>标</w:t>
            </w:r>
          </w:p>
        </w:tc>
        <w:tc>
          <w:tcPr>
            <w:tcW w:w="699" w:type="dxa"/>
            <w:vAlign w:val="top"/>
          </w:tcPr>
          <w:p>
            <w:pPr>
              <w:pStyle w:val="6"/>
              <w:spacing w:before="74" w:line="220" w:lineRule="auto"/>
              <w:ind w:left="131"/>
            </w:pPr>
            <w:r>
              <w:rPr>
                <w:spacing w:val="-2"/>
              </w:rPr>
              <w:t>级指标</w:t>
            </w:r>
          </w:p>
        </w:tc>
        <w:tc>
          <w:tcPr>
            <w:tcW w:w="1109" w:type="dxa"/>
            <w:vAlign w:val="top"/>
          </w:tcPr>
          <w:p>
            <w:pPr>
              <w:pStyle w:val="6"/>
              <w:spacing w:before="74" w:line="220" w:lineRule="auto"/>
              <w:ind w:left="12"/>
            </w:pPr>
            <w:r>
              <w:rPr>
                <w:spacing w:val="-2"/>
              </w:rPr>
              <w:t>二级指标</w:t>
            </w:r>
          </w:p>
        </w:tc>
        <w:tc>
          <w:tcPr>
            <w:tcW w:w="2038" w:type="dxa"/>
            <w:vAlign w:val="top"/>
          </w:tcPr>
          <w:p>
            <w:pPr>
              <w:pStyle w:val="6"/>
              <w:spacing w:before="74" w:line="220" w:lineRule="auto"/>
              <w:ind w:left="13"/>
            </w:pPr>
            <w:r>
              <w:rPr>
                <w:spacing w:val="-2"/>
              </w:rPr>
              <w:t>三级指标</w:t>
            </w:r>
          </w:p>
        </w:tc>
        <w:tc>
          <w:tcPr>
            <w:tcW w:w="1848" w:type="dxa"/>
            <w:gridSpan w:val="2"/>
            <w:vAlign w:val="top"/>
          </w:tcPr>
          <w:p>
            <w:pPr>
              <w:pStyle w:val="6"/>
              <w:spacing w:before="73" w:line="219" w:lineRule="auto"/>
              <w:ind w:left="15"/>
            </w:pPr>
            <w:r>
              <w:rPr>
                <w:spacing w:val="-2"/>
              </w:rPr>
              <w:t>指标值</w:t>
            </w:r>
          </w:p>
        </w:tc>
        <w:tc>
          <w:tcPr>
            <w:tcW w:w="1199" w:type="dxa"/>
            <w:vAlign w:val="top"/>
          </w:tcPr>
          <w:p>
            <w:pPr>
              <w:pStyle w:val="6"/>
              <w:spacing w:before="74" w:line="220" w:lineRule="auto"/>
              <w:ind w:left="17"/>
            </w:pPr>
            <w:r>
              <w:rPr>
                <w:spacing w:val="-2"/>
              </w:rPr>
              <w:t>二级指标</w:t>
            </w:r>
          </w:p>
        </w:tc>
        <w:tc>
          <w:tcPr>
            <w:tcW w:w="909" w:type="dxa"/>
            <w:vAlign w:val="top"/>
          </w:tcPr>
          <w:p>
            <w:pPr>
              <w:pStyle w:val="6"/>
              <w:spacing w:before="74" w:line="220" w:lineRule="auto"/>
              <w:ind w:left="28"/>
            </w:pPr>
            <w:r>
              <w:rPr>
                <w:spacing w:val="-2"/>
              </w:rPr>
              <w:t>三级指标</w:t>
            </w:r>
          </w:p>
        </w:tc>
        <w:tc>
          <w:tcPr>
            <w:tcW w:w="974" w:type="dxa"/>
            <w:vAlign w:val="top"/>
          </w:tcPr>
          <w:p>
            <w:pPr>
              <w:pStyle w:val="6"/>
              <w:spacing w:before="73" w:line="219" w:lineRule="auto"/>
              <w:ind w:left="269"/>
            </w:pPr>
            <w:r>
              <w:rPr>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699"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6" w:line="219" w:lineRule="auto"/>
              <w:ind w:left="11"/>
            </w:pPr>
            <w:r>
              <w:rPr>
                <w:spacing w:val="-2"/>
              </w:rPr>
              <w:t>产出指标</w:t>
            </w:r>
          </w:p>
        </w:tc>
        <w:tc>
          <w:tcPr>
            <w:tcW w:w="1109" w:type="dxa"/>
            <w:vMerge w:val="restart"/>
            <w:tcBorders>
              <w:bottom w:val="nil"/>
            </w:tcBorders>
            <w:vAlign w:val="top"/>
          </w:tcPr>
          <w:p>
            <w:pPr>
              <w:spacing w:line="247" w:lineRule="auto"/>
              <w:rPr>
                <w:rFonts w:ascii="Arial"/>
                <w:sz w:val="21"/>
              </w:rPr>
            </w:pPr>
          </w:p>
          <w:p>
            <w:pPr>
              <w:spacing w:line="248" w:lineRule="auto"/>
              <w:rPr>
                <w:rFonts w:ascii="Arial"/>
                <w:sz w:val="21"/>
              </w:rPr>
            </w:pPr>
          </w:p>
          <w:p>
            <w:pPr>
              <w:pStyle w:val="6"/>
              <w:spacing w:before="45" w:line="219" w:lineRule="auto"/>
              <w:ind w:left="12"/>
            </w:pPr>
            <w:r>
              <w:rPr>
                <w:spacing w:val="-2"/>
              </w:rPr>
              <w:t>数量指标</w:t>
            </w:r>
          </w:p>
        </w:tc>
        <w:tc>
          <w:tcPr>
            <w:tcW w:w="2038" w:type="dxa"/>
            <w:vAlign w:val="top"/>
          </w:tcPr>
          <w:p>
            <w:pPr>
              <w:pStyle w:val="6"/>
              <w:spacing w:before="83" w:line="219" w:lineRule="auto"/>
              <w:ind w:left="13"/>
            </w:pPr>
            <w:r>
              <w:rPr>
                <w:spacing w:val="-1"/>
              </w:rPr>
              <w:t>专职委员务工补贴人数</w:t>
            </w:r>
          </w:p>
        </w:tc>
        <w:tc>
          <w:tcPr>
            <w:tcW w:w="1848" w:type="dxa"/>
            <w:gridSpan w:val="2"/>
            <w:vAlign w:val="top"/>
          </w:tcPr>
          <w:p>
            <w:pPr>
              <w:pStyle w:val="6"/>
              <w:spacing w:before="86" w:line="222" w:lineRule="auto"/>
              <w:ind w:left="15"/>
            </w:pPr>
            <w:r>
              <w:rPr>
                <w:spacing w:val="1"/>
              </w:rPr>
              <w:t>≥111人</w:t>
            </w:r>
          </w:p>
        </w:tc>
        <w:tc>
          <w:tcPr>
            <w:tcW w:w="1199" w:type="dxa"/>
            <w:vMerge w:val="restart"/>
            <w:tcBorders>
              <w:bottom w:val="nil"/>
            </w:tcBorders>
            <w:vAlign w:val="top"/>
          </w:tcPr>
          <w:p>
            <w:pPr>
              <w:spacing w:line="247" w:lineRule="auto"/>
              <w:rPr>
                <w:rFonts w:ascii="Arial"/>
                <w:sz w:val="21"/>
              </w:rPr>
            </w:pPr>
          </w:p>
          <w:p>
            <w:pPr>
              <w:spacing w:line="248" w:lineRule="auto"/>
              <w:rPr>
                <w:rFonts w:ascii="Arial"/>
                <w:sz w:val="21"/>
              </w:rPr>
            </w:pPr>
          </w:p>
          <w:p>
            <w:pPr>
              <w:pStyle w:val="6"/>
              <w:spacing w:before="45" w:line="219" w:lineRule="auto"/>
              <w:ind w:left="17"/>
            </w:pPr>
            <w:r>
              <w:rPr>
                <w:spacing w:val="-2"/>
              </w:rPr>
              <w:t>数量指标</w:t>
            </w: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09" w:type="dxa"/>
            <w:vMerge w:val="continue"/>
            <w:tcBorders>
              <w:top w:val="nil"/>
              <w:bottom w:val="nil"/>
            </w:tcBorders>
            <w:vAlign w:val="top"/>
          </w:tcPr>
          <w:p>
            <w:pPr>
              <w:rPr>
                <w:rFonts w:ascii="Arial"/>
                <w:sz w:val="21"/>
              </w:rPr>
            </w:pPr>
          </w:p>
        </w:tc>
        <w:tc>
          <w:tcPr>
            <w:tcW w:w="2038" w:type="dxa"/>
            <w:vAlign w:val="top"/>
          </w:tcPr>
          <w:p>
            <w:pPr>
              <w:pStyle w:val="6"/>
              <w:spacing w:before="83" w:line="219" w:lineRule="auto"/>
              <w:ind w:left="13"/>
            </w:pPr>
            <w:r>
              <w:t>因公致残人员生活补助人数</w:t>
            </w:r>
          </w:p>
        </w:tc>
        <w:tc>
          <w:tcPr>
            <w:tcW w:w="1848" w:type="dxa"/>
            <w:gridSpan w:val="2"/>
            <w:vAlign w:val="top"/>
          </w:tcPr>
          <w:p>
            <w:pPr>
              <w:pStyle w:val="6"/>
              <w:spacing w:before="86" w:line="222" w:lineRule="auto"/>
              <w:ind w:left="15"/>
            </w:pPr>
            <w:r>
              <w:rPr>
                <w:spacing w:val="6"/>
              </w:rPr>
              <w:t>≥62人 ·</w:t>
            </w:r>
          </w:p>
        </w:tc>
        <w:tc>
          <w:tcPr>
            <w:tcW w:w="1199" w:type="dxa"/>
            <w:vMerge w:val="continue"/>
            <w:tcBorders>
              <w:top w:val="nil"/>
              <w:bottom w:val="nil"/>
            </w:tcBorders>
            <w:vAlign w:val="top"/>
          </w:tcPr>
          <w:p>
            <w:pPr>
              <w:rPr>
                <w:rFonts w:ascii="Arial"/>
                <w:sz w:val="21"/>
              </w:rPr>
            </w:pP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09" w:type="dxa"/>
            <w:vMerge w:val="continue"/>
            <w:tcBorders>
              <w:top w:val="nil"/>
              <w:bottom w:val="nil"/>
            </w:tcBorders>
            <w:vAlign w:val="top"/>
          </w:tcPr>
          <w:p>
            <w:pPr>
              <w:rPr>
                <w:rFonts w:ascii="Arial"/>
                <w:sz w:val="21"/>
              </w:rPr>
            </w:pPr>
          </w:p>
        </w:tc>
        <w:tc>
          <w:tcPr>
            <w:tcW w:w="2038" w:type="dxa"/>
            <w:vAlign w:val="top"/>
          </w:tcPr>
          <w:p>
            <w:pPr>
              <w:pStyle w:val="6"/>
              <w:spacing w:before="83" w:line="219" w:lineRule="auto"/>
              <w:ind w:left="13"/>
            </w:pPr>
            <w:r>
              <w:rPr>
                <w:spacing w:val="-1"/>
              </w:rPr>
              <w:t>残疾人家庭无障研改造户数</w:t>
            </w:r>
          </w:p>
        </w:tc>
        <w:tc>
          <w:tcPr>
            <w:tcW w:w="1848" w:type="dxa"/>
            <w:gridSpan w:val="2"/>
            <w:vAlign w:val="top"/>
          </w:tcPr>
          <w:p>
            <w:pPr>
              <w:pStyle w:val="6"/>
              <w:spacing w:before="84" w:line="220" w:lineRule="auto"/>
              <w:ind w:left="15"/>
            </w:pPr>
            <w:r>
              <w:rPr>
                <w:spacing w:val="4"/>
              </w:rPr>
              <w:t>≥22户</w:t>
            </w:r>
          </w:p>
        </w:tc>
        <w:tc>
          <w:tcPr>
            <w:tcW w:w="1199" w:type="dxa"/>
            <w:vMerge w:val="continue"/>
            <w:tcBorders>
              <w:top w:val="nil"/>
              <w:bottom w:val="nil"/>
            </w:tcBorders>
            <w:vAlign w:val="top"/>
          </w:tcPr>
          <w:p>
            <w:pPr>
              <w:rPr>
                <w:rFonts w:ascii="Arial"/>
                <w:sz w:val="21"/>
              </w:rPr>
            </w:pP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09" w:type="dxa"/>
            <w:vMerge w:val="continue"/>
            <w:tcBorders>
              <w:top w:val="nil"/>
            </w:tcBorders>
            <w:vAlign w:val="top"/>
          </w:tcPr>
          <w:p>
            <w:pPr>
              <w:rPr>
                <w:rFonts w:ascii="Arial"/>
                <w:sz w:val="21"/>
              </w:rPr>
            </w:pPr>
          </w:p>
        </w:tc>
        <w:tc>
          <w:tcPr>
            <w:tcW w:w="2038" w:type="dxa"/>
            <w:vAlign w:val="top"/>
          </w:tcPr>
          <w:p>
            <w:pPr>
              <w:pStyle w:val="6"/>
              <w:spacing w:before="83" w:line="219" w:lineRule="auto"/>
              <w:ind w:left="13"/>
            </w:pPr>
            <w:r>
              <w:rPr>
                <w:spacing w:val="-1"/>
              </w:rPr>
              <w:t>春节慰问贫困重度残疾人数</w:t>
            </w:r>
          </w:p>
        </w:tc>
        <w:tc>
          <w:tcPr>
            <w:tcW w:w="1848" w:type="dxa"/>
            <w:gridSpan w:val="2"/>
            <w:vAlign w:val="top"/>
          </w:tcPr>
          <w:p>
            <w:pPr>
              <w:pStyle w:val="6"/>
              <w:spacing w:before="86" w:line="222" w:lineRule="auto"/>
              <w:ind w:left="15"/>
            </w:pPr>
            <w:r>
              <w:rPr>
                <w:spacing w:val="1"/>
              </w:rPr>
              <w:t>≥240人</w:t>
            </w:r>
          </w:p>
        </w:tc>
        <w:tc>
          <w:tcPr>
            <w:tcW w:w="1199" w:type="dxa"/>
            <w:vMerge w:val="continue"/>
            <w:tcBorders>
              <w:top w:val="nil"/>
            </w:tcBorders>
            <w:vAlign w:val="top"/>
          </w:tcPr>
          <w:p>
            <w:pPr>
              <w:rPr>
                <w:rFonts w:ascii="Arial"/>
                <w:sz w:val="21"/>
              </w:rPr>
            </w:pP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09" w:type="dxa"/>
            <w:vMerge w:val="restart"/>
            <w:tcBorders>
              <w:bottom w:val="nil"/>
            </w:tcBorders>
            <w:vAlign w:val="top"/>
          </w:tcPr>
          <w:p>
            <w:pPr>
              <w:spacing w:line="346" w:lineRule="auto"/>
              <w:rPr>
                <w:rFonts w:ascii="Arial"/>
                <w:sz w:val="21"/>
              </w:rPr>
            </w:pPr>
          </w:p>
          <w:p>
            <w:pPr>
              <w:pStyle w:val="6"/>
              <w:spacing w:before="46" w:line="220" w:lineRule="auto"/>
              <w:ind w:left="12"/>
            </w:pPr>
            <w:r>
              <w:rPr>
                <w:spacing w:val="-2"/>
              </w:rPr>
              <w:t>质量指标</w:t>
            </w:r>
          </w:p>
        </w:tc>
        <w:tc>
          <w:tcPr>
            <w:tcW w:w="2038" w:type="dxa"/>
            <w:vAlign w:val="top"/>
          </w:tcPr>
          <w:p>
            <w:pPr>
              <w:pStyle w:val="6"/>
              <w:spacing w:before="83" w:line="219" w:lineRule="auto"/>
              <w:ind w:left="13"/>
            </w:pPr>
            <w:r>
              <w:rPr>
                <w:spacing w:val="-1"/>
              </w:rPr>
              <w:t>器具发放人员符合率</w:t>
            </w:r>
          </w:p>
        </w:tc>
        <w:tc>
          <w:tcPr>
            <w:tcW w:w="1848" w:type="dxa"/>
            <w:gridSpan w:val="2"/>
            <w:vAlign w:val="top"/>
          </w:tcPr>
          <w:p>
            <w:pPr>
              <w:pStyle w:val="6"/>
              <w:spacing w:before="119" w:line="183" w:lineRule="auto"/>
              <w:ind w:left="15"/>
            </w:pPr>
            <w:r>
              <w:rPr>
                <w:spacing w:val="-2"/>
              </w:rPr>
              <w:t>803</w:t>
            </w:r>
          </w:p>
        </w:tc>
        <w:tc>
          <w:tcPr>
            <w:tcW w:w="1199" w:type="dxa"/>
            <w:vMerge w:val="restart"/>
            <w:tcBorders>
              <w:bottom w:val="nil"/>
            </w:tcBorders>
            <w:vAlign w:val="top"/>
          </w:tcPr>
          <w:p>
            <w:pPr>
              <w:spacing w:line="346" w:lineRule="auto"/>
              <w:rPr>
                <w:rFonts w:ascii="Arial"/>
                <w:sz w:val="21"/>
              </w:rPr>
            </w:pPr>
          </w:p>
          <w:p>
            <w:pPr>
              <w:pStyle w:val="6"/>
              <w:spacing w:before="46" w:line="220" w:lineRule="auto"/>
              <w:ind w:left="17"/>
            </w:pPr>
            <w:r>
              <w:rPr>
                <w:spacing w:val="-2"/>
              </w:rPr>
              <w:t>质量指标</w:t>
            </w: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3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09" w:type="dxa"/>
            <w:vMerge w:val="continue"/>
            <w:tcBorders>
              <w:top w:val="nil"/>
              <w:bottom w:val="nil"/>
            </w:tcBorders>
            <w:vAlign w:val="top"/>
          </w:tcPr>
          <w:p>
            <w:pPr>
              <w:rPr>
                <w:rFonts w:ascii="Arial"/>
                <w:sz w:val="21"/>
              </w:rPr>
            </w:pPr>
          </w:p>
        </w:tc>
        <w:tc>
          <w:tcPr>
            <w:tcW w:w="2038" w:type="dxa"/>
            <w:vAlign w:val="top"/>
          </w:tcPr>
          <w:p>
            <w:pPr>
              <w:pStyle w:val="6"/>
              <w:spacing w:before="83" w:line="219" w:lineRule="auto"/>
              <w:ind w:left="13"/>
            </w:pPr>
            <w:r>
              <w:rPr>
                <w:spacing w:val="-1"/>
              </w:rPr>
              <w:t>残疾人生活补助发放符合率</w:t>
            </w:r>
          </w:p>
        </w:tc>
        <w:tc>
          <w:tcPr>
            <w:tcW w:w="1848" w:type="dxa"/>
            <w:gridSpan w:val="2"/>
            <w:vAlign w:val="top"/>
          </w:tcPr>
          <w:p>
            <w:pPr>
              <w:pStyle w:val="6"/>
              <w:spacing w:before="120" w:line="183" w:lineRule="auto"/>
              <w:ind w:left="15"/>
            </w:pPr>
            <w:r>
              <w:rPr>
                <w:spacing w:val="-2"/>
              </w:rPr>
              <w:t>80%</w:t>
            </w:r>
          </w:p>
        </w:tc>
        <w:tc>
          <w:tcPr>
            <w:tcW w:w="1199" w:type="dxa"/>
            <w:vMerge w:val="continue"/>
            <w:tcBorders>
              <w:top w:val="nil"/>
              <w:bottom w:val="nil"/>
            </w:tcBorders>
            <w:vAlign w:val="top"/>
          </w:tcPr>
          <w:p>
            <w:pPr>
              <w:rPr>
                <w:rFonts w:ascii="Arial"/>
                <w:sz w:val="21"/>
              </w:rPr>
            </w:pP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09" w:type="dxa"/>
            <w:vMerge w:val="continue"/>
            <w:tcBorders>
              <w:top w:val="nil"/>
            </w:tcBorders>
            <w:vAlign w:val="top"/>
          </w:tcPr>
          <w:p>
            <w:pPr>
              <w:rPr>
                <w:rFonts w:ascii="Arial"/>
                <w:sz w:val="21"/>
              </w:rPr>
            </w:pPr>
          </w:p>
        </w:tc>
        <w:tc>
          <w:tcPr>
            <w:tcW w:w="2038" w:type="dxa"/>
            <w:vAlign w:val="top"/>
          </w:tcPr>
          <w:p>
            <w:pPr>
              <w:pStyle w:val="6"/>
              <w:spacing w:before="84" w:line="219" w:lineRule="auto"/>
              <w:ind w:left="13"/>
            </w:pPr>
            <w:r>
              <w:rPr>
                <w:spacing w:val="-1"/>
              </w:rPr>
              <w:t>家庭无障碍改造符合率</w:t>
            </w:r>
          </w:p>
        </w:tc>
        <w:tc>
          <w:tcPr>
            <w:tcW w:w="1848" w:type="dxa"/>
            <w:gridSpan w:val="2"/>
            <w:vAlign w:val="top"/>
          </w:tcPr>
          <w:p>
            <w:pPr>
              <w:pStyle w:val="6"/>
              <w:spacing w:before="98" w:line="237" w:lineRule="auto"/>
              <w:ind w:left="15"/>
            </w:pPr>
            <w:r>
              <w:rPr>
                <w:spacing w:val="-4"/>
              </w:rPr>
              <w:t>≥80%</w:t>
            </w:r>
          </w:p>
        </w:tc>
        <w:tc>
          <w:tcPr>
            <w:tcW w:w="1199" w:type="dxa"/>
            <w:vMerge w:val="continue"/>
            <w:tcBorders>
              <w:top w:val="nil"/>
            </w:tcBorders>
            <w:vAlign w:val="top"/>
          </w:tcPr>
          <w:p>
            <w:pPr>
              <w:rPr>
                <w:rFonts w:ascii="Arial"/>
                <w:sz w:val="21"/>
              </w:rPr>
            </w:pP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09" w:type="dxa"/>
            <w:vMerge w:val="restart"/>
            <w:tcBorders>
              <w:bottom w:val="nil"/>
            </w:tcBorders>
            <w:vAlign w:val="top"/>
          </w:tcPr>
          <w:p>
            <w:pPr>
              <w:pStyle w:val="6"/>
              <w:spacing w:before="245" w:line="220" w:lineRule="auto"/>
              <w:ind w:left="12"/>
            </w:pPr>
            <w:r>
              <w:rPr>
                <w:spacing w:val="-3"/>
              </w:rPr>
              <w:t>时效指标</w:t>
            </w:r>
          </w:p>
        </w:tc>
        <w:tc>
          <w:tcPr>
            <w:tcW w:w="2038" w:type="dxa"/>
            <w:vAlign w:val="top"/>
          </w:tcPr>
          <w:p>
            <w:pPr>
              <w:pStyle w:val="6"/>
              <w:spacing w:before="84" w:line="219" w:lineRule="auto"/>
              <w:ind w:left="13"/>
            </w:pPr>
            <w:r>
              <w:rPr>
                <w:spacing w:val="-1"/>
              </w:rPr>
              <w:t>务工补贴发放及时率</w:t>
            </w:r>
          </w:p>
        </w:tc>
        <w:tc>
          <w:tcPr>
            <w:tcW w:w="1848" w:type="dxa"/>
            <w:gridSpan w:val="2"/>
            <w:vAlign w:val="top"/>
          </w:tcPr>
          <w:p>
            <w:pPr>
              <w:pStyle w:val="6"/>
              <w:spacing w:before="98" w:line="237" w:lineRule="auto"/>
              <w:ind w:left="15"/>
            </w:pPr>
            <w:r>
              <w:rPr>
                <w:spacing w:val="-4"/>
              </w:rPr>
              <w:t>≥80%</w:t>
            </w:r>
          </w:p>
        </w:tc>
        <w:tc>
          <w:tcPr>
            <w:tcW w:w="1199" w:type="dxa"/>
            <w:vMerge w:val="restart"/>
            <w:tcBorders>
              <w:bottom w:val="nil"/>
            </w:tcBorders>
            <w:vAlign w:val="top"/>
          </w:tcPr>
          <w:p>
            <w:pPr>
              <w:pStyle w:val="6"/>
              <w:spacing w:before="245" w:line="220" w:lineRule="auto"/>
              <w:ind w:left="17"/>
            </w:pPr>
            <w:r>
              <w:rPr>
                <w:spacing w:val="-3"/>
              </w:rPr>
              <w:t>时效指标</w:t>
            </w: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09" w:type="dxa"/>
            <w:vMerge w:val="continue"/>
            <w:tcBorders>
              <w:top w:val="nil"/>
            </w:tcBorders>
            <w:vAlign w:val="top"/>
          </w:tcPr>
          <w:p>
            <w:pPr>
              <w:rPr>
                <w:rFonts w:ascii="Arial"/>
                <w:sz w:val="21"/>
              </w:rPr>
            </w:pPr>
          </w:p>
        </w:tc>
        <w:tc>
          <w:tcPr>
            <w:tcW w:w="2038" w:type="dxa"/>
            <w:vAlign w:val="top"/>
          </w:tcPr>
          <w:p>
            <w:pPr>
              <w:pStyle w:val="6"/>
              <w:spacing w:before="83" w:line="219" w:lineRule="auto"/>
              <w:ind w:left="13"/>
            </w:pPr>
            <w:r>
              <w:rPr>
                <w:spacing w:val="-1"/>
              </w:rPr>
              <w:t>精准康复服务资金发放及时率</w:t>
            </w:r>
          </w:p>
        </w:tc>
        <w:tc>
          <w:tcPr>
            <w:tcW w:w="1848" w:type="dxa"/>
            <w:gridSpan w:val="2"/>
            <w:vAlign w:val="top"/>
          </w:tcPr>
          <w:p>
            <w:pPr>
              <w:pStyle w:val="6"/>
              <w:spacing w:before="98" w:line="237" w:lineRule="auto"/>
              <w:ind w:left="15"/>
            </w:pPr>
            <w:r>
              <w:rPr>
                <w:spacing w:val="-4"/>
              </w:rPr>
              <w:t>≥806</w:t>
            </w:r>
          </w:p>
        </w:tc>
        <w:tc>
          <w:tcPr>
            <w:tcW w:w="1199" w:type="dxa"/>
            <w:vMerge w:val="continue"/>
            <w:tcBorders>
              <w:top w:val="nil"/>
            </w:tcBorders>
            <w:vAlign w:val="top"/>
          </w:tcPr>
          <w:p>
            <w:pPr>
              <w:rPr>
                <w:rFonts w:ascii="Arial"/>
                <w:sz w:val="21"/>
              </w:rPr>
            </w:pP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3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09" w:type="dxa"/>
            <w:vMerge w:val="restart"/>
            <w:tcBorders>
              <w:bottom w:val="nil"/>
            </w:tcBorders>
            <w:vAlign w:val="top"/>
          </w:tcPr>
          <w:p>
            <w:pPr>
              <w:pStyle w:val="6"/>
              <w:spacing w:before="233" w:line="219" w:lineRule="auto"/>
              <w:ind w:left="12"/>
            </w:pPr>
            <w:r>
              <w:rPr>
                <w:spacing w:val="-2"/>
              </w:rPr>
              <w:t>成本指标</w:t>
            </w:r>
          </w:p>
        </w:tc>
        <w:tc>
          <w:tcPr>
            <w:tcW w:w="2038" w:type="dxa"/>
            <w:vAlign w:val="top"/>
          </w:tcPr>
          <w:p>
            <w:pPr>
              <w:pStyle w:val="6"/>
              <w:spacing w:before="85" w:line="220" w:lineRule="auto"/>
              <w:ind w:left="13"/>
            </w:pPr>
            <w:r>
              <w:t>因公致残人员生活补助标准</w:t>
            </w:r>
          </w:p>
        </w:tc>
        <w:tc>
          <w:tcPr>
            <w:tcW w:w="1848" w:type="dxa"/>
            <w:gridSpan w:val="2"/>
            <w:vAlign w:val="top"/>
          </w:tcPr>
          <w:p>
            <w:pPr>
              <w:pStyle w:val="6"/>
              <w:spacing w:before="87" w:line="222" w:lineRule="auto"/>
              <w:ind w:left="15"/>
            </w:pPr>
            <w:r>
              <w:rPr>
                <w:spacing w:val="1"/>
              </w:rPr>
              <w:t>≥600人</w:t>
            </w:r>
          </w:p>
        </w:tc>
        <w:tc>
          <w:tcPr>
            <w:tcW w:w="1199" w:type="dxa"/>
            <w:vMerge w:val="restart"/>
            <w:tcBorders>
              <w:bottom w:val="nil"/>
            </w:tcBorders>
            <w:vAlign w:val="top"/>
          </w:tcPr>
          <w:p>
            <w:pPr>
              <w:pStyle w:val="6"/>
              <w:spacing w:before="233" w:line="219" w:lineRule="auto"/>
              <w:ind w:left="17"/>
            </w:pPr>
            <w:r>
              <w:rPr>
                <w:spacing w:val="-2"/>
              </w:rPr>
              <w:t>成本指标</w:t>
            </w: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699" w:type="dxa"/>
            <w:vMerge w:val="continue"/>
            <w:tcBorders>
              <w:top w:val="nil"/>
            </w:tcBorders>
            <w:vAlign w:val="top"/>
          </w:tcPr>
          <w:p>
            <w:pPr>
              <w:rPr>
                <w:rFonts w:ascii="Arial"/>
                <w:sz w:val="21"/>
              </w:rPr>
            </w:pPr>
          </w:p>
        </w:tc>
        <w:tc>
          <w:tcPr>
            <w:tcW w:w="1109" w:type="dxa"/>
            <w:vMerge w:val="continue"/>
            <w:tcBorders>
              <w:top w:val="nil"/>
            </w:tcBorders>
            <w:vAlign w:val="top"/>
          </w:tcPr>
          <w:p>
            <w:pPr>
              <w:rPr>
                <w:rFonts w:ascii="Arial"/>
                <w:sz w:val="21"/>
              </w:rPr>
            </w:pPr>
          </w:p>
        </w:tc>
        <w:tc>
          <w:tcPr>
            <w:tcW w:w="2038" w:type="dxa"/>
            <w:vAlign w:val="top"/>
          </w:tcPr>
          <w:p>
            <w:pPr>
              <w:pStyle w:val="6"/>
              <w:spacing w:before="85" w:line="219" w:lineRule="auto"/>
              <w:ind w:left="13"/>
            </w:pPr>
            <w:r>
              <w:rPr>
                <w:spacing w:val="-1"/>
              </w:rPr>
              <w:t>专职委员务工补贴标准</w:t>
            </w:r>
          </w:p>
        </w:tc>
        <w:tc>
          <w:tcPr>
            <w:tcW w:w="1848" w:type="dxa"/>
            <w:gridSpan w:val="2"/>
            <w:vAlign w:val="top"/>
          </w:tcPr>
          <w:p>
            <w:pPr>
              <w:pStyle w:val="6"/>
              <w:spacing w:before="88" w:line="222" w:lineRule="auto"/>
              <w:ind w:left="15"/>
            </w:pPr>
            <w:r>
              <w:rPr>
                <w:spacing w:val="-2"/>
              </w:rPr>
              <w:t>720人</w:t>
            </w:r>
          </w:p>
        </w:tc>
        <w:tc>
          <w:tcPr>
            <w:tcW w:w="1199" w:type="dxa"/>
            <w:vMerge w:val="continue"/>
            <w:tcBorders>
              <w:top w:val="nil"/>
            </w:tcBorders>
            <w:vAlign w:val="top"/>
          </w:tcPr>
          <w:p>
            <w:pPr>
              <w:rPr>
                <w:rFonts w:ascii="Arial"/>
                <w:sz w:val="21"/>
              </w:rPr>
            </w:pP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699" w:type="dxa"/>
            <w:vMerge w:val="restart"/>
            <w:tcBorders>
              <w:bottom w:val="nil"/>
            </w:tcBorders>
            <w:vAlign w:val="top"/>
          </w:tcPr>
          <w:p>
            <w:pPr>
              <w:spacing w:line="328" w:lineRule="auto"/>
              <w:rPr>
                <w:rFonts w:ascii="Arial"/>
                <w:sz w:val="21"/>
              </w:rPr>
            </w:pPr>
          </w:p>
          <w:p>
            <w:pPr>
              <w:spacing w:line="328" w:lineRule="auto"/>
              <w:rPr>
                <w:rFonts w:ascii="Arial"/>
                <w:sz w:val="21"/>
              </w:rPr>
            </w:pPr>
          </w:p>
          <w:p>
            <w:pPr>
              <w:pStyle w:val="6"/>
              <w:spacing w:before="46" w:line="220" w:lineRule="auto"/>
              <w:ind w:left="11"/>
            </w:pPr>
            <w:r>
              <w:rPr>
                <w:spacing w:val="-2"/>
              </w:rPr>
              <w:t>效益指标</w:t>
            </w:r>
          </w:p>
        </w:tc>
        <w:tc>
          <w:tcPr>
            <w:tcW w:w="1109" w:type="dxa"/>
            <w:vAlign w:val="top"/>
          </w:tcPr>
          <w:p>
            <w:pPr>
              <w:pStyle w:val="6"/>
              <w:spacing w:before="86" w:line="220" w:lineRule="auto"/>
              <w:ind w:left="12"/>
            </w:pPr>
            <w:r>
              <w:rPr>
                <w:spacing w:val="-1"/>
              </w:rPr>
              <w:t>经济效益指标</w:t>
            </w:r>
          </w:p>
        </w:tc>
        <w:tc>
          <w:tcPr>
            <w:tcW w:w="2038" w:type="dxa"/>
            <w:vAlign w:val="top"/>
          </w:tcPr>
          <w:p>
            <w:pPr>
              <w:rPr>
                <w:rFonts w:ascii="Arial"/>
                <w:sz w:val="21"/>
              </w:rPr>
            </w:pPr>
          </w:p>
        </w:tc>
        <w:tc>
          <w:tcPr>
            <w:tcW w:w="1848" w:type="dxa"/>
            <w:gridSpan w:val="2"/>
            <w:vAlign w:val="top"/>
          </w:tcPr>
          <w:p>
            <w:pPr>
              <w:rPr>
                <w:rFonts w:ascii="Arial"/>
                <w:sz w:val="21"/>
              </w:rPr>
            </w:pPr>
          </w:p>
        </w:tc>
        <w:tc>
          <w:tcPr>
            <w:tcW w:w="1199" w:type="dxa"/>
            <w:vAlign w:val="top"/>
          </w:tcPr>
          <w:p>
            <w:pPr>
              <w:pStyle w:val="6"/>
              <w:spacing w:before="86" w:line="220" w:lineRule="auto"/>
              <w:ind w:left="17"/>
            </w:pPr>
            <w:r>
              <w:rPr>
                <w:spacing w:val="-1"/>
              </w:rPr>
              <w:t>经济效益指标</w:t>
            </w: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09" w:type="dxa"/>
            <w:vMerge w:val="restart"/>
            <w:tcBorders>
              <w:bottom w:val="nil"/>
            </w:tcBorders>
            <w:vAlign w:val="top"/>
          </w:tcPr>
          <w:p>
            <w:pPr>
              <w:pStyle w:val="6"/>
              <w:spacing w:before="234" w:line="219" w:lineRule="auto"/>
              <w:ind w:left="12"/>
            </w:pPr>
            <w:r>
              <w:rPr>
                <w:spacing w:val="-1"/>
              </w:rPr>
              <w:t>社会效益指标</w:t>
            </w:r>
          </w:p>
        </w:tc>
        <w:tc>
          <w:tcPr>
            <w:tcW w:w="2038" w:type="dxa"/>
            <w:vAlign w:val="top"/>
          </w:tcPr>
          <w:p>
            <w:pPr>
              <w:pStyle w:val="6"/>
              <w:spacing w:before="85" w:line="219" w:lineRule="auto"/>
              <w:ind w:left="13"/>
            </w:pPr>
            <w:r>
              <w:rPr>
                <w:spacing w:val="-1"/>
              </w:rPr>
              <w:t>残疾人精准康复服务水平</w:t>
            </w:r>
          </w:p>
        </w:tc>
        <w:tc>
          <w:tcPr>
            <w:tcW w:w="1848" w:type="dxa"/>
            <w:gridSpan w:val="2"/>
            <w:vAlign w:val="top"/>
          </w:tcPr>
          <w:p>
            <w:pPr>
              <w:pStyle w:val="6"/>
              <w:spacing w:before="86" w:line="219" w:lineRule="auto"/>
              <w:ind w:left="15"/>
            </w:pPr>
            <w:r>
              <w:rPr>
                <w:spacing w:val="-2"/>
              </w:rPr>
              <w:t>有所提高</w:t>
            </w:r>
          </w:p>
        </w:tc>
        <w:tc>
          <w:tcPr>
            <w:tcW w:w="1199" w:type="dxa"/>
            <w:vMerge w:val="restart"/>
            <w:tcBorders>
              <w:bottom w:val="nil"/>
            </w:tcBorders>
            <w:vAlign w:val="top"/>
          </w:tcPr>
          <w:p>
            <w:pPr>
              <w:pStyle w:val="6"/>
              <w:spacing w:before="234" w:line="219" w:lineRule="auto"/>
              <w:ind w:left="17"/>
            </w:pPr>
            <w:r>
              <w:rPr>
                <w:spacing w:val="-1"/>
              </w:rPr>
              <w:t>社会效益指标</w:t>
            </w: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09" w:type="dxa"/>
            <w:vMerge w:val="continue"/>
            <w:tcBorders>
              <w:top w:val="nil"/>
            </w:tcBorders>
            <w:vAlign w:val="top"/>
          </w:tcPr>
          <w:p>
            <w:pPr>
              <w:rPr>
                <w:rFonts w:ascii="Arial"/>
                <w:sz w:val="21"/>
              </w:rPr>
            </w:pPr>
          </w:p>
        </w:tc>
        <w:tc>
          <w:tcPr>
            <w:tcW w:w="2038" w:type="dxa"/>
            <w:vAlign w:val="top"/>
          </w:tcPr>
          <w:p>
            <w:pPr>
              <w:pStyle w:val="6"/>
              <w:spacing w:before="85" w:line="219" w:lineRule="auto"/>
              <w:ind w:left="13"/>
            </w:pPr>
            <w:r>
              <w:rPr>
                <w:spacing w:val="-1"/>
              </w:rPr>
              <w:t>器具领取人员出行便利程度</w:t>
            </w:r>
          </w:p>
        </w:tc>
        <w:tc>
          <w:tcPr>
            <w:tcW w:w="1848" w:type="dxa"/>
            <w:gridSpan w:val="2"/>
            <w:vAlign w:val="top"/>
          </w:tcPr>
          <w:p>
            <w:pPr>
              <w:pStyle w:val="6"/>
              <w:spacing w:before="85" w:line="219" w:lineRule="auto"/>
              <w:ind w:left="15"/>
            </w:pPr>
            <w:r>
              <w:rPr>
                <w:spacing w:val="-2"/>
              </w:rPr>
              <w:t>有所提高</w:t>
            </w:r>
          </w:p>
        </w:tc>
        <w:tc>
          <w:tcPr>
            <w:tcW w:w="1199" w:type="dxa"/>
            <w:vMerge w:val="continue"/>
            <w:tcBorders>
              <w:top w:val="nil"/>
            </w:tcBorders>
            <w:vAlign w:val="top"/>
          </w:tcPr>
          <w:p>
            <w:pPr>
              <w:rPr>
                <w:rFonts w:ascii="Arial"/>
                <w:sz w:val="21"/>
              </w:rPr>
            </w:pP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109" w:type="dxa"/>
            <w:vAlign w:val="top"/>
          </w:tcPr>
          <w:p>
            <w:pPr>
              <w:pStyle w:val="6"/>
              <w:spacing w:before="86" w:line="220" w:lineRule="auto"/>
              <w:ind w:left="12"/>
            </w:pPr>
            <w:r>
              <w:rPr>
                <w:spacing w:val="-1"/>
              </w:rPr>
              <w:t>生态效益指标</w:t>
            </w:r>
          </w:p>
        </w:tc>
        <w:tc>
          <w:tcPr>
            <w:tcW w:w="2038" w:type="dxa"/>
            <w:vAlign w:val="top"/>
          </w:tcPr>
          <w:p>
            <w:pPr>
              <w:rPr>
                <w:rFonts w:ascii="Arial"/>
                <w:sz w:val="21"/>
              </w:rPr>
            </w:pPr>
          </w:p>
        </w:tc>
        <w:tc>
          <w:tcPr>
            <w:tcW w:w="1848" w:type="dxa"/>
            <w:gridSpan w:val="2"/>
            <w:vAlign w:val="top"/>
          </w:tcPr>
          <w:p>
            <w:pPr>
              <w:rPr>
                <w:rFonts w:ascii="Arial"/>
                <w:sz w:val="21"/>
              </w:rPr>
            </w:pPr>
          </w:p>
        </w:tc>
        <w:tc>
          <w:tcPr>
            <w:tcW w:w="1199" w:type="dxa"/>
            <w:vAlign w:val="top"/>
          </w:tcPr>
          <w:p>
            <w:pPr>
              <w:pStyle w:val="6"/>
              <w:spacing w:before="86" w:line="220" w:lineRule="auto"/>
              <w:ind w:left="17"/>
            </w:pPr>
            <w:r>
              <w:rPr>
                <w:spacing w:val="-1"/>
              </w:rPr>
              <w:t>生态效益指标</w:t>
            </w: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699" w:type="dxa"/>
            <w:vMerge w:val="continue"/>
            <w:tcBorders>
              <w:top w:val="nil"/>
            </w:tcBorders>
            <w:vAlign w:val="top"/>
          </w:tcPr>
          <w:p>
            <w:pPr>
              <w:rPr>
                <w:rFonts w:ascii="Arial"/>
                <w:sz w:val="21"/>
              </w:rPr>
            </w:pPr>
          </w:p>
        </w:tc>
        <w:tc>
          <w:tcPr>
            <w:tcW w:w="1109" w:type="dxa"/>
            <w:vAlign w:val="top"/>
          </w:tcPr>
          <w:p>
            <w:pPr>
              <w:pStyle w:val="6"/>
              <w:spacing w:before="85" w:line="219" w:lineRule="auto"/>
              <w:ind w:left="12"/>
            </w:pPr>
            <w:r>
              <w:rPr>
                <w:spacing w:val="-1"/>
              </w:rPr>
              <w:t>可持续影响指标</w:t>
            </w:r>
          </w:p>
        </w:tc>
        <w:tc>
          <w:tcPr>
            <w:tcW w:w="2038" w:type="dxa"/>
            <w:vAlign w:val="top"/>
          </w:tcPr>
          <w:p>
            <w:pPr>
              <w:rPr>
                <w:rFonts w:ascii="Arial"/>
                <w:sz w:val="21"/>
              </w:rPr>
            </w:pPr>
          </w:p>
        </w:tc>
        <w:tc>
          <w:tcPr>
            <w:tcW w:w="1848" w:type="dxa"/>
            <w:gridSpan w:val="2"/>
            <w:vAlign w:val="top"/>
          </w:tcPr>
          <w:p>
            <w:pPr>
              <w:rPr>
                <w:rFonts w:ascii="Arial"/>
                <w:sz w:val="21"/>
              </w:rPr>
            </w:pPr>
          </w:p>
        </w:tc>
        <w:tc>
          <w:tcPr>
            <w:tcW w:w="1199" w:type="dxa"/>
            <w:vAlign w:val="top"/>
          </w:tcPr>
          <w:p>
            <w:pPr>
              <w:pStyle w:val="6"/>
              <w:spacing w:before="85" w:line="219" w:lineRule="auto"/>
              <w:ind w:left="17"/>
            </w:pPr>
            <w:r>
              <w:rPr>
                <w:spacing w:val="-1"/>
              </w:rPr>
              <w:t>可持续影响指标</w:t>
            </w: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34" w:type="dxa"/>
            <w:vMerge w:val="continue"/>
            <w:tcBorders>
              <w:top w:val="nil"/>
              <w:bottom w:val="nil"/>
            </w:tcBorders>
            <w:textDirection w:val="tbRlV"/>
            <w:vAlign w:val="top"/>
          </w:tcPr>
          <w:p>
            <w:pPr>
              <w:rPr>
                <w:rFonts w:ascii="Arial"/>
                <w:sz w:val="21"/>
              </w:rPr>
            </w:pPr>
          </w:p>
        </w:tc>
        <w:tc>
          <w:tcPr>
            <w:tcW w:w="699" w:type="dxa"/>
            <w:vMerge w:val="restart"/>
            <w:tcBorders>
              <w:bottom w:val="nil"/>
            </w:tcBorders>
            <w:vAlign w:val="top"/>
          </w:tcPr>
          <w:p>
            <w:pPr>
              <w:pStyle w:val="6"/>
              <w:spacing w:before="235" w:line="219" w:lineRule="auto"/>
              <w:jc w:val="right"/>
            </w:pPr>
            <w:r>
              <w:rPr>
                <w:spacing w:val="-5"/>
              </w:rPr>
              <w:t>满意度指标</w:t>
            </w:r>
          </w:p>
        </w:tc>
        <w:tc>
          <w:tcPr>
            <w:tcW w:w="1109" w:type="dxa"/>
            <w:vMerge w:val="restart"/>
            <w:tcBorders>
              <w:bottom w:val="nil"/>
            </w:tcBorders>
            <w:vAlign w:val="top"/>
          </w:tcPr>
          <w:p>
            <w:pPr>
              <w:pStyle w:val="6"/>
              <w:spacing w:before="235" w:line="219" w:lineRule="auto"/>
              <w:jc w:val="right"/>
            </w:pPr>
            <w:r>
              <w:rPr>
                <w:spacing w:val="-12"/>
                <w:w w:val="93"/>
              </w:rPr>
              <w:t>服务对象满</w:t>
            </w:r>
            <w:r>
              <w:rPr>
                <w:spacing w:val="-11"/>
                <w:w w:val="93"/>
              </w:rPr>
              <w:t>意度指</w:t>
            </w:r>
            <w:r>
              <w:rPr>
                <w:spacing w:val="-6"/>
                <w:w w:val="93"/>
              </w:rPr>
              <w:t>林</w:t>
            </w:r>
          </w:p>
        </w:tc>
        <w:tc>
          <w:tcPr>
            <w:tcW w:w="2038" w:type="dxa"/>
            <w:vAlign w:val="top"/>
          </w:tcPr>
          <w:p>
            <w:pPr>
              <w:pStyle w:val="6"/>
              <w:spacing w:before="84" w:line="219" w:lineRule="auto"/>
              <w:ind w:left="13"/>
            </w:pPr>
            <w:r>
              <w:rPr>
                <w:spacing w:val="-1"/>
              </w:rPr>
              <w:t>对残疾人宜传的各项政策满意度</w:t>
            </w:r>
          </w:p>
        </w:tc>
        <w:tc>
          <w:tcPr>
            <w:tcW w:w="1848" w:type="dxa"/>
            <w:gridSpan w:val="2"/>
            <w:vAlign w:val="top"/>
          </w:tcPr>
          <w:p>
            <w:pPr>
              <w:pStyle w:val="6"/>
              <w:spacing w:before="99" w:line="237" w:lineRule="auto"/>
              <w:ind w:left="15"/>
            </w:pPr>
            <w:r>
              <w:rPr>
                <w:spacing w:val="-4"/>
              </w:rPr>
              <w:t>≥90%</w:t>
            </w:r>
          </w:p>
        </w:tc>
        <w:tc>
          <w:tcPr>
            <w:tcW w:w="1199" w:type="dxa"/>
            <w:vAlign w:val="top"/>
          </w:tcPr>
          <w:p>
            <w:pPr>
              <w:rPr>
                <w:rFonts w:ascii="Arial"/>
                <w:sz w:val="21"/>
              </w:rPr>
            </w:pP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4" w:type="dxa"/>
            <w:vMerge w:val="continue"/>
            <w:tcBorders>
              <w:top w:val="nil"/>
            </w:tcBorders>
            <w:textDirection w:val="tbRlV"/>
            <w:vAlign w:val="top"/>
          </w:tcPr>
          <w:p>
            <w:pPr>
              <w:rPr>
                <w:rFonts w:ascii="Arial"/>
                <w:sz w:val="21"/>
              </w:rPr>
            </w:pPr>
          </w:p>
        </w:tc>
        <w:tc>
          <w:tcPr>
            <w:tcW w:w="699" w:type="dxa"/>
            <w:vMerge w:val="continue"/>
            <w:tcBorders>
              <w:top w:val="nil"/>
            </w:tcBorders>
            <w:vAlign w:val="top"/>
          </w:tcPr>
          <w:p>
            <w:pPr>
              <w:rPr>
                <w:rFonts w:ascii="Arial"/>
                <w:sz w:val="21"/>
              </w:rPr>
            </w:pPr>
          </w:p>
        </w:tc>
        <w:tc>
          <w:tcPr>
            <w:tcW w:w="1109" w:type="dxa"/>
            <w:vMerge w:val="continue"/>
            <w:tcBorders>
              <w:top w:val="nil"/>
            </w:tcBorders>
            <w:vAlign w:val="top"/>
          </w:tcPr>
          <w:p>
            <w:pPr>
              <w:rPr>
                <w:rFonts w:ascii="Arial"/>
                <w:sz w:val="21"/>
              </w:rPr>
            </w:pPr>
          </w:p>
        </w:tc>
        <w:tc>
          <w:tcPr>
            <w:tcW w:w="2038" w:type="dxa"/>
            <w:vAlign w:val="top"/>
          </w:tcPr>
          <w:p>
            <w:pPr>
              <w:pStyle w:val="6"/>
              <w:spacing w:before="105" w:line="219" w:lineRule="auto"/>
              <w:jc w:val="right"/>
            </w:pPr>
            <w:r>
              <w:rPr>
                <w:spacing w:val="-6"/>
              </w:rPr>
              <w:t>残疾人及其家属对康复服务的满意</w:t>
            </w:r>
          </w:p>
        </w:tc>
        <w:tc>
          <w:tcPr>
            <w:tcW w:w="1848" w:type="dxa"/>
            <w:gridSpan w:val="2"/>
            <w:vAlign w:val="top"/>
          </w:tcPr>
          <w:p>
            <w:pPr>
              <w:pStyle w:val="6"/>
              <w:spacing w:before="99" w:line="237" w:lineRule="auto"/>
              <w:ind w:left="15"/>
            </w:pPr>
            <w:r>
              <w:rPr>
                <w:spacing w:val="-4"/>
              </w:rPr>
              <w:t>≥80%</w:t>
            </w:r>
          </w:p>
        </w:tc>
        <w:tc>
          <w:tcPr>
            <w:tcW w:w="1199" w:type="dxa"/>
            <w:vAlign w:val="top"/>
          </w:tcPr>
          <w:p>
            <w:pPr>
              <w:pStyle w:val="6"/>
              <w:spacing w:before="15" w:line="219" w:lineRule="auto"/>
              <w:jc w:val="right"/>
            </w:pPr>
            <w:r>
              <w:rPr>
                <w:spacing w:val="-11"/>
              </w:rPr>
              <w:t>服务对象</w:t>
            </w:r>
            <w:r>
              <w:rPr>
                <w:spacing w:val="-10"/>
              </w:rPr>
              <w:t>满意度指</w:t>
            </w:r>
            <w:r>
              <w:rPr>
                <w:spacing w:val="-6"/>
              </w:rPr>
              <w:t>标</w:t>
            </w:r>
          </w:p>
        </w:tc>
        <w:tc>
          <w:tcPr>
            <w:tcW w:w="909" w:type="dxa"/>
            <w:vAlign w:val="top"/>
          </w:tcPr>
          <w:p>
            <w:pPr>
              <w:rPr>
                <w:rFonts w:ascii="Arial"/>
                <w:sz w:val="21"/>
              </w:rPr>
            </w:pPr>
          </w:p>
        </w:tc>
        <w:tc>
          <w:tcPr>
            <w:tcW w:w="9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9410" w:type="dxa"/>
            <w:gridSpan w:val="9"/>
            <w:vAlign w:val="top"/>
          </w:tcPr>
          <w:p>
            <w:pPr>
              <w:spacing w:line="180"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34" w:type="dxa"/>
            <w:vAlign w:val="top"/>
          </w:tcPr>
          <w:p>
            <w:pPr>
              <w:pStyle w:val="6"/>
              <w:spacing w:before="115" w:line="219" w:lineRule="auto"/>
              <w:ind w:left="45"/>
            </w:pPr>
            <w:r>
              <w:rPr>
                <w:spacing w:val="-1"/>
              </w:rPr>
              <w:t>负责人：</w:t>
            </w:r>
          </w:p>
        </w:tc>
        <w:tc>
          <w:tcPr>
            <w:tcW w:w="699" w:type="dxa"/>
            <w:vAlign w:val="top"/>
          </w:tcPr>
          <w:p>
            <w:pPr>
              <w:rPr>
                <w:rFonts w:ascii="Arial"/>
                <w:sz w:val="21"/>
              </w:rPr>
            </w:pPr>
          </w:p>
        </w:tc>
        <w:tc>
          <w:tcPr>
            <w:tcW w:w="1109" w:type="dxa"/>
            <w:vAlign w:val="top"/>
          </w:tcPr>
          <w:p>
            <w:pPr>
              <w:pStyle w:val="6"/>
              <w:spacing w:before="115" w:line="219" w:lineRule="auto"/>
              <w:ind w:left="282"/>
            </w:pPr>
            <w:r>
              <w:t>经办人：</w:t>
            </w:r>
          </w:p>
        </w:tc>
        <w:tc>
          <w:tcPr>
            <w:tcW w:w="2038" w:type="dxa"/>
            <w:vAlign w:val="top"/>
          </w:tcPr>
          <w:p>
            <w:pPr>
              <w:pStyle w:val="6"/>
              <w:spacing w:before="116" w:line="220" w:lineRule="auto"/>
              <w:ind w:left="822"/>
            </w:pPr>
            <w:r>
              <w:rPr>
                <w:spacing w:val="-2"/>
              </w:rPr>
              <w:t>孟泽庆</w:t>
            </w:r>
          </w:p>
        </w:tc>
        <w:tc>
          <w:tcPr>
            <w:tcW w:w="1848" w:type="dxa"/>
            <w:gridSpan w:val="2"/>
            <w:vAlign w:val="top"/>
          </w:tcPr>
          <w:p>
            <w:pPr>
              <w:pStyle w:val="6"/>
              <w:spacing w:before="115" w:line="221" w:lineRule="auto"/>
              <w:ind w:left="577"/>
            </w:pPr>
            <w:r>
              <w:rPr>
                <w:b/>
                <w:bCs/>
                <w:spacing w:val="-3"/>
              </w:rPr>
              <w:t>联系电话：</w:t>
            </w:r>
          </w:p>
        </w:tc>
        <w:tc>
          <w:tcPr>
            <w:tcW w:w="1199" w:type="dxa"/>
            <w:vAlign w:val="top"/>
          </w:tcPr>
          <w:p>
            <w:pPr>
              <w:pStyle w:val="6"/>
              <w:spacing w:before="151" w:line="184" w:lineRule="auto"/>
              <w:ind w:left="226"/>
            </w:pPr>
            <w:r>
              <w:rPr>
                <w:spacing w:val="-2"/>
              </w:rPr>
              <w:t>13994770388</w:t>
            </w:r>
          </w:p>
        </w:tc>
        <w:tc>
          <w:tcPr>
            <w:tcW w:w="909" w:type="dxa"/>
            <w:vAlign w:val="top"/>
          </w:tcPr>
          <w:p>
            <w:pPr>
              <w:pStyle w:val="6"/>
              <w:spacing w:before="115" w:line="219" w:lineRule="auto"/>
              <w:jc w:val="right"/>
            </w:pPr>
            <w:r>
              <w:t>填报日期：</w:t>
            </w:r>
          </w:p>
        </w:tc>
        <w:tc>
          <w:tcPr>
            <w:tcW w:w="974" w:type="dxa"/>
            <w:vAlign w:val="top"/>
          </w:tcPr>
          <w:p>
            <w:pPr>
              <w:pStyle w:val="6"/>
              <w:spacing w:before="71" w:line="184" w:lineRule="auto"/>
              <w:ind w:left="29"/>
            </w:pPr>
            <w:r>
              <w:rPr>
                <w:spacing w:val="-1"/>
              </w:rPr>
              <w:t>2021120811495</w:t>
            </w:r>
          </w:p>
          <w:p>
            <w:pPr>
              <w:pStyle w:val="6"/>
              <w:spacing w:before="31" w:line="103" w:lineRule="exact"/>
              <w:ind w:left="449"/>
            </w:pPr>
            <w:r>
              <w:rPr>
                <w:position w:val="-2"/>
              </w:rPr>
              <w:t>4</w:t>
            </w:r>
          </w:p>
        </w:tc>
      </w:tr>
    </w:tbl>
    <w:p>
      <w:pPr>
        <w:rPr>
          <w:rFonts w:ascii="Arial"/>
          <w:sz w:val="21"/>
        </w:rPr>
      </w:pPr>
    </w:p>
    <w:sectPr>
      <w:pgSz w:w="11900" w:h="16830"/>
      <w:pgMar w:top="550" w:right="1465" w:bottom="400" w:left="101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Gothic">
    <w:altName w:val="Times New Roman"/>
    <w:panose1 w:val="020B0609070205080204"/>
    <w:charset w:val="80"/>
    <w:family w:val="auto"/>
    <w:pitch w:val="default"/>
    <w:sig w:usb0="00000000" w:usb1="00000000" w:usb2="08000012" w:usb3="00000000" w:csb0="4002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090"/>
      <w:rPr>
        <w:rFonts w:ascii="宋体" w:hAnsi="宋体" w:eastAsia="宋体" w:cs="宋体"/>
        <w:sz w:val="29"/>
        <w:szCs w:val="29"/>
      </w:rPr>
    </w:pPr>
    <w:r>
      <w:rPr>
        <w:rFonts w:ascii="宋体" w:hAnsi="宋体" w:eastAsia="宋体" w:cs="宋体"/>
        <w:spacing w:val="-27"/>
        <w:sz w:val="29"/>
        <w:szCs w:val="29"/>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4079"/>
      <w:rPr>
        <w:rFonts w:ascii="宋体" w:hAnsi="宋体" w:eastAsia="宋体" w:cs="宋体"/>
        <w:sz w:val="26"/>
        <w:szCs w:val="26"/>
      </w:rPr>
    </w:pPr>
    <w:r>
      <w:rPr>
        <w:rFonts w:ascii="宋体" w:hAnsi="宋体" w:eastAsia="宋体" w:cs="宋体"/>
        <w:spacing w:val="-12"/>
        <w:sz w:val="26"/>
        <w:szCs w:val="26"/>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4120"/>
      <w:rPr>
        <w:rFonts w:ascii="宋体" w:hAnsi="宋体" w:eastAsia="宋体" w:cs="宋体"/>
        <w:sz w:val="34"/>
        <w:szCs w:val="34"/>
      </w:rPr>
    </w:pPr>
    <w:r>
      <w:rPr>
        <w:rFonts w:ascii="宋体" w:hAnsi="宋体" w:eastAsia="宋体" w:cs="宋体"/>
        <w:spacing w:val="-23"/>
        <w:w w:val="92"/>
        <w:sz w:val="34"/>
        <w:szCs w:val="3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kwOTgwMGQ0MTY1MzJlYjc0YzUwYWFlMGI1OWFmNDIifQ=="/>
  </w:docVars>
  <w:rsids>
    <w:rsidRoot w:val="00000000"/>
    <w:rsid w:val="1DEFE064"/>
    <w:rsid w:val="5CD45D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4"/>
      <w:szCs w:val="1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9418</Words>
  <Characters>10368</Characters>
  <TotalTime>11</TotalTime>
  <ScaleCrop>false</ScaleCrop>
  <LinksUpToDate>false</LinksUpToDate>
  <CharactersWithSpaces>10538</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2024-07-26T17:38:00Z</dcterms:created>
  <dc:creator>Kingsoft-PDF</dc:creator>
  <cp:lastModifiedBy>greatwall</cp:lastModifiedBy>
  <dcterms:modified xsi:type="dcterms:W3CDTF">2025-01-22T18:05:18Z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2024-07-26T09:38:20Z</vt:filetime>
  </property>
  <property fmtid="{D5CDD505-2E9C-101B-9397-08002B2CF9AE}" pid="4" name="UsrData">
    <vt:lpwstr>66a2fe05542596001f97a6bbwl</vt:lpwstr>
  </property>
  <property fmtid="{D5CDD505-2E9C-101B-9397-08002B2CF9AE}" pid="5" name="KSOProductBuildVer">
    <vt:lpwstr>2052-11.8.2.10195</vt:lpwstr>
  </property>
  <property fmtid="{D5CDD505-2E9C-101B-9397-08002B2CF9AE}" pid="6" name="ICV">
    <vt:lpwstr>3B6D816CD0D14C36B3EBAC763BCE79C9_12</vt:lpwstr>
  </property>
</Properties>
</file>