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left="1229"/>
        <w:spacing w:before="110" w:line="220" w:lineRule="auto"/>
        <w:outlineLvl w:val="0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9"/>
        </w:rPr>
        <w:t>古 县 应 急 安 全 综 合 事 务 中 心</w:t>
      </w:r>
    </w:p>
    <w:p>
      <w:pPr>
        <w:pStyle w:val="BodyText"/>
        <w:spacing w:line="318" w:lineRule="auto"/>
        <w:rPr/>
      </w:pPr>
      <w:r/>
    </w:p>
    <w:p>
      <w:pPr>
        <w:pStyle w:val="BodyText"/>
        <w:spacing w:line="318" w:lineRule="auto"/>
        <w:rPr/>
      </w:pPr>
      <w:r/>
    </w:p>
    <w:p>
      <w:pPr>
        <w:ind w:left="1491"/>
        <w:spacing w:before="111" w:line="217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1"/>
        </w:rPr>
        <w:t>2 0 2 3</w:t>
      </w:r>
      <w:r>
        <w:rPr>
          <w:rFonts w:ascii="SimSun" w:hAnsi="SimSun" w:eastAsia="SimSun" w:cs="SimSun"/>
          <w:sz w:val="34"/>
          <w:szCs w:val="34"/>
          <w:spacing w:val="-3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年 度</w:t>
      </w:r>
      <w:r>
        <w:rPr>
          <w:rFonts w:ascii="SimSun" w:hAnsi="SimSun" w:eastAsia="SimSun" w:cs="SimSun"/>
          <w:sz w:val="34"/>
          <w:szCs w:val="34"/>
          <w:spacing w:val="-8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单</w:t>
      </w:r>
      <w:r>
        <w:rPr>
          <w:rFonts w:ascii="SimSun" w:hAnsi="SimSun" w:eastAsia="SimSun" w:cs="SimSun"/>
          <w:sz w:val="34"/>
          <w:szCs w:val="34"/>
          <w:spacing w:val="-14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位</w:t>
      </w:r>
      <w:r>
        <w:rPr>
          <w:rFonts w:ascii="SimSun" w:hAnsi="SimSun" w:eastAsia="SimSun" w:cs="SimSun"/>
          <w:sz w:val="34"/>
          <w:szCs w:val="34"/>
          <w:spacing w:val="-12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决</w:t>
      </w:r>
      <w:r>
        <w:rPr>
          <w:rFonts w:ascii="SimSun" w:hAnsi="SimSun" w:eastAsia="SimSun" w:cs="SimSun"/>
          <w:sz w:val="34"/>
          <w:szCs w:val="34"/>
          <w:spacing w:val="-6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算</w:t>
      </w:r>
      <w:r>
        <w:rPr>
          <w:rFonts w:ascii="SimSun" w:hAnsi="SimSun" w:eastAsia="SimSun" w:cs="SimSun"/>
          <w:sz w:val="34"/>
          <w:szCs w:val="34"/>
          <w:spacing w:val="-15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公</w:t>
      </w:r>
      <w:r>
        <w:rPr>
          <w:rFonts w:ascii="SimSun" w:hAnsi="SimSun" w:eastAsia="SimSun" w:cs="SimSun"/>
          <w:sz w:val="34"/>
          <w:szCs w:val="34"/>
          <w:spacing w:val="-9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开</w:t>
      </w:r>
    </w:p>
    <w:p>
      <w:pPr>
        <w:spacing w:line="217" w:lineRule="auto"/>
        <w:sectPr>
          <w:pgSz w:w="11900" w:h="16840"/>
          <w:pgMar w:top="1431" w:right="1785" w:bottom="0" w:left="1785" w:header="0" w:footer="0" w:gutter="0"/>
        </w:sectPr>
        <w:rPr>
          <w:rFonts w:ascii="SimSun" w:hAnsi="SimSun" w:eastAsia="SimSun" w:cs="SimSun"/>
          <w:sz w:val="34"/>
          <w:szCs w:val="34"/>
        </w:rPr>
      </w:pPr>
    </w:p>
    <w:p>
      <w:pPr>
        <w:ind w:left="4048"/>
        <w:spacing w:before="90" w:line="223" w:lineRule="auto"/>
        <w:outlineLvl w:val="0"/>
        <w:rPr>
          <w:rFonts w:ascii="FangSong" w:hAnsi="FangSong" w:eastAsia="FangSong" w:cs="FangSong"/>
          <w:sz w:val="44"/>
          <w:szCs w:val="44"/>
        </w:rPr>
      </w:pPr>
      <w:bookmarkStart w:name="bookmark1" w:id="1"/>
      <w:bookmarkEnd w:id="1"/>
      <w:r>
        <w:rPr>
          <w:rFonts w:ascii="FangSong" w:hAnsi="FangSong" w:eastAsia="FangSong" w:cs="FangSong"/>
          <w:sz w:val="44"/>
          <w:szCs w:val="44"/>
          <w:b/>
          <w:bCs/>
          <w:spacing w:val="-58"/>
        </w:rPr>
        <w:t>目</w:t>
      </w:r>
      <w:r>
        <w:rPr>
          <w:rFonts w:ascii="FangSong" w:hAnsi="FangSong" w:eastAsia="FangSong" w:cs="FangSong"/>
          <w:sz w:val="44"/>
          <w:szCs w:val="44"/>
          <w:spacing w:val="22"/>
        </w:rPr>
        <w:t xml:space="preserve">  </w:t>
      </w:r>
      <w:r>
        <w:rPr>
          <w:rFonts w:ascii="FangSong" w:hAnsi="FangSong" w:eastAsia="FangSong" w:cs="FangSong"/>
          <w:sz w:val="44"/>
          <w:szCs w:val="44"/>
          <w:b/>
          <w:bCs/>
          <w:spacing w:val="-58"/>
        </w:rPr>
        <w:t>录</w:t>
      </w:r>
    </w:p>
    <w:p>
      <w:pPr>
        <w:pStyle w:val="BodyText"/>
        <w:spacing w:line="267" w:lineRule="auto"/>
        <w:rPr/>
      </w:pPr>
      <w:r/>
    </w:p>
    <w:p>
      <w:pPr>
        <w:pStyle w:val="BodyText"/>
        <w:spacing w:line="268" w:lineRule="auto"/>
        <w:rPr/>
      </w:pPr>
      <w:r/>
    </w:p>
    <w:sdt>
      <w:sdtPr>
        <w:rPr>
          <w:rFonts w:ascii="FangSong" w:hAnsi="FangSong" w:eastAsia="FangSong" w:cs="FangSong"/>
          <w:sz w:val="26"/>
          <w:szCs w:val="26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26"/>
          <w:szCs w:val="26"/>
        </w:rPr>
      </w:sdtEndPr>
      <w:sdtContent>
        <w:p>
          <w:pPr>
            <w:spacing w:before="85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" w:id="2"/>
          <w:bookmarkEnd w:id="2"/>
          <w:hyperlink w:history="true" w:anchor="bookmark2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1"/>
              </w:rPr>
              <w:t>第一部分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2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1"/>
              </w:rPr>
              <w:t>概况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32"/>
              </w:rPr>
              <w:t>1</w:t>
            </w:r>
          </w:hyperlink>
        </w:p>
        <w:p>
          <w:pPr>
            <w:ind w:left="512"/>
            <w:spacing w:before="186" w:line="221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3" w:id="3"/>
          <w:bookmarkEnd w:id="3"/>
          <w:hyperlink w:history="true" w:anchor="bookmark3">
            <w:r>
              <w:rPr>
                <w:rFonts w:ascii="FangSong" w:hAnsi="FangSong" w:eastAsia="FangSong" w:cs="FangSong"/>
                <w:sz w:val="26"/>
                <w:szCs w:val="26"/>
                <w:spacing w:val="-5"/>
              </w:rPr>
              <w:t>一、本部门（单位）职责</w:t>
            </w:r>
            <w:r>
              <w:rPr>
                <w:rFonts w:ascii="FangSong" w:hAnsi="FangSong" w:eastAsia="FangSong" w:cs="FangSong"/>
                <w:sz w:val="26"/>
                <w:szCs w:val="26"/>
                <w:spacing w:val="-4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29"/>
              </w:rPr>
              <w:t>1</w:t>
            </w:r>
          </w:hyperlink>
        </w:p>
        <w:p>
          <w:pPr>
            <w:ind w:left="517"/>
            <w:spacing w:before="189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4" w:id="4"/>
          <w:bookmarkEnd w:id="4"/>
          <w:hyperlink w:history="true" w:anchor="bookmark4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二、机构设置情况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7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29"/>
              </w:rPr>
              <w:t>1</w:t>
            </w:r>
          </w:hyperlink>
        </w:p>
        <w:p>
          <w:pPr>
            <w:spacing w:before="186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5" w:id="5"/>
          <w:bookmarkEnd w:id="5"/>
          <w:hyperlink w:history="true" w:anchor="bookmark5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第二部分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 xml:space="preserve"> 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2023年部门决算表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8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5"/>
              </w:rPr>
              <w:t>2</w:t>
            </w:r>
          </w:hyperlink>
        </w:p>
        <w:p>
          <w:pPr>
            <w:ind w:left="512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6" w:id="6"/>
          <w:bookmarkEnd w:id="6"/>
          <w:hyperlink w:history="true" w:anchor="bookmark6">
            <w:r>
              <w:rPr>
                <w:rFonts w:ascii="FangSong" w:hAnsi="FangSong" w:eastAsia="FangSong" w:cs="FangSong"/>
                <w:sz w:val="26"/>
                <w:szCs w:val="26"/>
                <w:spacing w:val="-5"/>
              </w:rPr>
              <w:t>一、收入支出决算总表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6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3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3"/>
              </w:rPr>
              <w:t>2</w:t>
            </w:r>
          </w:hyperlink>
        </w:p>
        <w:p>
          <w:pPr>
            <w:ind w:left="517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7" w:id="7"/>
          <w:bookmarkEnd w:id="7"/>
          <w:hyperlink w:history="true" w:anchor="bookmark7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二、收入决算表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0"/>
              </w:rPr>
              <w:t>4</w:t>
            </w:r>
          </w:hyperlink>
        </w:p>
        <w:p>
          <w:pPr>
            <w:ind w:left="516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8" w:id="8"/>
          <w:bookmarkEnd w:id="8"/>
          <w:hyperlink w:history="true" w:anchor="bookmark8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三、支出决算表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5</w:t>
            </w:r>
          </w:hyperlink>
        </w:p>
        <w:p>
          <w:pPr>
            <w:ind w:left="539"/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9" w:id="9"/>
          <w:bookmarkEnd w:id="9"/>
          <w:hyperlink w:history="true" w:anchor="bookmark9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四、财政拨款收入支出决算总表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99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2"/>
              </w:rPr>
              <w:t>6</w:t>
            </w:r>
          </w:hyperlink>
        </w:p>
        <w:p>
          <w:pPr>
            <w:ind w:left="512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0" w:id="10"/>
          <w:bookmarkEnd w:id="10"/>
          <w:hyperlink w:history="true" w:anchor="bookmark10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五、一般公共预算财政拨款支出决算表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69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7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1"/>
              </w:rPr>
              <w:t>8</w:t>
            </w:r>
          </w:hyperlink>
        </w:p>
        <w:p>
          <w:pPr>
            <w:ind w:left="510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1" w:id="11"/>
          <w:bookmarkEnd w:id="11"/>
          <w:hyperlink w:history="true" w:anchor="bookmark11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六、一般公共预算财政拨款基本支出决算明细表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1"/>
              </w:rPr>
              <w:t>9</w:t>
            </w:r>
          </w:hyperlink>
        </w:p>
        <w:p>
          <w:pPr>
            <w:ind w:left="514"/>
            <w:spacing w:before="188" w:line="220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2" w:id="12"/>
          <w:bookmarkEnd w:id="12"/>
          <w:hyperlink w:history="true" w:anchor="bookmark12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七、政府性基金预算财政拨款收入支出决算表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6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11</w:t>
            </w:r>
          </w:hyperlink>
        </w:p>
        <w:p>
          <w:pPr>
            <w:ind w:left="508"/>
            <w:spacing w:before="190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3" w:id="13"/>
          <w:bookmarkEnd w:id="13"/>
          <w:hyperlink w:history="true" w:anchor="bookmark13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八、国有资本经营预算财政拨款支出决算表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12</w:t>
            </w:r>
          </w:hyperlink>
        </w:p>
        <w:p>
          <w:pPr>
            <w:ind w:left="518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4" w:id="14"/>
          <w:bookmarkEnd w:id="14"/>
          <w:hyperlink w:history="true" w:anchor="bookmark14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九、财政拨款“三公”经费支出决算表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13</w:t>
            </w:r>
          </w:hyperlink>
        </w:p>
        <w:p>
          <w:pPr>
            <w:ind w:left="516"/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5" w:id="15"/>
          <w:bookmarkEnd w:id="15"/>
          <w:hyperlink w:history="true" w:anchor="bookmark15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十、部门决算公开相关信息统计表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9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9"/>
              </w:rPr>
              <w:t>1</w:t>
            </w:r>
            <w:r>
              <w:rPr>
                <w:rFonts w:ascii="FangSong" w:hAnsi="FangSong" w:eastAsia="FangSong" w:cs="FangSong"/>
                <w:sz w:val="26"/>
                <w:szCs w:val="26"/>
                <w:spacing w:val="-11"/>
              </w:rPr>
              <w:t>4</w:t>
            </w:r>
          </w:hyperlink>
        </w:p>
        <w:p>
          <w:pPr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6" w:id="16"/>
          <w:bookmarkEnd w:id="16"/>
          <w:hyperlink w:history="true" w:anchor="bookmark16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0"/>
              </w:rPr>
              <w:t>第三部分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14"/>
              </w:rPr>
              <w:t xml:space="preserve">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0"/>
              </w:rPr>
              <w:t>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3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7"/>
              </w:rPr>
              <w:t>15</w:t>
            </w:r>
          </w:hyperlink>
        </w:p>
        <w:p>
          <w:pPr>
            <w:ind w:left="512"/>
            <w:spacing w:before="186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7" w:id="17"/>
          <w:bookmarkEnd w:id="17"/>
          <w:hyperlink w:history="true" w:anchor="bookmark17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一、收入支出决算总体情况说明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4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15</w:t>
            </w:r>
          </w:hyperlink>
        </w:p>
        <w:p>
          <w:pPr>
            <w:ind w:left="517"/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8" w:id="18"/>
          <w:bookmarkEnd w:id="18"/>
          <w:hyperlink w:history="true" w:anchor="bookmark18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二、收入决算情况说明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15</w:t>
            </w:r>
          </w:hyperlink>
        </w:p>
        <w:p>
          <w:pPr>
            <w:ind w:left="516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9" w:id="19"/>
          <w:bookmarkEnd w:id="19"/>
          <w:hyperlink w:history="true" w:anchor="bookmark19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三、支出决算情况说明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15</w:t>
            </w:r>
          </w:hyperlink>
        </w:p>
        <w:p>
          <w:pPr>
            <w:ind w:left="539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0" w:id="20"/>
          <w:bookmarkEnd w:id="20"/>
          <w:hyperlink w:history="true" w:anchor="bookmark20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四、财政拨款收支决算总体情况说明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15</w:t>
            </w:r>
          </w:hyperlink>
        </w:p>
        <w:p>
          <w:pPr>
            <w:ind w:left="512"/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1" w:id="21"/>
          <w:bookmarkEnd w:id="21"/>
          <w:hyperlink w:history="true" w:anchor="bookmark21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五、一般公共预算财政拨款支出决算情况说明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63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15</w:t>
            </w:r>
          </w:hyperlink>
        </w:p>
        <w:p>
          <w:pPr>
            <w:ind w:left="510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2" w:id="22"/>
          <w:bookmarkEnd w:id="22"/>
          <w:hyperlink w:history="true" w:anchor="bookmark22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六、一般公共预算财政拨款基本支出决算情况说明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9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16</w:t>
            </w:r>
          </w:hyperlink>
        </w:p>
        <w:p>
          <w:pPr>
            <w:ind w:left="514"/>
            <w:spacing w:before="188" w:line="220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3" w:id="23"/>
          <w:bookmarkEnd w:id="23"/>
          <w:hyperlink w:history="true" w:anchor="bookmark23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七、政府性基金预算财政拨款收支决算情况说明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16</w:t>
            </w:r>
          </w:hyperlink>
        </w:p>
        <w:p>
          <w:pPr>
            <w:ind w:left="508"/>
            <w:spacing w:before="190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4" w:id="24"/>
          <w:bookmarkEnd w:id="24"/>
          <w:hyperlink w:history="true" w:anchor="bookmark24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八、国有资本经营预算财政拨款支出决算情况说明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9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16</w:t>
            </w:r>
          </w:hyperlink>
        </w:p>
        <w:p>
          <w:pPr>
            <w:ind w:left="518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5" w:id="25"/>
          <w:bookmarkEnd w:id="25"/>
          <w:hyperlink w:history="true" w:anchor="bookmark25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九、财政拨款“三公”经费支出决算情况说明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6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16</w:t>
            </w:r>
          </w:hyperlink>
        </w:p>
        <w:p>
          <w:pPr>
            <w:ind w:left="516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6" w:id="26"/>
          <w:bookmarkEnd w:id="26"/>
          <w:hyperlink w:history="true" w:anchor="bookmark26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十、其他重要事项情况说明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17</w:t>
            </w:r>
          </w:hyperlink>
        </w:p>
        <w:p>
          <w:pPr>
            <w:spacing w:before="189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7" w:id="27"/>
          <w:bookmarkEnd w:id="27"/>
          <w:hyperlink w:history="true" w:anchor="bookmark27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9"/>
              </w:rPr>
              <w:t>第四部分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9"/>
              </w:rPr>
              <w:t>名词解释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3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7"/>
              </w:rPr>
              <w:t>18</w:t>
            </w:r>
          </w:hyperlink>
        </w:p>
        <w:p>
          <w:pPr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8" w:id="28"/>
          <w:bookmarkEnd w:id="28"/>
          <w:hyperlink w:history="true" w:anchor="bookmark28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3"/>
              </w:rPr>
              <w:t>第五部分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16"/>
              </w:rPr>
              <w:t xml:space="preserve">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3"/>
              </w:rPr>
              <w:t>附件</w:t>
            </w:r>
            <w:r>
              <w:rPr>
                <w:rFonts w:ascii="FangSong" w:hAnsi="FangSong" w:eastAsia="FangSong" w:cs="FangSong"/>
                <w:sz w:val="26"/>
                <w:szCs w:val="26"/>
                <w:spacing w:val="-8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8"/>
              </w:rPr>
              <w:t>1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6"/>
              </w:rPr>
              <w:t>9</w:t>
            </w:r>
          </w:hyperlink>
        </w:p>
      </w:sdtContent>
    </w:sdt>
    <w:p>
      <w:pPr>
        <w:spacing w:line="222" w:lineRule="auto"/>
        <w:sectPr>
          <w:pgSz w:w="11900" w:h="16840"/>
          <w:pgMar w:top="912" w:right="1320" w:bottom="0" w:left="1348" w:header="0" w:footer="0" w:gutter="0"/>
        </w:sectPr>
        <w:rPr>
          <w:rFonts w:ascii="FangSong" w:hAnsi="FangSong" w:eastAsia="FangSong" w:cs="FangSong"/>
          <w:sz w:val="26"/>
          <w:szCs w:val="26"/>
        </w:rPr>
      </w:pPr>
    </w:p>
    <w:p>
      <w:pPr>
        <w:pStyle w:val="BodyText"/>
        <w:spacing w:line="311" w:lineRule="auto"/>
        <w:rPr/>
      </w:pPr>
      <w:r/>
    </w:p>
    <w:p>
      <w:pPr>
        <w:pStyle w:val="BodyText"/>
        <w:spacing w:line="312" w:lineRule="auto"/>
        <w:rPr/>
      </w:pPr>
      <w:r/>
    </w:p>
    <w:p>
      <w:pPr>
        <w:pStyle w:val="BodyText"/>
        <w:spacing w:line="312" w:lineRule="auto"/>
        <w:rPr/>
      </w:pPr>
      <w:r/>
    </w:p>
    <w:p>
      <w:pPr>
        <w:ind w:left="4529"/>
        <w:spacing w:before="81" w:line="222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" w:id="29"/>
      <w:bookmarkEnd w:id="29"/>
      <w:r>
        <w:rPr>
          <w:rFonts w:ascii="SimHei" w:hAnsi="SimHei" w:eastAsia="SimHei" w:cs="SimHei"/>
          <w:sz w:val="25"/>
          <w:szCs w:val="25"/>
        </w:rPr>
        <w:t>第一部分</w:t>
      </w:r>
      <w:r>
        <w:rPr>
          <w:rFonts w:ascii="SimHei" w:hAnsi="SimHei" w:eastAsia="SimHei" w:cs="SimHei"/>
          <w:sz w:val="25"/>
          <w:szCs w:val="25"/>
        </w:rPr>
        <w:t xml:space="preserve"> </w:t>
      </w:r>
      <w:r>
        <w:rPr>
          <w:rFonts w:ascii="SimHei" w:hAnsi="SimHei" w:eastAsia="SimHei" w:cs="SimHei"/>
          <w:sz w:val="25"/>
          <w:szCs w:val="25"/>
        </w:rPr>
        <w:t>概况</w:t>
      </w:r>
    </w:p>
    <w:p>
      <w:pPr>
        <w:ind w:left="1208"/>
        <w:spacing w:before="275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3" w:id="30"/>
      <w:bookmarkEnd w:id="30"/>
      <w:r>
        <w:rPr>
          <w:rFonts w:ascii="SimHei" w:hAnsi="SimHei" w:eastAsia="SimHei" w:cs="SimHei"/>
          <w:sz w:val="25"/>
          <w:szCs w:val="25"/>
        </w:rPr>
        <w:t>一、本部门（单位）职责</w:t>
      </w:r>
    </w:p>
    <w:p>
      <w:pPr>
        <w:ind w:left="707"/>
        <w:spacing w:before="274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依据国家、省、市县有关煤矿的法律、法规、规章、制度标准，对煤矿安全实施监</w:t>
      </w:r>
    </w:p>
    <w:p>
      <w:pPr>
        <w:ind w:left="713"/>
        <w:spacing w:before="13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督检查，监督煤矿落实安全生产主体责任，依法依规生产建设；每个“五人小</w:t>
      </w:r>
    </w:p>
    <w:p>
      <w:pPr>
        <w:ind w:left="706" w:right="811" w:firstLine="1"/>
        <w:spacing w:before="137" w:line="316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组</w:t>
      </w:r>
      <w:r>
        <w:rPr>
          <w:rFonts w:ascii="FangSong" w:hAnsi="FangSong" w:eastAsia="FangSong" w:cs="FangSong"/>
          <w:sz w:val="25"/>
          <w:szCs w:val="25"/>
          <w:spacing w:val="-72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”对所负责矿井实行安全监管检查包保责任制；实行日常监管常态机制；负责对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2"/>
        </w:rPr>
        <w:t>所检查出的问题督办、复查和闭环管理；监</w:t>
      </w:r>
      <w:r>
        <w:rPr>
          <w:rFonts w:ascii="FangSong" w:hAnsi="FangSong" w:eastAsia="FangSong" w:cs="FangSong"/>
          <w:sz w:val="25"/>
          <w:szCs w:val="25"/>
          <w:spacing w:val="1"/>
        </w:rPr>
        <w:t>督煤矿建立健全安全生产责任制和各项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2"/>
        </w:rPr>
        <w:t>安全生产管理制度；监督煤矿严格执行安全</w:t>
      </w:r>
      <w:r>
        <w:rPr>
          <w:rFonts w:ascii="FangSong" w:hAnsi="FangSong" w:eastAsia="FangSong" w:cs="FangSong"/>
          <w:sz w:val="25"/>
          <w:szCs w:val="25"/>
          <w:spacing w:val="1"/>
        </w:rPr>
        <w:t>规程、作业规程和操作规程；监督煤矿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2"/>
        </w:rPr>
        <w:t>按有关规范、规定开展安全生产工作；监督</w:t>
      </w:r>
      <w:r>
        <w:rPr>
          <w:rFonts w:ascii="FangSong" w:hAnsi="FangSong" w:eastAsia="FangSong" w:cs="FangSong"/>
          <w:sz w:val="25"/>
          <w:szCs w:val="25"/>
          <w:spacing w:val="1"/>
        </w:rPr>
        <w:t>煤矿企业严格遵守红线管理办法，在划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定的红线范围组织生产建设；重点督促煤矿落实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“一通三防</w:t>
      </w:r>
      <w:r>
        <w:rPr>
          <w:rFonts w:ascii="FangSong" w:hAnsi="FangSong" w:eastAsia="FangSong" w:cs="FangSong"/>
          <w:sz w:val="25"/>
          <w:szCs w:val="25"/>
          <w:spacing w:val="-90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”、防治水、顶板、提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升运输等安全基础设施、基础管理工作；及</w:t>
      </w:r>
      <w:r>
        <w:rPr>
          <w:rFonts w:ascii="FangSong" w:hAnsi="FangSong" w:eastAsia="FangSong" w:cs="FangSong"/>
          <w:sz w:val="25"/>
          <w:szCs w:val="25"/>
          <w:spacing w:val="1"/>
        </w:rPr>
        <w:t>时制止、上报存在的重大违法违规生产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2"/>
        </w:rPr>
        <w:t>行为，对重大安全生产隐患要立即上报；监</w:t>
      </w:r>
      <w:r>
        <w:rPr>
          <w:rFonts w:ascii="FangSong" w:hAnsi="FangSong" w:eastAsia="FangSong" w:cs="FangSong"/>
          <w:sz w:val="25"/>
          <w:szCs w:val="25"/>
          <w:spacing w:val="1"/>
        </w:rPr>
        <w:t>督煤矿领导带班下井制度执行情况；严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2"/>
        </w:rPr>
        <w:t>格执行国家、省、市、县有关煤矿安全监管</w:t>
      </w:r>
      <w:r>
        <w:rPr>
          <w:rFonts w:ascii="FangSong" w:hAnsi="FangSong" w:eastAsia="FangSong" w:cs="FangSong"/>
          <w:sz w:val="25"/>
          <w:szCs w:val="25"/>
          <w:spacing w:val="1"/>
        </w:rPr>
        <w:t>文件和其他相关规定；参与矿山灾害事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2"/>
        </w:rPr>
        <w:t>故应急救援工作；负责全县安全生产宣传教</w:t>
      </w:r>
      <w:r>
        <w:rPr>
          <w:rFonts w:ascii="FangSong" w:hAnsi="FangSong" w:eastAsia="FangSong" w:cs="FangSong"/>
          <w:sz w:val="25"/>
          <w:szCs w:val="25"/>
          <w:spacing w:val="1"/>
        </w:rPr>
        <w:t>育和安全文化建设；负责宣传安全生产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2"/>
        </w:rPr>
        <w:t>法律法规和方针政策，拟定安全生产宣传教</w:t>
      </w:r>
      <w:r>
        <w:rPr>
          <w:rFonts w:ascii="FangSong" w:hAnsi="FangSong" w:eastAsia="FangSong" w:cs="FangSong"/>
          <w:sz w:val="25"/>
          <w:szCs w:val="25"/>
          <w:spacing w:val="1"/>
        </w:rPr>
        <w:t>育工作规划和方案；组织开展安全生产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月、应急宣传、防灾减灾宣传等活动；配合指导应急救援队伍教育、培训、宣传、</w:t>
      </w:r>
    </w:p>
    <w:p>
      <w:pPr>
        <w:ind w:left="706" w:right="937" w:firstLine="2"/>
        <w:spacing w:before="41" w:line="31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训练等工作；负责相关培训基地建设和管理工作，指导生产经营单位安全生产培训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教育、宣传工作；监督煤矿安全管理人员、</w:t>
      </w:r>
      <w:r>
        <w:rPr>
          <w:rFonts w:ascii="FangSong" w:hAnsi="FangSong" w:eastAsia="FangSong" w:cs="FangSong"/>
          <w:sz w:val="25"/>
          <w:szCs w:val="25"/>
          <w:spacing w:val="1"/>
        </w:rPr>
        <w:t>特殊工种岗位人员和其他从业人员的安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全培训和持证上岗情况；承担县坑木林服务</w:t>
      </w:r>
      <w:r>
        <w:rPr>
          <w:rFonts w:ascii="FangSong" w:hAnsi="FangSong" w:eastAsia="FangSong" w:cs="FangSong"/>
          <w:sz w:val="25"/>
          <w:szCs w:val="25"/>
          <w:spacing w:val="1"/>
        </w:rPr>
        <w:t>中心日常工作，完成县应急管理局交办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的其他工作任务。</w:t>
      </w:r>
    </w:p>
    <w:p>
      <w:pPr>
        <w:ind w:left="1208"/>
        <w:spacing w:before="188" w:line="223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4" w:id="31"/>
      <w:bookmarkEnd w:id="31"/>
      <w:r>
        <w:rPr>
          <w:rFonts w:ascii="SimHei" w:hAnsi="SimHei" w:eastAsia="SimHei" w:cs="SimHei"/>
          <w:sz w:val="25"/>
          <w:szCs w:val="25"/>
        </w:rPr>
        <w:t>二、机构设置情况</w:t>
      </w:r>
    </w:p>
    <w:p>
      <w:pPr>
        <w:ind w:left="706" w:right="937" w:firstLine="1"/>
        <w:spacing w:before="129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根据主要职责，古县应急安全综合事务中心本级设置三个内设机构，分别是：五人</w:t>
      </w:r>
      <w:r>
        <w:rPr>
          <w:rFonts w:ascii="FangSong" w:hAnsi="FangSong" w:eastAsia="FangSong" w:cs="FangSong"/>
          <w:sz w:val="25"/>
          <w:szCs w:val="25"/>
          <w:spacing w:val="17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小组管理股、安全宣传股、坑木林管理股。</w:t>
      </w:r>
    </w:p>
    <w:p>
      <w:pPr>
        <w:spacing w:line="304" w:lineRule="auto"/>
        <w:sectPr>
          <w:headerReference w:type="default" r:id="rId1"/>
          <w:footerReference w:type="default" r:id="rId2"/>
          <w:pgSz w:w="11900" w:h="16840"/>
          <w:pgMar w:top="610" w:right="600" w:bottom="312" w:left="60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3772"/>
        <w:spacing w:before="81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9" w:id="32"/>
      <w:bookmarkEnd w:id="32"/>
      <w:bookmarkStart w:name="bookmark5" w:id="33"/>
      <w:bookmarkEnd w:id="33"/>
      <w:r>
        <w:rPr>
          <w:rFonts w:ascii="SimHei" w:hAnsi="SimHei" w:eastAsia="SimHei" w:cs="SimHei"/>
          <w:sz w:val="25"/>
          <w:szCs w:val="25"/>
          <w:spacing w:val="1"/>
        </w:rPr>
        <w:t>第二部分</w:t>
      </w:r>
      <w:r>
        <w:rPr>
          <w:rFonts w:ascii="SimHei" w:hAnsi="SimHei" w:eastAsia="SimHei" w:cs="SimHei"/>
          <w:sz w:val="25"/>
          <w:szCs w:val="25"/>
          <w:spacing w:val="1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1"/>
        </w:rPr>
        <w:t>2023年部门决算表</w:t>
      </w:r>
    </w:p>
    <w:p>
      <w:pPr>
        <w:spacing w:before="237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392"/>
        <w:gridCol w:w="563"/>
        <w:gridCol w:w="1571"/>
        <w:gridCol w:w="2410"/>
        <w:gridCol w:w="563"/>
        <w:gridCol w:w="1517"/>
      </w:tblGrid>
      <w:tr>
        <w:trPr>
          <w:trHeight w:val="427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3592"/>
              <w:spacing w:before="94" w:line="226" w:lineRule="auto"/>
              <w:outlineLvl w:val="1"/>
              <w:rPr>
                <w:sz w:val="22"/>
                <w:szCs w:val="22"/>
              </w:rPr>
            </w:pPr>
            <w:bookmarkStart w:name="bookmark6" w:id="34"/>
            <w:bookmarkEnd w:id="34"/>
            <w:r>
              <w:rPr>
                <w:sz w:val="22"/>
                <w:szCs w:val="22"/>
                <w:color w:val="212529"/>
                <w:spacing w:val="5"/>
              </w:rPr>
              <w:t>收入支出决算总表</w:t>
            </w:r>
          </w:p>
        </w:tc>
      </w:tr>
      <w:tr>
        <w:trPr>
          <w:trHeight w:val="421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8369"/>
              <w:spacing w:before="127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公开01表</w:t>
            </w:r>
          </w:p>
        </w:tc>
      </w:tr>
      <w:tr>
        <w:trPr>
          <w:trHeight w:val="422" w:hRule="atLeast"/>
        </w:trPr>
        <w:tc>
          <w:tcPr>
            <w:tcW w:w="4526" w:type="dxa"/>
            <w:vAlign w:val="top"/>
            <w:gridSpan w:val="3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12"/>
              <w:spacing w:before="128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5"/>
              </w:rPr>
              <w:t>部门名称：古县应急安全综合事务中心</w:t>
            </w:r>
          </w:p>
        </w:tc>
        <w:tc>
          <w:tcPr>
            <w:tcW w:w="2410" w:type="dxa"/>
            <w:vAlign w:val="top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pStyle w:val="TableText"/>
              <w:ind w:left="11"/>
              <w:spacing w:before="128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2023年度</w:t>
            </w:r>
          </w:p>
        </w:tc>
        <w:tc>
          <w:tcPr>
            <w:tcW w:w="56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pStyle w:val="TableText"/>
              <w:ind w:left="399"/>
              <w:spacing w:before="128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4"/>
              </w:rPr>
              <w:t>金额单位：万元</w:t>
            </w:r>
          </w:p>
        </w:tc>
      </w:tr>
      <w:tr>
        <w:trPr>
          <w:trHeight w:val="421" w:hRule="atLeast"/>
        </w:trPr>
        <w:tc>
          <w:tcPr>
            <w:tcW w:w="4526" w:type="dxa"/>
            <w:vAlign w:val="top"/>
            <w:gridSpan w:val="3"/>
          </w:tcPr>
          <w:p>
            <w:pPr>
              <w:pStyle w:val="TableText"/>
              <w:ind w:left="2073"/>
              <w:spacing w:before="108" w:line="219" w:lineRule="auto"/>
              <w:rPr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4490" w:type="dxa"/>
            <w:vAlign w:val="top"/>
            <w:gridSpan w:val="3"/>
          </w:tcPr>
          <w:p>
            <w:pPr>
              <w:pStyle w:val="TableText"/>
              <w:ind w:left="2049"/>
              <w:spacing w:before="107" w:line="220" w:lineRule="auto"/>
              <w:rPr/>
            </w:pPr>
            <w:r>
              <w:rPr>
                <w:color w:val="212529"/>
                <w:spacing w:val="-5"/>
              </w:rPr>
              <w:t>支出</w:t>
            </w:r>
          </w:p>
        </w:tc>
      </w:tr>
      <w:tr>
        <w:trPr>
          <w:trHeight w:val="421" w:hRule="atLeast"/>
        </w:trPr>
        <w:tc>
          <w:tcPr>
            <w:tcW w:w="2392" w:type="dxa"/>
            <w:vAlign w:val="top"/>
          </w:tcPr>
          <w:p>
            <w:pPr>
              <w:pStyle w:val="TableText"/>
              <w:ind w:left="1002"/>
              <w:spacing w:before="10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86"/>
              <w:spacing w:before="109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571" w:type="dxa"/>
            <w:vAlign w:val="top"/>
          </w:tcPr>
          <w:p>
            <w:pPr>
              <w:pStyle w:val="TableText"/>
              <w:ind w:left="590"/>
              <w:spacing w:before="109" w:line="219" w:lineRule="auto"/>
              <w:rPr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2410" w:type="dxa"/>
            <w:vAlign w:val="top"/>
          </w:tcPr>
          <w:p>
            <w:pPr>
              <w:pStyle w:val="TableText"/>
              <w:ind w:left="1013"/>
              <w:spacing w:before="10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91"/>
              <w:spacing w:before="109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565"/>
              <w:spacing w:before="109" w:line="219" w:lineRule="auto"/>
              <w:rPr/>
            </w:pPr>
            <w:r>
              <w:rPr>
                <w:color w:val="212529"/>
                <w:spacing w:val="-5"/>
              </w:rPr>
              <w:t>金额</w:t>
            </w:r>
          </w:p>
        </w:tc>
      </w:tr>
      <w:tr>
        <w:trPr>
          <w:trHeight w:val="422" w:hRule="atLeast"/>
        </w:trPr>
        <w:tc>
          <w:tcPr>
            <w:tcW w:w="2392" w:type="dxa"/>
            <w:vAlign w:val="top"/>
          </w:tcPr>
          <w:p>
            <w:pPr>
              <w:pStyle w:val="TableText"/>
              <w:ind w:left="999"/>
              <w:spacing w:before="110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1" w:type="dxa"/>
            <w:vAlign w:val="top"/>
          </w:tcPr>
          <w:p>
            <w:pPr>
              <w:pStyle w:val="TableText"/>
              <w:ind w:left="734"/>
              <w:spacing w:before="137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2410" w:type="dxa"/>
            <w:vAlign w:val="top"/>
          </w:tcPr>
          <w:p>
            <w:pPr>
              <w:pStyle w:val="TableText"/>
              <w:ind w:left="1010"/>
              <w:spacing w:before="110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98"/>
              <w:spacing w:before="138" w:line="183" w:lineRule="auto"/>
              <w:rPr/>
            </w:pPr>
            <w:r>
              <w:rPr>
                <w:color w:val="212529"/>
              </w:rPr>
              <w:t>2</w:t>
            </w:r>
          </w:p>
        </w:tc>
      </w:tr>
      <w:tr>
        <w:trPr>
          <w:trHeight w:val="421" w:hRule="atLeast"/>
        </w:trPr>
        <w:tc>
          <w:tcPr>
            <w:tcW w:w="2392" w:type="dxa"/>
            <w:vAlign w:val="top"/>
          </w:tcPr>
          <w:p>
            <w:pPr>
              <w:pStyle w:val="TableText"/>
              <w:ind w:left="8" w:right="40" w:firstLine="3"/>
              <w:spacing w:before="1" w:line="210" w:lineRule="auto"/>
              <w:rPr/>
            </w:pPr>
            <w:r>
              <w:rPr>
                <w:color w:val="212529"/>
                <w:spacing w:val="-1"/>
              </w:rPr>
              <w:t>一、一般公共预算财政拨款收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</w:rPr>
              <w:t>入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235"/>
              <w:spacing w:before="137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571" w:type="dxa"/>
            <w:vAlign w:val="top"/>
          </w:tcPr>
          <w:p>
            <w:pPr>
              <w:pStyle w:val="TableText"/>
              <w:ind w:left="1146"/>
              <w:spacing w:before="155" w:line="18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1"/>
              </w:rPr>
              <w:t>83.07</w:t>
            </w:r>
          </w:p>
        </w:tc>
        <w:tc>
          <w:tcPr>
            <w:tcW w:w="2410" w:type="dxa"/>
            <w:vAlign w:val="top"/>
          </w:tcPr>
          <w:p>
            <w:pPr>
              <w:pStyle w:val="TableText"/>
              <w:ind w:left="11"/>
              <w:spacing w:before="110" w:line="219" w:lineRule="auto"/>
              <w:rPr/>
            </w:pPr>
            <w:r>
              <w:rPr>
                <w:color w:val="212529"/>
                <w:spacing w:val="-2"/>
              </w:rPr>
              <w:t>一、一般公共服务支出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8"/>
              <w:spacing w:before="138" w:line="183" w:lineRule="auto"/>
              <w:rPr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92" w:type="dxa"/>
            <w:vAlign w:val="top"/>
          </w:tcPr>
          <w:p>
            <w:pPr>
              <w:pStyle w:val="TableText"/>
              <w:ind w:left="14" w:right="40" w:hanging="3"/>
              <w:spacing w:before="2" w:line="210" w:lineRule="auto"/>
              <w:rPr/>
            </w:pPr>
            <w:r>
              <w:rPr>
                <w:color w:val="212529"/>
                <w:spacing w:val="-1"/>
              </w:rPr>
              <w:t>二、政府性基金预算财政拨款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223"/>
              <w:spacing w:before="139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11"/>
              <w:spacing w:before="111" w:line="220" w:lineRule="auto"/>
              <w:rPr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8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92" w:type="dxa"/>
            <w:vAlign w:val="top"/>
          </w:tcPr>
          <w:p>
            <w:pPr>
              <w:pStyle w:val="TableText"/>
              <w:ind w:left="9" w:right="40"/>
              <w:spacing w:before="3" w:line="209" w:lineRule="auto"/>
              <w:rPr/>
            </w:pPr>
            <w:r>
              <w:rPr>
                <w:color w:val="212529"/>
                <w:spacing w:val="-1"/>
              </w:rPr>
              <w:t>三、国有资本经营预算财政拨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4"/>
              </w:rPr>
              <w:t>款收入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225"/>
              <w:spacing w:before="139" w:line="183" w:lineRule="auto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8"/>
              <w:spacing w:before="111" w:line="220" w:lineRule="auto"/>
              <w:rPr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8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92" w:type="dxa"/>
            <w:vAlign w:val="top"/>
          </w:tcPr>
          <w:p>
            <w:pPr>
              <w:pStyle w:val="TableText"/>
              <w:ind w:left="25"/>
              <w:spacing w:before="112" w:line="219" w:lineRule="auto"/>
              <w:rPr/>
            </w:pPr>
            <w:r>
              <w:rPr>
                <w:color w:val="212529"/>
                <w:spacing w:val="-4"/>
              </w:rPr>
              <w:t>四、上级补助收入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221"/>
              <w:spacing w:before="140" w:line="183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25"/>
              <w:spacing w:before="112" w:line="219" w:lineRule="auto"/>
              <w:rPr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8"/>
              <w:spacing w:before="141" w:line="183" w:lineRule="auto"/>
              <w:rPr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92" w:type="dxa"/>
            <w:vAlign w:val="top"/>
          </w:tcPr>
          <w:p>
            <w:pPr>
              <w:pStyle w:val="TableText"/>
              <w:ind w:left="11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五、事业收入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225"/>
              <w:spacing w:before="142" w:line="182" w:lineRule="auto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11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8"/>
              <w:spacing w:before="141" w:line="183" w:lineRule="auto"/>
              <w:rPr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92" w:type="dxa"/>
            <w:vAlign w:val="top"/>
          </w:tcPr>
          <w:p>
            <w:pPr>
              <w:pStyle w:val="TableText"/>
              <w:ind w:left="10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六、经营收入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223"/>
              <w:spacing w:before="141" w:line="183" w:lineRule="auto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9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8"/>
              <w:spacing w:before="141" w:line="183" w:lineRule="auto"/>
              <w:rPr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92" w:type="dxa"/>
            <w:vAlign w:val="top"/>
          </w:tcPr>
          <w:p>
            <w:pPr>
              <w:pStyle w:val="TableText"/>
              <w:ind w:left="8"/>
              <w:spacing w:before="112" w:line="219" w:lineRule="auto"/>
              <w:rPr/>
            </w:pPr>
            <w:r>
              <w:rPr>
                <w:color w:val="212529"/>
                <w:spacing w:val="-1"/>
              </w:rPr>
              <w:t>七、附属单位上缴收入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226"/>
              <w:spacing w:before="142" w:line="182" w:lineRule="auto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7"/>
              <w:spacing w:before="112" w:line="219" w:lineRule="auto"/>
              <w:rPr/>
            </w:pPr>
            <w:r>
              <w:rPr>
                <w:color w:val="212529"/>
                <w:spacing w:val="-1"/>
              </w:rPr>
              <w:t>七、文化旅游体育与传媒支出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8"/>
              <w:spacing w:before="141" w:line="183" w:lineRule="auto"/>
              <w:rPr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92" w:type="dxa"/>
            <w:vAlign w:val="top"/>
          </w:tcPr>
          <w:p>
            <w:pPr>
              <w:pStyle w:val="TableText"/>
              <w:ind w:left="11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八、其他收入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222"/>
              <w:spacing w:before="141" w:line="183" w:lineRule="auto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11"/>
              <w:spacing w:before="112" w:line="219" w:lineRule="auto"/>
              <w:rPr/>
            </w:pPr>
            <w:r>
              <w:rPr>
                <w:color w:val="212529"/>
                <w:spacing w:val="-1"/>
              </w:rPr>
              <w:t>八、社会保障和就业支出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8"/>
              <w:spacing w:before="141" w:line="183" w:lineRule="auto"/>
              <w:rPr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1179"/>
              <w:spacing w:before="158" w:line="18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</w:rPr>
              <w:t>7.27</w:t>
            </w:r>
          </w:p>
        </w:tc>
      </w:tr>
      <w:tr>
        <w:trPr>
          <w:trHeight w:val="422" w:hRule="atLeast"/>
        </w:trPr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pStyle w:val="TableText"/>
              <w:ind w:left="222"/>
              <w:spacing w:before="141" w:line="183" w:lineRule="auto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12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4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pStyle w:val="TableText"/>
              <w:ind w:left="19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9"/>
              <w:spacing w:before="113" w:line="220" w:lineRule="auto"/>
              <w:rPr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4"/>
              <w:spacing w:before="140" w:line="184" w:lineRule="auto"/>
              <w:rPr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pStyle w:val="TableText"/>
              <w:ind w:left="19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9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十一、城乡社区支出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4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pStyle w:val="TableText"/>
              <w:ind w:left="19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9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4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pStyle w:val="TableText"/>
              <w:ind w:left="193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9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十三、交通运输支出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4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pStyle w:val="TableText"/>
              <w:ind w:left="193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23" w:right="59" w:hanging="14"/>
              <w:spacing w:before="6" w:line="208" w:lineRule="auto"/>
              <w:rPr/>
            </w:pPr>
            <w:r>
              <w:rPr>
                <w:color w:val="212529"/>
                <w:spacing w:val="-1"/>
              </w:rPr>
              <w:t>十四、资源勘探工业信息等支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4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pStyle w:val="TableText"/>
              <w:ind w:left="193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9"/>
              <w:spacing w:before="114" w:line="219" w:lineRule="auto"/>
              <w:rPr/>
            </w:pPr>
            <w:r>
              <w:rPr>
                <w:color w:val="212529"/>
                <w:spacing w:val="-1"/>
              </w:rPr>
              <w:t>十五、商业服务业等支出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4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pStyle w:val="TableText"/>
              <w:ind w:left="193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9"/>
              <w:spacing w:before="114" w:line="220" w:lineRule="auto"/>
              <w:rPr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4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pStyle w:val="TableText"/>
              <w:ind w:left="193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9"/>
              <w:spacing w:before="114" w:line="220" w:lineRule="auto"/>
              <w:rPr/>
            </w:pPr>
            <w:r>
              <w:rPr>
                <w:color w:val="212529"/>
                <w:spacing w:val="-1"/>
              </w:rPr>
              <w:t>十七、援助其他地区支出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4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pStyle w:val="TableText"/>
              <w:ind w:left="193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23" w:right="59" w:hanging="14"/>
              <w:spacing w:before="6" w:line="208" w:lineRule="auto"/>
              <w:rPr/>
            </w:pPr>
            <w:r>
              <w:rPr>
                <w:color w:val="212529"/>
                <w:spacing w:val="-4"/>
              </w:rPr>
              <w:t>十八、</w:t>
            </w:r>
            <w:r>
              <w:rPr>
                <w:color w:val="212529"/>
                <w:spacing w:val="-48"/>
              </w:rPr>
              <w:t xml:space="preserve"> </w:t>
            </w:r>
            <w:r>
              <w:rPr>
                <w:color w:val="212529"/>
                <w:spacing w:val="-4"/>
              </w:rPr>
              <w:t>自然资源海洋气象等支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4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pStyle w:val="TableText"/>
              <w:ind w:left="193"/>
              <w:spacing w:before="142" w:line="184" w:lineRule="auto"/>
              <w:rPr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9"/>
              <w:spacing w:before="114" w:line="219" w:lineRule="auto"/>
              <w:rPr/>
            </w:pPr>
            <w:r>
              <w:rPr>
                <w:color w:val="212529"/>
                <w:spacing w:val="-1"/>
              </w:rPr>
              <w:t>十九、住房保障支出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8"/>
              <w:spacing w:before="143" w:line="183" w:lineRule="auto"/>
              <w:rPr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1179"/>
              <w:spacing w:before="158" w:line="18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</w:rPr>
              <w:t>7.01</w:t>
            </w:r>
          </w:p>
        </w:tc>
      </w:tr>
      <w:tr>
        <w:trPr>
          <w:trHeight w:val="422" w:hRule="atLeast"/>
        </w:trPr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1"/>
              <w:spacing w:before="143" w:line="183" w:lineRule="auto"/>
              <w:rPr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11"/>
              <w:spacing w:before="114" w:line="219" w:lineRule="auto"/>
              <w:rPr/>
            </w:pPr>
            <w:r>
              <w:rPr>
                <w:color w:val="212529"/>
                <w:spacing w:val="-1"/>
              </w:rPr>
              <w:t>二十、粮油物资储备支出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8"/>
              <w:spacing w:before="141" w:line="184" w:lineRule="auto"/>
              <w:rPr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1"/>
              <w:spacing w:before="142" w:line="184" w:lineRule="auto"/>
              <w:rPr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23" w:right="59" w:hanging="12"/>
              <w:spacing w:before="6" w:line="208" w:lineRule="auto"/>
              <w:rPr/>
            </w:pPr>
            <w:r>
              <w:rPr>
                <w:color w:val="212529"/>
                <w:spacing w:val="-1"/>
              </w:rPr>
              <w:t>二十一、国有资本经营预算支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8"/>
              <w:spacing w:before="143" w:line="183" w:lineRule="auto"/>
              <w:rPr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1"/>
              <w:spacing w:before="143" w:line="183" w:lineRule="auto"/>
              <w:rPr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9" w:right="59" w:firstLine="2"/>
              <w:spacing w:before="6" w:line="208" w:lineRule="auto"/>
              <w:rPr/>
            </w:pPr>
            <w:r>
              <w:rPr>
                <w:color w:val="212529"/>
                <w:spacing w:val="-1"/>
              </w:rPr>
              <w:t>二十二、灾害防治及应急管理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8"/>
              <w:spacing w:before="143" w:line="183" w:lineRule="auto"/>
              <w:rPr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1092"/>
              <w:spacing w:before="160" w:line="18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1"/>
              </w:rPr>
              <w:t>68.79</w:t>
            </w:r>
          </w:p>
        </w:tc>
      </w:tr>
      <w:tr>
        <w:trPr>
          <w:trHeight w:val="422" w:hRule="atLeast"/>
        </w:trPr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1"/>
              <w:spacing w:before="143" w:line="183" w:lineRule="auto"/>
              <w:rPr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11"/>
              <w:spacing w:before="114" w:line="220" w:lineRule="auto"/>
              <w:rPr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8"/>
              <w:spacing w:before="143" w:line="183" w:lineRule="auto"/>
              <w:rPr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1"/>
              <w:spacing w:before="143" w:line="183" w:lineRule="auto"/>
              <w:rPr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11"/>
              <w:spacing w:before="114" w:line="219" w:lineRule="auto"/>
              <w:rPr/>
            </w:pPr>
            <w:r>
              <w:rPr>
                <w:color w:val="212529"/>
                <w:spacing w:val="-2"/>
              </w:rPr>
              <w:t>二十四、债务还本支出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8"/>
              <w:spacing w:before="144" w:line="182" w:lineRule="auto"/>
              <w:rPr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3"/>
          <w:pgSz w:w="11900" w:h="16840"/>
          <w:pgMar w:top="610" w:right="600" w:bottom="312" w:left="600" w:header="357" w:footer="153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392"/>
        <w:gridCol w:w="563"/>
        <w:gridCol w:w="1571"/>
        <w:gridCol w:w="2410"/>
        <w:gridCol w:w="563"/>
        <w:gridCol w:w="1517"/>
      </w:tblGrid>
      <w:tr>
        <w:trPr>
          <w:trHeight w:val="427" w:hRule="atLeast"/>
        </w:trPr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1"/>
              <w:spacing w:before="139" w:line="183" w:lineRule="auto"/>
              <w:rPr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11"/>
              <w:spacing w:before="111" w:line="219" w:lineRule="auto"/>
              <w:rPr/>
            </w:pPr>
            <w:r>
              <w:rPr>
                <w:color w:val="212529"/>
                <w:spacing w:val="-2"/>
              </w:rPr>
              <w:t>二十五、债务付息支出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8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1"/>
              <w:spacing w:before="135" w:line="183" w:lineRule="auto"/>
              <w:rPr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9" w:right="59" w:firstLine="2"/>
              <w:spacing w:before="1" w:line="210" w:lineRule="auto"/>
              <w:rPr/>
            </w:pPr>
            <w:r>
              <w:rPr>
                <w:color w:val="212529"/>
                <w:spacing w:val="-1"/>
              </w:rPr>
              <w:t>二十六、抗疫特别国债安排的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8"/>
              <w:spacing w:before="136" w:line="182" w:lineRule="auto"/>
              <w:rPr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92" w:type="dxa"/>
            <w:vAlign w:val="top"/>
          </w:tcPr>
          <w:p>
            <w:pPr>
              <w:pStyle w:val="TableText"/>
              <w:ind w:left="639"/>
              <w:spacing w:before="107" w:line="219" w:lineRule="auto"/>
              <w:rPr/>
            </w:pPr>
            <w:bookmarkStart w:name="bookmark30" w:id="35"/>
            <w:bookmarkEnd w:id="35"/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1"/>
              <w:spacing w:before="136" w:line="183" w:lineRule="auto"/>
              <w:rPr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571" w:type="dxa"/>
            <w:vAlign w:val="top"/>
          </w:tcPr>
          <w:p>
            <w:pPr>
              <w:pStyle w:val="TableText"/>
              <w:ind w:left="1087"/>
              <w:spacing w:before="136" w:line="183" w:lineRule="auto"/>
              <w:rPr/>
            </w:pPr>
            <w:r>
              <w:rPr>
                <w:color w:val="212529"/>
                <w:spacing w:val="-2"/>
              </w:rPr>
              <w:t>83.07</w:t>
            </w:r>
          </w:p>
        </w:tc>
        <w:tc>
          <w:tcPr>
            <w:tcW w:w="2410" w:type="dxa"/>
            <w:vAlign w:val="top"/>
          </w:tcPr>
          <w:p>
            <w:pPr>
              <w:pStyle w:val="TableText"/>
              <w:ind w:left="651"/>
              <w:spacing w:before="107" w:line="219" w:lineRule="auto"/>
              <w:rPr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8"/>
              <w:spacing w:before="136" w:line="183" w:lineRule="auto"/>
              <w:rPr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1033"/>
              <w:spacing w:before="136" w:line="183" w:lineRule="auto"/>
              <w:rPr/>
            </w:pPr>
            <w:r>
              <w:rPr>
                <w:color w:val="212529"/>
                <w:spacing w:val="-2"/>
              </w:rPr>
              <w:t>83.07</w:t>
            </w:r>
          </w:p>
        </w:tc>
      </w:tr>
      <w:tr>
        <w:trPr>
          <w:trHeight w:val="421" w:hRule="atLeast"/>
        </w:trPr>
        <w:tc>
          <w:tcPr>
            <w:tcW w:w="2392" w:type="dxa"/>
            <w:vAlign w:val="top"/>
          </w:tcPr>
          <w:p>
            <w:pPr>
              <w:pStyle w:val="TableText"/>
              <w:ind w:left="9" w:right="40"/>
              <w:spacing w:before="1" w:line="210" w:lineRule="auto"/>
              <w:rPr/>
            </w:pPr>
            <w:r>
              <w:rPr>
                <w:color w:val="212529"/>
                <w:spacing w:val="-1"/>
              </w:rPr>
              <w:t>使用非财政拨款结余和专用结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</w:rPr>
              <w:t>余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1"/>
              <w:spacing w:before="137" w:line="183" w:lineRule="auto"/>
              <w:rPr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12"/>
              <w:spacing w:before="108" w:line="220" w:lineRule="auto"/>
              <w:rPr/>
            </w:pPr>
            <w:r>
              <w:rPr>
                <w:color w:val="212529"/>
                <w:spacing w:val="-4"/>
              </w:rPr>
              <w:t>结余分配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8"/>
              <w:spacing w:before="137" w:line="183" w:lineRule="auto"/>
              <w:rPr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92" w:type="dxa"/>
            <w:vAlign w:val="top"/>
          </w:tcPr>
          <w:p>
            <w:pPr>
              <w:pStyle w:val="TableText"/>
              <w:ind w:left="9"/>
              <w:spacing w:before="110" w:line="219" w:lineRule="auto"/>
              <w:rPr/>
            </w:pPr>
            <w:r>
              <w:rPr>
                <w:color w:val="212529"/>
                <w:spacing w:val="-2"/>
              </w:rPr>
              <w:t>年初结转和结余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1"/>
              <w:spacing w:before="138" w:line="183" w:lineRule="auto"/>
              <w:rPr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9"/>
              <w:spacing w:before="110" w:line="219" w:lineRule="auto"/>
              <w:rPr/>
            </w:pPr>
            <w:r>
              <w:rPr>
                <w:color w:val="212529"/>
                <w:spacing w:val="-2"/>
              </w:rPr>
              <w:t>年末结转和结余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6"/>
              <w:spacing w:before="138" w:line="183" w:lineRule="auto"/>
              <w:rPr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3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6"/>
              <w:spacing w:before="138" w:line="184" w:lineRule="auto"/>
              <w:rPr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92" w:type="dxa"/>
            <w:vAlign w:val="top"/>
          </w:tcPr>
          <w:p>
            <w:pPr>
              <w:pStyle w:val="TableText"/>
              <w:ind w:left="1004"/>
              <w:spacing w:before="111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3"/>
              <w:spacing w:before="139" w:line="184" w:lineRule="auto"/>
              <w:rPr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571" w:type="dxa"/>
            <w:vAlign w:val="top"/>
          </w:tcPr>
          <w:p>
            <w:pPr>
              <w:pStyle w:val="TableText"/>
              <w:ind w:left="1087"/>
              <w:spacing w:before="140" w:line="183" w:lineRule="auto"/>
              <w:rPr/>
            </w:pPr>
            <w:r>
              <w:rPr>
                <w:color w:val="212529"/>
                <w:spacing w:val="-2"/>
              </w:rPr>
              <w:t>83.07</w:t>
            </w:r>
          </w:p>
        </w:tc>
        <w:tc>
          <w:tcPr>
            <w:tcW w:w="2410" w:type="dxa"/>
            <w:vAlign w:val="top"/>
          </w:tcPr>
          <w:p>
            <w:pPr>
              <w:pStyle w:val="TableText"/>
              <w:ind w:left="1015"/>
              <w:spacing w:before="111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6"/>
              <w:spacing w:before="140" w:line="183" w:lineRule="auto"/>
              <w:rPr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1033"/>
              <w:spacing w:before="140" w:line="183" w:lineRule="auto"/>
              <w:rPr/>
            </w:pPr>
            <w:r>
              <w:rPr>
                <w:color w:val="212529"/>
                <w:spacing w:val="-2"/>
              </w:rPr>
              <w:t>83.07</w:t>
            </w:r>
          </w:p>
        </w:tc>
      </w:tr>
      <w:tr>
        <w:trPr>
          <w:trHeight w:val="421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94" w:line="22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注 ：本表反映部门本年度的总收支和年末结转结余情况。本套报表金额单位转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换时可能存在尾数误差。</w:t>
            </w:r>
          </w:p>
        </w:tc>
      </w:tr>
      <w:tr>
        <w:trPr>
          <w:trHeight w:val="427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4"/>
          <w:pgSz w:w="11900" w:h="16840"/>
          <w:pgMar w:top="610" w:right="600" w:bottom="312" w:left="60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69"/>
        <w:gridCol w:w="1139"/>
        <w:gridCol w:w="1175"/>
        <w:gridCol w:w="1043"/>
        <w:gridCol w:w="791"/>
        <w:gridCol w:w="887"/>
        <w:gridCol w:w="959"/>
        <w:gridCol w:w="756"/>
        <w:gridCol w:w="797"/>
      </w:tblGrid>
      <w:tr>
        <w:trPr>
          <w:trHeight w:val="307" w:hRule="atLeast"/>
        </w:trPr>
        <w:tc>
          <w:tcPr>
            <w:tcW w:w="9016" w:type="dxa"/>
            <w:vAlign w:val="top"/>
            <w:gridSpan w:val="9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3934"/>
              <w:spacing w:before="33" w:line="221" w:lineRule="auto"/>
              <w:outlineLvl w:val="1"/>
              <w:rPr>
                <w:sz w:val="22"/>
                <w:szCs w:val="22"/>
              </w:rPr>
            </w:pPr>
            <w:bookmarkStart w:name="bookmark31" w:id="36"/>
            <w:bookmarkEnd w:id="36"/>
            <w:bookmarkStart w:name="bookmark7" w:id="37"/>
            <w:bookmarkEnd w:id="37"/>
            <w:r>
              <w:rPr>
                <w:sz w:val="22"/>
                <w:szCs w:val="22"/>
                <w:color w:val="212529"/>
                <w:spacing w:val="4"/>
              </w:rPr>
              <w:t>收入决算表</w:t>
            </w:r>
          </w:p>
        </w:tc>
      </w:tr>
      <w:tr>
        <w:trPr>
          <w:trHeight w:val="301" w:hRule="atLeast"/>
        </w:trPr>
        <w:tc>
          <w:tcPr>
            <w:tcW w:w="1469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3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7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7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97"/>
              <w:spacing w:before="6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公开02表</w:t>
            </w:r>
          </w:p>
        </w:tc>
      </w:tr>
      <w:tr>
        <w:trPr>
          <w:trHeight w:val="301" w:hRule="atLeast"/>
        </w:trPr>
        <w:tc>
          <w:tcPr>
            <w:tcW w:w="3783" w:type="dxa"/>
            <w:vAlign w:val="top"/>
            <w:gridSpan w:val="3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</w:tcPr>
          <w:p>
            <w:pPr>
              <w:pStyle w:val="TableText"/>
              <w:ind w:left="11"/>
              <w:spacing w:before="6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部门名称：古县应急安全综合事务中心</w:t>
            </w:r>
          </w:p>
        </w:tc>
        <w:tc>
          <w:tcPr>
            <w:tcW w:w="1834" w:type="dxa"/>
            <w:vAlign w:val="top"/>
            <w:gridSpan w:val="2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598"/>
              <w:spacing w:before="68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2023年度</w:t>
            </w:r>
          </w:p>
        </w:tc>
        <w:tc>
          <w:tcPr>
            <w:tcW w:w="887" w:type="dxa"/>
            <w:vAlign w:val="top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3" w:type="dxa"/>
            <w:vAlign w:val="top"/>
            <w:gridSpan w:val="2"/>
            <w:tcBorders>
              <w:top w:val="single" w:color="FFFFFF" w:sz="4" w:space="0"/>
              <w:right w:val="single" w:color="FFFFFF" w:sz="2" w:space="0"/>
              <w:left w:val="single" w:color="000000" w:sz="2" w:space="0"/>
            </w:tcBorders>
          </w:tcPr>
          <w:p>
            <w:pPr>
              <w:pStyle w:val="TableText"/>
              <w:ind w:left="518"/>
              <w:spacing w:before="6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302" w:hRule="atLeast"/>
        </w:trPr>
        <w:tc>
          <w:tcPr>
            <w:tcW w:w="2608" w:type="dxa"/>
            <w:vAlign w:val="top"/>
            <w:gridSpan w:val="2"/>
          </w:tcPr>
          <w:p>
            <w:pPr>
              <w:pStyle w:val="TableText"/>
              <w:ind w:left="1110"/>
              <w:spacing w:before="48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17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0"/>
              <w:spacing w:before="204" w:line="219" w:lineRule="auto"/>
              <w:rPr/>
            </w:pPr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104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13" w:right="86" w:hanging="358"/>
              <w:spacing w:before="95" w:line="218" w:lineRule="auto"/>
              <w:rPr/>
            </w:pPr>
            <w:r>
              <w:rPr>
                <w:color w:val="212529"/>
                <w:spacing w:val="-2"/>
              </w:rPr>
              <w:t>财政拨款收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入</w:t>
            </w:r>
          </w:p>
        </w:tc>
        <w:tc>
          <w:tcPr>
            <w:tcW w:w="7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5" w:right="48" w:hanging="184"/>
              <w:spacing w:before="97" w:line="214" w:lineRule="auto"/>
              <w:rPr/>
            </w:pPr>
            <w:r>
              <w:rPr>
                <w:color w:val="212529"/>
                <w:spacing w:val="-3"/>
              </w:rPr>
              <w:t>上级补助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88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9"/>
              <w:spacing w:before="205" w:line="219" w:lineRule="auto"/>
              <w:rPr/>
            </w:pPr>
            <w:r>
              <w:rPr>
                <w:color w:val="212529"/>
                <w:spacing w:val="-3"/>
              </w:rPr>
              <w:t>事业收入</w:t>
            </w:r>
          </w:p>
        </w:tc>
        <w:tc>
          <w:tcPr>
            <w:tcW w:w="95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8"/>
              <w:spacing w:before="205" w:line="219" w:lineRule="auto"/>
              <w:rPr/>
            </w:pPr>
            <w:r>
              <w:rPr>
                <w:color w:val="212529"/>
                <w:spacing w:val="-3"/>
              </w:rPr>
              <w:t>经营收入</w:t>
            </w:r>
          </w:p>
        </w:tc>
        <w:tc>
          <w:tcPr>
            <w:tcW w:w="7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" w:right="28" w:firstLine="12"/>
              <w:spacing w:before="97" w:line="214" w:lineRule="auto"/>
              <w:rPr/>
            </w:pPr>
            <w:r>
              <w:rPr>
                <w:color w:val="212529"/>
                <w:spacing w:val="-6"/>
              </w:rPr>
              <w:t>附属单位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上缴收入</w:t>
            </w:r>
          </w:p>
        </w:tc>
        <w:tc>
          <w:tcPr>
            <w:tcW w:w="79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"/>
              <w:spacing w:before="205" w:line="219" w:lineRule="auto"/>
              <w:rPr/>
            </w:pPr>
            <w:r>
              <w:rPr>
                <w:color w:val="212529"/>
                <w:spacing w:val="-3"/>
              </w:rPr>
              <w:t>其他收入</w:t>
            </w:r>
          </w:p>
        </w:tc>
      </w:tr>
      <w:tr>
        <w:trPr>
          <w:trHeight w:val="302" w:hRule="atLeast"/>
        </w:trPr>
        <w:tc>
          <w:tcPr>
            <w:tcW w:w="1469" w:type="dxa"/>
            <w:vAlign w:val="top"/>
          </w:tcPr>
          <w:p>
            <w:pPr>
              <w:pStyle w:val="TableText"/>
              <w:ind w:left="357"/>
              <w:spacing w:before="48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190"/>
              <w:spacing w:before="48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17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2608" w:type="dxa"/>
            <w:vAlign w:val="top"/>
            <w:gridSpan w:val="2"/>
          </w:tcPr>
          <w:p>
            <w:pPr>
              <w:ind w:left="1099"/>
              <w:spacing w:before="55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1175" w:type="dxa"/>
            <w:vAlign w:val="top"/>
          </w:tcPr>
          <w:p>
            <w:pPr>
              <w:ind w:left="533"/>
              <w:spacing w:before="73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1</w:t>
            </w:r>
          </w:p>
        </w:tc>
        <w:tc>
          <w:tcPr>
            <w:tcW w:w="1043" w:type="dxa"/>
            <w:vAlign w:val="top"/>
          </w:tcPr>
          <w:p>
            <w:pPr>
              <w:ind w:left="461"/>
              <w:spacing w:before="70" w:line="198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2</w:t>
            </w:r>
          </w:p>
        </w:tc>
        <w:tc>
          <w:tcPr>
            <w:tcW w:w="791" w:type="dxa"/>
            <w:vAlign w:val="top"/>
          </w:tcPr>
          <w:p>
            <w:pPr>
              <w:ind w:left="336"/>
              <w:spacing w:before="70" w:line="20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3</w:t>
            </w:r>
          </w:p>
        </w:tc>
        <w:tc>
          <w:tcPr>
            <w:tcW w:w="887" w:type="dxa"/>
            <w:vAlign w:val="top"/>
          </w:tcPr>
          <w:p>
            <w:pPr>
              <w:ind w:left="384"/>
              <w:spacing w:before="73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4</w:t>
            </w:r>
          </w:p>
        </w:tc>
        <w:tc>
          <w:tcPr>
            <w:tcW w:w="959" w:type="dxa"/>
            <w:vAlign w:val="top"/>
          </w:tcPr>
          <w:p>
            <w:pPr>
              <w:ind w:left="422"/>
              <w:spacing w:before="73" w:line="197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5</w:t>
            </w:r>
          </w:p>
        </w:tc>
        <w:tc>
          <w:tcPr>
            <w:tcW w:w="756" w:type="dxa"/>
            <w:vAlign w:val="top"/>
          </w:tcPr>
          <w:p>
            <w:pPr>
              <w:ind w:left="322"/>
              <w:spacing w:before="70" w:line="20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6</w:t>
            </w:r>
          </w:p>
        </w:tc>
        <w:tc>
          <w:tcPr>
            <w:tcW w:w="797" w:type="dxa"/>
            <w:vAlign w:val="top"/>
          </w:tcPr>
          <w:p>
            <w:pPr>
              <w:ind w:left="340"/>
              <w:spacing w:before="73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7</w:t>
            </w:r>
          </w:p>
        </w:tc>
      </w:tr>
      <w:tr>
        <w:trPr>
          <w:trHeight w:val="302" w:hRule="atLeast"/>
        </w:trPr>
        <w:tc>
          <w:tcPr>
            <w:tcW w:w="2608" w:type="dxa"/>
            <w:vAlign w:val="top"/>
            <w:gridSpan w:val="2"/>
          </w:tcPr>
          <w:p>
            <w:pPr>
              <w:ind w:left="1103"/>
              <w:spacing w:before="53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合计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ind w:left="690"/>
              <w:spacing w:before="77" w:line="183" w:lineRule="auto"/>
              <w:rPr/>
            </w:pPr>
            <w:r>
              <w:rPr>
                <w:color w:val="212529"/>
                <w:spacing w:val="-2"/>
              </w:rPr>
              <w:t>83.07</w:t>
            </w:r>
          </w:p>
        </w:tc>
        <w:tc>
          <w:tcPr>
            <w:tcW w:w="1043" w:type="dxa"/>
            <w:vAlign w:val="top"/>
          </w:tcPr>
          <w:p>
            <w:pPr>
              <w:pStyle w:val="TableText"/>
              <w:ind w:left="559"/>
              <w:spacing w:before="77" w:line="183" w:lineRule="auto"/>
              <w:rPr/>
            </w:pPr>
            <w:r>
              <w:rPr>
                <w:color w:val="212529"/>
                <w:spacing w:val="-2"/>
              </w:rPr>
              <w:t>83.07</w:t>
            </w:r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469" w:type="dxa"/>
            <w:vAlign w:val="top"/>
          </w:tcPr>
          <w:p>
            <w:pPr>
              <w:pStyle w:val="TableText"/>
              <w:ind w:left="11"/>
              <w:spacing w:before="125" w:line="183" w:lineRule="auto"/>
              <w:rPr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" w:right="52" w:firstLine="2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社会保障和就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3"/>
              </w:rPr>
              <w:t>业支出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ind w:right="26"/>
              <w:spacing w:before="125" w:line="183" w:lineRule="auto"/>
              <w:jc w:val="right"/>
              <w:rPr/>
            </w:pPr>
            <w:r>
              <w:rPr>
                <w:color w:val="212529"/>
                <w:spacing w:val="-3"/>
              </w:rPr>
              <w:t>7.27</w:t>
            </w:r>
          </w:p>
        </w:tc>
        <w:tc>
          <w:tcPr>
            <w:tcW w:w="1043" w:type="dxa"/>
            <w:vAlign w:val="top"/>
          </w:tcPr>
          <w:p>
            <w:pPr>
              <w:pStyle w:val="TableText"/>
              <w:ind w:right="25"/>
              <w:spacing w:before="125" w:line="183" w:lineRule="auto"/>
              <w:jc w:val="right"/>
              <w:rPr/>
            </w:pPr>
            <w:r>
              <w:rPr>
                <w:color w:val="212529"/>
                <w:spacing w:val="-3"/>
              </w:rPr>
              <w:t>7.27</w:t>
            </w:r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469" w:type="dxa"/>
            <w:vAlign w:val="top"/>
          </w:tcPr>
          <w:p>
            <w:pPr>
              <w:pStyle w:val="TableText"/>
              <w:ind w:left="11"/>
              <w:spacing w:before="126" w:line="183" w:lineRule="auto"/>
              <w:rPr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5" w:right="52" w:firstLine="2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行政事业单位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养老支出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ind w:right="26"/>
              <w:spacing w:before="126" w:line="183" w:lineRule="auto"/>
              <w:jc w:val="right"/>
              <w:rPr/>
            </w:pPr>
            <w:r>
              <w:rPr>
                <w:color w:val="212529"/>
                <w:spacing w:val="-3"/>
              </w:rPr>
              <w:t>7.27</w:t>
            </w:r>
          </w:p>
        </w:tc>
        <w:tc>
          <w:tcPr>
            <w:tcW w:w="1043" w:type="dxa"/>
            <w:vAlign w:val="top"/>
          </w:tcPr>
          <w:p>
            <w:pPr>
              <w:pStyle w:val="TableText"/>
              <w:ind w:right="25"/>
              <w:spacing w:before="126" w:line="183" w:lineRule="auto"/>
              <w:jc w:val="right"/>
              <w:rPr/>
            </w:pPr>
            <w:r>
              <w:rPr>
                <w:color w:val="212529"/>
                <w:spacing w:val="-3"/>
              </w:rPr>
              <w:t>7.27</w:t>
            </w:r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3" w:hRule="atLeast"/>
        </w:trPr>
        <w:tc>
          <w:tcPr>
            <w:tcW w:w="1469" w:type="dxa"/>
            <w:vAlign w:val="top"/>
          </w:tcPr>
          <w:p>
            <w:pPr>
              <w:pStyle w:val="TableText"/>
              <w:ind w:left="11"/>
              <w:spacing w:before="235" w:line="183" w:lineRule="auto"/>
              <w:rPr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" w:right="52"/>
              <w:spacing w:before="3" w:line="205" w:lineRule="auto"/>
              <w:jc w:val="both"/>
              <w:rPr/>
            </w:pPr>
            <w:r>
              <w:rPr>
                <w:color w:val="212529"/>
                <w:spacing w:val="-2"/>
              </w:rPr>
              <w:t>机关事业单位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基本养老保险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缴费支出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ind w:right="26"/>
              <w:spacing w:before="235" w:line="183" w:lineRule="auto"/>
              <w:jc w:val="right"/>
              <w:rPr/>
            </w:pPr>
            <w:r>
              <w:rPr>
                <w:color w:val="212529"/>
                <w:spacing w:val="-3"/>
              </w:rPr>
              <w:t>7.27</w:t>
            </w:r>
          </w:p>
        </w:tc>
        <w:tc>
          <w:tcPr>
            <w:tcW w:w="1043" w:type="dxa"/>
            <w:vAlign w:val="top"/>
          </w:tcPr>
          <w:p>
            <w:pPr>
              <w:pStyle w:val="TableText"/>
              <w:ind w:right="25"/>
              <w:spacing w:before="235" w:line="183" w:lineRule="auto"/>
              <w:jc w:val="right"/>
              <w:rPr/>
            </w:pPr>
            <w:r>
              <w:rPr>
                <w:color w:val="212529"/>
                <w:spacing w:val="-3"/>
              </w:rPr>
              <w:t>7.27</w:t>
            </w:r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469" w:type="dxa"/>
            <w:vAlign w:val="top"/>
          </w:tcPr>
          <w:p>
            <w:pPr>
              <w:pStyle w:val="TableText"/>
              <w:ind w:left="11"/>
              <w:spacing w:before="79" w:line="184" w:lineRule="auto"/>
              <w:rPr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"/>
              <w:spacing w:before="52" w:line="219" w:lineRule="auto"/>
              <w:rPr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ind w:right="26"/>
              <w:spacing w:before="79" w:line="184" w:lineRule="auto"/>
              <w:jc w:val="right"/>
              <w:rPr/>
            </w:pPr>
            <w:r>
              <w:rPr>
                <w:color w:val="212529"/>
                <w:spacing w:val="-3"/>
              </w:rPr>
              <w:t>7.01</w:t>
            </w:r>
          </w:p>
        </w:tc>
        <w:tc>
          <w:tcPr>
            <w:tcW w:w="1043" w:type="dxa"/>
            <w:vAlign w:val="top"/>
          </w:tcPr>
          <w:p>
            <w:pPr>
              <w:pStyle w:val="TableText"/>
              <w:ind w:right="25"/>
              <w:spacing w:before="79" w:line="184" w:lineRule="auto"/>
              <w:jc w:val="right"/>
              <w:rPr/>
            </w:pPr>
            <w:r>
              <w:rPr>
                <w:color w:val="212529"/>
                <w:spacing w:val="-3"/>
              </w:rPr>
              <w:t>7.01</w:t>
            </w:r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469" w:type="dxa"/>
            <w:vAlign w:val="top"/>
          </w:tcPr>
          <w:p>
            <w:pPr>
              <w:pStyle w:val="TableText"/>
              <w:ind w:left="11"/>
              <w:spacing w:before="80" w:line="184" w:lineRule="auto"/>
              <w:rPr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"/>
              <w:spacing w:before="52" w:line="219" w:lineRule="auto"/>
              <w:rPr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ind w:right="26"/>
              <w:spacing w:before="80" w:line="184" w:lineRule="auto"/>
              <w:jc w:val="right"/>
              <w:rPr/>
            </w:pPr>
            <w:r>
              <w:rPr>
                <w:color w:val="212529"/>
                <w:spacing w:val="-3"/>
              </w:rPr>
              <w:t>7.01</w:t>
            </w:r>
          </w:p>
        </w:tc>
        <w:tc>
          <w:tcPr>
            <w:tcW w:w="1043" w:type="dxa"/>
            <w:vAlign w:val="top"/>
          </w:tcPr>
          <w:p>
            <w:pPr>
              <w:pStyle w:val="TableText"/>
              <w:ind w:right="25"/>
              <w:spacing w:before="80" w:line="184" w:lineRule="auto"/>
              <w:jc w:val="right"/>
              <w:rPr/>
            </w:pPr>
            <w:r>
              <w:rPr>
                <w:color w:val="212529"/>
                <w:spacing w:val="-3"/>
              </w:rPr>
              <w:t>7.01</w:t>
            </w:r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469" w:type="dxa"/>
            <w:vAlign w:val="top"/>
          </w:tcPr>
          <w:p>
            <w:pPr>
              <w:pStyle w:val="TableText"/>
              <w:ind w:left="11"/>
              <w:spacing w:before="80" w:line="184" w:lineRule="auto"/>
              <w:rPr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"/>
              <w:spacing w:before="52" w:line="220" w:lineRule="auto"/>
              <w:rPr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ind w:right="26"/>
              <w:spacing w:before="80" w:line="184" w:lineRule="auto"/>
              <w:jc w:val="right"/>
              <w:rPr/>
            </w:pPr>
            <w:r>
              <w:rPr>
                <w:color w:val="212529"/>
                <w:spacing w:val="-3"/>
              </w:rPr>
              <w:t>7.01</w:t>
            </w:r>
          </w:p>
        </w:tc>
        <w:tc>
          <w:tcPr>
            <w:tcW w:w="1043" w:type="dxa"/>
            <w:vAlign w:val="top"/>
          </w:tcPr>
          <w:p>
            <w:pPr>
              <w:pStyle w:val="TableText"/>
              <w:ind w:right="25"/>
              <w:spacing w:before="80" w:line="184" w:lineRule="auto"/>
              <w:jc w:val="right"/>
              <w:rPr/>
            </w:pPr>
            <w:r>
              <w:rPr>
                <w:color w:val="212529"/>
                <w:spacing w:val="-3"/>
              </w:rPr>
              <w:t>7.01</w:t>
            </w:r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469" w:type="dxa"/>
            <w:vAlign w:val="top"/>
          </w:tcPr>
          <w:p>
            <w:pPr>
              <w:pStyle w:val="TableText"/>
              <w:ind w:left="11"/>
              <w:spacing w:before="129" w:line="183" w:lineRule="auto"/>
              <w:rPr/>
            </w:pPr>
            <w:r>
              <w:rPr>
                <w:color w:val="212529"/>
                <w:spacing w:val="-4"/>
              </w:rPr>
              <w:t>224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9" w:right="52" w:hanging="1"/>
              <w:spacing w:before="5" w:line="202" w:lineRule="auto"/>
              <w:rPr/>
            </w:pPr>
            <w:r>
              <w:rPr>
                <w:color w:val="212529"/>
                <w:spacing w:val="-3"/>
              </w:rPr>
              <w:t>灾害防治及应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3"/>
              </w:rPr>
              <w:t>急管理支出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ind w:left="691"/>
              <w:spacing w:before="129" w:line="183" w:lineRule="auto"/>
              <w:rPr/>
            </w:pPr>
            <w:r>
              <w:rPr>
                <w:color w:val="212529"/>
                <w:spacing w:val="-2"/>
              </w:rPr>
              <w:t>68.79</w:t>
            </w:r>
          </w:p>
        </w:tc>
        <w:tc>
          <w:tcPr>
            <w:tcW w:w="1043" w:type="dxa"/>
            <w:vAlign w:val="top"/>
          </w:tcPr>
          <w:p>
            <w:pPr>
              <w:pStyle w:val="TableText"/>
              <w:ind w:left="560"/>
              <w:spacing w:before="129" w:line="183" w:lineRule="auto"/>
              <w:rPr/>
            </w:pPr>
            <w:r>
              <w:rPr>
                <w:color w:val="212529"/>
                <w:spacing w:val="-2"/>
              </w:rPr>
              <w:t>68.79</w:t>
            </w:r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469" w:type="dxa"/>
            <w:vAlign w:val="top"/>
          </w:tcPr>
          <w:p>
            <w:pPr>
              <w:pStyle w:val="TableText"/>
              <w:ind w:left="11"/>
              <w:spacing w:before="81" w:line="184" w:lineRule="auto"/>
              <w:rPr/>
            </w:pPr>
            <w:r>
              <w:rPr>
                <w:color w:val="212529"/>
                <w:spacing w:val="-2"/>
              </w:rPr>
              <w:t>22401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"/>
              <w:spacing w:before="54" w:line="219" w:lineRule="auto"/>
              <w:rPr/>
            </w:pPr>
            <w:r>
              <w:rPr>
                <w:color w:val="212529"/>
                <w:spacing w:val="-2"/>
              </w:rPr>
              <w:t>应急管理事务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ind w:left="691"/>
              <w:spacing w:before="82" w:line="183" w:lineRule="auto"/>
              <w:rPr/>
            </w:pPr>
            <w:r>
              <w:rPr>
                <w:color w:val="212529"/>
                <w:spacing w:val="-2"/>
              </w:rPr>
              <w:t>68.79</w:t>
            </w:r>
          </w:p>
        </w:tc>
        <w:tc>
          <w:tcPr>
            <w:tcW w:w="1043" w:type="dxa"/>
            <w:vAlign w:val="top"/>
          </w:tcPr>
          <w:p>
            <w:pPr>
              <w:pStyle w:val="TableText"/>
              <w:ind w:left="560"/>
              <w:spacing w:before="82" w:line="183" w:lineRule="auto"/>
              <w:rPr/>
            </w:pPr>
            <w:r>
              <w:rPr>
                <w:color w:val="212529"/>
                <w:spacing w:val="-2"/>
              </w:rPr>
              <w:t>68.79</w:t>
            </w:r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1" w:hRule="atLeast"/>
        </w:trPr>
        <w:tc>
          <w:tcPr>
            <w:tcW w:w="1469" w:type="dxa"/>
            <w:vAlign w:val="top"/>
          </w:tcPr>
          <w:p>
            <w:pPr>
              <w:pStyle w:val="TableText"/>
              <w:ind w:left="11"/>
              <w:spacing w:before="81" w:line="184" w:lineRule="auto"/>
              <w:rPr/>
            </w:pPr>
            <w:r>
              <w:rPr>
                <w:color w:val="212529"/>
                <w:spacing w:val="-2"/>
              </w:rPr>
              <w:t>2240150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"/>
              <w:spacing w:before="53" w:line="220" w:lineRule="auto"/>
              <w:rPr/>
            </w:pPr>
            <w:r>
              <w:rPr>
                <w:color w:val="212529"/>
                <w:spacing w:val="-3"/>
              </w:rPr>
              <w:t>事业运行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ind w:left="691"/>
              <w:spacing w:before="82" w:line="183" w:lineRule="auto"/>
              <w:rPr/>
            </w:pPr>
            <w:r>
              <w:rPr>
                <w:color w:val="212529"/>
                <w:spacing w:val="-2"/>
              </w:rPr>
              <w:t>68.79</w:t>
            </w:r>
          </w:p>
        </w:tc>
        <w:tc>
          <w:tcPr>
            <w:tcW w:w="1043" w:type="dxa"/>
            <w:vAlign w:val="top"/>
          </w:tcPr>
          <w:p>
            <w:pPr>
              <w:pStyle w:val="TableText"/>
              <w:ind w:left="560"/>
              <w:spacing w:before="82" w:line="183" w:lineRule="auto"/>
              <w:rPr/>
            </w:pPr>
            <w:r>
              <w:rPr>
                <w:color w:val="212529"/>
                <w:spacing w:val="-2"/>
              </w:rPr>
              <w:t>68.79</w:t>
            </w:r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9016" w:type="dxa"/>
            <w:vAlign w:val="top"/>
            <w:gridSpan w:val="9"/>
            <w:tcBorders>
              <w:bottom w:val="single" w:color="FFFFFF" w:sz="4" w:space="0"/>
              <w:left w:val="single" w:color="FFFFFF" w:sz="2" w:space="0"/>
              <w:right w:val="nil"/>
            </w:tcBorders>
          </w:tcPr>
          <w:p>
            <w:pPr>
              <w:ind w:left="7"/>
              <w:spacing w:before="37" w:line="20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注 ：本表反映部门本年度取得的各项收入情况。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5"/>
          <w:pgSz w:w="11900" w:h="16840"/>
          <w:pgMar w:top="610" w:right="600" w:bottom="312" w:left="60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01"/>
        <w:gridCol w:w="1319"/>
        <w:gridCol w:w="1271"/>
        <w:gridCol w:w="1271"/>
        <w:gridCol w:w="995"/>
        <w:gridCol w:w="563"/>
        <w:gridCol w:w="995"/>
        <w:gridCol w:w="1001"/>
      </w:tblGrid>
      <w:tr>
        <w:trPr>
          <w:trHeight w:val="295" w:hRule="atLeast"/>
        </w:trPr>
        <w:tc>
          <w:tcPr>
            <w:tcW w:w="9016" w:type="dxa"/>
            <w:vAlign w:val="top"/>
            <w:gridSpan w:val="8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3927"/>
              <w:spacing w:before="34" w:line="210" w:lineRule="auto"/>
              <w:outlineLvl w:val="1"/>
              <w:rPr>
                <w:sz w:val="22"/>
                <w:szCs w:val="22"/>
              </w:rPr>
            </w:pPr>
            <w:bookmarkStart w:name="bookmark8" w:id="38"/>
            <w:bookmarkEnd w:id="38"/>
            <w:r>
              <w:rPr>
                <w:sz w:val="22"/>
                <w:szCs w:val="22"/>
                <w:color w:val="212529"/>
                <w:spacing w:val="5"/>
              </w:rPr>
              <w:t>支出决算表</w:t>
            </w:r>
          </w:p>
        </w:tc>
      </w:tr>
      <w:tr>
        <w:trPr>
          <w:trHeight w:val="289" w:hRule="atLeast"/>
        </w:trPr>
        <w:tc>
          <w:tcPr>
            <w:tcW w:w="1601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401"/>
              <w:spacing w:before="6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公开03表</w:t>
            </w:r>
          </w:p>
        </w:tc>
      </w:tr>
      <w:tr>
        <w:trPr>
          <w:trHeight w:val="290" w:hRule="atLeast"/>
        </w:trPr>
        <w:tc>
          <w:tcPr>
            <w:tcW w:w="4191" w:type="dxa"/>
            <w:vAlign w:val="top"/>
            <w:gridSpan w:val="3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</w:tcPr>
          <w:p>
            <w:pPr>
              <w:pStyle w:val="TableText"/>
              <w:ind w:left="12"/>
              <w:spacing w:before="55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5"/>
              </w:rPr>
              <w:t>部门名称：古县应急安全综合事务中心</w:t>
            </w:r>
          </w:p>
        </w:tc>
        <w:tc>
          <w:tcPr>
            <w:tcW w:w="2266" w:type="dxa"/>
            <w:vAlign w:val="top"/>
            <w:gridSpan w:val="2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10"/>
              <w:spacing w:before="6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563" w:type="dxa"/>
            <w:vAlign w:val="top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6" w:type="dxa"/>
            <w:vAlign w:val="top"/>
            <w:gridSpan w:val="2"/>
            <w:tcBorders>
              <w:top w:val="single" w:color="FFFFFF" w:sz="4" w:space="0"/>
              <w:right w:val="single" w:color="FFFFFF" w:sz="2" w:space="0"/>
              <w:left w:val="single" w:color="000000" w:sz="2" w:space="0"/>
            </w:tcBorders>
          </w:tcPr>
          <w:p>
            <w:pPr>
              <w:pStyle w:val="TableText"/>
              <w:ind w:left="961"/>
              <w:spacing w:before="6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289" w:hRule="atLeast"/>
        </w:trPr>
        <w:tc>
          <w:tcPr>
            <w:tcW w:w="2920" w:type="dxa"/>
            <w:vAlign w:val="top"/>
            <w:gridSpan w:val="2"/>
          </w:tcPr>
          <w:p>
            <w:pPr>
              <w:ind w:left="1257"/>
              <w:spacing w:before="64" w:line="167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项目</w:t>
            </w:r>
          </w:p>
        </w:tc>
        <w:tc>
          <w:tcPr>
            <w:tcW w:w="12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8"/>
              <w:spacing w:before="203" w:line="219" w:lineRule="auto"/>
              <w:rPr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12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9"/>
              <w:spacing w:before="203" w:line="219" w:lineRule="auto"/>
              <w:rPr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99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5"/>
              <w:spacing w:before="203" w:line="220" w:lineRule="auto"/>
              <w:rPr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5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8" w:right="113"/>
              <w:spacing w:before="2" w:line="205" w:lineRule="auto"/>
              <w:jc w:val="both"/>
              <w:rPr/>
            </w:pPr>
            <w:r>
              <w:rPr>
                <w:color w:val="212529"/>
                <w:spacing w:val="-5"/>
              </w:rPr>
              <w:t>上缴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上级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99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6"/>
              <w:spacing w:before="203" w:line="220" w:lineRule="auto"/>
              <w:rPr/>
            </w:pPr>
            <w:r>
              <w:rPr>
                <w:color w:val="212529"/>
                <w:spacing w:val="-3"/>
              </w:rPr>
              <w:t>经营支出</w:t>
            </w:r>
          </w:p>
        </w:tc>
        <w:tc>
          <w:tcPr>
            <w:tcW w:w="100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05" w:right="62" w:hanging="270"/>
              <w:spacing w:line="209" w:lineRule="auto"/>
              <w:rPr/>
            </w:pPr>
            <w:r>
              <w:rPr>
                <w:color w:val="212529"/>
                <w:spacing w:val="-2"/>
              </w:rPr>
              <w:t>对附属单位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5"/>
              </w:rPr>
              <w:t>补助</w:t>
            </w:r>
          </w:p>
          <w:p>
            <w:pPr>
              <w:pStyle w:val="TableText"/>
              <w:ind w:left="307"/>
              <w:spacing w:line="199" w:lineRule="auto"/>
              <w:rPr/>
            </w:pPr>
            <w:r>
              <w:rPr>
                <w:color w:val="212529"/>
                <w:spacing w:val="-5"/>
              </w:rPr>
              <w:t>支出</w:t>
            </w:r>
          </w:p>
        </w:tc>
      </w:tr>
      <w:tr>
        <w:trPr>
          <w:trHeight w:val="313" w:hRule="atLeast"/>
        </w:trPr>
        <w:tc>
          <w:tcPr>
            <w:tcW w:w="1601" w:type="dxa"/>
            <w:vAlign w:val="top"/>
          </w:tcPr>
          <w:p>
            <w:pPr>
              <w:pStyle w:val="TableText"/>
              <w:ind w:left="423"/>
              <w:spacing w:before="48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80"/>
              <w:spacing w:before="48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2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2920" w:type="dxa"/>
            <w:vAlign w:val="top"/>
            <w:gridSpan w:val="2"/>
          </w:tcPr>
          <w:p>
            <w:pPr>
              <w:pStyle w:val="TableText"/>
              <w:ind w:left="1263"/>
              <w:spacing w:before="38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271" w:type="dxa"/>
            <w:vAlign w:val="top"/>
          </w:tcPr>
          <w:p>
            <w:pPr>
              <w:ind w:left="581"/>
              <w:spacing w:before="74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1</w:t>
            </w:r>
          </w:p>
        </w:tc>
        <w:tc>
          <w:tcPr>
            <w:tcW w:w="1271" w:type="dxa"/>
            <w:vAlign w:val="top"/>
          </w:tcPr>
          <w:p>
            <w:pPr>
              <w:ind w:left="575"/>
              <w:spacing w:before="71" w:line="198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2</w:t>
            </w:r>
          </w:p>
        </w:tc>
        <w:tc>
          <w:tcPr>
            <w:tcW w:w="995" w:type="dxa"/>
            <w:vAlign w:val="top"/>
          </w:tcPr>
          <w:p>
            <w:pPr>
              <w:ind w:left="438"/>
              <w:spacing w:before="71" w:line="20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3</w:t>
            </w:r>
          </w:p>
        </w:tc>
        <w:tc>
          <w:tcPr>
            <w:tcW w:w="563" w:type="dxa"/>
            <w:vAlign w:val="top"/>
          </w:tcPr>
          <w:p>
            <w:pPr>
              <w:ind w:left="223"/>
              <w:spacing w:before="74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4</w:t>
            </w:r>
          </w:p>
        </w:tc>
        <w:tc>
          <w:tcPr>
            <w:tcW w:w="995" w:type="dxa"/>
            <w:vAlign w:val="top"/>
          </w:tcPr>
          <w:p>
            <w:pPr>
              <w:ind w:left="440"/>
              <w:spacing w:before="74" w:line="197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5</w:t>
            </w:r>
          </w:p>
        </w:tc>
        <w:tc>
          <w:tcPr>
            <w:tcW w:w="1001" w:type="dxa"/>
            <w:vAlign w:val="top"/>
          </w:tcPr>
          <w:p>
            <w:pPr>
              <w:ind w:left="443"/>
              <w:spacing w:before="71" w:line="20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6</w:t>
            </w:r>
          </w:p>
        </w:tc>
      </w:tr>
      <w:tr>
        <w:trPr>
          <w:trHeight w:val="290" w:hRule="atLeast"/>
        </w:trPr>
        <w:tc>
          <w:tcPr>
            <w:tcW w:w="2920" w:type="dxa"/>
            <w:vAlign w:val="top"/>
            <w:gridSpan w:val="2"/>
          </w:tcPr>
          <w:p>
            <w:pPr>
              <w:pStyle w:val="TableText"/>
              <w:ind w:left="1264"/>
              <w:spacing w:before="37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left="786"/>
              <w:spacing w:before="66" w:line="183" w:lineRule="auto"/>
              <w:rPr/>
            </w:pPr>
            <w:r>
              <w:rPr>
                <w:color w:val="212529"/>
                <w:spacing w:val="-2"/>
              </w:rPr>
              <w:t>83.07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left="788"/>
              <w:spacing w:before="66" w:line="183" w:lineRule="auto"/>
              <w:rPr/>
            </w:pPr>
            <w:r>
              <w:rPr>
                <w:color w:val="212529"/>
                <w:spacing w:val="-2"/>
              </w:rPr>
              <w:t>83.07</w:t>
            </w:r>
          </w:p>
        </w:tc>
        <w:tc>
          <w:tcPr>
            <w:tcW w:w="9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601" w:type="dxa"/>
            <w:vAlign w:val="top"/>
          </w:tcPr>
          <w:p>
            <w:pPr>
              <w:pStyle w:val="TableText"/>
              <w:ind w:left="11"/>
              <w:spacing w:before="126" w:line="183" w:lineRule="auto"/>
              <w:rPr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" w:right="52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社会保障和就业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right="26"/>
              <w:spacing w:before="126" w:line="183" w:lineRule="auto"/>
              <w:jc w:val="right"/>
              <w:rPr/>
            </w:pPr>
            <w:r>
              <w:rPr>
                <w:color w:val="212529"/>
                <w:spacing w:val="-3"/>
              </w:rPr>
              <w:t>7.27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right="25"/>
              <w:spacing w:before="126" w:line="183" w:lineRule="auto"/>
              <w:jc w:val="right"/>
              <w:rPr/>
            </w:pPr>
            <w:r>
              <w:rPr>
                <w:color w:val="212529"/>
                <w:spacing w:val="-3"/>
              </w:rPr>
              <w:t>7.27</w:t>
            </w:r>
          </w:p>
        </w:tc>
        <w:tc>
          <w:tcPr>
            <w:tcW w:w="9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601" w:type="dxa"/>
            <w:vAlign w:val="top"/>
          </w:tcPr>
          <w:p>
            <w:pPr>
              <w:pStyle w:val="TableText"/>
              <w:ind w:left="11"/>
              <w:spacing w:before="127" w:line="183" w:lineRule="auto"/>
              <w:rPr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7" w:right="52"/>
              <w:spacing w:before="3" w:line="203" w:lineRule="auto"/>
              <w:rPr/>
            </w:pPr>
            <w:r>
              <w:rPr>
                <w:color w:val="212529"/>
                <w:spacing w:val="-2"/>
              </w:rPr>
              <w:t>行政事业单位养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4"/>
              </w:rPr>
              <w:t>老支出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right="26"/>
              <w:spacing w:before="127" w:line="183" w:lineRule="auto"/>
              <w:jc w:val="right"/>
              <w:rPr/>
            </w:pPr>
            <w:r>
              <w:rPr>
                <w:color w:val="212529"/>
                <w:spacing w:val="-3"/>
              </w:rPr>
              <w:t>7.27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right="25"/>
              <w:spacing w:before="127" w:line="183" w:lineRule="auto"/>
              <w:jc w:val="right"/>
              <w:rPr/>
            </w:pPr>
            <w:r>
              <w:rPr>
                <w:color w:val="212529"/>
                <w:spacing w:val="-3"/>
              </w:rPr>
              <w:t>7.27</w:t>
            </w:r>
          </w:p>
        </w:tc>
        <w:tc>
          <w:tcPr>
            <w:tcW w:w="9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3" w:hRule="atLeast"/>
        </w:trPr>
        <w:tc>
          <w:tcPr>
            <w:tcW w:w="1601" w:type="dxa"/>
            <w:vAlign w:val="top"/>
          </w:tcPr>
          <w:p>
            <w:pPr>
              <w:pStyle w:val="TableText"/>
              <w:ind w:left="11"/>
              <w:spacing w:before="236" w:line="183" w:lineRule="auto"/>
              <w:rPr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" w:right="52" w:hanging="1"/>
              <w:spacing w:before="3" w:line="205" w:lineRule="auto"/>
              <w:jc w:val="both"/>
              <w:rPr/>
            </w:pPr>
            <w:r>
              <w:rPr>
                <w:color w:val="212529"/>
                <w:spacing w:val="-2"/>
              </w:rPr>
              <w:t>机关事业单位基</w:t>
            </w:r>
            <w:r>
              <w:rPr>
                <w:color w:val="212529"/>
                <w:spacing w:val="5"/>
              </w:rPr>
              <w:t xml:space="preserve"> </w:t>
            </w:r>
            <w:r>
              <w:rPr>
                <w:color w:val="212529"/>
                <w:spacing w:val="-2"/>
              </w:rPr>
              <w:t>本养老保险缴费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right="26"/>
              <w:spacing w:before="236" w:line="183" w:lineRule="auto"/>
              <w:jc w:val="right"/>
              <w:rPr/>
            </w:pPr>
            <w:r>
              <w:rPr>
                <w:color w:val="212529"/>
                <w:spacing w:val="-3"/>
              </w:rPr>
              <w:t>7.27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right="25"/>
              <w:spacing w:before="236" w:line="183" w:lineRule="auto"/>
              <w:jc w:val="right"/>
              <w:rPr/>
            </w:pPr>
            <w:r>
              <w:rPr>
                <w:color w:val="212529"/>
                <w:spacing w:val="-3"/>
              </w:rPr>
              <w:t>7.27</w:t>
            </w:r>
          </w:p>
        </w:tc>
        <w:tc>
          <w:tcPr>
            <w:tcW w:w="9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1601" w:type="dxa"/>
            <w:vAlign w:val="top"/>
          </w:tcPr>
          <w:p>
            <w:pPr>
              <w:pStyle w:val="TableText"/>
              <w:ind w:left="11"/>
              <w:spacing w:before="68" w:line="184" w:lineRule="auto"/>
              <w:rPr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"/>
              <w:spacing w:before="41" w:line="219" w:lineRule="auto"/>
              <w:rPr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right="26"/>
              <w:spacing w:before="68" w:line="184" w:lineRule="auto"/>
              <w:jc w:val="right"/>
              <w:rPr/>
            </w:pPr>
            <w:r>
              <w:rPr>
                <w:color w:val="212529"/>
                <w:spacing w:val="-3"/>
              </w:rPr>
              <w:t>7.01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right="25"/>
              <w:spacing w:before="68" w:line="184" w:lineRule="auto"/>
              <w:jc w:val="right"/>
              <w:rPr/>
            </w:pPr>
            <w:r>
              <w:rPr>
                <w:color w:val="212529"/>
                <w:spacing w:val="-3"/>
              </w:rPr>
              <w:t>7.01</w:t>
            </w:r>
          </w:p>
        </w:tc>
        <w:tc>
          <w:tcPr>
            <w:tcW w:w="9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1601" w:type="dxa"/>
            <w:vAlign w:val="top"/>
          </w:tcPr>
          <w:p>
            <w:pPr>
              <w:pStyle w:val="TableText"/>
              <w:ind w:left="11"/>
              <w:spacing w:before="69" w:line="184" w:lineRule="auto"/>
              <w:rPr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"/>
              <w:spacing w:before="41" w:line="219" w:lineRule="auto"/>
              <w:rPr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right="26"/>
              <w:spacing w:before="69" w:line="184" w:lineRule="auto"/>
              <w:jc w:val="right"/>
              <w:rPr/>
            </w:pPr>
            <w:r>
              <w:rPr>
                <w:color w:val="212529"/>
                <w:spacing w:val="-3"/>
              </w:rPr>
              <w:t>7.01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right="25"/>
              <w:spacing w:before="69" w:line="184" w:lineRule="auto"/>
              <w:jc w:val="right"/>
              <w:rPr/>
            </w:pPr>
            <w:r>
              <w:rPr>
                <w:color w:val="212529"/>
                <w:spacing w:val="-3"/>
              </w:rPr>
              <w:t>7.01</w:t>
            </w:r>
          </w:p>
        </w:tc>
        <w:tc>
          <w:tcPr>
            <w:tcW w:w="9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1601" w:type="dxa"/>
            <w:vAlign w:val="top"/>
          </w:tcPr>
          <w:p>
            <w:pPr>
              <w:pStyle w:val="TableText"/>
              <w:ind w:left="11"/>
              <w:spacing w:before="69" w:line="184" w:lineRule="auto"/>
              <w:rPr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"/>
              <w:spacing w:before="41" w:line="220" w:lineRule="auto"/>
              <w:rPr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right="26"/>
              <w:spacing w:before="69" w:line="184" w:lineRule="auto"/>
              <w:jc w:val="right"/>
              <w:rPr/>
            </w:pPr>
            <w:r>
              <w:rPr>
                <w:color w:val="212529"/>
                <w:spacing w:val="-3"/>
              </w:rPr>
              <w:t>7.01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right="25"/>
              <w:spacing w:before="69" w:line="184" w:lineRule="auto"/>
              <w:jc w:val="right"/>
              <w:rPr/>
            </w:pPr>
            <w:r>
              <w:rPr>
                <w:color w:val="212529"/>
                <w:spacing w:val="-3"/>
              </w:rPr>
              <w:t>7.01</w:t>
            </w:r>
          </w:p>
        </w:tc>
        <w:tc>
          <w:tcPr>
            <w:tcW w:w="9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601" w:type="dxa"/>
            <w:vAlign w:val="top"/>
          </w:tcPr>
          <w:p>
            <w:pPr>
              <w:pStyle w:val="TableText"/>
              <w:ind w:left="11"/>
              <w:spacing w:before="130" w:line="183" w:lineRule="auto"/>
              <w:rPr/>
            </w:pPr>
            <w:r>
              <w:rPr>
                <w:color w:val="212529"/>
                <w:spacing w:val="-4"/>
              </w:rPr>
              <w:t>224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8" w:right="52"/>
              <w:spacing w:before="5" w:line="202" w:lineRule="auto"/>
              <w:rPr/>
            </w:pPr>
            <w:r>
              <w:rPr>
                <w:color w:val="212529"/>
                <w:spacing w:val="-2"/>
              </w:rPr>
              <w:t>灾害防治及应急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管理支出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left="787"/>
              <w:spacing w:before="130" w:line="183" w:lineRule="auto"/>
              <w:rPr/>
            </w:pPr>
            <w:r>
              <w:rPr>
                <w:color w:val="212529"/>
                <w:spacing w:val="-2"/>
              </w:rPr>
              <w:t>68.79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left="788"/>
              <w:spacing w:before="130" w:line="183" w:lineRule="auto"/>
              <w:rPr/>
            </w:pPr>
            <w:r>
              <w:rPr>
                <w:color w:val="212529"/>
                <w:spacing w:val="-2"/>
              </w:rPr>
              <w:t>68.79</w:t>
            </w:r>
          </w:p>
        </w:tc>
        <w:tc>
          <w:tcPr>
            <w:tcW w:w="9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1601" w:type="dxa"/>
            <w:vAlign w:val="top"/>
          </w:tcPr>
          <w:p>
            <w:pPr>
              <w:pStyle w:val="TableText"/>
              <w:ind w:left="11"/>
              <w:spacing w:before="70" w:line="184" w:lineRule="auto"/>
              <w:rPr/>
            </w:pPr>
            <w:r>
              <w:rPr>
                <w:color w:val="212529"/>
                <w:spacing w:val="-2"/>
              </w:rPr>
              <w:t>22401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"/>
              <w:spacing w:before="43" w:line="219" w:lineRule="auto"/>
              <w:rPr/>
            </w:pPr>
            <w:r>
              <w:rPr>
                <w:color w:val="212529"/>
                <w:spacing w:val="-2"/>
              </w:rPr>
              <w:t>应急管理事务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left="787"/>
              <w:spacing w:before="71" w:line="183" w:lineRule="auto"/>
              <w:rPr/>
            </w:pPr>
            <w:r>
              <w:rPr>
                <w:color w:val="212529"/>
                <w:spacing w:val="-2"/>
              </w:rPr>
              <w:t>68.79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left="788"/>
              <w:spacing w:before="71" w:line="183" w:lineRule="auto"/>
              <w:rPr/>
            </w:pPr>
            <w:r>
              <w:rPr>
                <w:color w:val="212529"/>
                <w:spacing w:val="-2"/>
              </w:rPr>
              <w:t>68.79</w:t>
            </w:r>
          </w:p>
        </w:tc>
        <w:tc>
          <w:tcPr>
            <w:tcW w:w="9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1601" w:type="dxa"/>
            <w:vAlign w:val="top"/>
          </w:tcPr>
          <w:p>
            <w:pPr>
              <w:pStyle w:val="TableText"/>
              <w:ind w:left="11"/>
              <w:spacing w:before="70" w:line="184" w:lineRule="auto"/>
              <w:rPr/>
            </w:pPr>
            <w:r>
              <w:rPr>
                <w:color w:val="212529"/>
                <w:spacing w:val="-2"/>
              </w:rPr>
              <w:t>2240150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"/>
              <w:spacing w:before="42" w:line="220" w:lineRule="auto"/>
              <w:rPr/>
            </w:pPr>
            <w:r>
              <w:rPr>
                <w:color w:val="212529"/>
                <w:spacing w:val="-3"/>
              </w:rPr>
              <w:t>事业运行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left="787"/>
              <w:spacing w:before="71" w:line="183" w:lineRule="auto"/>
              <w:rPr/>
            </w:pPr>
            <w:r>
              <w:rPr>
                <w:color w:val="212529"/>
                <w:spacing w:val="-2"/>
              </w:rPr>
              <w:t>68.79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left="788"/>
              <w:spacing w:before="71" w:line="183" w:lineRule="auto"/>
              <w:rPr/>
            </w:pPr>
            <w:r>
              <w:rPr>
                <w:color w:val="212529"/>
                <w:spacing w:val="-2"/>
              </w:rPr>
              <w:t>68.79</w:t>
            </w:r>
          </w:p>
        </w:tc>
        <w:tc>
          <w:tcPr>
            <w:tcW w:w="9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5" w:hRule="atLeast"/>
        </w:trPr>
        <w:tc>
          <w:tcPr>
            <w:tcW w:w="9016" w:type="dxa"/>
            <w:vAlign w:val="top"/>
            <w:gridSpan w:val="8"/>
            <w:tcBorders>
              <w:bottom w:val="single" w:color="FFFFFF" w:sz="4" w:space="0"/>
              <w:left w:val="single" w:color="FFFFFF" w:sz="2" w:space="0"/>
              <w:right w:val="nil"/>
            </w:tcBorders>
          </w:tcPr>
          <w:p>
            <w:pPr>
              <w:ind w:left="7"/>
              <w:spacing w:before="54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注 ：本表反映部门本年度各项支出情况。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6"/>
          <w:pgSz w:w="11900" w:h="16840"/>
          <w:pgMar w:top="610" w:right="600" w:bottom="311" w:left="60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05"/>
        <w:gridCol w:w="468"/>
        <w:gridCol w:w="1439"/>
        <w:gridCol w:w="1726"/>
        <w:gridCol w:w="504"/>
        <w:gridCol w:w="803"/>
        <w:gridCol w:w="1115"/>
        <w:gridCol w:w="527"/>
        <w:gridCol w:w="929"/>
      </w:tblGrid>
      <w:tr>
        <w:trPr>
          <w:trHeight w:val="427" w:hRule="atLeast"/>
        </w:trPr>
        <w:tc>
          <w:tcPr>
            <w:tcW w:w="901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3129"/>
              <w:spacing w:before="94" w:line="226" w:lineRule="auto"/>
              <w:outlineLvl w:val="1"/>
              <w:rPr>
                <w:sz w:val="22"/>
                <w:szCs w:val="22"/>
              </w:rPr>
            </w:pPr>
            <w:bookmarkStart w:name="bookmark32" w:id="39"/>
            <w:bookmarkEnd w:id="39"/>
            <w:bookmarkStart w:name="bookmark9" w:id="40"/>
            <w:bookmarkEnd w:id="40"/>
            <w:r>
              <w:rPr>
                <w:sz w:val="22"/>
                <w:szCs w:val="22"/>
                <w:color w:val="212529"/>
                <w:spacing w:val="7"/>
              </w:rPr>
              <w:t>财政拨款收入支出决算总表</w:t>
            </w:r>
          </w:p>
        </w:tc>
      </w:tr>
      <w:tr>
        <w:trPr>
          <w:trHeight w:val="422" w:hRule="atLeast"/>
        </w:trPr>
        <w:tc>
          <w:tcPr>
            <w:tcW w:w="150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6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856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公开04表</w:t>
            </w:r>
          </w:p>
        </w:tc>
      </w:tr>
      <w:tr>
        <w:trPr>
          <w:trHeight w:val="421" w:hRule="atLeast"/>
        </w:trPr>
        <w:tc>
          <w:tcPr>
            <w:tcW w:w="3412" w:type="dxa"/>
            <w:vAlign w:val="top"/>
            <w:gridSpan w:val="3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11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部门名称：古县应急安全综合事务中心</w:t>
            </w:r>
          </w:p>
        </w:tc>
        <w:tc>
          <w:tcPr>
            <w:tcW w:w="1726" w:type="dxa"/>
            <w:vAlign w:val="top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pStyle w:val="TableText"/>
              <w:ind w:left="8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5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6" w:type="dxa"/>
            <w:vAlign w:val="top"/>
            <w:gridSpan w:val="2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pStyle w:val="TableText"/>
              <w:ind w:left="421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422" w:hRule="atLeast"/>
        </w:trPr>
        <w:tc>
          <w:tcPr>
            <w:tcW w:w="3412" w:type="dxa"/>
            <w:vAlign w:val="top"/>
            <w:gridSpan w:val="3"/>
          </w:tcPr>
          <w:p>
            <w:pPr>
              <w:pStyle w:val="TableText"/>
              <w:ind w:left="1515"/>
              <w:spacing w:before="108" w:line="219" w:lineRule="auto"/>
              <w:rPr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604" w:type="dxa"/>
            <w:vAlign w:val="top"/>
            <w:gridSpan w:val="6"/>
          </w:tcPr>
          <w:p>
            <w:pPr>
              <w:pStyle w:val="TableText"/>
              <w:ind w:left="2605"/>
              <w:spacing w:before="107" w:line="220" w:lineRule="auto"/>
              <w:rPr/>
            </w:pPr>
            <w:r>
              <w:rPr>
                <w:color w:val="212529"/>
                <w:spacing w:val="-5"/>
              </w:rPr>
              <w:t>支出</w:t>
            </w:r>
          </w:p>
        </w:tc>
      </w:tr>
      <w:tr>
        <w:trPr>
          <w:trHeight w:val="1225" w:hRule="atLeast"/>
        </w:trPr>
        <w:tc>
          <w:tcPr>
            <w:tcW w:w="1505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8"/>
              <w:spacing w:before="5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468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43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2"/>
              <w:spacing w:before="58" w:line="219" w:lineRule="auto"/>
              <w:rPr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1726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9"/>
              <w:spacing w:before="5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04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58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803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"/>
              <w:spacing w:before="59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15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" w:right="29" w:hanging="177"/>
              <w:spacing w:before="59" w:line="214" w:lineRule="auto"/>
              <w:rPr/>
            </w:pPr>
            <w:r>
              <w:rPr>
                <w:color w:val="212529"/>
                <w:spacing w:val="-2"/>
              </w:rPr>
              <w:t>一般公共预算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527" w:type="dxa"/>
            <w:vAlign w:val="top"/>
          </w:tcPr>
          <w:p>
            <w:pPr>
              <w:pStyle w:val="TableText"/>
              <w:ind w:left="70"/>
              <w:spacing w:line="209" w:lineRule="auto"/>
              <w:rPr/>
            </w:pPr>
            <w:r>
              <w:rPr>
                <w:color w:val="212529"/>
                <w:spacing w:val="-4"/>
              </w:rPr>
              <w:t>政府</w:t>
            </w:r>
          </w:p>
          <w:p>
            <w:pPr>
              <w:pStyle w:val="TableText"/>
              <w:ind w:left="73"/>
              <w:spacing w:line="209" w:lineRule="auto"/>
              <w:rPr/>
            </w:pPr>
            <w:r>
              <w:rPr>
                <w:color w:val="212529"/>
                <w:spacing w:val="-6"/>
              </w:rPr>
              <w:t>性基</w:t>
            </w:r>
          </w:p>
          <w:p>
            <w:pPr>
              <w:pStyle w:val="TableText"/>
              <w:ind w:left="72"/>
              <w:spacing w:line="209" w:lineRule="auto"/>
              <w:rPr/>
            </w:pPr>
            <w:r>
              <w:rPr>
                <w:color w:val="212529"/>
                <w:spacing w:val="-5"/>
              </w:rPr>
              <w:t>金预</w:t>
            </w:r>
          </w:p>
          <w:p>
            <w:pPr>
              <w:pStyle w:val="TableText"/>
              <w:ind w:left="72"/>
              <w:spacing w:line="209" w:lineRule="auto"/>
              <w:rPr/>
            </w:pPr>
            <w:r>
              <w:rPr>
                <w:color w:val="212529"/>
                <w:spacing w:val="-5"/>
              </w:rPr>
              <w:t>算财</w:t>
            </w:r>
          </w:p>
          <w:p>
            <w:pPr>
              <w:pStyle w:val="TableText"/>
              <w:ind w:left="70"/>
              <w:spacing w:line="209" w:lineRule="auto"/>
              <w:rPr/>
            </w:pPr>
            <w:r>
              <w:rPr>
                <w:color w:val="212529"/>
                <w:spacing w:val="-4"/>
              </w:rPr>
              <w:t>政拨</w:t>
            </w:r>
          </w:p>
          <w:p>
            <w:pPr>
              <w:pStyle w:val="TableText"/>
              <w:ind w:left="161"/>
              <w:spacing w:line="199" w:lineRule="auto"/>
              <w:rPr/>
            </w:pPr>
            <w:r>
              <w:rPr>
                <w:color w:val="212529"/>
              </w:rPr>
              <w:t>款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91" w:right="116" w:firstLine="16"/>
              <w:spacing w:before="298" w:line="213" w:lineRule="auto"/>
              <w:jc w:val="both"/>
              <w:rPr/>
            </w:pPr>
            <w:r>
              <w:rPr>
                <w:color w:val="212529"/>
                <w:spacing w:val="-7"/>
              </w:rPr>
              <w:t>国有资本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3"/>
              </w:rPr>
              <w:t>经营预算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</w:tr>
      <w:tr>
        <w:trPr>
          <w:trHeight w:val="421" w:hRule="atLeast"/>
        </w:trPr>
        <w:tc>
          <w:tcPr>
            <w:tcW w:w="1505" w:type="dxa"/>
            <w:vAlign w:val="top"/>
          </w:tcPr>
          <w:p>
            <w:pPr>
              <w:ind w:left="547"/>
              <w:spacing w:before="115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ind w:left="663"/>
              <w:spacing w:before="133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1</w:t>
            </w:r>
          </w:p>
        </w:tc>
        <w:tc>
          <w:tcPr>
            <w:tcW w:w="1726" w:type="dxa"/>
            <w:vAlign w:val="top"/>
          </w:tcPr>
          <w:p>
            <w:pPr>
              <w:ind w:left="658"/>
              <w:spacing w:before="115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5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</w:tcPr>
          <w:p>
            <w:pPr>
              <w:ind w:left="343"/>
              <w:spacing w:before="131" w:line="198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2</w:t>
            </w:r>
          </w:p>
        </w:tc>
        <w:tc>
          <w:tcPr>
            <w:tcW w:w="1115" w:type="dxa"/>
            <w:vAlign w:val="top"/>
          </w:tcPr>
          <w:p>
            <w:pPr>
              <w:ind w:left="500"/>
              <w:spacing w:before="131" w:line="20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3</w:t>
            </w:r>
          </w:p>
        </w:tc>
        <w:tc>
          <w:tcPr>
            <w:tcW w:w="527" w:type="dxa"/>
            <w:vAlign w:val="top"/>
          </w:tcPr>
          <w:p>
            <w:pPr>
              <w:ind w:left="206"/>
              <w:spacing w:before="133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4</w:t>
            </w:r>
          </w:p>
        </w:tc>
        <w:tc>
          <w:tcPr>
            <w:tcW w:w="929" w:type="dxa"/>
            <w:vAlign w:val="top"/>
          </w:tcPr>
          <w:p>
            <w:pPr>
              <w:ind w:left="406"/>
              <w:spacing w:before="133" w:line="197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5</w:t>
            </w:r>
          </w:p>
        </w:tc>
      </w:tr>
      <w:tr>
        <w:trPr>
          <w:trHeight w:val="422" w:hRule="atLeast"/>
        </w:trPr>
        <w:tc>
          <w:tcPr>
            <w:tcW w:w="1505" w:type="dxa"/>
            <w:vAlign w:val="top"/>
          </w:tcPr>
          <w:p>
            <w:pPr>
              <w:pStyle w:val="TableText"/>
              <w:ind w:left="9" w:right="54" w:firstLine="2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一、一般公共预算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85"/>
              <w:spacing w:before="137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953"/>
              <w:spacing w:before="138" w:line="183" w:lineRule="auto"/>
              <w:rPr/>
            </w:pPr>
            <w:r>
              <w:rPr>
                <w:color w:val="212529"/>
                <w:spacing w:val="-2"/>
              </w:rPr>
              <w:t>83.07</w:t>
            </w:r>
          </w:p>
        </w:tc>
        <w:tc>
          <w:tcPr>
            <w:tcW w:w="1726" w:type="dxa"/>
            <w:vAlign w:val="top"/>
          </w:tcPr>
          <w:p>
            <w:pPr>
              <w:pStyle w:val="TableText"/>
              <w:ind w:left="20" w:right="98" w:hanging="12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一、一般公共服务支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6"/>
              <w:spacing w:before="138" w:line="183" w:lineRule="auto"/>
              <w:rPr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505" w:type="dxa"/>
            <w:vAlign w:val="top"/>
          </w:tcPr>
          <w:p>
            <w:pPr>
              <w:pStyle w:val="TableText"/>
              <w:ind w:left="10" w:right="54" w:firstLine="1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二、政府性基金预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4"/>
              <w:spacing w:before="138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pStyle w:val="TableText"/>
              <w:ind w:left="8"/>
              <w:spacing w:before="110" w:line="220" w:lineRule="auto"/>
              <w:rPr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6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505" w:type="dxa"/>
            <w:vAlign w:val="top"/>
          </w:tcPr>
          <w:p>
            <w:pPr>
              <w:pStyle w:val="TableText"/>
              <w:ind w:left="10" w:right="54" w:hanging="1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三、国有资本经营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2"/>
              </w:rPr>
              <w:t>预算财政拨款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6"/>
              <w:spacing w:before="139" w:line="183" w:lineRule="auto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pStyle w:val="TableText"/>
              <w:ind w:left="5"/>
              <w:spacing w:before="110" w:line="220" w:lineRule="auto"/>
              <w:rPr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6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1"/>
              <w:spacing w:before="139" w:line="183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pStyle w:val="TableText"/>
              <w:ind w:left="22"/>
              <w:spacing w:before="111" w:line="219" w:lineRule="auto"/>
              <w:rPr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6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6"/>
              <w:spacing w:before="140" w:line="182" w:lineRule="auto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pStyle w:val="TableText"/>
              <w:ind w:left="8"/>
              <w:spacing w:before="111" w:line="219" w:lineRule="auto"/>
              <w:rPr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6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3"/>
              <w:spacing w:before="140" w:line="183" w:lineRule="auto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pStyle w:val="TableText"/>
              <w:ind w:left="7"/>
              <w:spacing w:before="111" w:line="219" w:lineRule="auto"/>
              <w:rPr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6"/>
              <w:spacing w:before="140" w:line="183" w:lineRule="auto"/>
              <w:rPr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6"/>
              <w:spacing w:before="141" w:line="182" w:lineRule="auto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pStyle w:val="TableText"/>
              <w:ind w:left="4" w:right="98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七、文化旅游体育与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传媒支出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6"/>
              <w:spacing w:before="140" w:line="183" w:lineRule="auto"/>
              <w:rPr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3"/>
              <w:spacing w:before="140" w:line="183" w:lineRule="auto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pStyle w:val="TableText"/>
              <w:ind w:left="6" w:right="98" w:firstLine="2"/>
              <w:spacing w:before="4" w:line="209" w:lineRule="auto"/>
              <w:rPr/>
            </w:pPr>
            <w:r>
              <w:rPr>
                <w:color w:val="212529"/>
                <w:spacing w:val="-2"/>
              </w:rPr>
              <w:t>八、社会保障和就业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1"/>
              <w:spacing w:before="140" w:line="183" w:lineRule="auto"/>
              <w:rPr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803" w:type="dxa"/>
            <w:vAlign w:val="top"/>
          </w:tcPr>
          <w:p>
            <w:pPr>
              <w:pStyle w:val="TableText"/>
              <w:ind w:right="23"/>
              <w:spacing w:before="140" w:line="183" w:lineRule="auto"/>
              <w:jc w:val="right"/>
              <w:rPr/>
            </w:pPr>
            <w:r>
              <w:rPr>
                <w:color w:val="212529"/>
                <w:spacing w:val="-3"/>
              </w:rPr>
              <w:t>7.27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2"/>
              <w:spacing w:before="140" w:line="183" w:lineRule="auto"/>
              <w:jc w:val="right"/>
              <w:rPr/>
            </w:pPr>
            <w:r>
              <w:rPr>
                <w:color w:val="212529"/>
                <w:spacing w:val="-3"/>
              </w:rPr>
              <w:t>7.27</w:t>
            </w:r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3"/>
              <w:spacing w:before="141" w:line="183" w:lineRule="auto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pStyle w:val="TableText"/>
              <w:ind w:left="10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1"/>
              <w:spacing w:before="139" w:line="184" w:lineRule="auto"/>
              <w:rPr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pStyle w:val="TableText"/>
              <w:ind w:left="6"/>
              <w:spacing w:before="112" w:line="220" w:lineRule="auto"/>
              <w:rPr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1"/>
              <w:spacing w:before="140" w:line="183" w:lineRule="auto"/>
              <w:rPr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pStyle w:val="TableText"/>
              <w:ind w:left="6"/>
              <w:spacing w:before="112" w:line="219" w:lineRule="auto"/>
              <w:rPr/>
            </w:pPr>
            <w:r>
              <w:rPr>
                <w:color w:val="212529"/>
                <w:spacing w:val="-1"/>
              </w:rPr>
              <w:t>十一、城乡社区支出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1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pStyle w:val="TableText"/>
              <w:ind w:left="6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1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pStyle w:val="TableText"/>
              <w:ind w:left="6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十三、交通运输支出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1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pStyle w:val="TableText"/>
              <w:ind w:left="5" w:right="98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十四、资源勘探工业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信息等支出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1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pStyle w:val="TableText"/>
              <w:ind w:left="6" w:right="98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十五、商业服务业等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1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pStyle w:val="TableText"/>
              <w:ind w:left="6"/>
              <w:spacing w:before="113" w:line="220" w:lineRule="auto"/>
              <w:rPr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1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pStyle w:val="TableText"/>
              <w:ind w:left="6" w:right="98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十七、援助其他地区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1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pStyle w:val="TableText"/>
              <w:ind w:left="6" w:right="98"/>
              <w:spacing w:before="4" w:line="209" w:lineRule="auto"/>
              <w:rPr/>
            </w:pPr>
            <w:r>
              <w:rPr>
                <w:color w:val="212529"/>
                <w:spacing w:val="-6"/>
              </w:rPr>
              <w:t>十八、</w:t>
            </w:r>
            <w:r>
              <w:rPr>
                <w:color w:val="212529"/>
                <w:spacing w:val="-46"/>
              </w:rPr>
              <w:t xml:space="preserve"> </w:t>
            </w:r>
            <w:r>
              <w:rPr>
                <w:color w:val="212529"/>
                <w:spacing w:val="-6"/>
              </w:rPr>
              <w:t>自然资源海洋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气象等支出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6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pStyle w:val="TableText"/>
              <w:ind w:left="6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十九、住房保障支出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6"/>
              <w:spacing w:before="141" w:line="184" w:lineRule="auto"/>
              <w:rPr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803" w:type="dxa"/>
            <w:vAlign w:val="top"/>
          </w:tcPr>
          <w:p>
            <w:pPr>
              <w:pStyle w:val="TableText"/>
              <w:ind w:right="23"/>
              <w:spacing w:before="141" w:line="184" w:lineRule="auto"/>
              <w:jc w:val="right"/>
              <w:rPr/>
            </w:pPr>
            <w:r>
              <w:rPr>
                <w:color w:val="212529"/>
                <w:spacing w:val="-3"/>
              </w:rPr>
              <w:t>7.01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2"/>
              <w:spacing w:before="141" w:line="184" w:lineRule="auto"/>
              <w:jc w:val="right"/>
              <w:rPr/>
            </w:pPr>
            <w:r>
              <w:rPr>
                <w:color w:val="212529"/>
                <w:spacing w:val="-3"/>
              </w:rPr>
              <w:t>7.01</w:t>
            </w:r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pStyle w:val="TableText"/>
              <w:ind w:left="6" w:right="98" w:firstLine="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二十、粮油物资储备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6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1" w:line="184" w:lineRule="auto"/>
              <w:rPr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pStyle w:val="TableText"/>
              <w:ind w:left="10" w:right="98" w:hanging="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二十一、国有资本经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3"/>
              </w:rPr>
              <w:t>营预算支出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6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pStyle w:val="TableText"/>
              <w:ind w:left="5" w:right="98" w:firstLine="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二十二、灾害防治及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2"/>
              </w:rPr>
              <w:t>应急管理支出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6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803" w:type="dxa"/>
            <w:vAlign w:val="top"/>
          </w:tcPr>
          <w:p>
            <w:pPr>
              <w:pStyle w:val="TableText"/>
              <w:ind w:left="322"/>
              <w:spacing w:before="142" w:line="183" w:lineRule="auto"/>
              <w:rPr/>
            </w:pPr>
            <w:r>
              <w:rPr>
                <w:color w:val="212529"/>
                <w:spacing w:val="-2"/>
              </w:rPr>
              <w:t>68.79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635"/>
              <w:spacing w:before="142" w:line="183" w:lineRule="auto"/>
              <w:rPr/>
            </w:pPr>
            <w:r>
              <w:rPr>
                <w:color w:val="212529"/>
                <w:spacing w:val="-2"/>
              </w:rPr>
              <w:t>68.79</w:t>
            </w:r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pStyle w:val="TableText"/>
              <w:ind w:left="8"/>
              <w:spacing w:before="114" w:line="220" w:lineRule="auto"/>
              <w:rPr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6"/>
              <w:spacing w:before="143" w:line="182" w:lineRule="auto"/>
              <w:rPr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pStyle w:val="TableText"/>
              <w:ind w:left="20" w:right="98" w:hanging="1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二十四、债务还本支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6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pStyle w:val="TableText"/>
              <w:ind w:left="20" w:right="98" w:hanging="1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二十五、债务付息支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6"/>
              <w:spacing w:before="143" w:line="182" w:lineRule="auto"/>
              <w:rPr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pStyle w:val="TableText"/>
              <w:ind w:left="6" w:right="98" w:firstLine="2"/>
              <w:spacing w:before="5" w:line="211" w:lineRule="auto"/>
              <w:rPr/>
            </w:pPr>
            <w:r>
              <w:rPr>
                <w:color w:val="212529"/>
                <w:spacing w:val="-2"/>
              </w:rPr>
              <w:t>二十六、抗疫特别国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2"/>
              </w:rPr>
              <w:t>债安排的支出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6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7"/>
          <w:pgSz w:w="11900" w:h="16840"/>
          <w:pgMar w:top="610" w:right="600" w:bottom="312" w:left="600" w:header="357" w:footer="153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05"/>
        <w:gridCol w:w="468"/>
        <w:gridCol w:w="1439"/>
        <w:gridCol w:w="1726"/>
        <w:gridCol w:w="504"/>
        <w:gridCol w:w="803"/>
        <w:gridCol w:w="1115"/>
        <w:gridCol w:w="527"/>
        <w:gridCol w:w="929"/>
      </w:tblGrid>
      <w:tr>
        <w:trPr>
          <w:trHeight w:val="426" w:hRule="atLeast"/>
        </w:trPr>
        <w:tc>
          <w:tcPr>
            <w:tcW w:w="1505" w:type="dxa"/>
            <w:vAlign w:val="top"/>
          </w:tcPr>
          <w:p>
            <w:pPr>
              <w:pStyle w:val="TableText"/>
              <w:ind w:left="195"/>
              <w:spacing w:before="111" w:line="219" w:lineRule="auto"/>
              <w:rPr/>
            </w:pPr>
            <w:bookmarkStart w:name="bookmark33" w:id="41"/>
            <w:bookmarkEnd w:id="41"/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0" w:line="183" w:lineRule="auto"/>
              <w:rPr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953"/>
              <w:spacing w:before="139" w:line="183" w:lineRule="auto"/>
              <w:rPr/>
            </w:pPr>
            <w:r>
              <w:rPr>
                <w:color w:val="212529"/>
                <w:spacing w:val="-2"/>
              </w:rPr>
              <w:t>83.07</w:t>
            </w:r>
          </w:p>
        </w:tc>
        <w:tc>
          <w:tcPr>
            <w:tcW w:w="1726" w:type="dxa"/>
            <w:vAlign w:val="top"/>
          </w:tcPr>
          <w:p>
            <w:pPr>
              <w:pStyle w:val="TableText"/>
              <w:ind w:left="306"/>
              <w:spacing w:before="111" w:line="219" w:lineRule="auto"/>
              <w:rPr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6"/>
              <w:spacing w:before="140" w:line="183" w:lineRule="auto"/>
              <w:rPr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803" w:type="dxa"/>
            <w:vAlign w:val="top"/>
          </w:tcPr>
          <w:p>
            <w:pPr>
              <w:pStyle w:val="TableText"/>
              <w:ind w:left="321"/>
              <w:spacing w:before="139" w:line="183" w:lineRule="auto"/>
              <w:rPr/>
            </w:pPr>
            <w:r>
              <w:rPr>
                <w:color w:val="212529"/>
                <w:spacing w:val="-2"/>
              </w:rPr>
              <w:t>83.07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634"/>
              <w:spacing w:before="139" w:line="183" w:lineRule="auto"/>
              <w:rPr/>
            </w:pPr>
            <w:r>
              <w:rPr>
                <w:color w:val="212529"/>
                <w:spacing w:val="-2"/>
              </w:rPr>
              <w:t>83.07</w:t>
            </w:r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505" w:type="dxa"/>
            <w:vAlign w:val="top"/>
          </w:tcPr>
          <w:p>
            <w:pPr>
              <w:pStyle w:val="TableText"/>
              <w:ind w:left="9" w:right="54"/>
              <w:spacing w:before="1" w:line="210" w:lineRule="auto"/>
              <w:rPr/>
            </w:pPr>
            <w:r>
              <w:rPr>
                <w:color w:val="212529"/>
                <w:spacing w:val="-2"/>
              </w:rPr>
              <w:t>年初财政拨款结转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4"/>
              </w:rPr>
              <w:t>和结余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36" w:line="183" w:lineRule="auto"/>
              <w:rPr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pStyle w:val="TableText"/>
              <w:ind w:left="9" w:right="98" w:hanging="3"/>
              <w:spacing w:before="1" w:line="210" w:lineRule="auto"/>
              <w:rPr/>
            </w:pPr>
            <w:r>
              <w:rPr>
                <w:color w:val="212529"/>
                <w:spacing w:val="-1"/>
              </w:rPr>
              <w:t>年末财政拨款结转和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3"/>
              <w:spacing w:before="136" w:line="183" w:lineRule="auto"/>
              <w:rPr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505" w:type="dxa"/>
            <w:vAlign w:val="top"/>
          </w:tcPr>
          <w:p>
            <w:pPr>
              <w:pStyle w:val="TableText"/>
              <w:ind w:left="8" w:right="54" w:firstLine="183"/>
              <w:spacing w:before="1" w:line="210" w:lineRule="auto"/>
              <w:rPr/>
            </w:pPr>
            <w:r>
              <w:rPr>
                <w:color w:val="212529"/>
                <w:spacing w:val="-2"/>
              </w:rPr>
              <w:t>一般公共预算财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3"/>
              </w:rPr>
              <w:t>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37" w:line="183" w:lineRule="auto"/>
              <w:rPr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3"/>
              <w:spacing w:before="136" w:line="184" w:lineRule="auto"/>
              <w:rPr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505" w:type="dxa"/>
            <w:vAlign w:val="top"/>
          </w:tcPr>
          <w:p>
            <w:pPr>
              <w:pStyle w:val="TableText"/>
              <w:ind w:left="9" w:right="54" w:firstLine="178"/>
              <w:spacing w:before="1" w:line="210" w:lineRule="auto"/>
              <w:rPr/>
            </w:pPr>
            <w:r>
              <w:rPr>
                <w:color w:val="212529"/>
                <w:spacing w:val="-2"/>
              </w:rPr>
              <w:t>政府性基金预算</w:t>
            </w:r>
            <w:r>
              <w:rPr>
                <w:color w:val="212529"/>
                <w:spacing w:val="5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4"/>
              <w:spacing w:before="138" w:line="183" w:lineRule="auto"/>
              <w:rPr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3"/>
              <w:spacing w:before="138" w:line="183" w:lineRule="auto"/>
              <w:rPr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505" w:type="dxa"/>
            <w:vAlign w:val="top"/>
          </w:tcPr>
          <w:p>
            <w:pPr>
              <w:pStyle w:val="TableText"/>
              <w:ind w:left="10" w:right="54" w:firstLine="196"/>
              <w:spacing w:before="3" w:line="209" w:lineRule="auto"/>
              <w:rPr/>
            </w:pPr>
            <w:r>
              <w:rPr>
                <w:color w:val="212529"/>
                <w:spacing w:val="-4"/>
              </w:rPr>
              <w:t>国有资本经营预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4"/>
              <w:spacing w:before="138" w:line="184" w:lineRule="auto"/>
              <w:rPr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3"/>
              <w:spacing w:before="139" w:line="183" w:lineRule="auto"/>
              <w:rPr/>
            </w:pPr>
            <w:r>
              <w:rPr>
                <w:color w:val="212529"/>
                <w:spacing w:val="-5"/>
              </w:rPr>
              <w:t>63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505" w:type="dxa"/>
            <w:vAlign w:val="top"/>
          </w:tcPr>
          <w:p>
            <w:pPr>
              <w:pStyle w:val="TableText"/>
              <w:ind w:left="560"/>
              <w:spacing w:before="111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4"/>
              <w:spacing w:before="140" w:line="183" w:lineRule="auto"/>
              <w:rPr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953"/>
              <w:spacing w:before="140" w:line="183" w:lineRule="auto"/>
              <w:rPr/>
            </w:pPr>
            <w:r>
              <w:rPr>
                <w:color w:val="212529"/>
                <w:spacing w:val="-2"/>
              </w:rPr>
              <w:t>83.07</w:t>
            </w:r>
          </w:p>
        </w:tc>
        <w:tc>
          <w:tcPr>
            <w:tcW w:w="1726" w:type="dxa"/>
            <w:vAlign w:val="top"/>
          </w:tcPr>
          <w:p>
            <w:pPr>
              <w:pStyle w:val="TableText"/>
              <w:ind w:left="671"/>
              <w:spacing w:before="111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3"/>
              <w:spacing w:before="140" w:line="183" w:lineRule="auto"/>
              <w:rPr/>
            </w:pPr>
            <w:r>
              <w:rPr>
                <w:color w:val="212529"/>
                <w:spacing w:val="-5"/>
              </w:rPr>
              <w:t>64</w:t>
            </w:r>
          </w:p>
        </w:tc>
        <w:tc>
          <w:tcPr>
            <w:tcW w:w="803" w:type="dxa"/>
            <w:vAlign w:val="top"/>
          </w:tcPr>
          <w:p>
            <w:pPr>
              <w:pStyle w:val="TableText"/>
              <w:ind w:left="321"/>
              <w:spacing w:before="140" w:line="183" w:lineRule="auto"/>
              <w:rPr/>
            </w:pPr>
            <w:r>
              <w:rPr>
                <w:color w:val="212529"/>
                <w:spacing w:val="-2"/>
              </w:rPr>
              <w:t>83.07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634"/>
              <w:spacing w:before="140" w:line="183" w:lineRule="auto"/>
              <w:rPr/>
            </w:pPr>
            <w:r>
              <w:rPr>
                <w:color w:val="212529"/>
                <w:spacing w:val="-2"/>
              </w:rPr>
              <w:t>83.07</w:t>
            </w:r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0" w:hRule="atLeast"/>
        </w:trPr>
        <w:tc>
          <w:tcPr>
            <w:tcW w:w="901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8" w:right="185" w:hanging="1"/>
              <w:spacing w:before="9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注 ：本表反映部门本年度一般公共预算财政拨款、政府性基金预算财政拨款和国有资本经营预算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财政拨款的总收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支和年末结转结余情况。</w:t>
            </w:r>
          </w:p>
        </w:tc>
      </w:tr>
      <w:tr>
        <w:trPr>
          <w:trHeight w:val="427" w:hRule="atLeast"/>
        </w:trPr>
        <w:tc>
          <w:tcPr>
            <w:tcW w:w="901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8"/>
          <w:pgSz w:w="11900" w:h="16840"/>
          <w:pgMar w:top="610" w:right="600" w:bottom="311" w:left="60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76"/>
        <w:gridCol w:w="2805"/>
        <w:gridCol w:w="1571"/>
        <w:gridCol w:w="1427"/>
        <w:gridCol w:w="1337"/>
      </w:tblGrid>
      <w:tr>
        <w:trPr>
          <w:trHeight w:val="319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2787"/>
              <w:spacing w:before="10" w:line="190" w:lineRule="auto"/>
              <w:outlineLvl w:val="1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bookmarkStart w:name="bookmark10" w:id="42"/>
            <w:bookmarkEnd w:id="42"/>
            <w:r>
              <w:rPr>
                <w:rFonts w:ascii="Microsoft YaHei" w:hAnsi="Microsoft YaHei" w:eastAsia="Microsoft YaHei" w:cs="Microsoft YaHei"/>
                <w:sz w:val="22"/>
                <w:szCs w:val="22"/>
                <w:color w:val="212529"/>
                <w:spacing w:val="7"/>
              </w:rPr>
              <w:t>一般公共预算财政拨款支出决算表</w:t>
            </w:r>
          </w:p>
        </w:tc>
      </w:tr>
      <w:tr>
        <w:trPr>
          <w:trHeight w:val="314" w:hRule="atLeast"/>
        </w:trPr>
        <w:tc>
          <w:tcPr>
            <w:tcW w:w="1876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737"/>
              <w:spacing w:before="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公开05表</w:t>
            </w:r>
          </w:p>
        </w:tc>
      </w:tr>
      <w:tr>
        <w:trPr>
          <w:trHeight w:val="337" w:hRule="atLeast"/>
        </w:trPr>
        <w:tc>
          <w:tcPr>
            <w:tcW w:w="4681" w:type="dxa"/>
            <w:vAlign w:val="top"/>
            <w:gridSpan w:val="2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pStyle w:val="TableText"/>
              <w:ind w:left="11"/>
              <w:spacing w:before="8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部门名称：古县应急安全综合事务中心</w:t>
            </w:r>
          </w:p>
        </w:tc>
        <w:tc>
          <w:tcPr>
            <w:tcW w:w="1571" w:type="dxa"/>
            <w:vAlign w:val="top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pStyle w:val="TableText"/>
              <w:ind w:left="492"/>
              <w:spacing w:before="173" w:line="20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142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02"/>
              <w:spacing w:before="8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314" w:hRule="atLeast"/>
        </w:trPr>
        <w:tc>
          <w:tcPr>
            <w:tcW w:w="4681" w:type="dxa"/>
            <w:vAlign w:val="top"/>
            <w:gridSpan w:val="2"/>
          </w:tcPr>
          <w:p>
            <w:pPr>
              <w:ind w:left="2139"/>
              <w:spacing w:before="76" w:line="17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项目</w:t>
            </w:r>
          </w:p>
        </w:tc>
        <w:tc>
          <w:tcPr>
            <w:tcW w:w="4335" w:type="dxa"/>
            <w:vAlign w:val="top"/>
            <w:gridSpan w:val="3"/>
          </w:tcPr>
          <w:p>
            <w:pPr>
              <w:ind w:left="1786"/>
              <w:spacing w:before="64" w:line="178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本年支出</w:t>
            </w:r>
          </w:p>
        </w:tc>
      </w:tr>
      <w:tr>
        <w:trPr>
          <w:trHeight w:val="313" w:hRule="atLeast"/>
        </w:trPr>
        <w:tc>
          <w:tcPr>
            <w:tcW w:w="1876" w:type="dxa"/>
            <w:vAlign w:val="top"/>
          </w:tcPr>
          <w:p>
            <w:pPr>
              <w:ind w:left="555"/>
              <w:spacing w:before="65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2805" w:type="dxa"/>
            <w:vAlign w:val="top"/>
          </w:tcPr>
          <w:p>
            <w:pPr>
              <w:ind w:left="1019"/>
              <w:spacing w:before="65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1571" w:type="dxa"/>
            <w:vAlign w:val="top"/>
          </w:tcPr>
          <w:p>
            <w:pPr>
              <w:ind w:left="586"/>
              <w:spacing w:before="64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小计</w:t>
            </w:r>
          </w:p>
        </w:tc>
        <w:tc>
          <w:tcPr>
            <w:tcW w:w="1427" w:type="dxa"/>
            <w:vAlign w:val="top"/>
          </w:tcPr>
          <w:p>
            <w:pPr>
              <w:ind w:left="338"/>
              <w:spacing w:before="64" w:line="178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基本支出</w:t>
            </w:r>
          </w:p>
        </w:tc>
        <w:tc>
          <w:tcPr>
            <w:tcW w:w="1337" w:type="dxa"/>
            <w:vAlign w:val="top"/>
          </w:tcPr>
          <w:p>
            <w:pPr>
              <w:ind w:left="288"/>
              <w:spacing w:before="63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项目支出</w:t>
            </w:r>
          </w:p>
        </w:tc>
      </w:tr>
      <w:tr>
        <w:trPr>
          <w:trHeight w:val="313" w:hRule="atLeast"/>
        </w:trPr>
        <w:tc>
          <w:tcPr>
            <w:tcW w:w="4681" w:type="dxa"/>
            <w:vAlign w:val="top"/>
            <w:gridSpan w:val="2"/>
          </w:tcPr>
          <w:p>
            <w:pPr>
              <w:ind w:left="2137"/>
              <w:spacing w:before="6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1571" w:type="dxa"/>
            <w:vAlign w:val="top"/>
          </w:tcPr>
          <w:p>
            <w:pPr>
              <w:pStyle w:val="TableText"/>
              <w:ind w:left="736"/>
              <w:spacing w:before="76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655"/>
              <w:spacing w:before="77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609"/>
              <w:spacing w:before="77" w:line="183" w:lineRule="auto"/>
              <w:rPr/>
            </w:pPr>
            <w:r>
              <w:rPr>
                <w:color w:val="212529"/>
              </w:rPr>
              <w:t>3</w:t>
            </w:r>
          </w:p>
        </w:tc>
      </w:tr>
      <w:tr>
        <w:trPr>
          <w:trHeight w:val="314" w:hRule="atLeast"/>
        </w:trPr>
        <w:tc>
          <w:tcPr>
            <w:tcW w:w="4681" w:type="dxa"/>
            <w:vAlign w:val="top"/>
            <w:gridSpan w:val="2"/>
          </w:tcPr>
          <w:p>
            <w:pPr>
              <w:pStyle w:val="TableText"/>
              <w:ind w:left="2146"/>
              <w:spacing w:before="49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571" w:type="dxa"/>
            <w:vAlign w:val="top"/>
          </w:tcPr>
          <w:p>
            <w:pPr>
              <w:pStyle w:val="TableText"/>
              <w:ind w:left="1090"/>
              <w:spacing w:before="78" w:line="183" w:lineRule="auto"/>
              <w:rPr/>
            </w:pPr>
            <w:r>
              <w:rPr>
                <w:color w:val="212529"/>
                <w:spacing w:val="-2"/>
              </w:rPr>
              <w:t>83.07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947"/>
              <w:spacing w:before="78" w:line="183" w:lineRule="auto"/>
              <w:rPr/>
            </w:pPr>
            <w:r>
              <w:rPr>
                <w:color w:val="212529"/>
                <w:spacing w:val="-2"/>
              </w:rPr>
              <w:t>83.07</w:t>
            </w:r>
          </w:p>
        </w:tc>
        <w:tc>
          <w:tcPr>
            <w:tcW w:w="13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1876" w:type="dxa"/>
            <w:vAlign w:val="top"/>
          </w:tcPr>
          <w:p>
            <w:pPr>
              <w:pStyle w:val="TableText"/>
              <w:ind w:left="11"/>
              <w:spacing w:before="78" w:line="183" w:lineRule="auto"/>
              <w:rPr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2805" w:type="dxa"/>
            <w:vAlign w:val="top"/>
          </w:tcPr>
          <w:p>
            <w:pPr>
              <w:pStyle w:val="TableText"/>
              <w:ind w:left="6"/>
              <w:spacing w:before="49" w:line="219" w:lineRule="auto"/>
              <w:rPr/>
            </w:pPr>
            <w:r>
              <w:rPr>
                <w:color w:val="212529"/>
                <w:spacing w:val="-2"/>
              </w:rPr>
              <w:t>社会保障和就业支出</w:t>
            </w:r>
          </w:p>
        </w:tc>
        <w:tc>
          <w:tcPr>
            <w:tcW w:w="1571" w:type="dxa"/>
            <w:vAlign w:val="top"/>
          </w:tcPr>
          <w:p>
            <w:pPr>
              <w:pStyle w:val="TableText"/>
              <w:ind w:right="22"/>
              <w:spacing w:before="78" w:line="183" w:lineRule="auto"/>
              <w:jc w:val="right"/>
              <w:rPr/>
            </w:pPr>
            <w:r>
              <w:rPr>
                <w:color w:val="212529"/>
                <w:spacing w:val="-3"/>
              </w:rPr>
              <w:t>7.27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right="21"/>
              <w:spacing w:before="78" w:line="183" w:lineRule="auto"/>
              <w:jc w:val="right"/>
              <w:rPr/>
            </w:pPr>
            <w:r>
              <w:rPr>
                <w:color w:val="212529"/>
                <w:spacing w:val="-3"/>
              </w:rPr>
              <w:t>7.27</w:t>
            </w:r>
          </w:p>
        </w:tc>
        <w:tc>
          <w:tcPr>
            <w:tcW w:w="13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876" w:type="dxa"/>
            <w:vAlign w:val="top"/>
          </w:tcPr>
          <w:p>
            <w:pPr>
              <w:pStyle w:val="TableText"/>
              <w:ind w:left="11"/>
              <w:spacing w:before="79" w:line="183" w:lineRule="auto"/>
              <w:rPr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2805" w:type="dxa"/>
            <w:vAlign w:val="top"/>
          </w:tcPr>
          <w:p>
            <w:pPr>
              <w:pStyle w:val="TableText"/>
              <w:ind w:left="8"/>
              <w:spacing w:before="51" w:line="219" w:lineRule="auto"/>
              <w:rPr/>
            </w:pPr>
            <w:r>
              <w:rPr>
                <w:color w:val="212529"/>
                <w:spacing w:val="-2"/>
              </w:rPr>
              <w:t>行政事业单位养老支出</w:t>
            </w:r>
          </w:p>
        </w:tc>
        <w:tc>
          <w:tcPr>
            <w:tcW w:w="1571" w:type="dxa"/>
            <w:vAlign w:val="top"/>
          </w:tcPr>
          <w:p>
            <w:pPr>
              <w:pStyle w:val="TableText"/>
              <w:ind w:right="22"/>
              <w:spacing w:before="79" w:line="183" w:lineRule="auto"/>
              <w:jc w:val="right"/>
              <w:rPr/>
            </w:pPr>
            <w:r>
              <w:rPr>
                <w:color w:val="212529"/>
                <w:spacing w:val="-3"/>
              </w:rPr>
              <w:t>7.27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right="21"/>
              <w:spacing w:before="79" w:line="183" w:lineRule="auto"/>
              <w:jc w:val="right"/>
              <w:rPr/>
            </w:pPr>
            <w:r>
              <w:rPr>
                <w:color w:val="212529"/>
                <w:spacing w:val="-3"/>
              </w:rPr>
              <w:t>7.27</w:t>
            </w:r>
          </w:p>
        </w:tc>
        <w:tc>
          <w:tcPr>
            <w:tcW w:w="13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876" w:type="dxa"/>
            <w:vAlign w:val="top"/>
          </w:tcPr>
          <w:p>
            <w:pPr>
              <w:pStyle w:val="TableText"/>
              <w:ind w:left="11"/>
              <w:spacing w:before="127" w:line="183" w:lineRule="auto"/>
              <w:rPr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2805" w:type="dxa"/>
            <w:vAlign w:val="top"/>
          </w:tcPr>
          <w:p>
            <w:pPr>
              <w:pStyle w:val="TableText"/>
              <w:ind w:left="20" w:right="97" w:hanging="16"/>
              <w:spacing w:before="3" w:line="203" w:lineRule="auto"/>
              <w:rPr/>
            </w:pPr>
            <w:r>
              <w:rPr>
                <w:color w:val="212529"/>
                <w:spacing w:val="-1"/>
              </w:rPr>
              <w:t>机关事业单位基本养老保险缴费支</w:t>
            </w:r>
            <w:r>
              <w:rPr>
                <w:color w:val="212529"/>
                <w:spacing w:val="7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571" w:type="dxa"/>
            <w:vAlign w:val="top"/>
          </w:tcPr>
          <w:p>
            <w:pPr>
              <w:pStyle w:val="TableText"/>
              <w:ind w:right="22"/>
              <w:spacing w:before="127" w:line="183" w:lineRule="auto"/>
              <w:jc w:val="right"/>
              <w:rPr/>
            </w:pPr>
            <w:r>
              <w:rPr>
                <w:color w:val="212529"/>
                <w:spacing w:val="-3"/>
              </w:rPr>
              <w:t>7.27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right="21"/>
              <w:spacing w:before="127" w:line="183" w:lineRule="auto"/>
              <w:jc w:val="right"/>
              <w:rPr/>
            </w:pPr>
            <w:r>
              <w:rPr>
                <w:color w:val="212529"/>
                <w:spacing w:val="-3"/>
              </w:rPr>
              <w:t>7.27</w:t>
            </w:r>
          </w:p>
        </w:tc>
        <w:tc>
          <w:tcPr>
            <w:tcW w:w="13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1876" w:type="dxa"/>
            <w:vAlign w:val="top"/>
          </w:tcPr>
          <w:p>
            <w:pPr>
              <w:pStyle w:val="TableText"/>
              <w:ind w:left="11"/>
              <w:spacing w:before="79" w:line="184" w:lineRule="auto"/>
              <w:rPr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2805" w:type="dxa"/>
            <w:vAlign w:val="top"/>
          </w:tcPr>
          <w:p>
            <w:pPr>
              <w:pStyle w:val="TableText"/>
              <w:ind w:left="4"/>
              <w:spacing w:before="52" w:line="219" w:lineRule="auto"/>
              <w:rPr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571" w:type="dxa"/>
            <w:vAlign w:val="top"/>
          </w:tcPr>
          <w:p>
            <w:pPr>
              <w:pStyle w:val="TableText"/>
              <w:ind w:right="22"/>
              <w:spacing w:before="79" w:line="184" w:lineRule="auto"/>
              <w:jc w:val="right"/>
              <w:rPr/>
            </w:pPr>
            <w:r>
              <w:rPr>
                <w:color w:val="212529"/>
                <w:spacing w:val="-3"/>
              </w:rPr>
              <w:t>7.01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right="21"/>
              <w:spacing w:before="79" w:line="184" w:lineRule="auto"/>
              <w:jc w:val="right"/>
              <w:rPr/>
            </w:pPr>
            <w:r>
              <w:rPr>
                <w:color w:val="212529"/>
                <w:spacing w:val="-3"/>
              </w:rPr>
              <w:t>7.01</w:t>
            </w:r>
          </w:p>
        </w:tc>
        <w:tc>
          <w:tcPr>
            <w:tcW w:w="13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876" w:type="dxa"/>
            <w:vAlign w:val="top"/>
          </w:tcPr>
          <w:p>
            <w:pPr>
              <w:pStyle w:val="TableText"/>
              <w:ind w:left="11"/>
              <w:spacing w:before="81" w:line="184" w:lineRule="auto"/>
              <w:rPr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2805" w:type="dxa"/>
            <w:vAlign w:val="top"/>
          </w:tcPr>
          <w:p>
            <w:pPr>
              <w:pStyle w:val="TableText"/>
              <w:ind w:left="4"/>
              <w:spacing w:before="53" w:line="219" w:lineRule="auto"/>
              <w:rPr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571" w:type="dxa"/>
            <w:vAlign w:val="top"/>
          </w:tcPr>
          <w:p>
            <w:pPr>
              <w:pStyle w:val="TableText"/>
              <w:ind w:right="22"/>
              <w:spacing w:before="80" w:line="184" w:lineRule="auto"/>
              <w:jc w:val="right"/>
              <w:rPr/>
            </w:pPr>
            <w:r>
              <w:rPr>
                <w:color w:val="212529"/>
                <w:spacing w:val="-3"/>
              </w:rPr>
              <w:t>7.01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right="21"/>
              <w:spacing w:before="80" w:line="184" w:lineRule="auto"/>
              <w:jc w:val="right"/>
              <w:rPr/>
            </w:pPr>
            <w:r>
              <w:rPr>
                <w:color w:val="212529"/>
                <w:spacing w:val="-3"/>
              </w:rPr>
              <w:t>7.01</w:t>
            </w:r>
          </w:p>
        </w:tc>
        <w:tc>
          <w:tcPr>
            <w:tcW w:w="13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876" w:type="dxa"/>
            <w:vAlign w:val="top"/>
          </w:tcPr>
          <w:p>
            <w:pPr>
              <w:pStyle w:val="TableText"/>
              <w:ind w:left="11"/>
              <w:spacing w:before="81" w:line="184" w:lineRule="auto"/>
              <w:rPr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2805" w:type="dxa"/>
            <w:vAlign w:val="top"/>
          </w:tcPr>
          <w:p>
            <w:pPr>
              <w:pStyle w:val="TableText"/>
              <w:ind w:left="4"/>
              <w:spacing w:before="53" w:line="220" w:lineRule="auto"/>
              <w:rPr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571" w:type="dxa"/>
            <w:vAlign w:val="top"/>
          </w:tcPr>
          <w:p>
            <w:pPr>
              <w:pStyle w:val="TableText"/>
              <w:ind w:right="22"/>
              <w:spacing w:before="81" w:line="184" w:lineRule="auto"/>
              <w:jc w:val="right"/>
              <w:rPr/>
            </w:pPr>
            <w:r>
              <w:rPr>
                <w:color w:val="212529"/>
                <w:spacing w:val="-3"/>
              </w:rPr>
              <w:t>7.01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right="21"/>
              <w:spacing w:before="81" w:line="184" w:lineRule="auto"/>
              <w:jc w:val="right"/>
              <w:rPr/>
            </w:pPr>
            <w:r>
              <w:rPr>
                <w:color w:val="212529"/>
                <w:spacing w:val="-3"/>
              </w:rPr>
              <w:t>7.01</w:t>
            </w:r>
          </w:p>
        </w:tc>
        <w:tc>
          <w:tcPr>
            <w:tcW w:w="13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1876" w:type="dxa"/>
            <w:vAlign w:val="top"/>
          </w:tcPr>
          <w:p>
            <w:pPr>
              <w:pStyle w:val="TableText"/>
              <w:ind w:left="11"/>
              <w:spacing w:before="82" w:line="183" w:lineRule="auto"/>
              <w:rPr/>
            </w:pPr>
            <w:r>
              <w:rPr>
                <w:color w:val="212529"/>
                <w:spacing w:val="-4"/>
              </w:rPr>
              <w:t>224</w:t>
            </w:r>
          </w:p>
        </w:tc>
        <w:tc>
          <w:tcPr>
            <w:tcW w:w="2805" w:type="dxa"/>
            <w:vAlign w:val="top"/>
          </w:tcPr>
          <w:p>
            <w:pPr>
              <w:pStyle w:val="TableText"/>
              <w:ind w:left="9"/>
              <w:spacing w:before="53" w:line="219" w:lineRule="auto"/>
              <w:rPr/>
            </w:pPr>
            <w:r>
              <w:rPr>
                <w:color w:val="212529"/>
                <w:spacing w:val="-2"/>
              </w:rPr>
              <w:t>灾害防治及应急管理支出</w:t>
            </w:r>
          </w:p>
        </w:tc>
        <w:tc>
          <w:tcPr>
            <w:tcW w:w="1571" w:type="dxa"/>
            <w:vAlign w:val="top"/>
          </w:tcPr>
          <w:p>
            <w:pPr>
              <w:pStyle w:val="TableText"/>
              <w:ind w:left="1091"/>
              <w:spacing w:before="82" w:line="183" w:lineRule="auto"/>
              <w:rPr/>
            </w:pPr>
            <w:r>
              <w:rPr>
                <w:color w:val="212529"/>
                <w:spacing w:val="-2"/>
              </w:rPr>
              <w:t>68.79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948"/>
              <w:spacing w:before="82" w:line="183" w:lineRule="auto"/>
              <w:rPr/>
            </w:pPr>
            <w:r>
              <w:rPr>
                <w:color w:val="212529"/>
                <w:spacing w:val="-2"/>
              </w:rPr>
              <w:t>68.79</w:t>
            </w:r>
          </w:p>
        </w:tc>
        <w:tc>
          <w:tcPr>
            <w:tcW w:w="13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876" w:type="dxa"/>
            <w:vAlign w:val="top"/>
          </w:tcPr>
          <w:p>
            <w:pPr>
              <w:pStyle w:val="TableText"/>
              <w:ind w:left="11"/>
              <w:spacing w:before="82" w:line="184" w:lineRule="auto"/>
              <w:rPr/>
            </w:pPr>
            <w:r>
              <w:rPr>
                <w:color w:val="212529"/>
                <w:spacing w:val="-2"/>
              </w:rPr>
              <w:t>22401</w:t>
            </w:r>
          </w:p>
        </w:tc>
        <w:tc>
          <w:tcPr>
            <w:tcW w:w="2805" w:type="dxa"/>
            <w:vAlign w:val="top"/>
          </w:tcPr>
          <w:p>
            <w:pPr>
              <w:pStyle w:val="TableText"/>
              <w:ind w:left="5"/>
              <w:spacing w:before="55" w:line="219" w:lineRule="auto"/>
              <w:rPr/>
            </w:pPr>
            <w:r>
              <w:rPr>
                <w:color w:val="212529"/>
                <w:spacing w:val="-2"/>
              </w:rPr>
              <w:t>应急管理事务</w:t>
            </w:r>
          </w:p>
        </w:tc>
        <w:tc>
          <w:tcPr>
            <w:tcW w:w="1571" w:type="dxa"/>
            <w:vAlign w:val="top"/>
          </w:tcPr>
          <w:p>
            <w:pPr>
              <w:pStyle w:val="TableText"/>
              <w:ind w:left="1091"/>
              <w:spacing w:before="83" w:line="183" w:lineRule="auto"/>
              <w:rPr/>
            </w:pPr>
            <w:r>
              <w:rPr>
                <w:color w:val="212529"/>
                <w:spacing w:val="-2"/>
              </w:rPr>
              <w:t>68.79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948"/>
              <w:spacing w:before="83" w:line="183" w:lineRule="auto"/>
              <w:rPr/>
            </w:pPr>
            <w:r>
              <w:rPr>
                <w:color w:val="212529"/>
                <w:spacing w:val="-2"/>
              </w:rPr>
              <w:t>68.79</w:t>
            </w:r>
          </w:p>
        </w:tc>
        <w:tc>
          <w:tcPr>
            <w:tcW w:w="13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876" w:type="dxa"/>
            <w:vAlign w:val="top"/>
          </w:tcPr>
          <w:p>
            <w:pPr>
              <w:pStyle w:val="TableText"/>
              <w:ind w:left="11"/>
              <w:spacing w:before="82" w:line="184" w:lineRule="auto"/>
              <w:rPr/>
            </w:pPr>
            <w:r>
              <w:rPr>
                <w:color w:val="212529"/>
                <w:spacing w:val="-2"/>
              </w:rPr>
              <w:t>2240150</w:t>
            </w:r>
          </w:p>
        </w:tc>
        <w:tc>
          <w:tcPr>
            <w:tcW w:w="2805" w:type="dxa"/>
            <w:vAlign w:val="top"/>
          </w:tcPr>
          <w:p>
            <w:pPr>
              <w:pStyle w:val="TableText"/>
              <w:ind w:left="5"/>
              <w:spacing w:before="54" w:line="220" w:lineRule="auto"/>
              <w:rPr/>
            </w:pPr>
            <w:r>
              <w:rPr>
                <w:color w:val="212529"/>
                <w:spacing w:val="-3"/>
              </w:rPr>
              <w:t>事业运行</w:t>
            </w:r>
          </w:p>
        </w:tc>
        <w:tc>
          <w:tcPr>
            <w:tcW w:w="1571" w:type="dxa"/>
            <w:vAlign w:val="top"/>
          </w:tcPr>
          <w:p>
            <w:pPr>
              <w:pStyle w:val="TableText"/>
              <w:ind w:left="1091"/>
              <w:spacing w:before="83" w:line="183" w:lineRule="auto"/>
              <w:rPr/>
            </w:pPr>
            <w:r>
              <w:rPr>
                <w:color w:val="212529"/>
                <w:spacing w:val="-2"/>
              </w:rPr>
              <w:t>68.79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948"/>
              <w:spacing w:before="83" w:line="183" w:lineRule="auto"/>
              <w:rPr/>
            </w:pPr>
            <w:r>
              <w:rPr>
                <w:color w:val="212529"/>
                <w:spacing w:val="-2"/>
              </w:rPr>
              <w:t>68.79</w:t>
            </w:r>
          </w:p>
        </w:tc>
        <w:tc>
          <w:tcPr>
            <w:tcW w:w="13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47" w:line="20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：本表反映部门本年度一般公共预算财政拨款支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出情况。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9"/>
          <w:pgSz w:w="11900" w:h="16840"/>
          <w:pgMar w:top="610" w:right="600" w:bottom="312" w:left="60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1396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94"/>
        <w:gridCol w:w="1799"/>
        <w:gridCol w:w="864"/>
        <w:gridCol w:w="840"/>
        <w:gridCol w:w="1392"/>
        <w:gridCol w:w="792"/>
        <w:gridCol w:w="840"/>
        <w:gridCol w:w="1416"/>
        <w:gridCol w:w="1080"/>
        <w:gridCol w:w="840"/>
        <w:gridCol w:w="2123"/>
        <w:gridCol w:w="1086"/>
      </w:tblGrid>
      <w:tr>
        <w:trPr>
          <w:trHeight w:val="427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4807"/>
              <w:spacing w:before="94" w:line="225" w:lineRule="auto"/>
              <w:outlineLvl w:val="1"/>
              <w:rPr>
                <w:sz w:val="22"/>
                <w:szCs w:val="22"/>
              </w:rPr>
            </w:pPr>
            <w:bookmarkStart w:name="bookmark34" w:id="43"/>
            <w:bookmarkEnd w:id="43"/>
            <w:bookmarkStart w:name="bookmark11" w:id="44"/>
            <w:bookmarkEnd w:id="44"/>
            <w:r>
              <w:rPr>
                <w:sz w:val="22"/>
                <w:szCs w:val="22"/>
                <w:color w:val="212529"/>
                <w:spacing w:val="7"/>
              </w:rPr>
              <w:t>一般公共预算财政拨款基本支出决算明细表</w:t>
            </w:r>
          </w:p>
        </w:tc>
      </w:tr>
      <w:tr>
        <w:trPr>
          <w:trHeight w:val="421" w:hRule="atLeast"/>
        </w:trPr>
        <w:tc>
          <w:tcPr>
            <w:tcW w:w="89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6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486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公开06表</w:t>
            </w:r>
          </w:p>
        </w:tc>
      </w:tr>
      <w:tr>
        <w:trPr>
          <w:trHeight w:val="422" w:hRule="atLeast"/>
        </w:trPr>
        <w:tc>
          <w:tcPr>
            <w:tcW w:w="5789" w:type="dxa"/>
            <w:vAlign w:val="top"/>
            <w:gridSpan w:val="5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pStyle w:val="TableText"/>
              <w:ind w:left="11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部门名称：古县应急安全综合事务中心</w:t>
            </w:r>
          </w:p>
        </w:tc>
        <w:tc>
          <w:tcPr>
            <w:tcW w:w="792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0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6" w:type="dxa"/>
            <w:vAlign w:val="top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pStyle w:val="TableText"/>
              <w:ind w:left="50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422" w:hRule="atLeast"/>
        </w:trPr>
        <w:tc>
          <w:tcPr>
            <w:tcW w:w="3557" w:type="dxa"/>
            <w:vAlign w:val="top"/>
            <w:gridSpan w:val="3"/>
          </w:tcPr>
          <w:p>
            <w:pPr>
              <w:ind w:left="1397"/>
              <w:spacing w:before="112" w:line="18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人员经费</w:t>
            </w:r>
          </w:p>
        </w:tc>
        <w:tc>
          <w:tcPr>
            <w:tcW w:w="10409" w:type="dxa"/>
            <w:vAlign w:val="top"/>
            <w:gridSpan w:val="9"/>
          </w:tcPr>
          <w:p>
            <w:pPr>
              <w:ind w:left="4821"/>
              <w:spacing w:before="113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公用经费</w:t>
            </w:r>
          </w:p>
        </w:tc>
      </w:tr>
      <w:tr>
        <w:trPr>
          <w:trHeight w:val="853" w:hRule="atLeast"/>
        </w:trPr>
        <w:tc>
          <w:tcPr>
            <w:tcW w:w="89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179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513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86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42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  <w:tc>
          <w:tcPr>
            <w:tcW w:w="8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139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12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79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  <w:tc>
          <w:tcPr>
            <w:tcW w:w="8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7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141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26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108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54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  <w:tc>
          <w:tcPr>
            <w:tcW w:w="8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9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212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682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108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57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4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301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工资福利支出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475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75.59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商品和服务支出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left="477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7.48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3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307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债务利息及费用支出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31011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2"/>
              <w:spacing w:before="128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地上附着物和青苗补偿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5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30101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6"/>
              <w:spacing w:before="129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基本工资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474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25.22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办公费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30701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5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国内债务付息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31012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2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拆迁补偿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30102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6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津贴补贴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545"/>
              <w:spacing w:before="15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6.36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60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</w:rPr>
              <w:t>印刷费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left="484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3"/>
              </w:rPr>
              <w:t>1.50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30702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5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国外债务付息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31013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7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公务用车购置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30103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7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奖金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4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咨询费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30703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5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国内债务发行费用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31019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3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其他交通工具购置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30106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6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伙食补助费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手续费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30704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5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国外债务发行费用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31021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4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文物和陈列品购置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30107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8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绩效工资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474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26.21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水费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3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309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3" w:right="115" w:firstLine="3"/>
              <w:spacing w:before="46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资本性支出（基本建</w:t>
            </w:r>
            <w:r>
              <w:rPr>
                <w:sz w:val="14"/>
                <w:szCs w:val="14"/>
                <w:color w:val="212529"/>
                <w:spacing w:val="4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-3"/>
              </w:rPr>
              <w:t>设）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196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31022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4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无形资产购置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30108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0" w:right="64" w:firstLine="135"/>
              <w:spacing w:before="47" w:line="22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机关事业单位基本养老保</w:t>
            </w:r>
            <w:r>
              <w:rPr>
                <w:sz w:val="14"/>
                <w:szCs w:val="14"/>
                <w:color w:val="212529"/>
                <w:spacing w:val="4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-1"/>
              </w:rPr>
              <w:t>险缴费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547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7.27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66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8"/>
              </w:rPr>
              <w:t>电费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1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房屋建筑物构建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196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31099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3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其他资本性支出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30109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6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职业年金缴费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9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</w:rPr>
              <w:t>邮电费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left="475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0.83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3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办公设备购置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197" w:line="9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311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2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对企业补助（基本建设）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left="239"/>
              <w:spacing w:before="197" w:line="9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30110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6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职工基本医疗保险缴费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54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3.32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取暖费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1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专用设备购置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197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31101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9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资本金注入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left="239"/>
              <w:spacing w:before="197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30111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50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公务员医疗补助缴费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物业管理费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0"/>
              <w:spacing w:before="132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基础设施建设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197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31199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3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其他对企业补助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left="239"/>
              <w:spacing w:before="197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30112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6"/>
              <w:spacing w:before="132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其他社会保障缴费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545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0.22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差旅费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left="475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0.02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2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大型修缮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197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312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2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对企业补助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30113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5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住房公积金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547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7.01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6" w:right="86" w:firstLine="154"/>
              <w:spacing w:before="48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因公出国（境）费</w:t>
            </w:r>
            <w:r>
              <w:rPr>
                <w:sz w:val="14"/>
                <w:szCs w:val="14"/>
                <w:color w:val="212529"/>
                <w:spacing w:val="5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用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5" w:right="109" w:firstLine="145"/>
              <w:spacing w:before="47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信息网络及软件购</w:t>
            </w:r>
            <w:r>
              <w:rPr>
                <w:sz w:val="14"/>
                <w:szCs w:val="14"/>
                <w:color w:val="212529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2"/>
              </w:rPr>
              <w:t>置更新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198" w:line="9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31201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9"/>
              <w:spacing w:before="132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资本金注入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30114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52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医疗费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4"/>
              </w:rPr>
              <w:t>维修（护）费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0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物资储备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198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31203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2"/>
              <w:spacing w:before="132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政府投资基金股权投资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30199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6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其他工资福利支出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租赁费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30913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5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公务用车购置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198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31204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60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费用补贴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4"/>
              <w:spacing w:before="156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303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对个人和家庭的补助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8"/>
              <w:spacing w:before="133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会议费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30919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1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其他交通工具购置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198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31205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3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利息补贴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30301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8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离休费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培训费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30921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2"/>
              <w:spacing w:before="133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文物和陈列品购置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199" w:line="9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31299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3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其他对企业补助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headerReference w:type="default" r:id="rId10"/>
          <w:footerReference w:type="default" r:id="rId11"/>
          <w:pgSz w:w="16840" w:h="11900"/>
          <w:pgMar w:top="610" w:right="600" w:bottom="312" w:left="600" w:header="357" w:footer="153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1396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94"/>
        <w:gridCol w:w="1799"/>
        <w:gridCol w:w="864"/>
        <w:gridCol w:w="840"/>
        <w:gridCol w:w="1392"/>
        <w:gridCol w:w="792"/>
        <w:gridCol w:w="840"/>
        <w:gridCol w:w="1416"/>
        <w:gridCol w:w="1080"/>
        <w:gridCol w:w="840"/>
        <w:gridCol w:w="2123"/>
        <w:gridCol w:w="1086"/>
      </w:tblGrid>
      <w:tr>
        <w:trPr>
          <w:trHeight w:val="427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30302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6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退休费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3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公务接待费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30922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2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无形资产购置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195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313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2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对社会保障基金补助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48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30303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6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4"/>
              </w:rPr>
              <w:t>退职（役）费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47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2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专用材料费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48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30999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1"/>
              <w:spacing w:before="12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其他资本性支出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191" w:line="9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47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31302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2"/>
              <w:spacing w:before="12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对社会保险基金补助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49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30304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5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抚恤金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49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被装购置费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3"/>
              <w:spacing w:before="148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310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7"/>
              <w:spacing w:before="126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资本性支出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48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31303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2"/>
              <w:spacing w:before="126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补充全国社会保障基金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49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30305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7"/>
              <w:spacing w:before="12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生活补助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49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2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专用燃料费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49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1"/>
              <w:spacing w:before="12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房屋建筑物构建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49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31304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8" w:right="93" w:firstLine="143"/>
              <w:spacing w:before="42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对机关事业单位职业年金的补</w:t>
            </w:r>
            <w:r>
              <w:rPr>
                <w:sz w:val="14"/>
                <w:szCs w:val="14"/>
                <w:color w:val="212529"/>
                <w:spacing w:val="6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30306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7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救济费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劳务费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3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办公设备购置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399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3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其他支出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30307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5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医疗费补助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8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委托业务费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1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专用设备购置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39907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66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国家赔偿费用支出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30308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6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助学金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28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工会经费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left="475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0.99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0"/>
              <w:spacing w:before="128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基础设施建设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39908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2" w:right="93" w:firstLine="140"/>
              <w:spacing w:before="45" w:line="22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对民间非营利组织和群众性自</w:t>
            </w:r>
            <w:r>
              <w:rPr>
                <w:sz w:val="14"/>
                <w:szCs w:val="14"/>
                <w:color w:val="212529"/>
                <w:spacing w:val="6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2"/>
              </w:rPr>
              <w:t>治组织补贴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5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30309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7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奖励金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8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福利费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left="484"/>
              <w:spacing w:before="15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3"/>
              </w:rPr>
              <w:t>1.69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2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大型修缮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39909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4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经常性赠与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30310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6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个人农业生产补贴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30231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3" w:right="86" w:firstLine="140"/>
              <w:spacing w:before="4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公务用车运行维护</w:t>
            </w:r>
            <w:r>
              <w:rPr>
                <w:sz w:val="14"/>
                <w:szCs w:val="14"/>
                <w:color w:val="212529"/>
                <w:spacing w:val="4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5" w:right="109" w:firstLine="145"/>
              <w:spacing w:before="4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信息网络及软件购</w:t>
            </w:r>
            <w:r>
              <w:rPr>
                <w:sz w:val="14"/>
                <w:szCs w:val="14"/>
                <w:color w:val="212529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2"/>
              </w:rPr>
              <w:t>置更新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39910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9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资本性赠与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30311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5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代缴社会保险费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30239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其他交通费用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left="475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2.45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0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物资储备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39999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3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其他支出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30399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6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其他对个人和家庭的补助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30240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8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税金及附加费用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1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土地补偿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30299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7" w:right="86" w:firstLine="132"/>
              <w:spacing w:before="4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其他商品和服务支</w:t>
            </w:r>
            <w:r>
              <w:rPr>
                <w:sz w:val="14"/>
                <w:szCs w:val="14"/>
                <w:color w:val="212529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出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31010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3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安置补助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693" w:type="dxa"/>
            <w:vAlign w:val="top"/>
            <w:gridSpan w:val="2"/>
          </w:tcPr>
          <w:p>
            <w:pPr>
              <w:pStyle w:val="TableText"/>
              <w:ind w:left="897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人员经费合计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475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75.59</w:t>
            </w:r>
          </w:p>
        </w:tc>
        <w:tc>
          <w:tcPr>
            <w:tcW w:w="9323" w:type="dxa"/>
            <w:vAlign w:val="top"/>
            <w:gridSpan w:val="8"/>
          </w:tcPr>
          <w:p>
            <w:pPr>
              <w:pStyle w:val="TableText"/>
              <w:ind w:left="4217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公用经费合计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left="770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7.48</w:t>
            </w:r>
          </w:p>
        </w:tc>
      </w:tr>
      <w:tr>
        <w:trPr>
          <w:trHeight w:val="422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95" w:line="22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bookmarkStart w:name="bookmark35" w:id="45"/>
            <w:bookmarkEnd w:id="45"/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：本表反映部门本年度一般公共预算财政拨款基本支出明细情况。</w:t>
            </w:r>
          </w:p>
        </w:tc>
      </w:tr>
      <w:tr>
        <w:trPr>
          <w:trHeight w:val="427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2"/>
          <w:pgSz w:w="16840" w:h="11900"/>
          <w:pgMar w:top="610" w:right="600" w:bottom="312" w:left="60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5"/>
        <w:gridCol w:w="2362"/>
        <w:gridCol w:w="1127"/>
        <w:gridCol w:w="552"/>
        <w:gridCol w:w="839"/>
        <w:gridCol w:w="839"/>
        <w:gridCol w:w="839"/>
        <w:gridCol w:w="1013"/>
      </w:tblGrid>
      <w:tr>
        <w:trPr>
          <w:trHeight w:val="427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2443"/>
              <w:spacing w:before="94" w:line="225" w:lineRule="auto"/>
              <w:outlineLvl w:val="1"/>
              <w:rPr>
                <w:sz w:val="22"/>
                <w:szCs w:val="22"/>
              </w:rPr>
            </w:pPr>
            <w:bookmarkStart w:name="bookmark36" w:id="46"/>
            <w:bookmarkEnd w:id="46"/>
            <w:bookmarkStart w:name="bookmark12" w:id="47"/>
            <w:bookmarkEnd w:id="47"/>
            <w:r>
              <w:rPr>
                <w:sz w:val="22"/>
                <w:szCs w:val="22"/>
                <w:color w:val="212529"/>
                <w:spacing w:val="7"/>
              </w:rPr>
              <w:t>政府性基金预算财政拨款收入支出决算表</w:t>
            </w:r>
          </w:p>
        </w:tc>
      </w:tr>
      <w:tr>
        <w:trPr>
          <w:trHeight w:val="421" w:hRule="atLeast"/>
        </w:trPr>
        <w:tc>
          <w:tcPr>
            <w:tcW w:w="144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413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公开07表</w:t>
            </w:r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部门名称：古县应急安全综合事务中心</w:t>
            </w:r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9"/>
              <w:spacing w:before="21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552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38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单位:万元</w:t>
            </w:r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</w:tcPr>
          <w:p>
            <w:pPr>
              <w:pStyle w:val="TableText"/>
              <w:ind w:left="1710"/>
              <w:spacing w:before="108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1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57" w:right="38" w:hanging="450"/>
              <w:spacing w:before="216" w:line="215" w:lineRule="auto"/>
              <w:rPr/>
            </w:pPr>
            <w:r>
              <w:rPr>
                <w:color w:val="212529"/>
                <w:spacing w:val="-2"/>
              </w:rPr>
              <w:t>年初结转和结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余</w:t>
            </w:r>
          </w:p>
        </w:tc>
        <w:tc>
          <w:tcPr>
            <w:tcW w:w="5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6" w:right="109" w:hanging="5"/>
              <w:spacing w:before="217" w:line="214" w:lineRule="auto"/>
              <w:rPr/>
            </w:pPr>
            <w:r>
              <w:rPr>
                <w:color w:val="212529"/>
                <w:spacing w:val="-5"/>
              </w:rPr>
              <w:t>本年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2517" w:type="dxa"/>
            <w:vAlign w:val="top"/>
            <w:gridSpan w:val="3"/>
          </w:tcPr>
          <w:p>
            <w:pPr>
              <w:pStyle w:val="TableText"/>
              <w:ind w:left="885"/>
              <w:spacing w:before="108" w:line="219" w:lineRule="auto"/>
              <w:rPr/>
            </w:pPr>
            <w:r>
              <w:rPr>
                <w:color w:val="212529"/>
                <w:spacing w:val="-3"/>
              </w:rPr>
              <w:t>本年支出</w:t>
            </w:r>
          </w:p>
        </w:tc>
        <w:tc>
          <w:tcPr>
            <w:tcW w:w="101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5" w:right="68" w:hanging="273"/>
              <w:spacing w:before="216" w:line="215" w:lineRule="auto"/>
              <w:rPr/>
            </w:pPr>
            <w:r>
              <w:rPr>
                <w:color w:val="212529"/>
                <w:spacing w:val="-2"/>
              </w:rPr>
              <w:t>年末结转和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345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802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ind w:left="229"/>
              <w:spacing w:before="109" w:line="221" w:lineRule="auto"/>
              <w:rPr/>
            </w:pPr>
            <w:r>
              <w:rPr>
                <w:color w:val="212529"/>
                <w:spacing w:val="-7"/>
              </w:rPr>
              <w:t>小计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45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49"/>
              <w:spacing w:before="110" w:line="220" w:lineRule="auto"/>
              <w:rPr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101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</w:tcPr>
          <w:p>
            <w:pPr>
              <w:pStyle w:val="TableText"/>
              <w:ind w:left="1707"/>
              <w:spacing w:before="111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12"/>
              <w:spacing w:before="138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552" w:type="dxa"/>
            <w:vAlign w:val="top"/>
          </w:tcPr>
          <w:p>
            <w:pPr>
              <w:pStyle w:val="TableText"/>
              <w:ind w:left="214"/>
              <w:spacing w:before="139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60"/>
              <w:spacing w:before="139" w:line="183" w:lineRule="auto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57"/>
              <w:spacing w:before="139" w:line="183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62"/>
              <w:spacing w:before="140" w:line="182" w:lineRule="auto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013" w:type="dxa"/>
            <w:vAlign w:val="top"/>
          </w:tcPr>
          <w:p>
            <w:pPr>
              <w:pStyle w:val="TableText"/>
              <w:ind w:left="445"/>
              <w:spacing w:before="139" w:line="183" w:lineRule="auto"/>
              <w:rPr/>
            </w:pPr>
            <w:r>
              <w:rPr>
                <w:color w:val="212529"/>
              </w:rPr>
              <w:t>6</w:t>
            </w:r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</w:tcPr>
          <w:p>
            <w:pPr>
              <w:pStyle w:val="TableText"/>
              <w:ind w:left="1708"/>
              <w:spacing w:before="111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pStyle w:val="TableText"/>
              <w:ind w:left="11"/>
              <w:spacing w:before="114" w:line="219" w:lineRule="auto"/>
              <w:rPr/>
            </w:pPr>
            <w:r>
              <w:rPr>
                <w:color w:val="212529"/>
              </w:rPr>
              <w:t>注：本表反映部门本年度政府性基金预算财政拨款收入、支出及</w:t>
            </w:r>
            <w:r>
              <w:rPr>
                <w:color w:val="212529"/>
                <w:spacing w:val="-1"/>
              </w:rPr>
              <w:t>结转和结余情况。</w:t>
            </w:r>
          </w:p>
        </w:tc>
      </w:tr>
      <w:tr>
        <w:trPr>
          <w:trHeight w:val="427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13"/>
              <w:spacing w:before="114" w:line="219" w:lineRule="auto"/>
              <w:rPr/>
            </w:pPr>
            <w:r>
              <w:rPr>
                <w:color w:val="212529"/>
                <w:spacing w:val="-2"/>
              </w:rPr>
              <w:t>说明：本表无数据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1"/>
          <w:footerReference w:type="default" r:id="rId13"/>
          <w:pgSz w:w="11900" w:h="16840"/>
          <w:pgMar w:top="610" w:right="600" w:bottom="312" w:left="60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44"/>
        <w:gridCol w:w="3429"/>
        <w:gridCol w:w="1235"/>
        <w:gridCol w:w="1127"/>
        <w:gridCol w:w="1181"/>
      </w:tblGrid>
      <w:tr>
        <w:trPr>
          <w:trHeight w:val="427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2580"/>
              <w:spacing w:before="94" w:line="225" w:lineRule="auto"/>
              <w:outlineLvl w:val="1"/>
              <w:rPr>
                <w:sz w:val="22"/>
                <w:szCs w:val="22"/>
              </w:rPr>
            </w:pPr>
            <w:bookmarkStart w:name="bookmark37" w:id="48"/>
            <w:bookmarkEnd w:id="48"/>
            <w:bookmarkStart w:name="bookmark13" w:id="49"/>
            <w:bookmarkEnd w:id="49"/>
            <w:r>
              <w:rPr>
                <w:sz w:val="22"/>
                <w:szCs w:val="22"/>
                <w:color w:val="212529"/>
                <w:spacing w:val="6"/>
              </w:rPr>
              <w:t>国有资本经营预算财政拨款支出决算表</w:t>
            </w:r>
          </w:p>
        </w:tc>
      </w:tr>
      <w:tr>
        <w:trPr>
          <w:trHeight w:val="421" w:hRule="atLeast"/>
        </w:trPr>
        <w:tc>
          <w:tcPr>
            <w:tcW w:w="204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581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公开08表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部门名称：古县应急安全综合事务中心</w:t>
            </w:r>
          </w:p>
        </w:tc>
        <w:tc>
          <w:tcPr>
            <w:tcW w:w="123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24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506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单位:万元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</w:tcPr>
          <w:p>
            <w:pPr>
              <w:pStyle w:val="TableText"/>
              <w:ind w:left="2544"/>
              <w:spacing w:before="108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3543" w:type="dxa"/>
            <w:vAlign w:val="top"/>
            <w:gridSpan w:val="3"/>
          </w:tcPr>
          <w:p>
            <w:pPr>
              <w:pStyle w:val="TableText"/>
              <w:ind w:left="1396"/>
              <w:spacing w:before="108" w:line="219" w:lineRule="auto"/>
              <w:rPr/>
            </w:pPr>
            <w:r>
              <w:rPr>
                <w:color w:val="212529"/>
                <w:spacing w:val="-3"/>
              </w:rPr>
              <w:t>本年支出</w:t>
            </w:r>
          </w:p>
        </w:tc>
      </w:tr>
      <w:tr>
        <w:trPr>
          <w:trHeight w:val="421" w:hRule="atLeast"/>
        </w:trPr>
        <w:tc>
          <w:tcPr>
            <w:tcW w:w="2044" w:type="dxa"/>
            <w:vAlign w:val="top"/>
          </w:tcPr>
          <w:p>
            <w:pPr>
              <w:pStyle w:val="TableText"/>
              <w:ind w:left="645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3429" w:type="dxa"/>
            <w:vAlign w:val="top"/>
          </w:tcPr>
          <w:p>
            <w:pPr>
              <w:pStyle w:val="TableText"/>
              <w:ind w:left="1337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424"/>
              <w:spacing w:before="109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190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ind w:left="219"/>
              <w:spacing w:before="110" w:line="220" w:lineRule="auto"/>
              <w:rPr/>
            </w:pPr>
            <w:r>
              <w:rPr>
                <w:color w:val="212529"/>
                <w:spacing w:val="-3"/>
              </w:rPr>
              <w:t>项目支出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</w:tcPr>
          <w:p>
            <w:pPr>
              <w:pStyle w:val="TableText"/>
              <w:ind w:left="2541"/>
              <w:spacing w:before="111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569"/>
              <w:spacing w:before="138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05"/>
              <w:spacing w:before="139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ind w:left="531"/>
              <w:spacing w:before="139" w:line="183" w:lineRule="auto"/>
              <w:rPr/>
            </w:pPr>
            <w:r>
              <w:rPr>
                <w:color w:val="212529"/>
              </w:rPr>
              <w:t>3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</w:tcPr>
          <w:p>
            <w:pPr>
              <w:pStyle w:val="TableText"/>
              <w:ind w:left="2542"/>
              <w:spacing w:before="111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114" w:line="186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：本表反映部门本年度国有资本经营预算财政拨款支出情况。</w:t>
            </w:r>
          </w:p>
        </w:tc>
      </w:tr>
      <w:tr>
        <w:trPr>
          <w:trHeight w:val="427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5"/>
              <w:spacing w:before="34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7"/>
              </w:rPr>
              <w:t>说明 ：本表无数据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4"/>
          <w:pgSz w:w="11900" w:h="16840"/>
          <w:pgMar w:top="610" w:right="600" w:bottom="312" w:left="60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1396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98"/>
        <w:gridCol w:w="1439"/>
        <w:gridCol w:w="1104"/>
        <w:gridCol w:w="1104"/>
        <w:gridCol w:w="1104"/>
        <w:gridCol w:w="1104"/>
        <w:gridCol w:w="1104"/>
        <w:gridCol w:w="1451"/>
        <w:gridCol w:w="1104"/>
        <w:gridCol w:w="1104"/>
        <w:gridCol w:w="1104"/>
        <w:gridCol w:w="1146"/>
      </w:tblGrid>
      <w:tr>
        <w:trPr>
          <w:trHeight w:val="427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5261"/>
              <w:spacing w:before="94" w:line="226" w:lineRule="auto"/>
              <w:outlineLvl w:val="1"/>
              <w:rPr>
                <w:sz w:val="22"/>
                <w:szCs w:val="22"/>
              </w:rPr>
            </w:pPr>
            <w:bookmarkStart w:name="bookmark38" w:id="50"/>
            <w:bookmarkEnd w:id="50"/>
            <w:bookmarkStart w:name="bookmark14" w:id="51"/>
            <w:bookmarkEnd w:id="51"/>
            <w:r>
              <w:rPr>
                <w:sz w:val="22"/>
                <w:szCs w:val="22"/>
                <w:color w:val="212529"/>
                <w:spacing w:val="5"/>
              </w:rPr>
              <w:t>财政拨款“三公</w:t>
            </w:r>
            <w:r>
              <w:rPr>
                <w:sz w:val="22"/>
                <w:szCs w:val="22"/>
                <w:color w:val="212529"/>
                <w:spacing w:val="-76"/>
              </w:rPr>
              <w:t xml:space="preserve"> </w:t>
            </w:r>
            <w:r>
              <w:rPr>
                <w:sz w:val="22"/>
                <w:szCs w:val="22"/>
                <w:color w:val="212529"/>
                <w:spacing w:val="5"/>
              </w:rPr>
              <w:t>”经费支出决算表</w:t>
            </w:r>
          </w:p>
        </w:tc>
      </w:tr>
      <w:tr>
        <w:trPr>
          <w:trHeight w:val="421" w:hRule="atLeast"/>
        </w:trPr>
        <w:tc>
          <w:tcPr>
            <w:tcW w:w="109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6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546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公开09表</w:t>
            </w:r>
          </w:p>
        </w:tc>
      </w:tr>
      <w:tr>
        <w:trPr>
          <w:trHeight w:val="421" w:hRule="atLeast"/>
        </w:trPr>
        <w:tc>
          <w:tcPr>
            <w:tcW w:w="2537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部门名称：古县应急安全综合事务中心</w:t>
            </w:r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8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808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6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82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金额单位:万元</w:t>
            </w:r>
          </w:p>
        </w:tc>
      </w:tr>
      <w:tr>
        <w:trPr>
          <w:trHeight w:val="421" w:hRule="atLeast"/>
        </w:trPr>
        <w:tc>
          <w:tcPr>
            <w:tcW w:w="6953" w:type="dxa"/>
            <w:vAlign w:val="top"/>
            <w:gridSpan w:val="6"/>
          </w:tcPr>
          <w:p>
            <w:pPr>
              <w:pStyle w:val="TableText"/>
              <w:ind w:left="3192"/>
              <w:spacing w:before="109" w:line="219" w:lineRule="auto"/>
              <w:rPr/>
            </w:pPr>
            <w:r>
              <w:rPr>
                <w:color w:val="212529"/>
                <w:spacing w:val="-4"/>
              </w:rPr>
              <w:t>预算数</w:t>
            </w:r>
          </w:p>
        </w:tc>
        <w:tc>
          <w:tcPr>
            <w:tcW w:w="7013" w:type="dxa"/>
            <w:vAlign w:val="top"/>
            <w:gridSpan w:val="6"/>
          </w:tcPr>
          <w:p>
            <w:pPr>
              <w:pStyle w:val="TableText"/>
              <w:ind w:left="3225"/>
              <w:spacing w:before="109" w:line="219" w:lineRule="auto"/>
              <w:rPr/>
            </w:pPr>
            <w:r>
              <w:rPr>
                <w:color w:val="212529"/>
                <w:spacing w:val="-5"/>
              </w:rPr>
              <w:t>决算数</w:t>
            </w:r>
          </w:p>
        </w:tc>
      </w:tr>
      <w:tr>
        <w:trPr>
          <w:trHeight w:val="421" w:hRule="atLeast"/>
        </w:trPr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347"/>
              <w:spacing w:before="77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合计</w:t>
            </w:r>
          </w:p>
        </w:tc>
        <w:tc>
          <w:tcPr>
            <w:tcW w:w="1439" w:type="dxa"/>
            <w:vAlign w:val="top"/>
            <w:vMerge w:val="restart"/>
            <w:tcBorders>
              <w:bottom w:val="nil"/>
            </w:tcBorders>
          </w:tcPr>
          <w:p>
            <w:pPr>
              <w:ind w:left="609" w:right="132" w:hanging="532"/>
              <w:spacing w:before="224" w:line="19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6"/>
              </w:rPr>
              <w:t>因公出国（境）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>费</w:t>
            </w:r>
          </w:p>
        </w:tc>
        <w:tc>
          <w:tcPr>
            <w:tcW w:w="3312" w:type="dxa"/>
            <w:vAlign w:val="top"/>
            <w:gridSpan w:val="3"/>
          </w:tcPr>
          <w:p>
            <w:pPr>
              <w:ind w:left="552"/>
              <w:spacing w:before="110" w:line="18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公务用车购置及运行维护费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79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公务接待费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352"/>
              <w:spacing w:before="77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合计</w:t>
            </w:r>
          </w:p>
        </w:tc>
        <w:tc>
          <w:tcPr>
            <w:tcW w:w="1451" w:type="dxa"/>
            <w:vAlign w:val="top"/>
            <w:vMerge w:val="restart"/>
            <w:tcBorders>
              <w:bottom w:val="nil"/>
            </w:tcBorders>
          </w:tcPr>
          <w:p>
            <w:pPr>
              <w:ind w:left="620" w:right="133" w:hanging="532"/>
              <w:spacing w:before="224" w:line="19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6"/>
              </w:rPr>
              <w:t>因公出国（境）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>费</w:t>
            </w:r>
          </w:p>
        </w:tc>
        <w:tc>
          <w:tcPr>
            <w:tcW w:w="3312" w:type="dxa"/>
            <w:vAlign w:val="top"/>
            <w:gridSpan w:val="3"/>
          </w:tcPr>
          <w:p>
            <w:pPr>
              <w:ind w:left="557"/>
              <w:spacing w:before="110" w:line="18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公务用车购置及运行维护费</w:t>
            </w:r>
          </w:p>
        </w:tc>
        <w:tc>
          <w:tcPr>
            <w:tcW w:w="1146" w:type="dxa"/>
            <w:vAlign w:val="top"/>
            <w:vMerge w:val="restart"/>
            <w:tcBorders>
              <w:bottom w:val="nil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02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公务接待费</w:t>
            </w:r>
          </w:p>
        </w:tc>
      </w:tr>
      <w:tr>
        <w:trPr>
          <w:trHeight w:val="481" w:hRule="atLeast"/>
        </w:trPr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ind w:left="348"/>
              <w:spacing w:before="152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小计</w:t>
            </w:r>
          </w:p>
        </w:tc>
        <w:tc>
          <w:tcPr>
            <w:tcW w:w="1104" w:type="dxa"/>
            <w:vAlign w:val="top"/>
          </w:tcPr>
          <w:p>
            <w:pPr>
              <w:ind w:left="350" w:right="117" w:hanging="272"/>
              <w:spacing w:before="28" w:line="17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置费</w:t>
            </w:r>
          </w:p>
        </w:tc>
        <w:tc>
          <w:tcPr>
            <w:tcW w:w="1104" w:type="dxa"/>
            <w:vAlign w:val="top"/>
          </w:tcPr>
          <w:p>
            <w:pPr>
              <w:ind w:left="82" w:right="117" w:firstLine="87"/>
              <w:spacing w:before="28" w:line="17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运行维护费</w:t>
            </w:r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ind w:left="353"/>
              <w:spacing w:before="152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小计</w:t>
            </w:r>
          </w:p>
        </w:tc>
        <w:tc>
          <w:tcPr>
            <w:tcW w:w="1104" w:type="dxa"/>
            <w:vAlign w:val="top"/>
          </w:tcPr>
          <w:p>
            <w:pPr>
              <w:ind w:left="355" w:right="112" w:hanging="272"/>
              <w:spacing w:before="28" w:line="17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置费</w:t>
            </w:r>
          </w:p>
        </w:tc>
        <w:tc>
          <w:tcPr>
            <w:tcW w:w="1104" w:type="dxa"/>
            <w:vAlign w:val="top"/>
          </w:tcPr>
          <w:p>
            <w:pPr>
              <w:ind w:left="87" w:right="112" w:firstLine="87"/>
              <w:spacing w:before="28" w:line="17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运行维护费</w:t>
            </w:r>
          </w:p>
        </w:tc>
        <w:tc>
          <w:tcPr>
            <w:tcW w:w="11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098" w:type="dxa"/>
            <w:vAlign w:val="top"/>
          </w:tcPr>
          <w:p>
            <w:pPr>
              <w:pStyle w:val="TableText"/>
              <w:ind w:left="502"/>
              <w:spacing w:before="140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660"/>
              <w:spacing w:before="141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5"/>
              <w:spacing w:before="141" w:line="183" w:lineRule="auto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1"/>
              <w:spacing w:before="141" w:line="183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6"/>
              <w:spacing w:before="142" w:line="182" w:lineRule="auto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5"/>
              <w:spacing w:before="141" w:line="183" w:lineRule="auto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8"/>
              <w:spacing w:before="142" w:line="182" w:lineRule="auto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left="669"/>
              <w:spacing w:before="141" w:line="183" w:lineRule="auto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7"/>
              <w:spacing w:before="141" w:line="183" w:lineRule="auto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68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69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146" w:type="dxa"/>
            <w:vAlign w:val="top"/>
          </w:tcPr>
          <w:p>
            <w:pPr>
              <w:pStyle w:val="TableText"/>
              <w:ind w:left="487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</w:tr>
      <w:tr>
        <w:trPr>
          <w:trHeight w:val="427" w:hRule="atLeast"/>
        </w:trPr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841"/>
        <w:spacing w:before="1" w:line="209" w:lineRule="auto"/>
        <w:rPr>
          <w:rFonts w:ascii="SimSun" w:hAnsi="SimSun" w:eastAsia="SimSun" w:cs="SimSun"/>
          <w:sz w:val="18"/>
          <w:szCs w:val="18"/>
        </w:rPr>
      </w:pPr>
      <w:r>
        <w:pict>
          <v:shape id="_x0000_s2" style="position:absolute;margin-left:139.505pt;margin-top:-0.220458pt;mso-position-vertical-relative:text;mso-position-horizontal-relative:text;width:11.25pt;height:11.7pt;z-index:2516602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98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color w:val="212529"/>
                      <w:spacing w:val="4"/>
                    </w:rPr>
                    <w:t>“</w:t>
                  </w:r>
                </w:p>
              </w:txbxContent>
            </v:textbox>
          </v:shape>
        </w:pict>
      </w:r>
      <w:r>
        <w:pict>
          <v:shape id="_x0000_s4" style="position:absolute;margin-left:328.613pt;margin-top:-0.220458pt;mso-position-vertical-relative:text;mso-position-horizontal-relative:text;width:11.25pt;height:11.7pt;z-index:2516613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98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color w:val="212529"/>
                      <w:spacing w:val="4"/>
                    </w:rPr>
                    <w:t>“</w:t>
                  </w:r>
                </w:p>
              </w:txbxContent>
            </v:textbox>
          </v:shape>
        </w:pict>
      </w:r>
      <w:r>
        <w:pict>
          <v:shape id="_x0000_s6" style="position:absolute;margin-left:167.995pt;margin-top:-0.067382pt;mso-position-vertical-relative:text;mso-position-horizontal-relative:text;width:14.25pt;height:11.55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5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color w:val="212529"/>
                      <w:spacing w:val="48"/>
                      <w:w w:val="109"/>
                    </w:rPr>
                    <w:t>”</w:t>
                  </w:r>
                </w:p>
              </w:txbxContent>
            </v:textbox>
          </v:shape>
        </w:pict>
      </w:r>
      <w:r>
        <w:pict>
          <v:shape id="_x0000_s8" style="position:absolute;margin-left:357.103pt;margin-top:-0.067382pt;mso-position-vertical-relative:text;mso-position-horizontal-relative:text;width:14.25pt;height:11.55pt;z-index:251659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5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color w:val="212529"/>
                      <w:spacing w:val="48"/>
                      <w:w w:val="109"/>
                    </w:rPr>
                    <w:t>”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8"/>
          <w:szCs w:val="18"/>
          <w:color w:val="212529"/>
        </w:rPr>
        <w:t>注：本表反映部门本年度  三公  经费支出预决算情况。其中，预算数为  三公  经费全年预算数，反映按规定程序调整后的预算数；决算数是包括当年财政拨款和以前年</w:t>
      </w:r>
      <w:r>
        <w:rPr>
          <w:rFonts w:ascii="SimSun" w:hAnsi="SimSun" w:eastAsia="SimSun" w:cs="SimSun"/>
          <w:sz w:val="18"/>
          <w:szCs w:val="18"/>
          <w:color w:val="212529"/>
          <w:spacing w:val="-1"/>
        </w:rPr>
        <w:t>度结</w:t>
      </w:r>
    </w:p>
    <w:p>
      <w:pPr>
        <w:ind w:left="842"/>
        <w:spacing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12529"/>
          <w:spacing w:val="-1"/>
        </w:rPr>
        <w:t>转资金安排的实际支出。</w:t>
      </w:r>
    </w:p>
    <w:tbl>
      <w:tblPr>
        <w:tblStyle w:val="TableNormal"/>
        <w:tblW w:w="13966" w:type="dxa"/>
        <w:tblInd w:w="839" w:type="dxa"/>
        <w:tblLayout w:type="fixed"/>
        <w:tblBorders>
          <w:left w:val="single" w:color="FFFFFF" w:sz="4" w:space="0"/>
          <w:bottom w:val="single" w:color="FFFFFF" w:sz="4" w:space="0"/>
          <w:right w:val="single" w:color="FFFFFF" w:sz="4" w:space="0"/>
          <w:top w:val="single" w:color="FFFFFF" w:sz="4" w:space="0"/>
        </w:tblBorders>
      </w:tblPr>
      <w:tblGrid>
        <w:gridCol w:w="13966"/>
      </w:tblGrid>
      <w:tr>
        <w:trPr>
          <w:trHeight w:val="424" w:hRule="atLeast"/>
        </w:trPr>
        <w:tc>
          <w:tcPr>
            <w:tcW w:w="13966" w:type="dxa"/>
            <w:vAlign w:val="top"/>
          </w:tcPr>
          <w:p>
            <w:pPr>
              <w:ind w:left="3"/>
              <w:spacing w:before="31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7"/>
              </w:rPr>
              <w:t>说明 ：本表无数据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10"/>
          <w:footerReference w:type="default" r:id="rId15"/>
          <w:pgSz w:w="16840" w:h="11900"/>
          <w:pgMar w:top="610" w:right="600" w:bottom="312" w:left="60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514"/>
        <w:gridCol w:w="983"/>
        <w:gridCol w:w="3519"/>
      </w:tblGrid>
      <w:tr>
        <w:trPr>
          <w:trHeight w:val="331" w:hRule="atLeast"/>
        </w:trPr>
        <w:tc>
          <w:tcPr>
            <w:tcW w:w="9016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3016"/>
              <w:spacing w:before="46" w:line="226" w:lineRule="auto"/>
              <w:outlineLvl w:val="1"/>
              <w:rPr>
                <w:sz w:val="22"/>
                <w:szCs w:val="22"/>
              </w:rPr>
            </w:pPr>
            <w:bookmarkStart w:name="bookmark39" w:id="52"/>
            <w:bookmarkEnd w:id="52"/>
            <w:bookmarkStart w:name="bookmark15" w:id="53"/>
            <w:bookmarkEnd w:id="53"/>
            <w:r>
              <w:rPr>
                <w:sz w:val="22"/>
                <w:szCs w:val="22"/>
                <w:color w:val="212529"/>
                <w:spacing w:val="7"/>
              </w:rPr>
              <w:t>部门决算公开相关信息统计表</w:t>
            </w:r>
          </w:p>
        </w:tc>
      </w:tr>
      <w:tr>
        <w:trPr>
          <w:trHeight w:val="325" w:hRule="atLeast"/>
        </w:trPr>
        <w:tc>
          <w:tcPr>
            <w:tcW w:w="451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1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2872"/>
              <w:spacing w:before="79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公开10表</w:t>
            </w:r>
          </w:p>
        </w:tc>
      </w:tr>
      <w:tr>
        <w:trPr>
          <w:trHeight w:val="325" w:hRule="atLeast"/>
        </w:trPr>
        <w:tc>
          <w:tcPr>
            <w:tcW w:w="4514" w:type="dxa"/>
            <w:vAlign w:val="top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pStyle w:val="TableText"/>
              <w:ind w:left="11"/>
              <w:spacing w:before="7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单位名称：古县应急安全综合事务中心</w:t>
            </w:r>
          </w:p>
        </w:tc>
        <w:tc>
          <w:tcPr>
            <w:tcW w:w="98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97"/>
              <w:spacing w:before="7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3519" w:type="dxa"/>
            <w:vAlign w:val="top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pStyle w:val="TableText"/>
              <w:ind w:left="2401"/>
              <w:spacing w:before="80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4"/>
              </w:rPr>
              <w:t>金额单位：万元</w:t>
            </w:r>
          </w:p>
        </w:tc>
      </w:tr>
      <w:tr>
        <w:trPr>
          <w:trHeight w:val="325" w:hRule="atLeast"/>
        </w:trPr>
        <w:tc>
          <w:tcPr>
            <w:tcW w:w="9016" w:type="dxa"/>
            <w:vAlign w:val="top"/>
            <w:gridSpan w:val="3"/>
          </w:tcPr>
          <w:p>
            <w:pPr>
              <w:pStyle w:val="TableText"/>
              <w:ind w:left="5"/>
              <w:spacing w:before="60" w:line="219" w:lineRule="auto"/>
              <w:rPr/>
            </w:pPr>
            <w:r>
              <w:rPr>
                <w:color w:val="212529"/>
                <w:spacing w:val="-2"/>
              </w:rPr>
              <w:t>一、政府采购情况</w:t>
            </w:r>
          </w:p>
        </w:tc>
      </w:tr>
      <w:tr>
        <w:trPr>
          <w:trHeight w:val="325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64"/>
              <w:spacing w:before="61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299"/>
              <w:spacing w:before="62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3519" w:type="dxa"/>
            <w:vAlign w:val="top"/>
          </w:tcPr>
          <w:p>
            <w:pPr>
              <w:pStyle w:val="TableText"/>
              <w:ind w:left="1478"/>
              <w:spacing w:before="62" w:line="219" w:lineRule="auto"/>
              <w:rPr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>
        <w:trPr>
          <w:trHeight w:val="325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68"/>
              <w:spacing w:before="62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47"/>
              <w:spacing w:before="90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71"/>
              <w:spacing w:before="63" w:line="219" w:lineRule="auto"/>
              <w:rPr/>
            </w:pPr>
            <w:r>
              <w:rPr>
                <w:color w:val="212529"/>
                <w:spacing w:val="-7"/>
              </w:rPr>
              <w:t>货物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6"/>
              <w:spacing w:before="92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69"/>
              <w:spacing w:before="64" w:line="220" w:lineRule="auto"/>
              <w:rPr/>
            </w:pPr>
            <w:r>
              <w:rPr>
                <w:color w:val="212529"/>
                <w:spacing w:val="-6"/>
              </w:rPr>
              <w:t>工程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8"/>
              <w:spacing w:before="92" w:line="183" w:lineRule="auto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67"/>
              <w:spacing w:before="64" w:line="219" w:lineRule="auto"/>
              <w:rPr/>
            </w:pPr>
            <w:r>
              <w:rPr>
                <w:color w:val="212529"/>
                <w:spacing w:val="-5"/>
              </w:rPr>
              <w:t>服务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3"/>
              <w:spacing w:before="92" w:line="183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9016" w:type="dxa"/>
            <w:vAlign w:val="top"/>
            <w:gridSpan w:val="3"/>
          </w:tcPr>
          <w:p>
            <w:pPr>
              <w:pStyle w:val="TableText"/>
              <w:ind w:left="5"/>
              <w:spacing w:before="63" w:line="219" w:lineRule="auto"/>
              <w:rPr/>
            </w:pPr>
            <w:r>
              <w:rPr>
                <w:color w:val="212529"/>
                <w:spacing w:val="-2"/>
              </w:rPr>
              <w:t>二、机关运行经费</w:t>
            </w:r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64"/>
              <w:spacing w:before="64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19" w:type="dxa"/>
            <w:vAlign w:val="top"/>
          </w:tcPr>
          <w:p>
            <w:pPr>
              <w:pStyle w:val="TableText"/>
              <w:ind w:left="1478"/>
              <w:spacing w:before="64" w:line="219" w:lineRule="auto"/>
              <w:rPr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3"/>
              <w:spacing w:before="64" w:line="220" w:lineRule="auto"/>
              <w:rPr/>
            </w:pPr>
            <w:r>
              <w:rPr>
                <w:color w:val="212529"/>
                <w:spacing w:val="-2"/>
              </w:rPr>
              <w:t>（一）行政单位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8"/>
              <w:spacing w:before="93" w:line="182" w:lineRule="auto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3"/>
              <w:spacing w:before="64" w:line="219" w:lineRule="auto"/>
              <w:rPr/>
            </w:pPr>
            <w:r>
              <w:rPr>
                <w:color w:val="212529"/>
                <w:spacing w:val="-1"/>
              </w:rPr>
              <w:t>（二）参照公务员法管理事业单位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5"/>
              <w:spacing w:before="93" w:line="183" w:lineRule="auto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9016" w:type="dxa"/>
            <w:vAlign w:val="top"/>
            <w:gridSpan w:val="3"/>
          </w:tcPr>
          <w:p>
            <w:pPr>
              <w:pStyle w:val="TableText"/>
              <w:ind w:left="3"/>
              <w:spacing w:before="64" w:line="219" w:lineRule="auto"/>
              <w:rPr/>
            </w:pPr>
            <w:r>
              <w:rPr>
                <w:color w:val="212529"/>
                <w:spacing w:val="-1"/>
              </w:rPr>
              <w:t>三、国有资产占用情况</w:t>
            </w:r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3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（一）车辆数合计（辆）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8"/>
              <w:spacing w:before="94" w:line="182" w:lineRule="auto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12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1.副部（省）级及以上领导用车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5"/>
              <w:spacing w:before="93" w:line="183" w:lineRule="auto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5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01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2.主要负责人用车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5"/>
              <w:spacing w:before="93" w:line="183" w:lineRule="auto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02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3.机要通信用车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3" w:line="184" w:lineRule="auto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98"/>
              <w:spacing w:before="66" w:line="219" w:lineRule="auto"/>
              <w:rPr/>
            </w:pPr>
            <w:r>
              <w:rPr>
                <w:color w:val="212529"/>
                <w:spacing w:val="-1"/>
              </w:rPr>
              <w:t>4.应急保障用车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3" w:line="184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02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5.执法执勤用车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3" w:line="184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00"/>
              <w:spacing w:before="66" w:line="219" w:lineRule="auto"/>
              <w:rPr/>
            </w:pPr>
            <w:r>
              <w:rPr>
                <w:color w:val="212529"/>
                <w:spacing w:val="-1"/>
              </w:rPr>
              <w:t>6.特种专业技术用车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3" w:line="184" w:lineRule="auto"/>
              <w:rPr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03"/>
              <w:spacing w:before="66" w:line="219" w:lineRule="auto"/>
              <w:rPr/>
            </w:pPr>
            <w:r>
              <w:rPr>
                <w:color w:val="212529"/>
                <w:spacing w:val="-2"/>
              </w:rPr>
              <w:t>7.离退休干部服务用车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3" w:line="184" w:lineRule="auto"/>
              <w:rPr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99"/>
              <w:spacing w:before="66" w:line="219" w:lineRule="auto"/>
              <w:rPr/>
            </w:pPr>
            <w:r>
              <w:rPr>
                <w:color w:val="212529"/>
                <w:spacing w:val="-2"/>
              </w:rPr>
              <w:t>8.其他用车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4" w:line="184" w:lineRule="auto"/>
              <w:rPr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3"/>
              <w:spacing w:before="66" w:line="218" w:lineRule="auto"/>
              <w:rPr/>
            </w:pPr>
            <w:r>
              <w:rPr>
                <w:color w:val="212529"/>
                <w:spacing w:val="-1"/>
              </w:rPr>
              <w:t>（二）单价100万元（含）以上设备（不含车辆）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4" w:line="184" w:lineRule="auto"/>
              <w:rPr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9016" w:type="dxa"/>
            <w:vAlign w:val="top"/>
            <w:gridSpan w:val="3"/>
            <w:tcBorders>
              <w:bottom w:val="single" w:color="FFFFFF" w:sz="4" w:space="0"/>
              <w:left w:val="single" w:color="000000" w:sz="2" w:space="0"/>
              <w:right w:val="nil"/>
            </w:tcBorders>
          </w:tcPr>
          <w:p>
            <w:pPr>
              <w:ind w:left="7"/>
              <w:spacing w:before="30" w:line="186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：本表反映部门本年度政府采购、机关运行经费和国有资产占用情况。</w:t>
            </w:r>
          </w:p>
        </w:tc>
      </w:tr>
      <w:tr>
        <w:trPr>
          <w:trHeight w:val="331" w:hRule="atLeast"/>
        </w:trPr>
        <w:tc>
          <w:tcPr>
            <w:tcW w:w="9016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5"/>
              <w:spacing w:before="70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7"/>
              </w:rPr>
              <w:t>说明 ：本表无数据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1"/>
          <w:footerReference w:type="default" r:id="rId16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311" w:lineRule="auto"/>
        <w:rPr/>
      </w:pPr>
      <w:r/>
    </w:p>
    <w:p>
      <w:pPr>
        <w:pStyle w:val="BodyText"/>
        <w:spacing w:line="312" w:lineRule="auto"/>
        <w:rPr/>
      </w:pPr>
      <w:r/>
    </w:p>
    <w:p>
      <w:pPr>
        <w:pStyle w:val="BodyText"/>
        <w:spacing w:line="312" w:lineRule="auto"/>
        <w:rPr/>
      </w:pPr>
      <w:r/>
    </w:p>
    <w:p>
      <w:pPr>
        <w:ind w:left="4277"/>
        <w:spacing w:before="81" w:line="222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40" w:id="54"/>
      <w:bookmarkEnd w:id="54"/>
      <w:bookmarkStart w:name="bookmark16" w:id="55"/>
      <w:bookmarkEnd w:id="55"/>
      <w:r>
        <w:rPr>
          <w:rFonts w:ascii="SimHei" w:hAnsi="SimHei" w:eastAsia="SimHei" w:cs="SimHei"/>
          <w:sz w:val="25"/>
          <w:szCs w:val="25"/>
          <w:spacing w:val="-1"/>
        </w:rPr>
        <w:t>第三部分</w:t>
      </w:r>
      <w:r>
        <w:rPr>
          <w:rFonts w:ascii="SimHei" w:hAnsi="SimHei" w:eastAsia="SimHei" w:cs="SimHei"/>
          <w:sz w:val="25"/>
          <w:szCs w:val="25"/>
          <w:spacing w:val="18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1"/>
        </w:rPr>
        <w:t>情况说明</w:t>
      </w:r>
    </w:p>
    <w:p>
      <w:pPr>
        <w:ind w:left="1202"/>
        <w:spacing w:before="275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17" w:id="56"/>
      <w:bookmarkEnd w:id="56"/>
      <w:r>
        <w:rPr>
          <w:rFonts w:ascii="SimHei" w:hAnsi="SimHei" w:eastAsia="SimHei" w:cs="SimHei"/>
          <w:sz w:val="25"/>
          <w:szCs w:val="25"/>
        </w:rPr>
        <w:t>一、收入支出决算总体情况说明</w:t>
      </w:r>
    </w:p>
    <w:p>
      <w:pPr>
        <w:ind w:left="706" w:right="925" w:firstLine="499"/>
        <w:spacing w:before="129" w:line="310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2023年度收入总计83.07万元，支出总计83.0</w:t>
      </w:r>
      <w:r>
        <w:rPr>
          <w:rFonts w:ascii="FangSong" w:hAnsi="FangSong" w:eastAsia="FangSong" w:cs="FangSong"/>
          <w:sz w:val="25"/>
          <w:szCs w:val="25"/>
          <w:spacing w:val="1"/>
        </w:rPr>
        <w:t>7万元。与上年相比，收入总计减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少0.38万元，下降0.45%，支出总</w:t>
      </w:r>
      <w:r>
        <w:rPr>
          <w:rFonts w:ascii="FangSong" w:hAnsi="FangSong" w:eastAsia="FangSong" w:cs="FangSong"/>
          <w:sz w:val="25"/>
          <w:szCs w:val="25"/>
          <w:spacing w:val="1"/>
        </w:rPr>
        <w:t>计减少0.38万元，下降0.45%。主要原因是2023年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调出一人。</w:t>
      </w:r>
    </w:p>
    <w:p>
      <w:pPr>
        <w:ind w:left="1202"/>
        <w:spacing w:before="39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18" w:id="57"/>
      <w:bookmarkEnd w:id="57"/>
      <w:r>
        <w:rPr>
          <w:rFonts w:ascii="SimHei" w:hAnsi="SimHei" w:eastAsia="SimHei" w:cs="SimHei"/>
          <w:sz w:val="25"/>
          <w:szCs w:val="25"/>
        </w:rPr>
        <w:t>二、收入决算情况说明</w:t>
      </w:r>
    </w:p>
    <w:p>
      <w:pPr>
        <w:ind w:left="1206"/>
        <w:spacing w:before="130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2023年度收入合计83.07万元，其中：</w:t>
      </w:r>
    </w:p>
    <w:p>
      <w:pPr>
        <w:ind w:left="1212" w:right="5024" w:firstLine="1"/>
        <w:spacing w:before="128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4"/>
        </w:rPr>
        <w:t>财政拨款收入83.07万元，</w:t>
      </w:r>
      <w:r>
        <w:rPr>
          <w:rFonts w:ascii="FangSong" w:hAnsi="FangSong" w:eastAsia="FangSong" w:cs="FangSong"/>
          <w:sz w:val="25"/>
          <w:szCs w:val="25"/>
          <w:spacing w:val="-6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占比100</w:t>
      </w:r>
      <w:r>
        <w:rPr>
          <w:rFonts w:ascii="FangSong" w:hAnsi="FangSong" w:eastAsia="FangSong" w:cs="FangSong"/>
          <w:sz w:val="25"/>
          <w:szCs w:val="25"/>
          <w:spacing w:val="-5"/>
        </w:rPr>
        <w:t>.00%；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上级补助收入0万元，</w:t>
      </w:r>
      <w:r>
        <w:rPr>
          <w:rFonts w:ascii="FangSong" w:hAnsi="FangSong" w:eastAsia="FangSong" w:cs="FangSong"/>
          <w:sz w:val="25"/>
          <w:szCs w:val="25"/>
          <w:spacing w:val="-6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占比0%；</w:t>
      </w:r>
    </w:p>
    <w:p>
      <w:pPr>
        <w:ind w:left="1210" w:right="6662"/>
        <w:spacing w:before="42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9"/>
        </w:rPr>
        <w:t>事业收入0万元，</w:t>
      </w:r>
      <w:r>
        <w:rPr>
          <w:rFonts w:ascii="FangSong" w:hAnsi="FangSong" w:eastAsia="FangSong" w:cs="FangSong"/>
          <w:sz w:val="25"/>
          <w:szCs w:val="25"/>
          <w:spacing w:val="-5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9"/>
        </w:rPr>
        <w:t>占比0%；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9"/>
        </w:rPr>
        <w:t>经营收入0万元，</w:t>
      </w:r>
      <w:r>
        <w:rPr>
          <w:rFonts w:ascii="FangSong" w:hAnsi="FangSong" w:eastAsia="FangSong" w:cs="FangSong"/>
          <w:sz w:val="25"/>
          <w:szCs w:val="25"/>
          <w:spacing w:val="-5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9"/>
        </w:rPr>
        <w:t>占比0%；</w:t>
      </w:r>
    </w:p>
    <w:p>
      <w:pPr>
        <w:ind w:left="1212" w:right="5654" w:firstLine="8"/>
        <w:spacing w:before="40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7"/>
        </w:rPr>
        <w:t>附属单位上缴收入0万元，</w:t>
      </w:r>
      <w:r>
        <w:rPr>
          <w:rFonts w:ascii="FangSong" w:hAnsi="FangSong" w:eastAsia="FangSong" w:cs="FangSong"/>
          <w:sz w:val="25"/>
          <w:szCs w:val="25"/>
          <w:spacing w:val="-5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7"/>
        </w:rPr>
        <w:t>占比0%；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其他收入0万元，</w:t>
      </w:r>
      <w:r>
        <w:rPr>
          <w:rFonts w:ascii="FangSong" w:hAnsi="FangSong" w:eastAsia="FangSong" w:cs="FangSong"/>
          <w:sz w:val="25"/>
          <w:szCs w:val="25"/>
          <w:spacing w:val="-5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占比0%。</w:t>
      </w:r>
    </w:p>
    <w:p>
      <w:pPr>
        <w:ind w:left="1203"/>
        <w:spacing w:before="42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19" w:id="58"/>
      <w:bookmarkEnd w:id="58"/>
      <w:r>
        <w:rPr>
          <w:rFonts w:ascii="SimHei" w:hAnsi="SimHei" w:eastAsia="SimHei" w:cs="SimHei"/>
          <w:sz w:val="25"/>
          <w:szCs w:val="25"/>
        </w:rPr>
        <w:t>三、支出决算情况说明</w:t>
      </w:r>
    </w:p>
    <w:p>
      <w:pPr>
        <w:ind w:left="1210" w:right="5397" w:hanging="4"/>
        <w:spacing w:before="131" w:line="30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2"/>
        </w:rPr>
        <w:t>2023年度支出合计83.07万元，其中：</w:t>
      </w:r>
      <w:r>
        <w:rPr>
          <w:rFonts w:ascii="FangSong" w:hAnsi="FangSong" w:eastAsia="FangSong" w:cs="FangSong"/>
          <w:sz w:val="25"/>
          <w:szCs w:val="25"/>
          <w:spacing w:val="12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基本支出83.07万元，</w:t>
      </w:r>
      <w:r>
        <w:rPr>
          <w:rFonts w:ascii="FangSong" w:hAnsi="FangSong" w:eastAsia="FangSong" w:cs="FangSong"/>
          <w:sz w:val="25"/>
          <w:szCs w:val="25"/>
          <w:spacing w:val="-4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占比100.00%；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项目支出0万元，</w:t>
      </w:r>
      <w:r>
        <w:rPr>
          <w:rFonts w:ascii="FangSong" w:hAnsi="FangSong" w:eastAsia="FangSong" w:cs="FangSong"/>
          <w:sz w:val="25"/>
          <w:szCs w:val="25"/>
          <w:spacing w:val="-5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占比0%；</w:t>
      </w:r>
    </w:p>
    <w:p>
      <w:pPr>
        <w:ind w:left="1210" w:right="6158" w:firstLine="2"/>
        <w:spacing w:before="41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8"/>
        </w:rPr>
        <w:t>上缴上级支出0万元，</w:t>
      </w:r>
      <w:r>
        <w:rPr>
          <w:rFonts w:ascii="FangSong" w:hAnsi="FangSong" w:eastAsia="FangSong" w:cs="FangSong"/>
          <w:sz w:val="25"/>
          <w:szCs w:val="25"/>
          <w:spacing w:val="-5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8"/>
        </w:rPr>
        <w:t>占比0%；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经营支出0万元，</w:t>
      </w:r>
      <w:r>
        <w:rPr>
          <w:rFonts w:ascii="FangSong" w:hAnsi="FangSong" w:eastAsia="FangSong" w:cs="FangSong"/>
          <w:sz w:val="25"/>
          <w:szCs w:val="25"/>
          <w:spacing w:val="-5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占比0%；</w:t>
      </w:r>
    </w:p>
    <w:p>
      <w:pPr>
        <w:ind w:left="1212"/>
        <w:spacing w:before="42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3"/>
        </w:rPr>
        <w:t>对附属单位补助支出0万元，</w:t>
      </w:r>
      <w:r>
        <w:rPr>
          <w:rFonts w:ascii="FangSong" w:hAnsi="FangSong" w:eastAsia="FangSong" w:cs="FangSong"/>
          <w:sz w:val="25"/>
          <w:szCs w:val="25"/>
          <w:spacing w:val="-6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占比0%。</w:t>
      </w:r>
    </w:p>
    <w:p>
      <w:pPr>
        <w:ind w:left="1213"/>
        <w:spacing w:before="131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0" w:id="59"/>
      <w:bookmarkEnd w:id="59"/>
      <w:r>
        <w:rPr>
          <w:rFonts w:ascii="SimHei" w:hAnsi="SimHei" w:eastAsia="SimHei" w:cs="SimHei"/>
          <w:sz w:val="25"/>
          <w:szCs w:val="25"/>
        </w:rPr>
        <w:t>四、财政拨款收支决算总体情况说明</w:t>
      </w:r>
    </w:p>
    <w:p>
      <w:pPr>
        <w:ind w:left="701" w:right="805" w:firstLine="505"/>
        <w:spacing w:before="131" w:line="309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2023年度财政拨款收入总计83.07万元，支出总计</w:t>
      </w:r>
      <w:r>
        <w:rPr>
          <w:rFonts w:ascii="FangSong" w:hAnsi="FangSong" w:eastAsia="FangSong" w:cs="FangSong"/>
          <w:sz w:val="25"/>
          <w:szCs w:val="25"/>
          <w:spacing w:val="1"/>
        </w:rPr>
        <w:t>83.07万元。与上年相比，财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2"/>
        </w:rPr>
        <w:t>政拨款收入总计减少0.38万元，下降0.45%；</w:t>
      </w:r>
      <w:r>
        <w:rPr>
          <w:rFonts w:ascii="FangSong" w:hAnsi="FangSong" w:eastAsia="FangSong" w:cs="FangSong"/>
          <w:sz w:val="25"/>
          <w:szCs w:val="25"/>
          <w:spacing w:val="1"/>
        </w:rPr>
        <w:t>财政拨款支出总计减少0.38万元，下降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0.45%。主要原因是2023年调出一人。</w:t>
      </w:r>
    </w:p>
    <w:p>
      <w:pPr>
        <w:ind w:left="1204"/>
        <w:spacing w:before="42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1" w:id="60"/>
      <w:bookmarkEnd w:id="60"/>
      <w:r>
        <w:rPr>
          <w:rFonts w:ascii="SimHei" w:hAnsi="SimHei" w:eastAsia="SimHei" w:cs="SimHei"/>
          <w:sz w:val="25"/>
          <w:szCs w:val="25"/>
          <w:spacing w:val="1"/>
        </w:rPr>
        <w:t>五、一般公共预算财政拨款支出决算情况说明</w:t>
      </w:r>
    </w:p>
    <w:p>
      <w:pPr>
        <w:ind w:left="1221"/>
        <w:spacing w:before="131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（一）一般公共预算财政拨款支出决算总体情况</w:t>
      </w:r>
    </w:p>
    <w:p>
      <w:pPr>
        <w:ind w:left="1206"/>
        <w:spacing w:before="131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2023年一般公共预算财政拨款决算支出83.07万元，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占本年支出合计的</w:t>
      </w:r>
    </w:p>
    <w:p>
      <w:pPr>
        <w:ind w:left="711" w:right="925" w:firstLine="5"/>
        <w:spacing w:before="130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100.00%。与上年相比，一般公共预算财政拨款支出减少0.38万元，下降0.45%。主</w:t>
      </w:r>
      <w:r>
        <w:rPr>
          <w:rFonts w:ascii="FangSong" w:hAnsi="FangSong" w:eastAsia="FangSong" w:cs="FangSong"/>
          <w:sz w:val="25"/>
          <w:szCs w:val="25"/>
          <w:spacing w:val="12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要原因是2023年调出一人。</w:t>
      </w:r>
    </w:p>
    <w:p>
      <w:pPr>
        <w:ind w:left="1221"/>
        <w:spacing w:before="42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（二）一般公共预算财政拨款支出决算结构情况</w:t>
      </w:r>
    </w:p>
    <w:p>
      <w:pPr>
        <w:ind w:left="1210" w:right="1874" w:hanging="4"/>
        <w:spacing w:before="132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2023年度一般公共预算财政拨款支出83.07万元，主要</w:t>
      </w:r>
      <w:r>
        <w:rPr>
          <w:rFonts w:ascii="FangSong" w:hAnsi="FangSong" w:eastAsia="FangSong" w:cs="FangSong"/>
          <w:sz w:val="25"/>
          <w:szCs w:val="25"/>
          <w:spacing w:val="-1"/>
        </w:rPr>
        <w:t>用于以下方面：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社会保障和就业支出(类)7.27万元，</w:t>
      </w:r>
      <w:r>
        <w:rPr>
          <w:rFonts w:ascii="FangSong" w:hAnsi="FangSong" w:eastAsia="FangSong" w:cs="FangSong"/>
          <w:sz w:val="25"/>
          <w:szCs w:val="25"/>
          <w:spacing w:val="-4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占比8.75%；</w:t>
      </w:r>
    </w:p>
    <w:p>
      <w:pPr>
        <w:ind w:left="1210"/>
        <w:spacing w:before="43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2"/>
        </w:rPr>
        <w:t>住房保障支出(类)7.01万元，</w:t>
      </w:r>
      <w:r>
        <w:rPr>
          <w:rFonts w:ascii="FangSong" w:hAnsi="FangSong" w:eastAsia="FangSong" w:cs="FangSong"/>
          <w:sz w:val="25"/>
          <w:szCs w:val="25"/>
          <w:spacing w:val="-6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占比8.44%；</w:t>
      </w:r>
    </w:p>
    <w:p>
      <w:pPr>
        <w:spacing w:line="222" w:lineRule="auto"/>
        <w:sectPr>
          <w:footerReference w:type="default" r:id="rId17"/>
          <w:pgSz w:w="11900" w:h="16840"/>
          <w:pgMar w:top="610" w:right="600" w:bottom="312" w:left="60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pStyle w:val="BodyText"/>
        <w:spacing w:line="421" w:lineRule="auto"/>
        <w:rPr/>
      </w:pPr>
      <w:r/>
    </w:p>
    <w:p>
      <w:pPr>
        <w:ind w:left="1214"/>
        <w:spacing w:before="81" w:line="224" w:lineRule="auto"/>
        <w:rPr>
          <w:rFonts w:ascii="FangSong" w:hAnsi="FangSong" w:eastAsia="FangSong" w:cs="FangSong"/>
          <w:sz w:val="25"/>
          <w:szCs w:val="25"/>
        </w:rPr>
      </w:pPr>
      <w:bookmarkStart w:name="bookmark41" w:id="61"/>
      <w:bookmarkEnd w:id="61"/>
      <w:r>
        <w:rPr>
          <w:rFonts w:ascii="FangSong" w:hAnsi="FangSong" w:eastAsia="FangSong" w:cs="FangSong"/>
          <w:sz w:val="25"/>
          <w:szCs w:val="25"/>
          <w:spacing w:val="-1"/>
        </w:rPr>
        <w:t>灾害防治及应急管理支出(类)68.79万元，</w:t>
      </w:r>
      <w:r>
        <w:rPr>
          <w:rFonts w:ascii="FangSong" w:hAnsi="FangSong" w:eastAsia="FangSong" w:cs="FangSong"/>
          <w:sz w:val="25"/>
          <w:szCs w:val="25"/>
          <w:spacing w:val="-6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占比82.</w:t>
      </w:r>
      <w:r>
        <w:rPr>
          <w:rFonts w:ascii="FangSong" w:hAnsi="FangSong" w:eastAsia="FangSong" w:cs="FangSong"/>
          <w:sz w:val="25"/>
          <w:szCs w:val="25"/>
          <w:spacing w:val="-2"/>
        </w:rPr>
        <w:t>81%。</w:t>
      </w:r>
    </w:p>
    <w:p>
      <w:pPr>
        <w:ind w:left="1221"/>
        <w:spacing w:before="129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（三）一般公共预算财政拨款支出决算具体情况</w:t>
      </w:r>
    </w:p>
    <w:p>
      <w:pPr>
        <w:ind w:left="710" w:right="1183" w:firstLine="495"/>
        <w:spacing w:before="130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2023年度一般公共预算财政拨款支出年</w:t>
      </w:r>
      <w:r>
        <w:rPr>
          <w:rFonts w:ascii="FangSong" w:hAnsi="FangSong" w:eastAsia="FangSong" w:cs="FangSong"/>
          <w:sz w:val="25"/>
          <w:szCs w:val="25"/>
          <w:spacing w:val="1"/>
        </w:rPr>
        <w:t>初预算84.62万元，支出决算83.07万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元，完成年初预算的98.17%。其中：</w:t>
      </w:r>
    </w:p>
    <w:p>
      <w:pPr>
        <w:ind w:left="704" w:right="810" w:firstLine="506"/>
        <w:spacing w:before="36" w:line="316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社会保障和就业支出年初预算12.38万元，支出决算7.27万元，完成年初预算的</w:t>
      </w:r>
      <w:r>
        <w:rPr>
          <w:rFonts w:ascii="FangSong" w:hAnsi="FangSong" w:eastAsia="FangSong" w:cs="FangSong"/>
          <w:sz w:val="25"/>
          <w:szCs w:val="25"/>
          <w:spacing w:val="12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58.72%，用于机关事业单位基本养老保险续费支出，较上年决算减少0.44万元，减</w:t>
      </w:r>
      <w:r>
        <w:rPr>
          <w:rFonts w:ascii="FangSong" w:hAnsi="FangSong" w:eastAsia="FangSong" w:cs="FangSong"/>
          <w:sz w:val="25"/>
          <w:szCs w:val="25"/>
          <w:spacing w:val="8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少5.7%，减少的主要原因是人员调出；住房保障支出年初预算6.87万元，支出决算</w:t>
      </w:r>
      <w:r>
        <w:rPr>
          <w:rFonts w:ascii="FangSong" w:hAnsi="FangSong" w:eastAsia="FangSong" w:cs="FangSong"/>
          <w:sz w:val="25"/>
          <w:szCs w:val="25"/>
          <w:spacing w:val="8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7.01万元，完成预算的102%，用于本单位事业人员住房公积金支出，较上年增加0.3</w:t>
      </w:r>
      <w:r>
        <w:rPr>
          <w:rFonts w:ascii="FangSong" w:hAnsi="FangSong" w:eastAsia="FangSong" w:cs="FangSong"/>
          <w:sz w:val="25"/>
          <w:szCs w:val="25"/>
          <w:spacing w:val="1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万元，增长4.5%，增加的主要原因是公</w:t>
      </w:r>
      <w:r>
        <w:rPr>
          <w:rFonts w:ascii="FangSong" w:hAnsi="FangSong" w:eastAsia="FangSong" w:cs="FangSong"/>
          <w:sz w:val="25"/>
          <w:szCs w:val="25"/>
          <w:spacing w:val="1"/>
        </w:rPr>
        <w:t>积金基数调增；灾害防治及应急管理支出年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初预算65.37万元，支出决算68.79万元，完成年初预算的105.23%，用于本单位人员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经费支出和公用经费支出，较上年减少0.24万元，减少0.35%，减少的主要原因是人</w:t>
      </w:r>
      <w:r>
        <w:rPr>
          <w:rFonts w:ascii="FangSong" w:hAnsi="FangSong" w:eastAsia="FangSong" w:cs="FangSong"/>
          <w:sz w:val="25"/>
          <w:szCs w:val="25"/>
          <w:spacing w:val="1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员调出。</w:t>
      </w:r>
    </w:p>
    <w:p>
      <w:pPr>
        <w:ind w:left="1205"/>
        <w:spacing w:before="39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2" w:id="62"/>
      <w:bookmarkEnd w:id="62"/>
      <w:r>
        <w:rPr>
          <w:rFonts w:ascii="SimHei" w:hAnsi="SimHei" w:eastAsia="SimHei" w:cs="SimHei"/>
          <w:sz w:val="25"/>
          <w:szCs w:val="25"/>
          <w:spacing w:val="1"/>
        </w:rPr>
        <w:t>六、一般公共预算财政拨款基本支出决算情况说明</w:t>
      </w:r>
    </w:p>
    <w:p>
      <w:pPr>
        <w:ind w:left="1206"/>
        <w:spacing w:before="13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2023年度财政拨款基本支出83.07万元，其中：</w:t>
      </w:r>
    </w:p>
    <w:p>
      <w:pPr>
        <w:ind w:left="1215"/>
        <w:spacing w:before="128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人员经费75.59万元，主要包括事业人员工资福利支出；</w:t>
      </w:r>
    </w:p>
    <w:p>
      <w:pPr>
        <w:ind w:left="709" w:right="937" w:firstLine="506"/>
        <w:spacing w:before="130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公用经费7.48万元，主要包括其他交通费支出、差旅费支出、邮电费支出、印</w:t>
      </w:r>
      <w:r>
        <w:rPr>
          <w:rFonts w:ascii="FangSong" w:hAnsi="FangSong" w:eastAsia="FangSong" w:cs="FangSong"/>
          <w:sz w:val="25"/>
          <w:szCs w:val="25"/>
          <w:spacing w:val="9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刷费支出、福利费支出、工会经费支出。</w:t>
      </w:r>
    </w:p>
    <w:p>
      <w:pPr>
        <w:ind w:left="1197"/>
        <w:spacing w:before="41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3" w:id="63"/>
      <w:bookmarkEnd w:id="63"/>
      <w:r>
        <w:rPr>
          <w:rFonts w:ascii="SimHei" w:hAnsi="SimHei" w:eastAsia="SimHei" w:cs="SimHei"/>
          <w:sz w:val="25"/>
          <w:szCs w:val="25"/>
          <w:spacing w:val="1"/>
        </w:rPr>
        <w:t>七、政府性基金预算财政拨款收支决算情况说明</w:t>
      </w:r>
    </w:p>
    <w:p>
      <w:pPr>
        <w:ind w:left="1211"/>
        <w:spacing w:before="13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本年度无此项支出。</w:t>
      </w:r>
    </w:p>
    <w:p>
      <w:pPr>
        <w:ind w:left="1198"/>
        <w:spacing w:before="129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4" w:id="64"/>
      <w:bookmarkEnd w:id="64"/>
      <w:r>
        <w:rPr>
          <w:rFonts w:ascii="SimHei" w:hAnsi="SimHei" w:eastAsia="SimHei" w:cs="SimHei"/>
          <w:sz w:val="25"/>
          <w:szCs w:val="25"/>
          <w:spacing w:val="1"/>
        </w:rPr>
        <w:t>八、国有资本经营预算财政拨款支出决算情况说明</w:t>
      </w:r>
    </w:p>
    <w:p>
      <w:pPr>
        <w:ind w:left="1211"/>
        <w:spacing w:before="13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本年度无此项支出。</w:t>
      </w:r>
    </w:p>
    <w:p>
      <w:pPr>
        <w:ind w:left="1204"/>
        <w:spacing w:before="129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5" w:id="65"/>
      <w:bookmarkEnd w:id="65"/>
      <w:r>
        <w:rPr>
          <w:rFonts w:ascii="SimHei" w:hAnsi="SimHei" w:eastAsia="SimHei" w:cs="SimHei"/>
          <w:sz w:val="25"/>
          <w:szCs w:val="25"/>
          <w:spacing w:val="1"/>
        </w:rPr>
        <w:t>九、财政拨款“三公”经费支出决算情况说明</w:t>
      </w:r>
    </w:p>
    <w:p>
      <w:pPr>
        <w:ind w:left="1221"/>
        <w:spacing w:before="132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（一）“三公”经费财政拨款支出决算总体情况说明</w:t>
      </w:r>
    </w:p>
    <w:p>
      <w:pPr>
        <w:ind w:left="711" w:right="925" w:firstLine="494"/>
        <w:spacing w:before="130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2023年度“三公</w:t>
      </w:r>
      <w:r>
        <w:rPr>
          <w:rFonts w:ascii="FangSong" w:hAnsi="FangSong" w:eastAsia="FangSong" w:cs="FangSong"/>
          <w:sz w:val="25"/>
          <w:szCs w:val="25"/>
          <w:spacing w:val="-8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”经费财政拨款支出全年预算0万元，支出决算0</w:t>
      </w:r>
      <w:r>
        <w:rPr>
          <w:rFonts w:ascii="FangSong" w:hAnsi="FangSong" w:eastAsia="FangSong" w:cs="FangSong"/>
          <w:sz w:val="25"/>
          <w:szCs w:val="25"/>
        </w:rPr>
        <w:t>万元，完成全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年预算的0%，与上年“三公</w:t>
      </w:r>
      <w:r>
        <w:rPr>
          <w:rFonts w:ascii="FangSong" w:hAnsi="FangSong" w:eastAsia="FangSong" w:cs="FangSong"/>
          <w:sz w:val="25"/>
          <w:szCs w:val="25"/>
          <w:spacing w:val="-89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”经费财政拨款支出决算相同。</w:t>
      </w:r>
      <w:r>
        <w:rPr>
          <w:rFonts w:ascii="FangSong" w:hAnsi="FangSong" w:eastAsia="FangSong" w:cs="FangSong"/>
          <w:sz w:val="25"/>
          <w:szCs w:val="25"/>
          <w:spacing w:val="-1"/>
        </w:rPr>
        <w:t>其中：</w:t>
      </w:r>
    </w:p>
    <w:p>
      <w:pPr>
        <w:ind w:left="707" w:right="1309" w:firstLine="528"/>
        <w:spacing w:before="43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因公出国（境）费支出0万元，完成全年预算的0%，与上年</w:t>
      </w:r>
      <w:r>
        <w:rPr>
          <w:rFonts w:ascii="FangSong" w:hAnsi="FangSong" w:eastAsia="FangSong" w:cs="FangSong"/>
          <w:sz w:val="25"/>
          <w:szCs w:val="25"/>
        </w:rPr>
        <w:t>相同，主要原因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是：本单位无因公出国（境）支出；</w:t>
      </w:r>
    </w:p>
    <w:p>
      <w:pPr>
        <w:ind w:left="711" w:right="805" w:firstLine="504"/>
        <w:spacing w:before="41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公务用车购置费支出0万元，完成全年预算的0%，与上年相同，主要原因是：本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单位无公务用车购置费支出；</w:t>
      </w:r>
    </w:p>
    <w:p>
      <w:pPr>
        <w:ind w:left="707" w:right="1057" w:firstLine="508"/>
        <w:spacing w:before="44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公务用车运行维护费支出0万元，完成全年预算的0%，与上年相同，主要原因</w:t>
      </w:r>
      <w:r>
        <w:rPr>
          <w:rFonts w:ascii="FangSong" w:hAnsi="FangSong" w:eastAsia="FangSong" w:cs="FangSong"/>
          <w:sz w:val="25"/>
          <w:szCs w:val="25"/>
          <w:spacing w:val="1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是：本单位我公务用车运行维护费支出；</w:t>
      </w:r>
    </w:p>
    <w:p>
      <w:pPr>
        <w:ind w:left="709" w:right="805" w:firstLine="506"/>
        <w:spacing w:before="44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公务接待费支出0万元，完成全年预算的0%，与上年相同，主要原因是：本单位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无公务接待费支出。</w:t>
      </w:r>
    </w:p>
    <w:p>
      <w:pPr>
        <w:ind w:left="1221"/>
        <w:spacing w:before="42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（二）“三公”经费财政拨款支出决算具体情况说明</w:t>
      </w:r>
    </w:p>
    <w:p>
      <w:pPr>
        <w:spacing w:line="222" w:lineRule="auto"/>
        <w:sectPr>
          <w:footerReference w:type="default" r:id="rId18"/>
          <w:pgSz w:w="11900" w:h="16840"/>
          <w:pgMar w:top="610" w:right="600" w:bottom="312" w:left="600" w:header="357" w:footer="153" w:gutter="0"/>
        </w:sectPr>
        <w:rPr>
          <w:rFonts w:ascii="SimHei" w:hAnsi="SimHei" w:eastAsia="SimHei" w:cs="SimHei"/>
          <w:sz w:val="25"/>
          <w:szCs w:val="25"/>
        </w:rPr>
      </w:pPr>
    </w:p>
    <w:p>
      <w:pPr>
        <w:pStyle w:val="BodyText"/>
        <w:spacing w:line="361" w:lineRule="auto"/>
        <w:rPr/>
      </w:pPr>
      <w:r/>
    </w:p>
    <w:p>
      <w:pPr>
        <w:ind w:left="732" w:right="781" w:firstLine="489"/>
        <w:spacing w:before="81" w:line="27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1、因公出国（境）费支出0万元，出国团组共0个，0人次。主要用于:</w:t>
      </w:r>
      <w:r>
        <w:rPr>
          <w:rFonts w:ascii="FangSong" w:hAnsi="FangSong" w:eastAsia="FangSong" w:cs="FangSong"/>
          <w:sz w:val="25"/>
          <w:szCs w:val="25"/>
          <w:spacing w:val="1"/>
        </w:rPr>
        <w:t>本单位无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bookmarkStart w:name="bookmark42" w:id="66"/>
      <w:bookmarkEnd w:id="66"/>
      <w:r>
        <w:rPr>
          <w:rFonts w:ascii="FangSong" w:hAnsi="FangSong" w:eastAsia="FangSong" w:cs="FangSong"/>
          <w:sz w:val="25"/>
          <w:szCs w:val="25"/>
          <w:spacing w:val="-3"/>
        </w:rPr>
        <w:t>因公出国（境）费支出。</w:t>
      </w:r>
    </w:p>
    <w:p>
      <w:pPr>
        <w:ind w:left="707" w:right="793" w:firstLine="498"/>
        <w:spacing w:before="128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2、公务用车购置支出0万元，使用财政拨款共购置公务用车0辆，主要用于本单</w:t>
      </w:r>
      <w:r>
        <w:rPr>
          <w:rFonts w:ascii="FangSong" w:hAnsi="FangSong" w:eastAsia="FangSong" w:cs="FangSong"/>
          <w:sz w:val="25"/>
          <w:szCs w:val="25"/>
          <w:spacing w:val="2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位无公务用车购置支出。</w:t>
      </w:r>
    </w:p>
    <w:p>
      <w:pPr>
        <w:ind w:left="712" w:right="793" w:firstLine="495"/>
        <w:spacing w:before="132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3、公务用车运行维护费支出0万元，使用财政拨款负担的公务用车保有量共0辆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车，主要用于：本单位无公务用车运行维护</w:t>
      </w:r>
      <w:r>
        <w:rPr>
          <w:rFonts w:ascii="FangSong" w:hAnsi="FangSong" w:eastAsia="FangSong" w:cs="FangSong"/>
          <w:sz w:val="25"/>
          <w:szCs w:val="25"/>
        </w:rPr>
        <w:t>费支出。</w:t>
      </w:r>
    </w:p>
    <w:p>
      <w:pPr>
        <w:ind w:left="1202"/>
        <w:spacing w:before="133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4、公务接待费支出0万元，共接待0批次，0人次。国内接待费0万元，共接</w:t>
      </w:r>
    </w:p>
    <w:p>
      <w:pPr>
        <w:ind w:left="709" w:right="781" w:hanging="2"/>
        <w:spacing w:before="128" w:line="309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待0批次，0人次，其中外事接待费0万元，共接待0批次，0人次，主要是接待本单位</w:t>
      </w:r>
      <w:r>
        <w:rPr>
          <w:rFonts w:ascii="FangSong" w:hAnsi="FangSong" w:eastAsia="FangSong" w:cs="FangSong"/>
          <w:sz w:val="25"/>
          <w:szCs w:val="25"/>
          <w:spacing w:val="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无公务接待费支出；国（境）外接待费0万元，共接待国（境）外0批次</w:t>
      </w:r>
      <w:r>
        <w:rPr>
          <w:rFonts w:ascii="FangSong" w:hAnsi="FangSong" w:eastAsia="FangSong" w:cs="FangSong"/>
          <w:sz w:val="25"/>
          <w:szCs w:val="25"/>
          <w:spacing w:val="1"/>
        </w:rPr>
        <w:t>，0人次，主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要是本单位无国（境）外接待费支出。</w:t>
      </w:r>
    </w:p>
    <w:p>
      <w:pPr>
        <w:ind w:left="1201"/>
        <w:spacing w:before="43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6" w:id="67"/>
      <w:bookmarkEnd w:id="67"/>
      <w:r>
        <w:rPr>
          <w:rFonts w:ascii="SimHei" w:hAnsi="SimHei" w:eastAsia="SimHei" w:cs="SimHei"/>
          <w:sz w:val="25"/>
          <w:szCs w:val="25"/>
        </w:rPr>
        <w:t>十、其他重要事项情况说明</w:t>
      </w:r>
    </w:p>
    <w:p>
      <w:pPr>
        <w:ind w:left="1211" w:right="5726" w:firstLine="9"/>
        <w:spacing w:before="130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（一）机关运行经费支出情况说明</w:t>
      </w:r>
      <w:r>
        <w:rPr>
          <w:rFonts w:ascii="SimHei" w:hAnsi="SimHei" w:eastAsia="SimHei" w:cs="SimHei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本部门无机关运行经费。</w:t>
      </w:r>
    </w:p>
    <w:p>
      <w:pPr>
        <w:ind w:left="1221"/>
        <w:spacing w:before="132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-1"/>
        </w:rPr>
        <w:t>（二）政府采购情况说明</w:t>
      </w:r>
    </w:p>
    <w:p>
      <w:pPr>
        <w:ind w:left="706" w:right="805" w:firstLine="500"/>
        <w:spacing w:before="130" w:line="31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2023年度政府采购支出总额0万元，其中：政府采购货物支出0</w:t>
      </w:r>
      <w:r>
        <w:rPr>
          <w:rFonts w:ascii="FangSong" w:hAnsi="FangSong" w:eastAsia="FangSong" w:cs="FangSong"/>
          <w:sz w:val="25"/>
          <w:szCs w:val="25"/>
          <w:spacing w:val="1"/>
        </w:rPr>
        <w:t>万元、政府采购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2"/>
        </w:rPr>
        <w:t>工程支出0万元、政府采购服务支出0万元。政府采购</w:t>
      </w:r>
      <w:r>
        <w:rPr>
          <w:rFonts w:ascii="FangSong" w:hAnsi="FangSong" w:eastAsia="FangSong" w:cs="FangSong"/>
          <w:sz w:val="25"/>
          <w:szCs w:val="25"/>
          <w:spacing w:val="1"/>
        </w:rPr>
        <w:t>授予中小企业合同金额0万元，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占政府采购支出总额的0%。其中：授予小微企业合同金额0万元，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占政府采购支出总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额的0%。</w:t>
      </w:r>
    </w:p>
    <w:p>
      <w:pPr>
        <w:ind w:left="1221"/>
        <w:spacing w:before="40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-1"/>
        </w:rPr>
        <w:t>（三）国有资产占用情况说明</w:t>
      </w:r>
    </w:p>
    <w:p>
      <w:pPr>
        <w:ind w:left="706" w:right="805" w:firstLine="504"/>
        <w:spacing w:before="130" w:line="31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截至2023年12月31</w:t>
      </w:r>
      <w:r>
        <w:rPr>
          <w:rFonts w:ascii="FangSong" w:hAnsi="FangSong" w:eastAsia="FangSong" w:cs="FangSong"/>
          <w:sz w:val="25"/>
          <w:szCs w:val="25"/>
          <w:spacing w:val="-54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日，本部门（单位）共有车辆</w:t>
      </w:r>
      <w:r>
        <w:rPr>
          <w:rFonts w:ascii="FangSong" w:hAnsi="FangSong" w:eastAsia="FangSong" w:cs="FangSong"/>
          <w:sz w:val="25"/>
          <w:szCs w:val="25"/>
          <w:spacing w:val="-1"/>
        </w:rPr>
        <w:t>0辆。其中：副部（省）级及以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上领导用车0辆、主要负责人用车0辆、机要通信用车0辆、应急保障用车0辆、执法</w:t>
      </w:r>
      <w:r>
        <w:rPr>
          <w:rFonts w:ascii="FangSong" w:hAnsi="FangSong" w:eastAsia="FangSong" w:cs="FangSong"/>
          <w:sz w:val="25"/>
          <w:szCs w:val="25"/>
          <w:spacing w:val="1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2"/>
        </w:rPr>
        <w:t>执勤用车0辆、特种专业技术用车0辆、离退休干部服务用车0辆，其他用车0</w:t>
      </w:r>
      <w:r>
        <w:rPr>
          <w:rFonts w:ascii="FangSong" w:hAnsi="FangSong" w:eastAsia="FangSong" w:cs="FangSong"/>
          <w:sz w:val="25"/>
          <w:szCs w:val="25"/>
          <w:spacing w:val="1"/>
        </w:rPr>
        <w:t>辆，其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他用车主要是本单位无其他用车；单价100万元（含）以上设备（不含车辆）0台</w:t>
      </w:r>
    </w:p>
    <w:p>
      <w:pPr>
        <w:ind w:left="707"/>
        <w:spacing w:before="45" w:line="227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4"/>
        </w:rPr>
        <w:t>（套）。</w:t>
      </w:r>
    </w:p>
    <w:p>
      <w:pPr>
        <w:ind w:left="1221"/>
        <w:spacing w:before="125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-1"/>
        </w:rPr>
        <w:t>（四）预算绩效情况说明</w:t>
      </w:r>
    </w:p>
    <w:p>
      <w:pPr>
        <w:ind w:left="1221"/>
        <w:spacing w:before="13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1、预算绩效管理工作开展情况</w:t>
      </w:r>
    </w:p>
    <w:p>
      <w:pPr>
        <w:ind w:left="717" w:right="1852" w:hanging="15"/>
        <w:spacing w:before="132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2023年二级项目绩效自评个1个，涉及</w:t>
      </w:r>
      <w:r>
        <w:rPr>
          <w:rFonts w:ascii="FangSong" w:hAnsi="FangSong" w:eastAsia="FangSong" w:cs="FangSong"/>
          <w:sz w:val="25"/>
          <w:szCs w:val="25"/>
        </w:rPr>
        <w:t>资金8.12万元，项目自评等级为优。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附件：二级项目绩效自评表</w:t>
      </w:r>
    </w:p>
    <w:p>
      <w:pPr>
        <w:ind w:left="709" w:right="6860" w:firstLine="496"/>
        <w:spacing w:before="40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2、其他需要说明的事项</w:t>
      </w:r>
      <w:r>
        <w:rPr>
          <w:rFonts w:ascii="FangSong" w:hAnsi="FangSong" w:eastAsia="FangSong" w:cs="FangSong"/>
          <w:sz w:val="25"/>
          <w:szCs w:val="25"/>
          <w:spacing w:val="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无其他需要说明的事项。</w:t>
      </w:r>
    </w:p>
    <w:p>
      <w:pPr>
        <w:spacing w:line="304" w:lineRule="auto"/>
        <w:sectPr>
          <w:footerReference w:type="default" r:id="rId19"/>
          <w:pgSz w:w="11900" w:h="16840"/>
          <w:pgMar w:top="610" w:right="600" w:bottom="312" w:left="60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4277"/>
        <w:spacing w:before="81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7" w:id="68"/>
      <w:bookmarkEnd w:id="68"/>
      <w:r>
        <w:rPr>
          <w:rFonts w:ascii="SimHei" w:hAnsi="SimHei" w:eastAsia="SimHei" w:cs="SimHei"/>
          <w:sz w:val="25"/>
          <w:szCs w:val="25"/>
          <w:spacing w:val="-2"/>
        </w:rPr>
        <w:t>第四部分</w:t>
      </w:r>
      <w:r>
        <w:rPr>
          <w:rFonts w:ascii="SimHei" w:hAnsi="SimHei" w:eastAsia="SimHei" w:cs="SimHei"/>
          <w:sz w:val="25"/>
          <w:szCs w:val="25"/>
          <w:spacing w:val="26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2"/>
        </w:rPr>
        <w:t>名词解释</w:t>
      </w:r>
    </w:p>
    <w:p>
      <w:pPr>
        <w:pStyle w:val="BodyText"/>
        <w:spacing w:line="263" w:lineRule="auto"/>
        <w:rPr/>
      </w:pPr>
      <w:r/>
    </w:p>
    <w:p>
      <w:pPr>
        <w:ind w:left="710"/>
        <w:spacing w:before="82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一、财政拨款收入：指单位从同级财政部门取得的财政预算资金。</w:t>
      </w:r>
    </w:p>
    <w:p>
      <w:pPr>
        <w:ind w:left="714"/>
        <w:spacing w:before="13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二、事业收入：指事业单位开展专业业务活动及辅助活动取得的收入。</w:t>
      </w:r>
    </w:p>
    <w:p>
      <w:pPr>
        <w:ind w:left="713" w:right="937"/>
        <w:spacing w:before="132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三、经营收入：指事业单位在专业业务活动及其辅助活动之外开展非独立核算经营</w:t>
      </w:r>
      <w:r>
        <w:rPr>
          <w:rFonts w:ascii="FangSong" w:hAnsi="FangSong" w:eastAsia="FangSong" w:cs="FangSong"/>
          <w:sz w:val="25"/>
          <w:szCs w:val="25"/>
          <w:spacing w:val="1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活动取得的收入。</w:t>
      </w:r>
    </w:p>
    <w:p>
      <w:pPr>
        <w:ind w:left="708" w:right="937" w:firstLine="27"/>
        <w:spacing w:before="129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四、其他收入：指单位取得的除上述收入以外的各项收入</w:t>
      </w:r>
      <w:r>
        <w:rPr>
          <w:rFonts w:ascii="FangSong" w:hAnsi="FangSong" w:eastAsia="FangSong" w:cs="FangSong"/>
          <w:sz w:val="25"/>
          <w:szCs w:val="25"/>
        </w:rPr>
        <w:t>。主要是事业单位固定资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产出租收入、存款利息收入等。</w:t>
      </w:r>
    </w:p>
    <w:p>
      <w:pPr>
        <w:ind w:left="711" w:right="937" w:hanging="1"/>
        <w:spacing w:before="134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五、使用非财政拨款结余：指事业单位使用以前年度积累的非财政拨款结余弥补当</w:t>
      </w:r>
      <w:r>
        <w:rPr>
          <w:rFonts w:ascii="FangSong" w:hAnsi="FangSong" w:eastAsia="FangSong" w:cs="FangSong"/>
          <w:sz w:val="25"/>
          <w:szCs w:val="25"/>
          <w:spacing w:val="1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年收支差额的金额。</w:t>
      </w:r>
    </w:p>
    <w:p>
      <w:pPr>
        <w:ind w:left="707" w:right="937" w:firstLine="1"/>
        <w:spacing w:before="129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六、年初结转和结余：指单位以前年度尚未完成、结转到本年仍按原规定用途继续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使用的资金，或项目已完成等产生的结余资金。</w:t>
      </w:r>
    </w:p>
    <w:p>
      <w:pPr>
        <w:ind w:left="709" w:right="937" w:firstLine="2"/>
        <w:spacing w:before="41" w:line="30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七、结余分配：指事业单位按照会计制度规定缴纳的所得税、提取的专用结余以及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转入非财政拨款结余的金额等。</w:t>
      </w:r>
    </w:p>
    <w:p>
      <w:pPr>
        <w:ind w:left="710" w:right="988" w:hanging="4"/>
        <w:spacing w:before="47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八、年末结转和结余：指单位按有关规定结转到下年或以后年度继续使用的资金，</w:t>
      </w:r>
      <w:r>
        <w:rPr>
          <w:rFonts w:ascii="FangSong" w:hAnsi="FangSong" w:eastAsia="FangSong" w:cs="FangSong"/>
          <w:sz w:val="25"/>
          <w:szCs w:val="25"/>
          <w:spacing w:val="4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或项目已完成等产生的结余资金。</w:t>
      </w:r>
    </w:p>
    <w:p>
      <w:pPr>
        <w:ind w:left="706" w:right="937" w:firstLine="9"/>
        <w:spacing w:before="40" w:line="27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九、基本支出：指为保障机构正常运转、完成日常工作任务而发生的人员支出和公</w:t>
      </w:r>
      <w:r>
        <w:rPr>
          <w:rFonts w:ascii="FangSong" w:hAnsi="FangSong" w:eastAsia="FangSong" w:cs="FangSong"/>
          <w:sz w:val="25"/>
          <w:szCs w:val="25"/>
          <w:spacing w:val="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用经费支出。</w:t>
      </w:r>
    </w:p>
    <w:p>
      <w:pPr>
        <w:ind w:left="731" w:right="937" w:hanging="18"/>
        <w:spacing w:before="127" w:line="27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十、项目支出：指在基本支出之外为完成特定行政任务和事业发展目标所发生的支</w:t>
      </w:r>
      <w:r>
        <w:rPr>
          <w:rFonts w:ascii="FangSong" w:hAnsi="FangSong" w:eastAsia="FangSong" w:cs="FangSong"/>
          <w:sz w:val="25"/>
          <w:szCs w:val="25"/>
          <w:spacing w:val="1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2"/>
        </w:rPr>
        <w:t>出。</w:t>
      </w:r>
    </w:p>
    <w:p>
      <w:pPr>
        <w:ind w:left="708" w:right="937" w:firstLine="5"/>
        <w:spacing w:before="125" w:line="29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十一、“三公</w:t>
      </w:r>
      <w:r>
        <w:rPr>
          <w:rFonts w:ascii="FangSong" w:hAnsi="FangSong" w:eastAsia="FangSong" w:cs="FangSong"/>
          <w:sz w:val="25"/>
          <w:szCs w:val="25"/>
          <w:spacing w:val="-78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”经费：指各级部门、单位用财政拨款安排的因公出国（境）费、公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务用车购置及运行维护费和公务接待费支出。其中，因公出国（境）费反映单位公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务出国（境）的国际旅费、国外城市间交通费、住宿费、伙食费、培训费、公杂费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等支出；公务用车购置费反映公务用车车辆购置支出（含</w:t>
      </w:r>
      <w:r>
        <w:rPr>
          <w:rFonts w:ascii="FangSong" w:hAnsi="FangSong" w:eastAsia="FangSong" w:cs="FangSong"/>
          <w:sz w:val="25"/>
          <w:szCs w:val="25"/>
        </w:rPr>
        <w:t>车辆购置税</w:t>
      </w:r>
      <w:r>
        <w:rPr>
          <w:rFonts w:ascii="FangSong" w:hAnsi="FangSong" w:eastAsia="FangSong" w:cs="FangSong"/>
          <w:sz w:val="25"/>
          <w:szCs w:val="25"/>
          <w:spacing w:val="13"/>
        </w:rPr>
        <w:t>）；</w:t>
      </w:r>
      <w:r>
        <w:rPr>
          <w:rFonts w:ascii="FangSong" w:hAnsi="FangSong" w:eastAsia="FangSong" w:cs="FangSong"/>
          <w:sz w:val="25"/>
          <w:szCs w:val="25"/>
        </w:rPr>
        <w:t>公务用车</w:t>
      </w:r>
      <w:r>
        <w:rPr>
          <w:rFonts w:ascii="FangSong" w:hAnsi="FangSong" w:eastAsia="FangSong" w:cs="FangSong"/>
          <w:sz w:val="25"/>
          <w:szCs w:val="25"/>
          <w:spacing w:val="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运行维护费反映单位按规定保留的公务用车燃料费、维修费、过路过桥费、保险</w:t>
      </w:r>
    </w:p>
    <w:p>
      <w:pPr>
        <w:ind w:left="708" w:right="937" w:firstLine="6"/>
        <w:spacing w:before="134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费、安全奖励费用等支出；公务接待费反映单位按规定开支的各类公务接待（含外</w:t>
      </w:r>
      <w:r>
        <w:rPr>
          <w:rFonts w:ascii="FangSong" w:hAnsi="FangSong" w:eastAsia="FangSong" w:cs="FangSong"/>
          <w:sz w:val="25"/>
          <w:szCs w:val="25"/>
          <w:spacing w:val="1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宾接待）支出。</w:t>
      </w:r>
    </w:p>
    <w:p>
      <w:pPr>
        <w:ind w:left="731" w:right="937" w:hanging="18"/>
        <w:spacing w:before="131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十二、机关运行经费：指行政单位和参照公务员法管理的事业单位财政拨款基本支</w:t>
      </w:r>
      <w:r>
        <w:rPr>
          <w:rFonts w:ascii="FangSong" w:hAnsi="FangSong" w:eastAsia="FangSong" w:cs="FangSong"/>
          <w:sz w:val="25"/>
          <w:szCs w:val="25"/>
          <w:spacing w:val="1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出中的公用经费支出。</w:t>
      </w:r>
    </w:p>
    <w:p>
      <w:pPr>
        <w:ind w:left="713"/>
        <w:spacing w:before="165" w:line="22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十三、社会保障和就业支出：反映政府在社会保障与就业方面的支出。</w:t>
      </w:r>
    </w:p>
    <w:p>
      <w:pPr>
        <w:ind w:left="713"/>
        <w:spacing w:before="133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十四、住房保障支出：集中反映政府用于住房方面的支出。</w:t>
      </w:r>
    </w:p>
    <w:p>
      <w:pPr>
        <w:ind w:left="719" w:right="937" w:hanging="6"/>
        <w:spacing w:before="132" w:line="27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十五、灾害防治及应急管理支出：反映政府用于自然灾害防治、安全生产管理及应</w:t>
      </w:r>
      <w:r>
        <w:rPr>
          <w:rFonts w:ascii="FangSong" w:hAnsi="FangSong" w:eastAsia="FangSong" w:cs="FangSong"/>
          <w:sz w:val="25"/>
          <w:szCs w:val="25"/>
          <w:spacing w:val="1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急管理等方面的支出。</w:t>
      </w:r>
    </w:p>
    <w:p>
      <w:pPr>
        <w:spacing w:line="272" w:lineRule="auto"/>
        <w:sectPr>
          <w:footerReference w:type="default" r:id="rId20"/>
          <w:pgSz w:w="11900" w:h="16840"/>
          <w:pgMar w:top="610" w:right="600" w:bottom="312" w:left="60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pStyle w:val="BodyText"/>
        <w:spacing w:line="362" w:lineRule="auto"/>
        <w:rPr/>
      </w:pPr>
      <w:r/>
    </w:p>
    <w:p>
      <w:pPr>
        <w:ind w:left="4529"/>
        <w:spacing w:before="81" w:line="223" w:lineRule="auto"/>
        <w:outlineLvl w:val="0"/>
        <w:rPr>
          <w:rFonts w:ascii="SimHei" w:hAnsi="SimHei" w:eastAsia="SimHei" w:cs="SimHei"/>
          <w:sz w:val="25"/>
          <w:szCs w:val="25"/>
        </w:rPr>
      </w:pPr>
      <w:r>
        <w:pict>
          <v:shape id="_x0000_s10" style="position:absolute;margin-left:267.312pt;margin-top:776.656pt;mso-position-vertical-relative:text;mso-position-horizontal-relative:text;width:8.15pt;height:10pt;z-index:25168281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right="1"/>
                    <w:spacing w:before="19" w:line="184" w:lineRule="auto"/>
                    <w:jc w:val="right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10"/>
                    </w:rPr>
                    <w:t>19</w:t>
                  </w:r>
                </w:p>
              </w:txbxContent>
            </v:textbox>
          </v:shape>
        </w:pict>
      </w:r>
      <w:bookmarkStart w:name="bookmark28" w:id="69"/>
      <w:bookmarkEnd w:id="69"/>
      <w:r>
        <w:rPr>
          <w:rFonts w:ascii="SimHei" w:hAnsi="SimHei" w:eastAsia="SimHei" w:cs="SimHei"/>
          <w:sz w:val="25"/>
          <w:szCs w:val="25"/>
          <w:spacing w:val="-5"/>
        </w:rPr>
        <w:t>第五部分</w:t>
      </w:r>
      <w:r>
        <w:rPr>
          <w:rFonts w:ascii="SimHei" w:hAnsi="SimHei" w:eastAsia="SimHei" w:cs="SimHei"/>
          <w:sz w:val="25"/>
          <w:szCs w:val="25"/>
          <w:spacing w:val="36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5"/>
        </w:rPr>
        <w:t>附件</w:t>
      </w:r>
    </w:p>
    <w:p>
      <w:pPr>
        <w:spacing w:line="223" w:lineRule="auto"/>
        <w:sectPr>
          <w:footerReference w:type="default" r:id="rId21"/>
          <w:pgSz w:w="11900" w:h="16840"/>
          <w:pgMar w:top="610" w:right="600" w:bottom="255" w:left="600" w:header="357" w:footer="0" w:gutter="0"/>
        </w:sectPr>
        <w:rPr>
          <w:rFonts w:ascii="SimHei" w:hAnsi="SimHei" w:eastAsia="SimHei" w:cs="SimHei"/>
          <w:sz w:val="25"/>
          <w:szCs w:val="25"/>
        </w:rPr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3467" w:lineRule="exact"/>
        <w:rPr/>
      </w:pPr>
      <w:r>
        <w:rPr>
          <w:position w:val="-269"/>
        </w:rPr>
        <w:drawing>
          <wp:inline distT="0" distB="0" distL="0" distR="0">
            <wp:extent cx="6097700" cy="8552024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5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22"/>
      <w:pgSz w:w="11900" w:h="16840"/>
      <w:pgMar w:top="610" w:right="600" w:bottom="312" w:left="600" w:header="357" w:footer="15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-1-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-10-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-11-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-12-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-13-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-14-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-15-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-16-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-17-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-18-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-2-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-20-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-3-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-4-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0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-5-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-6-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0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-7-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-8-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-9-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0"/>
      <w:spacing w:before="1" w:line="210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2"/>
        <w:position w:val="1"/>
      </w:rPr>
      <w:t>古县应急安全综合事务中心2023年单位决算公开报告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0"/>
      <w:spacing w:before="1" w:line="210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2"/>
        <w:position w:val="1"/>
      </w:rPr>
      <w:t>古县应急安全综合事务中心2023年单位决算公开报告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6" Type="http://schemas.openxmlformats.org/officeDocument/2006/relationships/fontTable" Target="fontTable.xml"/><Relationship Id="rId25" Type="http://schemas.openxmlformats.org/officeDocument/2006/relationships/styles" Target="styles.xml"/><Relationship Id="rId24" Type="http://schemas.openxmlformats.org/officeDocument/2006/relationships/settings" Target="settings.xml"/><Relationship Id="rId23" Type="http://schemas.openxmlformats.org/officeDocument/2006/relationships/image" Target="media/image1.jpeg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footer" Target="footer1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header" Target="header2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2024-09-10T08:36:47Z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2024-09-20T10:41:57</vt:filetime>
  </property>
</Properties>
</file>