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北平镇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right="0" w:firstLine="64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在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委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县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政府的正确领导下，根据《中华人民共和国政府信息公开条例》，规范政务公开内容，创新政务公开形式，突出政务公开重点，提高政务公开水平，不断深化政务信息公开工作，取得了明显成效。</w:t>
      </w:r>
      <w:r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现向社会公布</w:t>
      </w:r>
      <w:r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我镇政府</w:t>
      </w:r>
      <w:r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信息公开年度报告。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ind w:left="0" w:right="0" w:firstLine="640"/>
        <w:jc w:val="both"/>
        <w:textAlignment w:val="auto"/>
        <w:outlineLvl w:val="9"/>
        <w:rPr>
          <w:rFonts w:hint="default"/>
        </w:rPr>
      </w:pPr>
      <w:r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本报告信息数据统计期限为：20</w:t>
      </w:r>
      <w:r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年1月1日</w:t>
      </w:r>
      <w:r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起至</w:t>
      </w:r>
      <w:r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年12月3</w:t>
      </w:r>
      <w:r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止</w:t>
      </w:r>
      <w:r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2024年我镇主动公开政府信息共计1067条，其中乡镇工作动态226条，专题报道27条，政策宣传信息814条。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公开内容：凡涉及我镇广大群众切身利益的，需要社会公众广泛知晓或者参与的，反映经济发展、乡村振兴、村两委换届、灾后重建、民生工程等工作均积极主动公开。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公开形式主要是：１.通过古县政府网站、古县新闻等平台向公众发布政府决策、政策落实、工作动态等内容；２.通过党政文件、党务政务公开栏、便民服务中心（室）等方式向公众发布政策宣传、政策落实、行政职能、接受监督等信息；3.通过人民代表大会、镇村干部会议主动公开各项工作内容和工作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 w:firstLine="320" w:firstLineChars="1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3"/>
        <w:gridCol w:w="2085"/>
        <w:gridCol w:w="813"/>
        <w:gridCol w:w="755"/>
        <w:gridCol w:w="755"/>
        <w:gridCol w:w="813"/>
        <w:gridCol w:w="973"/>
        <w:gridCol w:w="711"/>
        <w:gridCol w:w="6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</w:rPr>
        <w:t>我镇在政务信息公开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方面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</w:rPr>
        <w:t>做了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一定的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</w:rPr>
        <w:t>工作，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也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</w:rPr>
        <w:t>取得了一定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的成效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</w:rPr>
        <w:t>，但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仍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</w:rPr>
        <w:t>存在部分信息公开不够及时、内容不够全面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、人员专业化水平低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等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sz w:val="32"/>
          <w:szCs w:val="32"/>
        </w:rPr>
        <w:t>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我镇将从以下几方面进行改进：一是不断提高政策解读发布的质量，丰富解读的形式，扩宽政务公开的展现形式，进一步提高政务公开工作水平，助力政务公开工作提质增效。二是进一步丰富信息公开渠道，通过线上、线下多种渠道，多种形式围绕人民群众关注的重点进行主动回应，努力实现信息的及时性、有效性。三是加强业务学习和培训，进一步提高工作人员对政务公开工作重要性的认识，加强对政府信息公开和办事公开业务的熟练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本机关202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年度未收取政府信息公开信息处理费。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北平镇人民政府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2024年12月30日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altName w:val="微软雅黑 Light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F287C"/>
    <w:rsid w:val="531C4175"/>
    <w:rsid w:val="7FE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1626</Words>
  <Characters>1676</Characters>
  <Lines>0</Lines>
  <Paragraphs>0</Paragraphs>
  <TotalTime>1</TotalTime>
  <ScaleCrop>false</ScaleCrop>
  <LinksUpToDate>false</LinksUpToDate>
  <CharactersWithSpaces>1758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2024-12-30T10:58:00Z</dcterms:created>
  <dc:creator>Administrator</dc:creator>
  <cp:lastModifiedBy>greatwall</cp:lastModifiedBy>
  <dcterms:modified xsi:type="dcterms:W3CDTF">2024-12-31T10:53:06Z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KSOTemplateDocerSaveRecord">
    <vt:lpwstr>eyJoZGlkIjoiZjY3NzFkODNmZWJiMDU0ZWU4YzEzMDdhZGY2ZmZjMWUifQ==</vt:lpwstr>
  </property>
  <property fmtid="{D5CDD505-2E9C-101B-9397-08002B2CF9AE}" pid="4" name="ICV">
    <vt:lpwstr>D9ADFA45526640C686F54703100D1E42_12</vt:lpwstr>
  </property>
</Properties>
</file>