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古县信访局</w:t>
      </w:r>
    </w:p>
    <w:p>
      <w:pPr>
        <w:spacing w:line="6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年政府信息公开年度报告</w:t>
      </w:r>
    </w:p>
    <w:bookmarkEnd w:id="0"/>
    <w:p>
      <w:pPr>
        <w:spacing w:line="6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20" w:lineRule="exact"/>
        <w:rPr>
          <w:rFonts w:ascii="黑体" w:hAnsi="黑体" w:eastAsia="黑体" w:cs="黑体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　</w:t>
      </w:r>
      <w:r>
        <w:rPr>
          <w:rFonts w:hint="eastAsia" w:ascii="黑体" w:hAnsi="黑体" w:eastAsia="黑体" w:cs="黑体"/>
          <w:sz w:val="32"/>
          <w:szCs w:val="32"/>
        </w:rPr>
        <w:t>　一、总体情况</w:t>
      </w:r>
    </w:p>
    <w:p>
      <w:pPr>
        <w:widowControl/>
        <w:shd w:val="clear" w:color="auto" w:fill="FFFFFF"/>
        <w:spacing w:line="6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sz w:val="32"/>
          <w:szCs w:val="32"/>
        </w:rPr>
        <w:t>县信访局坚持以习近平新时代中国特色社会主义思想为指导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认真贯彻落实《中华人民共和国政府信息公开条例》以及上级关于政府信息公开的各项工作要求，进一步加强政府信息公开的制度化、规范化、常态化建设，坚持信访工作信息主动公开，做到应公开尽公开，增强公开实效，不断全面推进行政决策公开、执行公开、管理公开、服务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开和结果公开，切实保障人民群众的知情权、参与权和监督权。</w:t>
      </w:r>
    </w:p>
    <w:p>
      <w:pPr>
        <w:ind w:firstLine="642" w:firstLineChars="200"/>
        <w:rPr>
          <w:rFonts w:hint="eastAsia" w:ascii="仿宋_GB2312" w:hAnsi="仿宋_GB2312" w:eastAsia="楷体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加强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组织领导</w:t>
      </w:r>
    </w:p>
    <w:p>
      <w:pPr>
        <w:widowControl/>
        <w:shd w:val="clear" w:color="auto" w:fill="FFFFFF"/>
        <w:spacing w:line="6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局党组</w:t>
      </w:r>
      <w:r>
        <w:rPr>
          <w:rFonts w:hint="eastAsia" w:ascii="仿宋_GB2312" w:hAnsi="仿宋_GB2312" w:eastAsia="仿宋_GB2312" w:cs="仿宋_GB2312"/>
          <w:sz w:val="32"/>
          <w:szCs w:val="32"/>
        </w:rPr>
        <w:t>高度重视政府信息公开工作，</w:t>
      </w:r>
      <w:r>
        <w:rPr>
          <w:rFonts w:ascii="Times New Roman" w:hAnsi="Times New Roman" w:eastAsia="仿宋_GB2312" w:cs="Times New Roman"/>
          <w:sz w:val="32"/>
          <w:szCs w:val="32"/>
        </w:rPr>
        <w:t>坚持把政府信息公开工作纳入党组重要议事日程，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不断推进政务公开工作制度化建设，</w:t>
      </w:r>
      <w:r>
        <w:rPr>
          <w:rFonts w:ascii="Times New Roman" w:hAnsi="Times New Roman" w:eastAsia="仿宋_GB2312" w:cs="Times New Roman"/>
          <w:sz w:val="32"/>
          <w:szCs w:val="32"/>
        </w:rPr>
        <w:t>成立政府信息公开工作领导小组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强化日常管理</w:t>
      </w:r>
      <w:r>
        <w:rPr>
          <w:rFonts w:ascii="Times New Roman" w:hAnsi="Times New Roman" w:eastAsia="仿宋_GB2312" w:cs="Times New Roman"/>
          <w:sz w:val="32"/>
          <w:szCs w:val="32"/>
        </w:rPr>
        <w:t>，层层落实责任，明确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工作</w:t>
      </w:r>
      <w:r>
        <w:rPr>
          <w:rFonts w:ascii="Times New Roman" w:hAnsi="Times New Roman" w:eastAsia="仿宋_GB2312" w:cs="Times New Roman"/>
          <w:sz w:val="32"/>
          <w:szCs w:val="32"/>
        </w:rPr>
        <w:t>职责，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确保了政府信息公开工作顺利完成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idowControl/>
        <w:shd w:val="clear" w:color="auto" w:fill="FFFFFF"/>
        <w:spacing w:line="620" w:lineRule="exact"/>
        <w:ind w:firstLine="642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落实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工作制度</w:t>
      </w:r>
    </w:p>
    <w:p>
      <w:pPr>
        <w:widowControl/>
        <w:shd w:val="clear" w:color="auto" w:fill="FFFFFF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进一步推动政府信息公开工作规范化建设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完善依申请信息公开相关制度和流程，根据《政府信息公开条例》的要求，严格把握公开程序，实行信息公开保密审查，严格区分主动公开、依申请公开、不予公开工作信息，确保信息公开内容的及时性、准确性和完整性。</w:t>
      </w:r>
    </w:p>
    <w:p>
      <w:pPr>
        <w:spacing w:line="620" w:lineRule="exact"/>
        <w:ind w:firstLine="642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（三）政府信息公开载体建设与运行情况</w:t>
      </w:r>
    </w:p>
    <w:p>
      <w:pPr>
        <w:pStyle w:val="2"/>
        <w:spacing w:line="620" w:lineRule="exact"/>
        <w:ind w:firstLine="643"/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我局结合部门工作实际，明确专人负责，不断加强信息公开平台建设和管理，增强发布信息、解读政策、回应关切、引导舆论的功能，为群众提供有效信息。202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3年，我局主动向社会公开：一是单位工作职责、机构设置、联系方式等；二是《信访工作条例》和其他依法信访有关制度等；三是</w:t>
      </w: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县级党政领导接访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日程安排；四是</w:t>
      </w: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在县政府网站公开预决算等信息。</w:t>
      </w:r>
    </w:p>
    <w:p>
      <w:pPr>
        <w:spacing w:line="6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报告中所列数据的统计时间自20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sz w:val="32"/>
          <w:szCs w:val="32"/>
        </w:rPr>
        <w:t>年1月1日起至20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sz w:val="32"/>
          <w:szCs w:val="32"/>
        </w:rPr>
        <w:t>年12月31日止。</w:t>
      </w:r>
    </w:p>
    <w:p>
      <w:pPr>
        <w:spacing w:line="62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tbl>
      <w:tblPr>
        <w:tblStyle w:val="6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现行有效件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cs="Calibri"/>
                <w:kern w:val="0"/>
                <w:szCs w:val="21"/>
                <w:lang w:bidi="ar"/>
              </w:rPr>
              <w:t> </w:t>
            </w:r>
            <w:r>
              <w:rPr>
                <w:rFonts w:hint="eastAsia" w:cs="Calibri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cs="Calibri"/>
                <w:kern w:val="0"/>
                <w:szCs w:val="21"/>
                <w:lang w:bidi="ar"/>
              </w:rPr>
              <w:t> </w:t>
            </w:r>
            <w:r>
              <w:rPr>
                <w:rFonts w:hint="eastAsia" w:cs="Calibri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cs="Calibri"/>
                <w:kern w:val="0"/>
                <w:szCs w:val="21"/>
                <w:lang w:bidi="ar"/>
              </w:rPr>
              <w:t> </w:t>
            </w:r>
            <w:r>
              <w:rPr>
                <w:rFonts w:hint="eastAsia" w:cs="Calibri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</w:tr>
    </w:tbl>
    <w:p>
      <w:pPr>
        <w:spacing w:line="62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ind w:firstLine="0" w:firstLineChars="0"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0</w:t>
            </w:r>
          </w:p>
        </w:tc>
      </w:tr>
    </w:tbl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/>
              </w:rPr>
              <w:t>0</w:t>
            </w:r>
          </w:p>
        </w:tc>
      </w:tr>
    </w:tbl>
    <w:p>
      <w:pPr>
        <w:widowControl/>
        <w:jc w:val="left"/>
      </w:pP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五、存在的主要问题及改进情况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年，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信访局政府信息公开工作虽取得了一定的成绩，但还存在一些不足，主要表现在信息公开的时效性有待进一步提高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政策宣传解读的力度有待进一步加大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信息公开内容有待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进一步充实。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下一步，我局继续深入贯彻落实信息公开有关要求，一是进一步加大信息公开力度，及时、准确地回应人民群众和社会舆论对信访工作的关切和监督；二是进一步深化充实政务信息公开的内容，做到能公开、尽公开，切实保障群众知情权；三是进一步加强信息公开工作业务培训，提高干部职工政府信息公开业务能力水平，确保信息公开工作的各个环节缜密、规范。</w:t>
      </w:r>
    </w:p>
    <w:p>
      <w:pPr>
        <w:numPr>
          <w:ilvl w:val="0"/>
          <w:numId w:val="1"/>
        </w:num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其他需要报告的事项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本机关2023年度未收取政府信息公开信息处理费。</w:t>
      </w:r>
    </w:p>
    <w:p>
      <w:pPr>
        <w:pStyle w:val="2"/>
        <w:ind w:left="0" w:leftChars="0" w:firstLine="0" w:firstLineChars="0"/>
        <w:rPr>
          <w:rFonts w:ascii="Times New Roman" w:hAnsi="Times New Roman" w:eastAsia="仿宋_GB2312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ascii="Times New Roman" w:hAnsi="Times New Roman" w:eastAsia="仿宋_GB2312"/>
          <w:sz w:val="32"/>
          <w:szCs w:val="32"/>
        </w:rPr>
      </w:pPr>
    </w:p>
    <w:p>
      <w:pPr>
        <w:pStyle w:val="2"/>
        <w:ind w:firstLine="6080" w:firstLineChars="19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1月30日</w:t>
      </w:r>
    </w:p>
    <w:p>
      <w:pPr>
        <w:pStyle w:val="2"/>
        <w:ind w:firstLine="0" w:firstLineChars="0"/>
      </w:pPr>
      <w:r>
        <w:rPr>
          <w:rFonts w:hint="eastAsia"/>
        </w:rPr>
        <w:t xml:space="preserve">   </w:t>
      </w:r>
    </w:p>
    <w:p>
      <w:r>
        <w:rPr>
          <w:rFonts w:hint="eastAsia"/>
        </w:rPr>
        <w:t xml:space="preserve">    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834"/>
        <w:tab w:val="clear" w:pos="4153"/>
      </w:tabs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-494665</wp:posOffset>
              </wp:positionV>
              <wp:extent cx="391795" cy="64071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391795" cy="640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8.95pt;height:50.45pt;width:30.85pt;mso-position-horizontal:outside;mso-position-horizontal-relative:margin;z-index:251660288;mso-width-relative:page;mso-height-relative:page;" filled="f" stroked="f" coordsize="21600,21600" o:gfxdata="UEsFBgAAAAAAAAAAAAAAAAAAAAAAAFBLAwQKAAAAAACHTuJAAAAAAAAAAAAAAAAABAAAAGRycy9Q&#10;SwMEFAAAAAgAh07iQIMg5VrWAAAABgEAAA8AAABkcnMvZG93bnJldi54bWxNj0tPwzAQhO9I/Adr&#10;kbi1dorUQIjTA48bz0KlcnOSJYmw15G9Scu/x5zgOJrRzDfl5uismDHEwZOGbKlAIDW+HajT8P52&#10;v7gEEdlQa6wn1PCNETbV6UlpitYf6BXnLXcilVAsjIaeeSykjE2PzsSlH5GS9+mDM5xk6GQbzCGV&#10;OytXSq2lMwOlhd6MeNNj87WdnAa7j+GhVvwx33aP/PIsp91d9qT1+VmmrkEwHvkvDL/4CR2qxFT7&#10;idoorIZ0hDUs8vwKRLLXWQ6i1rC6UCCrUv7Hr34AUEsDBBQAAAAIAIdO4kBDB0bFHAIAABkEAAAO&#10;AAAAZHJzL2Uyb0RvYy54bWytU8FuEzEQvSPxD5bvZDctaWmUTRVaBSFVtFJAnB2vnbVke4ztZDd8&#10;APxBT1y48135DsbOboqAE+Jijz3jmXlvnmfXndFkJ3xQYCs6HpWUCMuhVnZT0Q/vly9eURIiszXT&#10;YEVF9yLQ6/nzZ7PWTcUZNKBr4QkmsWHauoo2MbppUQTeCMPCCJyw6JTgDYt49Jui9qzF7EYXZ2V5&#10;UbTga+eBixDw9vbopPOcX0rB472UQUSiK4q9xbz6vK7TWsxnbLrxzDWK922wf+jCMGWx6CnVLYuM&#10;bL36I5VR3EMAGUccTAFSKi4yBkQzLn9Ds2qYExkLkhPciabw/9Lyd7sHT1Rd0Qkllhkc0eHx6+Hb&#10;j8P3L2SS6GldmGLUymFc7F5DV9Hot2JwBbxPwDvpTdoREsEQ5Hp/4ld0kXC8PL8aX15hHY6ui5fl&#10;5TgXKJ4eOx/iGwGGJKOiHseXWWW7uxCxFwwdQlItC0uldR6htqTFpOeTMj84efCFtvgwoTi2mqzY&#10;rbse2hrqPSLzcJRGcHypsPgdC/GBedQCIkF9x3tcpAYsAr1FSQP+89/uUzyOCL2UtKitioZPW+YF&#10;JfqtxeElIQ6GH4z1YNituQGU6xh/juPZxAc+6sGUHsxHlP0iVZFMB0zMLMd6OJrBvIl46p34fbhY&#10;LE5nlJ5j8c6uHO+HeWRzsY0gVSY6sXSkpicP9Zf57/9KEviv5xz19KPn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CDIOVa1gAAAAYBAAAPAAAAAAAAAAEAIAAAADgAAABkcnMvZG93bnJldi54bWxQ&#10;SwECFAAUAAAACACHTuJAQwdGxRwCAAAZBAAADgAAAAAAAAABACAAAAA7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FQ7iFuoAQAAQgMAAA4AAABkcnMv&#10;ZTJvRG9jLnhtbK1SS27bMBDdB+gdCO5ryl4UhmA5SBAkCFC0BZIcgKZIiwDJIUjaki/Q3qCrbrrv&#10;uXyODGnJSdtdkA01P72Z92ZWl4M1ZC9D1OAaOp9VlEgnoNVu29Cnx9uPS0pi4q7lBpxs6EFGern+&#10;cLHqfS0X0IFpZSAI4mLd+4Z2KfmasSg6aXmcgZcOkwqC5QndsGVt4D2iW8MWVfWJ9RBaH0DIGDF6&#10;c0rSdcFXSor0VakoEzENxdlSeUN5N/ll6xWvt4H7TotxDP6GKSzXDpueoW544mQX9H9QVosAEVSa&#10;CbAMlNJCFg7IZl79w+ah414WLihO9GeZ4vvBii/7b4HoFndHieMWV3T8+eP468/x93cyz/L0PtZY&#10;9eCxLg3XMDQ0hZ2cUhHjmfiggs1fpESwBLU+nPWVQyICg/PlYrmsMCUwNznYgr387kNMdxIsyUZD&#10;Ay6w6Mr3n2M6lU4luZuDW21MWaJxfwUQM0dYHv80Y7bSsBlGThtoD0ipx9031OFxUmLuHUqbz2Qy&#10;wmRsRiP3iP5ql7BxmSejnqDGZriowmg8qnwJr/1S9XL662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WAAAAZHJzL1BLAQIUABQAAAAIAIdO&#10;4kDOqXm5zwAAAAUBAAAPAAAAAAAAAAEAIAAAADgAAABkcnMvZG93bnJldi54bWxQSwECFAAUAAAA&#10;CACHTuJAVDuIW6gBAABCAwAADgAAAAAAAAABACAAAAA0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CDCFFC"/>
    <w:multiLevelType w:val="singleLevel"/>
    <w:tmpl w:val="1BCDCFFC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mYzk2Y2VlNzUzMDZiMGFlOWM2YWJkMWRjZmVlZjMifQ=="/>
  </w:docVars>
  <w:rsids>
    <w:rsidRoot w:val="6A137654"/>
    <w:rsid w:val="000E084A"/>
    <w:rsid w:val="00A3282D"/>
    <w:rsid w:val="00ED34FA"/>
    <w:rsid w:val="05670A66"/>
    <w:rsid w:val="212A7ACC"/>
    <w:rsid w:val="2FA5374C"/>
    <w:rsid w:val="37F62630"/>
    <w:rsid w:val="4BD43AC9"/>
    <w:rsid w:val="52DD2F06"/>
    <w:rsid w:val="64FF024D"/>
    <w:rsid w:val="665A1B84"/>
    <w:rsid w:val="6A137654"/>
    <w:rsid w:val="70CF72A0"/>
    <w:rsid w:val="79A86CE3"/>
    <w:rsid w:val="9F3F8F81"/>
    <w:rsid w:val="C49F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qFormat/>
    <w:uiPriority w:val="0"/>
    <w:pPr>
      <w:ind w:firstLine="20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1737</Words>
  <Characters>1782</Characters>
  <Lines>15</Lines>
  <Paragraphs>4</Paragraphs>
  <TotalTime>0</TotalTime>
  <ScaleCrop>false</ScaleCrop>
  <LinksUpToDate>false</LinksUpToDate>
  <CharactersWithSpaces>1794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2022-01-20T09:59:00Z</dcterms:created>
  <dc:creator>WPS_1641893121</dc:creator>
  <cp:lastModifiedBy>greatwall</cp:lastModifiedBy>
  <cp:lastPrinted>2022-01-20T15:42:00Z</cp:lastPrinted>
  <dcterms:modified xsi:type="dcterms:W3CDTF">2024-02-19T15:58:40Z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6E9716C422E340F5B8ED1984B61D8BC9_13</vt:lpwstr>
  </property>
</Properties>
</file>