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lang w:eastAsia="zh-CN"/>
        </w:rPr>
      </w:pPr>
      <w:r>
        <w:rPr>
          <w:rFonts w:hint="eastAsia" w:ascii="宋体" w:hAnsi="宋体" w:eastAsia="宋体" w:cs="宋体"/>
          <w:b/>
          <w:i w:val="0"/>
          <w:caps w:val="0"/>
          <w:color w:val="333333"/>
          <w:spacing w:val="0"/>
          <w:sz w:val="36"/>
          <w:szCs w:val="36"/>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Times New Roman" w:eastAsia="方正小标宋简体" w:cs="Times New Roman"/>
          <w:color w:val="000000"/>
          <w:kern w:val="2"/>
          <w:sz w:val="44"/>
          <w:szCs w:val="44"/>
          <w:lang w:val="en-US" w:eastAsia="zh-CN" w:bidi="ar-SA"/>
        </w:rPr>
      </w:pPr>
      <w:r>
        <w:rPr>
          <w:rFonts w:hint="eastAsia" w:ascii="方正小标宋简体" w:hAnsi="Times New Roman" w:eastAsia="方正小标宋简体" w:cs="Times New Roman"/>
          <w:color w:val="000000"/>
          <w:kern w:val="2"/>
          <w:sz w:val="44"/>
          <w:szCs w:val="44"/>
          <w:lang w:val="en-US" w:eastAsia="zh-CN" w:bidi="ar-SA"/>
        </w:rPr>
        <w:t>古县乡村振兴局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Times New Roman" w:eastAsia="方正小标宋简体" w:cs="Times New Roman"/>
          <w:color w:val="000000"/>
          <w:kern w:val="2"/>
          <w:sz w:val="44"/>
          <w:szCs w:val="44"/>
          <w:lang w:val="en-US" w:eastAsia="zh-CN" w:bidi="ar-SA"/>
        </w:rPr>
      </w:pPr>
      <w:r>
        <w:rPr>
          <w:rFonts w:hint="eastAsia" w:ascii="方正小标宋简体" w:hAnsi="Times New Roman" w:eastAsia="方正小标宋简体" w:cs="Times New Roman"/>
          <w:color w:val="000000"/>
          <w:kern w:val="2"/>
          <w:sz w:val="44"/>
          <w:szCs w:val="44"/>
          <w:lang w:val="en-US" w:eastAsia="zh-CN" w:bidi="ar-SA"/>
        </w:rPr>
        <w:t>2023年政府信息公开工作年度报告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i w:val="0"/>
          <w:caps w:val="0"/>
          <w:color w:val="333333"/>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202</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年我局高度重视并积极推进政府信息公开工作，认真贯彻落实执行《中华人民共和国政府信息公开条例》等有关政府信息公开文件精神，</w:t>
      </w:r>
      <w:r>
        <w:rPr>
          <w:rFonts w:hint="eastAsia" w:ascii="仿宋" w:hAnsi="仿宋" w:eastAsia="仿宋" w:cs="仿宋"/>
          <w:sz w:val="32"/>
          <w:szCs w:val="32"/>
          <w:shd w:val="clear" w:fill="FFFFFF"/>
          <w:lang w:eastAsia="zh-CN"/>
        </w:rPr>
        <w:t>严格按照县政府工作要求，着力加大乡村振兴重点领域信息公开力度，切实保障广大人民群众的知情权、参与权和监督权，</w:t>
      </w:r>
      <w:r>
        <w:rPr>
          <w:rFonts w:hint="eastAsia" w:ascii="仿宋" w:hAnsi="仿宋" w:eastAsia="仿宋" w:cs="仿宋"/>
          <w:sz w:val="32"/>
          <w:szCs w:val="32"/>
          <w:shd w:val="clear" w:fill="FFFFFF"/>
        </w:rPr>
        <w:t>现将年度信息公开情况总结如下。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 w:hAnsi="仿宋" w:eastAsia="仿宋" w:cs="仿宋"/>
          <w:sz w:val="32"/>
          <w:szCs w:val="32"/>
          <w:shd w:val="clear" w:fill="FFFFFF"/>
        </w:rPr>
      </w:pPr>
      <w:r>
        <w:rPr>
          <w:rFonts w:hint="eastAsia" w:ascii="黑体" w:hAnsi="黑体" w:eastAsia="黑体" w:cs="黑体"/>
          <w:sz w:val="32"/>
          <w:szCs w:val="32"/>
          <w:shd w:val="clear" w:fill="FFFFFF"/>
          <w:lang w:eastAsia="zh-CN"/>
        </w:rPr>
        <w:t>一、</w:t>
      </w:r>
      <w:r>
        <w:rPr>
          <w:rFonts w:hint="eastAsia" w:ascii="黑体" w:hAnsi="黑体" w:eastAsia="黑体" w:cs="黑体"/>
          <w:sz w:val="32"/>
          <w:szCs w:val="32"/>
          <w:shd w:val="clear" w:fill="FFFFFF"/>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 w:hAnsi="仿宋" w:eastAsia="仿宋" w:cs="仿宋"/>
          <w:sz w:val="32"/>
          <w:szCs w:val="32"/>
          <w:shd w:val="clear" w:fill="FFFFFF"/>
        </w:rPr>
      </w:pPr>
      <w:r>
        <w:rPr>
          <w:rFonts w:hint="eastAsia" w:ascii="仿宋" w:hAnsi="仿宋" w:eastAsia="仿宋" w:cs="仿宋"/>
          <w:sz w:val="32"/>
          <w:szCs w:val="32"/>
          <w:shd w:val="clear" w:fill="FFFFFF"/>
        </w:rPr>
        <w:t>202</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年，我局严格执行政府信息公开的有关政策规定，通过</w:t>
      </w:r>
      <w:r>
        <w:rPr>
          <w:rFonts w:hint="eastAsia" w:ascii="仿宋" w:hAnsi="仿宋" w:eastAsia="仿宋" w:cs="仿宋"/>
          <w:sz w:val="32"/>
          <w:szCs w:val="32"/>
          <w:shd w:val="clear" w:fill="FFFFFF"/>
          <w:lang w:val="en-US" w:eastAsia="zh-CN"/>
        </w:rPr>
        <w:t>古</w:t>
      </w:r>
      <w:r>
        <w:rPr>
          <w:rFonts w:hint="eastAsia" w:ascii="仿宋" w:hAnsi="仿宋" w:eastAsia="仿宋" w:cs="仿宋"/>
          <w:sz w:val="32"/>
          <w:szCs w:val="32"/>
          <w:shd w:val="clear" w:fill="FFFFFF"/>
        </w:rPr>
        <w:t>县人民政府网站公告公示项目资金，发布乡村振兴</w:t>
      </w:r>
      <w:r>
        <w:rPr>
          <w:rFonts w:hint="eastAsia" w:ascii="仿宋" w:hAnsi="仿宋" w:eastAsia="仿宋" w:cs="仿宋"/>
          <w:sz w:val="32"/>
          <w:szCs w:val="32"/>
          <w:shd w:val="clear" w:fill="FFFFFF"/>
          <w:lang w:eastAsia="zh-CN"/>
        </w:rPr>
        <w:t>文件</w:t>
      </w:r>
      <w:r>
        <w:rPr>
          <w:rFonts w:hint="eastAsia" w:ascii="仿宋" w:hAnsi="仿宋" w:eastAsia="仿宋" w:cs="仿宋"/>
          <w:sz w:val="32"/>
          <w:szCs w:val="32"/>
          <w:shd w:val="clear" w:fill="FFFFFF"/>
        </w:rPr>
        <w:t>等各类工作信息情况，增加巩固拓展脱贫攻坚成果工作的透明度，</w:t>
      </w:r>
      <w:r>
        <w:rPr>
          <w:rFonts w:hint="eastAsia" w:ascii="仿宋" w:hAnsi="仿宋" w:eastAsia="仿宋" w:cs="仿宋"/>
          <w:sz w:val="32"/>
          <w:szCs w:val="32"/>
          <w:shd w:val="clear" w:fill="FFFFFF"/>
          <w:lang w:eastAsia="zh-CN"/>
        </w:rPr>
        <w:t>同时</w:t>
      </w:r>
      <w:r>
        <w:rPr>
          <w:rFonts w:hint="eastAsia" w:ascii="仿宋" w:hAnsi="仿宋" w:eastAsia="仿宋" w:cs="仿宋"/>
          <w:sz w:val="32"/>
          <w:szCs w:val="32"/>
          <w:shd w:val="clear" w:fill="FFFFFF"/>
        </w:rPr>
        <w:t>进一步完善政务信息常态化管理机制，不断建立健全政务信息制作、公开等制度，同时对巩固拓展脱贫攻坚成果同乡村振兴有效衔接工作方面的信息及时更新，</w:t>
      </w:r>
      <w:r>
        <w:rPr>
          <w:rFonts w:hint="eastAsia" w:ascii="仿宋" w:hAnsi="仿宋" w:eastAsia="仿宋" w:cs="仿宋"/>
          <w:sz w:val="32"/>
          <w:szCs w:val="32"/>
          <w:shd w:val="clear" w:fill="FFFFFF"/>
          <w:lang w:eastAsia="zh-CN"/>
        </w:rPr>
        <w:t>及时公开，</w:t>
      </w:r>
      <w:r>
        <w:rPr>
          <w:rFonts w:hint="eastAsia" w:ascii="仿宋" w:hAnsi="仿宋" w:eastAsia="仿宋" w:cs="仿宋"/>
          <w:sz w:val="32"/>
          <w:szCs w:val="32"/>
          <w:shd w:val="clear" w:fill="FFFFFF"/>
        </w:rPr>
        <w:t>确保主动公开内容的准确性和时效性。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_GB2312" w:cs="仿宋"/>
          <w:sz w:val="32"/>
          <w:szCs w:val="32"/>
          <w:shd w:val="clear" w:fill="FFFFFF"/>
          <w:lang w:val="en-US" w:eastAsia="zh-CN"/>
        </w:rPr>
      </w:pPr>
      <w:r>
        <w:rPr>
          <w:rFonts w:hint="eastAsia" w:ascii="仿宋" w:hAnsi="仿宋" w:eastAsia="仿宋" w:cs="仿宋"/>
          <w:sz w:val="32"/>
          <w:szCs w:val="32"/>
          <w:shd w:val="clear" w:fill="FFFFFF"/>
          <w:lang w:val="en-US" w:eastAsia="zh-CN"/>
        </w:rPr>
        <w:t>截至2023年12月18日，我局在县政府门户网站政府信息公开平台上累计主动公开政府信息10条，</w:t>
      </w:r>
      <w:r>
        <w:rPr>
          <w:rFonts w:hint="eastAsia" w:ascii="仿宋_GB2312" w:hAnsi="宋体" w:eastAsia="仿宋_GB2312" w:cs="仿宋_GB2312"/>
          <w:i w:val="0"/>
          <w:iCs w:val="0"/>
          <w:caps w:val="0"/>
          <w:color w:val="000000"/>
          <w:spacing w:val="0"/>
          <w:sz w:val="31"/>
          <w:szCs w:val="31"/>
          <w:shd w:val="clear" w:fill="FFFFFF"/>
        </w:rPr>
        <w:t>主要涉及巩固拓展脱贫攻坚成果</w:t>
      </w:r>
      <w:bookmarkStart w:id="0" w:name="_GoBack"/>
      <w:bookmarkEnd w:id="0"/>
      <w:r>
        <w:rPr>
          <w:rFonts w:hint="eastAsia" w:ascii="仿宋_GB2312" w:hAnsi="宋体" w:eastAsia="仿宋_GB2312" w:cs="仿宋_GB2312"/>
          <w:i w:val="0"/>
          <w:iCs w:val="0"/>
          <w:caps w:val="0"/>
          <w:color w:val="000000"/>
          <w:spacing w:val="0"/>
          <w:sz w:val="31"/>
          <w:szCs w:val="31"/>
          <w:shd w:val="clear" w:fill="FFFFFF"/>
        </w:rPr>
        <w:t>、乡村振兴、项目资金、财政预决算等内容</w:t>
      </w:r>
      <w:r>
        <w:rPr>
          <w:rFonts w:hint="eastAsia" w:ascii="仿宋_GB2312" w:hAnsi="宋体" w:eastAsia="仿宋_GB2312" w:cs="仿宋_GB2312"/>
          <w:i w:val="0"/>
          <w:iCs w:val="0"/>
          <w:caps w:val="0"/>
          <w:color w:val="000000"/>
          <w:spacing w:val="0"/>
          <w:sz w:val="31"/>
          <w:szCs w:val="3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sz w:val="32"/>
          <w:szCs w:val="32"/>
          <w:shd w:val="clear" w:fill="FFFFFF"/>
          <w:lang w:eastAsia="zh-CN"/>
        </w:rPr>
        <w:t>二、主动公开政府信息情况</w:t>
      </w:r>
    </w:p>
    <w:tbl>
      <w:tblPr>
        <w:tblStyle w:val="78"/>
        <w:tblpPr w:leftFromText="180" w:rightFromText="180" w:vertAnchor="text" w:horzAnchor="page" w:tblpX="1473" w:tblpY="214"/>
        <w:tblOverlap w:val="never"/>
        <w:tblW w:w="92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3"/>
        <w:gridCol w:w="20"/>
        <w:gridCol w:w="2407"/>
        <w:gridCol w:w="2398"/>
        <w:gridCol w:w="2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13" w:type="dxa"/>
            <w:gridSpan w:val="5"/>
            <w:tcBorders>
              <w:top w:val="single" w:color="000000" w:sz="2" w:space="0"/>
              <w:bottom w:val="single" w:color="000000" w:sz="2" w:space="0"/>
            </w:tcBorders>
            <w:shd w:val="clear" w:color="auto" w:fill="A1A7BC"/>
            <w:vAlign w:val="top"/>
          </w:tcPr>
          <w:p>
            <w:pPr>
              <w:spacing w:before="70" w:line="219" w:lineRule="auto"/>
              <w:ind w:firstLine="4005"/>
              <w:rPr>
                <w:rFonts w:ascii="宋体" w:hAnsi="宋体" w:eastAsia="宋体" w:cs="宋体"/>
                <w:sz w:val="20"/>
                <w:szCs w:val="20"/>
              </w:rPr>
            </w:pPr>
            <w:r>
              <w:rPr>
                <w:rFonts w:ascii="宋体" w:hAnsi="宋体" w:eastAsia="宋体" w:cs="宋体"/>
                <w:spacing w:val="1"/>
                <w:sz w:val="20"/>
                <w:szCs w:val="20"/>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403" w:type="dxa"/>
            <w:gridSpan w:val="2"/>
            <w:tcBorders>
              <w:top w:val="single" w:color="000000" w:sz="2" w:space="0"/>
              <w:bottom w:val="single" w:color="000000" w:sz="2" w:space="0"/>
            </w:tcBorders>
            <w:vAlign w:val="top"/>
          </w:tcPr>
          <w:p>
            <w:pPr>
              <w:spacing w:before="66" w:line="219" w:lineRule="auto"/>
              <w:ind w:firstLine="824"/>
              <w:rPr>
                <w:rFonts w:ascii="宋体" w:hAnsi="宋体" w:eastAsia="宋体" w:cs="宋体"/>
                <w:sz w:val="20"/>
                <w:szCs w:val="20"/>
              </w:rPr>
            </w:pPr>
            <w:r>
              <w:rPr>
                <w:rFonts w:ascii="宋体" w:hAnsi="宋体" w:eastAsia="宋体" w:cs="宋体"/>
                <w:spacing w:val="-2"/>
                <w:sz w:val="20"/>
                <w:szCs w:val="20"/>
              </w:rPr>
              <w:t>信息内容</w:t>
            </w:r>
          </w:p>
        </w:tc>
        <w:tc>
          <w:tcPr>
            <w:tcW w:w="2407" w:type="dxa"/>
            <w:tcBorders>
              <w:top w:val="single" w:color="000000" w:sz="2" w:space="0"/>
              <w:bottom w:val="single" w:color="000000" w:sz="2" w:space="0"/>
            </w:tcBorders>
            <w:vAlign w:val="top"/>
          </w:tcPr>
          <w:p>
            <w:pPr>
              <w:spacing w:before="65" w:line="219" w:lineRule="auto"/>
              <w:ind w:firstLine="591"/>
              <w:rPr>
                <w:rFonts w:ascii="宋体" w:hAnsi="宋体" w:eastAsia="宋体" w:cs="宋体"/>
                <w:sz w:val="20"/>
                <w:szCs w:val="20"/>
              </w:rPr>
            </w:pPr>
            <w:r>
              <w:rPr>
                <w:rFonts w:ascii="宋体" w:hAnsi="宋体" w:eastAsia="宋体" w:cs="宋体"/>
                <w:spacing w:val="-2"/>
                <w:sz w:val="20"/>
                <w:szCs w:val="20"/>
              </w:rPr>
              <w:t>本年制发件数</w:t>
            </w:r>
          </w:p>
        </w:tc>
        <w:tc>
          <w:tcPr>
            <w:tcW w:w="2398" w:type="dxa"/>
            <w:tcBorders>
              <w:top w:val="single" w:color="000000" w:sz="2" w:space="0"/>
              <w:bottom w:val="single" w:color="000000" w:sz="2" w:space="0"/>
            </w:tcBorders>
            <w:vAlign w:val="top"/>
          </w:tcPr>
          <w:p>
            <w:pPr>
              <w:spacing w:before="65" w:line="219" w:lineRule="auto"/>
              <w:ind w:firstLine="595"/>
              <w:rPr>
                <w:rFonts w:ascii="宋体" w:hAnsi="宋体" w:eastAsia="宋体" w:cs="宋体"/>
                <w:sz w:val="20"/>
                <w:szCs w:val="20"/>
              </w:rPr>
            </w:pPr>
            <w:r>
              <w:rPr>
                <w:rFonts w:ascii="宋体" w:hAnsi="宋体" w:eastAsia="宋体" w:cs="宋体"/>
                <w:spacing w:val="-2"/>
                <w:sz w:val="20"/>
                <w:szCs w:val="20"/>
              </w:rPr>
              <w:t>本年废止件数</w:t>
            </w:r>
          </w:p>
        </w:tc>
        <w:tc>
          <w:tcPr>
            <w:tcW w:w="2005" w:type="dxa"/>
            <w:tcBorders>
              <w:top w:val="single" w:color="000000" w:sz="2" w:space="0"/>
              <w:bottom w:val="single" w:color="000000" w:sz="2" w:space="0"/>
            </w:tcBorders>
            <w:vAlign w:val="top"/>
          </w:tcPr>
          <w:p>
            <w:pPr>
              <w:spacing w:before="66" w:line="219" w:lineRule="auto"/>
              <w:ind w:firstLine="607"/>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403" w:type="dxa"/>
            <w:gridSpan w:val="2"/>
            <w:tcBorders>
              <w:top w:val="single" w:color="000000" w:sz="2" w:space="0"/>
              <w:bottom w:val="single" w:color="000000" w:sz="2" w:space="0"/>
            </w:tcBorders>
            <w:vAlign w:val="top"/>
          </w:tcPr>
          <w:p>
            <w:pPr>
              <w:spacing w:before="75" w:line="219" w:lineRule="auto"/>
              <w:ind w:firstLine="45"/>
              <w:rPr>
                <w:rFonts w:ascii="宋体" w:hAnsi="宋体" w:eastAsia="宋体" w:cs="宋体"/>
                <w:sz w:val="20"/>
                <w:szCs w:val="20"/>
              </w:rPr>
            </w:pPr>
            <w:r>
              <w:rPr>
                <w:rFonts w:ascii="宋体" w:hAnsi="宋体" w:eastAsia="宋体" w:cs="宋体"/>
                <w:spacing w:val="7"/>
                <w:sz w:val="20"/>
                <w:szCs w:val="20"/>
              </w:rPr>
              <w:t>规章</w:t>
            </w:r>
          </w:p>
        </w:tc>
        <w:tc>
          <w:tcPr>
            <w:tcW w:w="24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239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2005"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03" w:type="dxa"/>
            <w:gridSpan w:val="2"/>
            <w:tcBorders>
              <w:top w:val="single" w:color="000000" w:sz="2" w:space="0"/>
              <w:bottom w:val="single" w:color="000000" w:sz="2" w:space="0"/>
            </w:tcBorders>
            <w:vAlign w:val="top"/>
          </w:tcPr>
          <w:p>
            <w:pPr>
              <w:spacing w:before="77" w:line="219" w:lineRule="auto"/>
              <w:ind w:firstLine="45"/>
              <w:rPr>
                <w:rFonts w:ascii="宋体" w:hAnsi="宋体" w:eastAsia="宋体" w:cs="宋体"/>
                <w:sz w:val="20"/>
                <w:szCs w:val="20"/>
              </w:rPr>
            </w:pPr>
            <w:r>
              <w:rPr>
                <w:rFonts w:ascii="宋体" w:hAnsi="宋体" w:eastAsia="宋体" w:cs="宋体"/>
                <w:spacing w:val="-2"/>
                <w:sz w:val="20"/>
                <w:szCs w:val="20"/>
              </w:rPr>
              <w:t>行政规范性文件</w:t>
            </w:r>
          </w:p>
        </w:tc>
        <w:tc>
          <w:tcPr>
            <w:tcW w:w="24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239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2005"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213" w:type="dxa"/>
            <w:gridSpan w:val="5"/>
            <w:tcBorders>
              <w:top w:val="single" w:color="000000" w:sz="2" w:space="0"/>
              <w:bottom w:val="single" w:color="000000" w:sz="2" w:space="0"/>
            </w:tcBorders>
            <w:shd w:val="clear" w:color="auto" w:fill="9DA3B8"/>
            <w:vAlign w:val="top"/>
          </w:tcPr>
          <w:p>
            <w:pPr>
              <w:spacing w:before="67" w:line="219" w:lineRule="auto"/>
              <w:ind w:firstLine="4005"/>
              <w:rPr>
                <w:rFonts w:ascii="宋体" w:hAnsi="宋体" w:eastAsia="宋体" w:cs="宋体"/>
                <w:sz w:val="20"/>
                <w:szCs w:val="20"/>
              </w:rPr>
            </w:pPr>
            <w:r>
              <w:rPr>
                <w:rFonts w:ascii="宋体" w:hAnsi="宋体" w:eastAsia="宋体" w:cs="宋体"/>
                <w:spacing w:val="1"/>
                <w:sz w:val="20"/>
                <w:szCs w:val="20"/>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403" w:type="dxa"/>
            <w:gridSpan w:val="2"/>
            <w:tcBorders>
              <w:top w:val="single" w:color="000000" w:sz="2" w:space="0"/>
              <w:bottom w:val="single" w:color="000000" w:sz="2" w:space="0"/>
            </w:tcBorders>
            <w:vAlign w:val="top"/>
          </w:tcPr>
          <w:p>
            <w:pPr>
              <w:spacing w:before="77" w:line="219" w:lineRule="auto"/>
              <w:ind w:firstLine="815"/>
              <w:rPr>
                <w:rFonts w:ascii="宋体" w:hAnsi="宋体" w:eastAsia="宋体" w:cs="宋体"/>
                <w:sz w:val="20"/>
                <w:szCs w:val="20"/>
              </w:rPr>
            </w:pPr>
            <w:r>
              <w:rPr>
                <w:rFonts w:ascii="宋体" w:hAnsi="宋体" w:eastAsia="宋体" w:cs="宋体"/>
                <w:spacing w:val="-2"/>
                <w:sz w:val="20"/>
                <w:szCs w:val="20"/>
              </w:rPr>
              <w:t>信息内容</w:t>
            </w:r>
          </w:p>
        </w:tc>
        <w:tc>
          <w:tcPr>
            <w:tcW w:w="6810" w:type="dxa"/>
            <w:gridSpan w:val="3"/>
            <w:tcBorders>
              <w:top w:val="single" w:color="000000" w:sz="2" w:space="0"/>
              <w:bottom w:val="single" w:color="000000" w:sz="2" w:space="0"/>
            </w:tcBorders>
            <w:vAlign w:val="top"/>
          </w:tcPr>
          <w:p>
            <w:pPr>
              <w:spacing w:before="76" w:line="219" w:lineRule="auto"/>
              <w:ind w:firstLine="2802"/>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03" w:type="dxa"/>
            <w:gridSpan w:val="2"/>
            <w:tcBorders>
              <w:top w:val="single" w:color="000000" w:sz="2" w:space="0"/>
              <w:bottom w:val="single" w:color="000000" w:sz="2" w:space="0"/>
            </w:tcBorders>
            <w:vAlign w:val="top"/>
          </w:tcPr>
          <w:p>
            <w:pPr>
              <w:spacing w:before="78" w:line="220" w:lineRule="auto"/>
              <w:ind w:firstLine="45"/>
              <w:rPr>
                <w:rFonts w:ascii="宋体" w:hAnsi="宋体" w:eastAsia="宋体" w:cs="宋体"/>
                <w:sz w:val="20"/>
                <w:szCs w:val="20"/>
              </w:rPr>
            </w:pPr>
            <w:r>
              <w:rPr>
                <w:rFonts w:ascii="宋体" w:hAnsi="宋体" w:eastAsia="宋体" w:cs="宋体"/>
                <w:spacing w:val="-3"/>
                <w:sz w:val="20"/>
                <w:szCs w:val="20"/>
              </w:rPr>
              <w:t>行政许可</w:t>
            </w:r>
          </w:p>
        </w:tc>
        <w:tc>
          <w:tcPr>
            <w:tcW w:w="6810" w:type="dxa"/>
            <w:gridSpan w:val="3"/>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213" w:type="dxa"/>
            <w:gridSpan w:val="5"/>
            <w:tcBorders>
              <w:top w:val="single" w:color="000000" w:sz="2" w:space="0"/>
              <w:bottom w:val="single" w:color="000000" w:sz="2" w:space="0"/>
            </w:tcBorders>
            <w:shd w:val="clear" w:color="auto" w:fill="A5ABC0"/>
            <w:vAlign w:val="top"/>
          </w:tcPr>
          <w:p>
            <w:pPr>
              <w:spacing w:before="68" w:line="219" w:lineRule="auto"/>
              <w:ind w:firstLine="4005"/>
              <w:rPr>
                <w:rFonts w:ascii="宋体" w:hAnsi="宋体" w:eastAsia="宋体" w:cs="宋体"/>
                <w:sz w:val="20"/>
                <w:szCs w:val="20"/>
              </w:rPr>
            </w:pPr>
            <w:r>
              <w:rPr>
                <w:rFonts w:ascii="宋体" w:hAnsi="宋体" w:eastAsia="宋体" w:cs="宋体"/>
                <w:spacing w:val="1"/>
                <w:sz w:val="20"/>
                <w:szCs w:val="20"/>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383" w:type="dxa"/>
            <w:tcBorders>
              <w:top w:val="single" w:color="000000" w:sz="2" w:space="0"/>
              <w:bottom w:val="single" w:color="000000" w:sz="2" w:space="0"/>
            </w:tcBorders>
            <w:vAlign w:val="top"/>
          </w:tcPr>
          <w:p>
            <w:pPr>
              <w:spacing w:before="68" w:line="219" w:lineRule="auto"/>
              <w:ind w:firstLine="804"/>
              <w:rPr>
                <w:rFonts w:ascii="宋体" w:hAnsi="宋体" w:eastAsia="宋体" w:cs="宋体"/>
                <w:sz w:val="20"/>
                <w:szCs w:val="20"/>
              </w:rPr>
            </w:pPr>
            <w:r>
              <w:rPr>
                <w:rFonts w:ascii="宋体" w:hAnsi="宋体" w:eastAsia="宋体" w:cs="宋体"/>
                <w:spacing w:val="-2"/>
                <w:sz w:val="20"/>
                <w:szCs w:val="20"/>
              </w:rPr>
              <w:t>信息内容</w:t>
            </w:r>
          </w:p>
        </w:tc>
        <w:tc>
          <w:tcPr>
            <w:tcW w:w="6830" w:type="dxa"/>
            <w:gridSpan w:val="4"/>
            <w:tcBorders>
              <w:top w:val="single" w:color="000000" w:sz="2" w:space="0"/>
              <w:bottom w:val="single" w:color="000000" w:sz="2" w:space="0"/>
            </w:tcBorders>
            <w:vAlign w:val="top"/>
          </w:tcPr>
          <w:p>
            <w:pPr>
              <w:spacing w:before="67" w:line="219" w:lineRule="auto"/>
              <w:ind w:firstLine="2822"/>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383" w:type="dxa"/>
            <w:tcBorders>
              <w:top w:val="single" w:color="000000" w:sz="2" w:space="0"/>
              <w:bottom w:val="single" w:color="000000" w:sz="2" w:space="0"/>
            </w:tcBorders>
            <w:vAlign w:val="top"/>
          </w:tcPr>
          <w:p>
            <w:pPr>
              <w:spacing w:before="78" w:line="220" w:lineRule="auto"/>
              <w:ind w:firstLine="55"/>
              <w:rPr>
                <w:rFonts w:ascii="宋体" w:hAnsi="宋体" w:eastAsia="宋体" w:cs="宋体"/>
                <w:sz w:val="20"/>
                <w:szCs w:val="20"/>
              </w:rPr>
            </w:pPr>
            <w:r>
              <w:rPr>
                <w:rFonts w:ascii="宋体" w:hAnsi="宋体" w:eastAsia="宋体" w:cs="宋体"/>
                <w:spacing w:val="6"/>
                <w:sz w:val="20"/>
                <w:szCs w:val="20"/>
              </w:rPr>
              <w:t>行政处罚</w:t>
            </w:r>
          </w:p>
        </w:tc>
        <w:tc>
          <w:tcPr>
            <w:tcW w:w="6830" w:type="dxa"/>
            <w:gridSpan w:val="4"/>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383" w:type="dxa"/>
            <w:tcBorders>
              <w:top w:val="single" w:color="000000" w:sz="2" w:space="0"/>
              <w:bottom w:val="single" w:color="000000" w:sz="2" w:space="0"/>
            </w:tcBorders>
            <w:vAlign w:val="top"/>
          </w:tcPr>
          <w:p>
            <w:pPr>
              <w:spacing w:before="79" w:line="220" w:lineRule="auto"/>
              <w:ind w:firstLine="55"/>
              <w:rPr>
                <w:rFonts w:ascii="宋体" w:hAnsi="宋体" w:eastAsia="宋体" w:cs="宋体"/>
                <w:sz w:val="20"/>
                <w:szCs w:val="20"/>
              </w:rPr>
            </w:pPr>
            <w:r>
              <w:rPr>
                <w:rFonts w:ascii="宋体" w:hAnsi="宋体" w:eastAsia="宋体" w:cs="宋体"/>
                <w:spacing w:val="-3"/>
                <w:sz w:val="20"/>
                <w:szCs w:val="20"/>
              </w:rPr>
              <w:t>行政强制</w:t>
            </w:r>
          </w:p>
        </w:tc>
        <w:tc>
          <w:tcPr>
            <w:tcW w:w="6830" w:type="dxa"/>
            <w:gridSpan w:val="4"/>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213" w:type="dxa"/>
            <w:gridSpan w:val="5"/>
            <w:tcBorders>
              <w:top w:val="single" w:color="000000" w:sz="2" w:space="0"/>
              <w:bottom w:val="single" w:color="000000" w:sz="2" w:space="0"/>
            </w:tcBorders>
            <w:shd w:val="clear" w:color="auto" w:fill="9DA3B8"/>
            <w:vAlign w:val="top"/>
          </w:tcPr>
          <w:p>
            <w:pPr>
              <w:spacing w:before="69" w:line="219" w:lineRule="auto"/>
              <w:ind w:firstLine="4005"/>
              <w:rPr>
                <w:rFonts w:ascii="宋体" w:hAnsi="宋体" w:eastAsia="宋体" w:cs="宋体"/>
                <w:sz w:val="20"/>
                <w:szCs w:val="20"/>
              </w:rPr>
            </w:pPr>
            <w:r>
              <w:rPr>
                <w:rFonts w:ascii="宋体" w:hAnsi="宋体" w:eastAsia="宋体" w:cs="宋体"/>
                <w:spacing w:val="1"/>
                <w:sz w:val="20"/>
                <w:szCs w:val="20"/>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383" w:type="dxa"/>
            <w:tcBorders>
              <w:top w:val="single" w:color="000000" w:sz="2" w:space="0"/>
              <w:bottom w:val="single" w:color="000000" w:sz="2" w:space="0"/>
            </w:tcBorders>
            <w:vAlign w:val="top"/>
          </w:tcPr>
          <w:p>
            <w:pPr>
              <w:spacing w:before="79" w:line="219" w:lineRule="auto"/>
              <w:ind w:firstLine="815"/>
              <w:rPr>
                <w:rFonts w:ascii="宋体" w:hAnsi="宋体" w:eastAsia="宋体" w:cs="宋体"/>
                <w:sz w:val="20"/>
                <w:szCs w:val="20"/>
              </w:rPr>
            </w:pPr>
            <w:r>
              <w:rPr>
                <w:rFonts w:ascii="宋体" w:hAnsi="宋体" w:eastAsia="宋体" w:cs="宋体"/>
                <w:spacing w:val="-2"/>
                <w:sz w:val="20"/>
                <w:szCs w:val="20"/>
              </w:rPr>
              <w:t>信息内容</w:t>
            </w:r>
          </w:p>
        </w:tc>
        <w:tc>
          <w:tcPr>
            <w:tcW w:w="6830" w:type="dxa"/>
            <w:gridSpan w:val="4"/>
            <w:tcBorders>
              <w:top w:val="single" w:color="000000" w:sz="2" w:space="0"/>
              <w:bottom w:val="single" w:color="000000" w:sz="2" w:space="0"/>
            </w:tcBorders>
            <w:vAlign w:val="top"/>
          </w:tcPr>
          <w:p>
            <w:pPr>
              <w:spacing w:before="78" w:line="219" w:lineRule="auto"/>
              <w:ind w:firstLine="2472"/>
              <w:rPr>
                <w:rFonts w:ascii="宋体" w:hAnsi="宋体" w:eastAsia="宋体" w:cs="宋体"/>
                <w:sz w:val="20"/>
                <w:szCs w:val="20"/>
              </w:rPr>
            </w:pPr>
            <w:r>
              <w:rPr>
                <w:rFonts w:ascii="宋体" w:hAnsi="宋体" w:eastAsia="宋体" w:cs="宋体"/>
                <w:spacing w:val="-1"/>
                <w:sz w:val="20"/>
                <w:szCs w:val="20"/>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383" w:type="dxa"/>
            <w:tcBorders>
              <w:top w:val="single" w:color="000000" w:sz="2" w:space="0"/>
              <w:bottom w:val="single" w:color="000000" w:sz="2" w:space="0"/>
            </w:tcBorders>
            <w:vAlign w:val="top"/>
          </w:tcPr>
          <w:p>
            <w:pPr>
              <w:spacing w:before="219" w:line="219" w:lineRule="auto"/>
              <w:ind w:firstLine="55"/>
              <w:rPr>
                <w:rFonts w:ascii="宋体" w:hAnsi="宋体" w:eastAsia="宋体" w:cs="宋体"/>
                <w:sz w:val="20"/>
                <w:szCs w:val="20"/>
              </w:rPr>
            </w:pPr>
            <w:r>
              <w:rPr>
                <w:rFonts w:ascii="宋体" w:hAnsi="宋体" w:eastAsia="宋体" w:cs="宋体"/>
                <w:spacing w:val="1"/>
                <w:sz w:val="20"/>
                <w:szCs w:val="20"/>
              </w:rPr>
              <w:t>行政事业性收费</w:t>
            </w:r>
          </w:p>
        </w:tc>
        <w:tc>
          <w:tcPr>
            <w:tcW w:w="6830" w:type="dxa"/>
            <w:gridSpan w:val="4"/>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sz w:val="32"/>
          <w:szCs w:val="32"/>
          <w:shd w:val="clear" w:fill="FFFFFF"/>
          <w:lang w:eastAsia="zh-CN"/>
        </w:rPr>
      </w:pPr>
      <w:r>
        <w:rPr>
          <w:rFonts w:hint="eastAsia" w:ascii="黑体" w:hAnsi="黑体" w:eastAsia="黑体" w:cs="黑体"/>
          <w:sz w:val="32"/>
          <w:szCs w:val="32"/>
          <w:shd w:val="clear" w:fill="FFFFFF"/>
          <w:lang w:eastAsia="zh-CN"/>
        </w:rPr>
        <w:t>三、收到和处理政府信息公开申请情况</w:t>
      </w:r>
    </w:p>
    <w:tbl>
      <w:tblPr>
        <w:tblStyle w:val="78"/>
        <w:tblpPr w:leftFromText="180" w:rightFromText="180" w:vertAnchor="text" w:horzAnchor="page" w:tblpX="1446" w:tblpY="208"/>
        <w:tblOverlap w:val="never"/>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860"/>
        <w:gridCol w:w="2835"/>
        <w:gridCol w:w="679"/>
        <w:gridCol w:w="679"/>
        <w:gridCol w:w="661"/>
        <w:gridCol w:w="691"/>
        <w:gridCol w:w="707"/>
        <w:gridCol w:w="573"/>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470" w:type="dxa"/>
            <w:gridSpan w:val="3"/>
            <w:vMerge w:val="restart"/>
            <w:tcBorders>
              <w:top w:val="single" w:color="000000" w:sz="2" w:space="0"/>
              <w:bottom w:val="nil"/>
            </w:tcBorders>
            <w:vAlign w:val="top"/>
          </w:tcPr>
          <w:p>
            <w:pPr>
              <w:spacing w:line="24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40" w:lineRule="exact"/>
              <w:ind w:firstLine="200" w:firstLineChars="100"/>
              <w:textAlignment w:val="auto"/>
              <w:rPr>
                <w:rFonts w:hint="eastAsia" w:ascii="黑体" w:hAnsi="黑体" w:eastAsia="楷体" w:cs="黑体"/>
                <w:b/>
                <w:i w:val="0"/>
                <w:caps w:val="0"/>
                <w:color w:val="333333"/>
                <w:spacing w:val="0"/>
                <w:sz w:val="32"/>
                <w:szCs w:val="32"/>
                <w:shd w:val="clear" w:fill="FFFFFF"/>
                <w:lang w:eastAsia="zh-CN"/>
              </w:rPr>
            </w:pPr>
            <w:r>
              <w:rPr>
                <w:rFonts w:hint="eastAsia" w:ascii="楷体" w:hAnsi="楷体" w:eastAsia="楷体" w:cs="楷体"/>
                <w:position w:val="15"/>
                <w:sz w:val="20"/>
                <w:szCs w:val="20"/>
              </w:rPr>
              <w:t>(本列数据的勾稽关系为:第一项加第二项之和,等</w:t>
            </w:r>
            <w:r>
              <w:rPr>
                <w:rFonts w:hint="eastAsia" w:ascii="楷体" w:hAnsi="楷体" w:eastAsia="楷体" w:cs="楷体"/>
                <w:position w:val="15"/>
                <w:sz w:val="20"/>
                <w:szCs w:val="20"/>
                <w:lang w:eastAsia="zh-CN"/>
              </w:rPr>
              <w:t>于第三项加第四项之和）</w:t>
            </w:r>
          </w:p>
          <w:p>
            <w:pPr>
              <w:spacing w:line="219" w:lineRule="auto"/>
              <w:ind w:firstLine="144"/>
              <w:rPr>
                <w:rFonts w:ascii="宋体" w:hAnsi="宋体" w:eastAsia="宋体" w:cs="宋体"/>
                <w:sz w:val="13"/>
                <w:szCs w:val="13"/>
              </w:rPr>
            </w:pPr>
          </w:p>
        </w:tc>
        <w:tc>
          <w:tcPr>
            <w:tcW w:w="4749" w:type="dxa"/>
            <w:gridSpan w:val="7"/>
            <w:tcBorders>
              <w:top w:val="single" w:color="000000" w:sz="2" w:space="0"/>
              <w:bottom w:val="single" w:color="000000" w:sz="2" w:space="0"/>
            </w:tcBorders>
            <w:vAlign w:val="top"/>
          </w:tcPr>
          <w:p>
            <w:pPr>
              <w:spacing w:before="60" w:line="219" w:lineRule="auto"/>
              <w:ind w:firstLine="1875"/>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470" w:type="dxa"/>
            <w:gridSpan w:val="3"/>
            <w:vMerge w:val="continue"/>
            <w:tcBorders>
              <w:top w:val="nil"/>
              <w:bottom w:val="nil"/>
            </w:tcBorders>
            <w:vAlign w:val="top"/>
          </w:tcPr>
          <w:p>
            <w:pPr>
              <w:rPr>
                <w:rFonts w:ascii="Arial"/>
                <w:sz w:val="21"/>
              </w:rPr>
            </w:pPr>
          </w:p>
        </w:tc>
        <w:tc>
          <w:tcPr>
            <w:tcW w:w="679" w:type="dxa"/>
            <w:vMerge w:val="restart"/>
            <w:tcBorders>
              <w:top w:val="single" w:color="000000" w:sz="2" w:space="0"/>
              <w:bottom w:val="nil"/>
            </w:tcBorders>
            <w:vAlign w:val="top"/>
          </w:tcPr>
          <w:p>
            <w:pPr>
              <w:spacing w:line="287" w:lineRule="auto"/>
              <w:rPr>
                <w:rFonts w:ascii="Arial"/>
                <w:sz w:val="21"/>
              </w:rPr>
            </w:pPr>
          </w:p>
          <w:p>
            <w:pPr>
              <w:spacing w:before="65" w:line="309" w:lineRule="auto"/>
              <w:ind w:left="235" w:right="123" w:hanging="100"/>
              <w:rPr>
                <w:rFonts w:ascii="宋体" w:hAnsi="宋体" w:eastAsia="宋体" w:cs="宋体"/>
                <w:sz w:val="20"/>
                <w:szCs w:val="20"/>
              </w:rPr>
            </w:pPr>
            <w:r>
              <w:rPr>
                <w:rFonts w:ascii="宋体" w:hAnsi="宋体" w:eastAsia="宋体" w:cs="宋体"/>
                <w:spacing w:val="-3"/>
                <w:position w:val="7"/>
                <w:sz w:val="20"/>
                <w:szCs w:val="20"/>
              </w:rPr>
              <w:t>自然 人</w:t>
            </w:r>
          </w:p>
        </w:tc>
        <w:tc>
          <w:tcPr>
            <w:tcW w:w="3311" w:type="dxa"/>
            <w:gridSpan w:val="5"/>
            <w:tcBorders>
              <w:top w:val="single" w:color="000000" w:sz="2" w:space="0"/>
              <w:bottom w:val="single" w:color="000000" w:sz="2" w:space="0"/>
            </w:tcBorders>
            <w:vAlign w:val="top"/>
          </w:tcPr>
          <w:p>
            <w:pPr>
              <w:spacing w:before="55" w:line="220" w:lineRule="auto"/>
              <w:ind w:firstLine="996"/>
              <w:rPr>
                <w:rFonts w:ascii="宋体" w:hAnsi="宋体" w:eastAsia="宋体" w:cs="宋体"/>
                <w:sz w:val="20"/>
                <w:szCs w:val="20"/>
              </w:rPr>
            </w:pPr>
            <w:r>
              <w:rPr>
                <w:rFonts w:ascii="宋体" w:hAnsi="宋体" w:eastAsia="宋体" w:cs="宋体"/>
                <w:spacing w:val="-8"/>
                <w:sz w:val="20"/>
                <w:szCs w:val="20"/>
              </w:rPr>
              <w:t>法人或其他组织</w:t>
            </w:r>
          </w:p>
        </w:tc>
        <w:tc>
          <w:tcPr>
            <w:tcW w:w="759" w:type="dxa"/>
            <w:vMerge w:val="restart"/>
            <w:tcBorders>
              <w:top w:val="single" w:color="000000" w:sz="2" w:space="0"/>
              <w:bottom w:val="nil"/>
            </w:tcBorders>
            <w:vAlign w:val="top"/>
          </w:tcPr>
          <w:p>
            <w:pPr>
              <w:spacing w:line="457" w:lineRule="auto"/>
              <w:rPr>
                <w:rFonts w:ascii="Arial"/>
                <w:sz w:val="21"/>
              </w:rPr>
            </w:pPr>
          </w:p>
          <w:p>
            <w:pPr>
              <w:spacing w:before="65" w:line="221" w:lineRule="auto"/>
              <w:ind w:firstLine="140"/>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4470" w:type="dxa"/>
            <w:gridSpan w:val="3"/>
            <w:vMerge w:val="continue"/>
            <w:tcBorders>
              <w:top w:val="nil"/>
              <w:bottom w:val="single" w:color="000000" w:sz="2" w:space="0"/>
            </w:tcBorders>
            <w:vAlign w:val="top"/>
          </w:tcPr>
          <w:p>
            <w:pPr>
              <w:rPr>
                <w:rFonts w:ascii="Arial"/>
                <w:sz w:val="21"/>
              </w:rPr>
            </w:pPr>
          </w:p>
        </w:tc>
        <w:tc>
          <w:tcPr>
            <w:tcW w:w="679" w:type="dxa"/>
            <w:vMerge w:val="continue"/>
            <w:tcBorders>
              <w:top w:val="nil"/>
              <w:bottom w:val="single" w:color="000000" w:sz="2" w:space="0"/>
            </w:tcBorders>
            <w:vAlign w:val="top"/>
          </w:tcPr>
          <w:p>
            <w:pPr>
              <w:rPr>
                <w:rFonts w:ascii="Arial"/>
                <w:sz w:val="21"/>
              </w:rPr>
            </w:pPr>
          </w:p>
        </w:tc>
        <w:tc>
          <w:tcPr>
            <w:tcW w:w="679" w:type="dxa"/>
            <w:tcBorders>
              <w:top w:val="single" w:color="000000" w:sz="2" w:space="0"/>
              <w:bottom w:val="single" w:color="000000" w:sz="2" w:space="0"/>
            </w:tcBorders>
            <w:vAlign w:val="top"/>
          </w:tcPr>
          <w:p>
            <w:pPr>
              <w:spacing w:before="205" w:line="300" w:lineRule="exact"/>
              <w:ind w:firstLine="136"/>
              <w:rPr>
                <w:rFonts w:ascii="宋体" w:hAnsi="宋体" w:eastAsia="宋体" w:cs="宋体"/>
                <w:sz w:val="20"/>
                <w:szCs w:val="20"/>
              </w:rPr>
            </w:pPr>
            <w:r>
              <w:rPr>
                <w:rFonts w:ascii="宋体" w:hAnsi="宋体" w:eastAsia="宋体" w:cs="宋体"/>
                <w:spacing w:val="-3"/>
                <w:position w:val="7"/>
                <w:sz w:val="20"/>
                <w:szCs w:val="20"/>
              </w:rPr>
              <w:t>商业</w:t>
            </w:r>
          </w:p>
          <w:p>
            <w:pPr>
              <w:spacing w:line="229" w:lineRule="auto"/>
              <w:ind w:firstLine="136"/>
              <w:rPr>
                <w:rFonts w:ascii="宋体" w:hAnsi="宋体" w:eastAsia="宋体" w:cs="宋体"/>
                <w:sz w:val="20"/>
                <w:szCs w:val="20"/>
              </w:rPr>
            </w:pPr>
            <w:r>
              <w:rPr>
                <w:rFonts w:ascii="宋体" w:hAnsi="宋体" w:eastAsia="宋体" w:cs="宋体"/>
                <w:spacing w:val="-3"/>
                <w:sz w:val="20"/>
                <w:szCs w:val="20"/>
              </w:rPr>
              <w:t>企业</w:t>
            </w:r>
          </w:p>
        </w:tc>
        <w:tc>
          <w:tcPr>
            <w:tcW w:w="661" w:type="dxa"/>
            <w:tcBorders>
              <w:top w:val="single" w:color="000000" w:sz="2" w:space="0"/>
              <w:bottom w:val="single" w:color="000000" w:sz="2" w:space="0"/>
            </w:tcBorders>
            <w:vAlign w:val="top"/>
          </w:tcPr>
          <w:p>
            <w:pPr>
              <w:spacing w:before="214" w:line="281" w:lineRule="auto"/>
              <w:ind w:left="137" w:right="118"/>
              <w:rPr>
                <w:rFonts w:ascii="宋体" w:hAnsi="宋体" w:eastAsia="宋体" w:cs="宋体"/>
                <w:sz w:val="20"/>
                <w:szCs w:val="20"/>
              </w:rPr>
            </w:pPr>
            <w:r>
              <w:rPr>
                <w:rFonts w:ascii="宋体" w:hAnsi="宋体" w:eastAsia="宋体" w:cs="宋体"/>
                <w:spacing w:val="-3"/>
                <w:position w:val="7"/>
                <w:sz w:val="20"/>
                <w:szCs w:val="20"/>
              </w:rPr>
              <w:t>科研 机构</w:t>
            </w:r>
          </w:p>
        </w:tc>
        <w:tc>
          <w:tcPr>
            <w:tcW w:w="691" w:type="dxa"/>
            <w:tcBorders>
              <w:top w:val="single" w:color="000000" w:sz="2" w:space="0"/>
              <w:bottom w:val="single" w:color="000000" w:sz="2" w:space="0"/>
            </w:tcBorders>
            <w:vAlign w:val="top"/>
          </w:tcPr>
          <w:p>
            <w:pPr>
              <w:spacing w:before="56" w:line="265" w:lineRule="auto"/>
              <w:ind w:left="138" w:right="119"/>
              <w:rPr>
                <w:rFonts w:ascii="宋体" w:hAnsi="宋体" w:eastAsia="宋体" w:cs="宋体"/>
                <w:sz w:val="20"/>
                <w:szCs w:val="20"/>
              </w:rPr>
            </w:pPr>
            <w:r>
              <w:rPr>
                <w:rFonts w:ascii="宋体" w:hAnsi="宋体" w:eastAsia="宋体" w:cs="宋体"/>
                <w:spacing w:val="-3"/>
                <w:position w:val="7"/>
                <w:sz w:val="20"/>
                <w:szCs w:val="20"/>
              </w:rPr>
              <w:t>社会 公益 组织</w:t>
            </w:r>
          </w:p>
        </w:tc>
        <w:tc>
          <w:tcPr>
            <w:tcW w:w="707" w:type="dxa"/>
            <w:tcBorders>
              <w:top w:val="single" w:color="000000" w:sz="2" w:space="0"/>
              <w:bottom w:val="single" w:color="000000" w:sz="2" w:space="0"/>
            </w:tcBorders>
            <w:vAlign w:val="top"/>
          </w:tcPr>
          <w:p>
            <w:pPr>
              <w:spacing w:before="56" w:line="273" w:lineRule="auto"/>
              <w:ind w:left="139" w:right="127"/>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r>
              <w:rPr>
                <w:rFonts w:ascii="宋体" w:hAnsi="宋体" w:eastAsia="宋体" w:cs="宋体"/>
                <w:sz w:val="20"/>
                <w:szCs w:val="20"/>
              </w:rPr>
              <w:t xml:space="preserve"> </w:t>
            </w:r>
            <w:r>
              <w:rPr>
                <w:rFonts w:ascii="宋体" w:hAnsi="宋体" w:eastAsia="宋体" w:cs="宋体"/>
                <w:spacing w:val="6"/>
                <w:sz w:val="20"/>
                <w:szCs w:val="20"/>
              </w:rPr>
              <w:t>机构</w:t>
            </w:r>
          </w:p>
        </w:tc>
        <w:tc>
          <w:tcPr>
            <w:tcW w:w="573" w:type="dxa"/>
            <w:tcBorders>
              <w:top w:val="single" w:color="000000" w:sz="2" w:space="0"/>
              <w:bottom w:val="single" w:color="000000" w:sz="2" w:space="0"/>
            </w:tcBorders>
            <w:vAlign w:val="top"/>
          </w:tcPr>
          <w:p>
            <w:pPr>
              <w:spacing w:line="298" w:lineRule="auto"/>
              <w:rPr>
                <w:rFonts w:ascii="Arial"/>
                <w:sz w:val="21"/>
              </w:rPr>
            </w:pPr>
          </w:p>
          <w:p>
            <w:pPr>
              <w:spacing w:before="65" w:line="220" w:lineRule="auto"/>
              <w:ind w:firstLine="129"/>
              <w:rPr>
                <w:rFonts w:ascii="宋体" w:hAnsi="宋体" w:eastAsia="宋体" w:cs="宋体"/>
                <w:sz w:val="20"/>
                <w:szCs w:val="20"/>
              </w:rPr>
            </w:pPr>
            <w:r>
              <w:rPr>
                <w:rFonts w:ascii="宋体" w:hAnsi="宋体" w:eastAsia="宋体" w:cs="宋体"/>
                <w:spacing w:val="-3"/>
                <w:sz w:val="20"/>
                <w:szCs w:val="20"/>
              </w:rPr>
              <w:t>其他</w:t>
            </w:r>
          </w:p>
        </w:tc>
        <w:tc>
          <w:tcPr>
            <w:tcW w:w="759"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470" w:type="dxa"/>
            <w:gridSpan w:val="3"/>
            <w:tcBorders>
              <w:top w:val="single" w:color="000000" w:sz="2" w:space="0"/>
              <w:bottom w:val="single" w:color="000000" w:sz="2" w:space="0"/>
            </w:tcBorders>
            <w:vAlign w:val="top"/>
          </w:tcPr>
          <w:p>
            <w:pPr>
              <w:spacing w:before="55" w:line="219" w:lineRule="auto"/>
              <w:ind w:firstLine="144"/>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470" w:type="dxa"/>
            <w:gridSpan w:val="3"/>
            <w:tcBorders>
              <w:top w:val="single" w:color="000000" w:sz="2" w:space="0"/>
              <w:bottom w:val="single" w:color="000000" w:sz="2" w:space="0"/>
            </w:tcBorders>
            <w:vAlign w:val="top"/>
          </w:tcPr>
          <w:p>
            <w:pPr>
              <w:spacing w:before="55" w:line="219" w:lineRule="auto"/>
              <w:ind w:firstLine="144"/>
              <w:rPr>
                <w:rFonts w:ascii="宋体" w:hAnsi="宋体" w:eastAsia="宋体" w:cs="宋体"/>
                <w:sz w:val="20"/>
                <w:szCs w:val="20"/>
              </w:rPr>
            </w:pPr>
            <w:r>
              <w:rPr>
                <w:rFonts w:hint="eastAsia" w:ascii="宋体" w:hAnsi="宋体" w:eastAsia="宋体" w:cs="宋体"/>
                <w:sz w:val="20"/>
                <w:szCs w:val="20"/>
                <w:lang w:eastAsia="zh-CN"/>
              </w:rPr>
              <w:t>二</w:t>
            </w:r>
            <w:r>
              <w:rPr>
                <w:rFonts w:ascii="宋体" w:hAnsi="宋体" w:eastAsia="宋体" w:cs="宋体"/>
                <w:sz w:val="20"/>
                <w:szCs w:val="20"/>
              </w:rPr>
              <w:t>、上年结转政府信息公开申请数量</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75" w:type="dxa"/>
            <w:vMerge w:val="restart"/>
            <w:tcBorders>
              <w:top w:val="single" w:color="000000" w:sz="2" w:space="0"/>
              <w:bottom w:val="nil"/>
            </w:tcBorders>
            <w:vAlign w:val="top"/>
          </w:tcPr>
          <w:p>
            <w:pPr>
              <w:spacing w:line="44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65" w:right="67"/>
              <w:textAlignment w:val="auto"/>
              <w:rPr>
                <w:rFonts w:ascii="宋体" w:hAnsi="宋体" w:eastAsia="宋体" w:cs="宋体"/>
                <w:sz w:val="20"/>
                <w:szCs w:val="20"/>
              </w:rPr>
            </w:pPr>
            <w:r>
              <w:rPr>
                <w:rFonts w:ascii="宋体" w:hAnsi="宋体" w:eastAsia="宋体" w:cs="宋体"/>
                <w:spacing w:val="-3"/>
                <w:sz w:val="20"/>
                <w:szCs w:val="20"/>
              </w:rPr>
              <w:t>三</w:t>
            </w:r>
            <w:r>
              <w:rPr>
                <w:rFonts w:ascii="宋体" w:hAnsi="宋体" w:eastAsia="宋体" w:cs="宋体"/>
                <w:spacing w:val="1"/>
                <w:sz w:val="20"/>
                <w:szCs w:val="20"/>
              </w:rPr>
              <w:t>、本年</w:t>
            </w:r>
            <w:r>
              <w:rPr>
                <w:rFonts w:hint="eastAsia" w:ascii="宋体" w:hAnsi="宋体" w:eastAsia="宋体" w:cs="宋体"/>
                <w:spacing w:val="1"/>
                <w:sz w:val="20"/>
                <w:szCs w:val="20"/>
                <w:lang w:eastAsia="zh-CN"/>
              </w:rPr>
              <w:t>度办</w:t>
            </w:r>
            <w:r>
              <w:rPr>
                <w:rFonts w:ascii="宋体" w:hAnsi="宋体" w:eastAsia="宋体" w:cs="宋体"/>
                <w:spacing w:val="1"/>
                <w:sz w:val="20"/>
                <w:szCs w:val="20"/>
              </w:rPr>
              <w:t>理结果</w:t>
            </w:r>
          </w:p>
        </w:tc>
        <w:tc>
          <w:tcPr>
            <w:tcW w:w="3695" w:type="dxa"/>
            <w:gridSpan w:val="2"/>
            <w:tcBorders>
              <w:top w:val="single" w:color="000000" w:sz="2" w:space="0"/>
              <w:bottom w:val="single" w:color="000000" w:sz="2" w:space="0"/>
            </w:tcBorders>
            <w:vAlign w:val="top"/>
          </w:tcPr>
          <w:p>
            <w:pPr>
              <w:spacing w:before="55" w:line="221" w:lineRule="auto"/>
              <w:ind w:firstLine="131"/>
              <w:rPr>
                <w:rFonts w:ascii="宋体" w:hAnsi="宋体" w:eastAsia="宋体" w:cs="宋体"/>
                <w:sz w:val="20"/>
                <w:szCs w:val="20"/>
              </w:rPr>
            </w:pPr>
            <w:r>
              <w:rPr>
                <w:rFonts w:ascii="宋体" w:hAnsi="宋体" w:eastAsia="宋体" w:cs="宋体"/>
                <w:spacing w:val="-10"/>
                <w:sz w:val="20"/>
                <w:szCs w:val="20"/>
              </w:rPr>
              <w:t>(一)予以公开</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75" w:type="dxa"/>
            <w:vMerge w:val="continue"/>
            <w:tcBorders>
              <w:top w:val="nil"/>
              <w:bottom w:val="nil"/>
            </w:tcBorders>
            <w:vAlign w:val="top"/>
          </w:tcPr>
          <w:p>
            <w:pPr>
              <w:rPr>
                <w:rFonts w:ascii="Arial"/>
                <w:sz w:val="21"/>
              </w:rPr>
            </w:pPr>
          </w:p>
        </w:tc>
        <w:tc>
          <w:tcPr>
            <w:tcW w:w="3695" w:type="dxa"/>
            <w:gridSpan w:val="2"/>
            <w:tcBorders>
              <w:top w:val="single" w:color="000000" w:sz="2"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1"/>
                <w:position w:val="15"/>
                <w:sz w:val="20"/>
                <w:szCs w:val="20"/>
                <w:lang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宋体" w:hAnsi="宋体" w:eastAsia="宋体" w:cs="宋体"/>
                <w:sz w:val="13"/>
                <w:szCs w:val="13"/>
              </w:rPr>
            </w:pPr>
            <w:r>
              <w:rPr>
                <w:rFonts w:hint="eastAsia" w:ascii="宋体" w:hAnsi="宋体" w:eastAsia="宋体" w:cs="宋体"/>
                <w:spacing w:val="1"/>
                <w:position w:val="15"/>
                <w:sz w:val="20"/>
                <w:szCs w:val="20"/>
                <w:lang w:eastAsia="zh-CN"/>
              </w:rPr>
              <w:t>（二）部分公开</w:t>
            </w:r>
            <w:r>
              <w:rPr>
                <w:rFonts w:hint="eastAsia" w:ascii="楷体" w:hAnsi="楷体" w:eastAsia="楷体" w:cs="楷体"/>
                <w:spacing w:val="1"/>
                <w:position w:val="15"/>
                <w:sz w:val="20"/>
                <w:szCs w:val="20"/>
              </w:rPr>
              <w:t>(区分处理的,只计这一</w:t>
            </w:r>
            <w:r>
              <w:rPr>
                <w:rFonts w:hint="eastAsia" w:ascii="楷体" w:hAnsi="楷体" w:eastAsia="楷体" w:cs="楷体"/>
                <w:spacing w:val="1"/>
                <w:position w:val="15"/>
                <w:sz w:val="20"/>
                <w:szCs w:val="20"/>
                <w:lang w:eastAsia="zh-CN"/>
              </w:rPr>
              <w:t>情形，不计其他情形）</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75" w:type="dxa"/>
            <w:vMerge w:val="continue"/>
            <w:tcBorders>
              <w:top w:val="nil"/>
              <w:bottom w:val="nil"/>
            </w:tcBorders>
            <w:vAlign w:val="top"/>
          </w:tcPr>
          <w:p>
            <w:pPr>
              <w:rPr>
                <w:rFonts w:ascii="Arial"/>
                <w:sz w:val="21"/>
              </w:rPr>
            </w:pPr>
          </w:p>
        </w:tc>
        <w:tc>
          <w:tcPr>
            <w:tcW w:w="860" w:type="dxa"/>
            <w:vMerge w:val="restart"/>
            <w:tcBorders>
              <w:top w:val="single" w:color="000000" w:sz="2" w:space="0"/>
              <w:bottom w:val="nil"/>
            </w:tcBorders>
            <w:vAlign w:val="top"/>
          </w:tcPr>
          <w:p>
            <w:pPr>
              <w:spacing w:before="198" w:line="340" w:lineRule="exact"/>
              <w:ind w:firstLine="70"/>
              <w:rPr>
                <w:rFonts w:hint="eastAsia" w:ascii="宋体" w:hAnsi="宋体" w:eastAsia="宋体" w:cs="宋体"/>
                <w:sz w:val="20"/>
                <w:szCs w:val="20"/>
                <w:lang w:eastAsia="zh-CN"/>
              </w:rPr>
            </w:pPr>
            <w:r>
              <w:rPr>
                <w:rFonts w:hint="eastAsia" w:ascii="宋体" w:hAnsi="宋体" w:eastAsia="宋体" w:cs="宋体"/>
                <w:sz w:val="20"/>
                <w:szCs w:val="20"/>
                <w:lang w:eastAsia="zh-CN"/>
              </w:rPr>
              <w:t>（三）不予公开</w:t>
            </w:r>
          </w:p>
        </w:tc>
        <w:tc>
          <w:tcPr>
            <w:tcW w:w="2835" w:type="dxa"/>
            <w:tcBorders>
              <w:top w:val="single" w:color="000000" w:sz="2" w:space="0"/>
              <w:bottom w:val="single" w:color="000000" w:sz="2" w:space="0"/>
            </w:tcBorders>
            <w:vAlign w:val="top"/>
          </w:tcPr>
          <w:p>
            <w:pPr>
              <w:spacing w:before="68" w:line="219" w:lineRule="auto"/>
              <w:ind w:firstLine="52"/>
              <w:rPr>
                <w:rFonts w:ascii="宋体" w:hAnsi="宋体" w:eastAsia="宋体" w:cs="宋体"/>
                <w:sz w:val="20"/>
                <w:szCs w:val="20"/>
              </w:rPr>
            </w:pPr>
            <w:r>
              <w:rPr>
                <w:rFonts w:ascii="宋体" w:hAnsi="宋体" w:eastAsia="宋体" w:cs="宋体"/>
                <w:spacing w:val="1"/>
                <w:sz w:val="20"/>
                <w:szCs w:val="20"/>
              </w:rPr>
              <w:t>1.属于国家秘密</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75" w:type="dxa"/>
            <w:vMerge w:val="continue"/>
            <w:tcBorders>
              <w:top w:val="nil"/>
              <w:bottom w:val="nil"/>
            </w:tcBorders>
            <w:vAlign w:val="top"/>
          </w:tcPr>
          <w:p>
            <w:pPr>
              <w:rPr>
                <w:rFonts w:ascii="Arial"/>
                <w:sz w:val="21"/>
              </w:rPr>
            </w:pPr>
          </w:p>
        </w:tc>
        <w:tc>
          <w:tcPr>
            <w:tcW w:w="860" w:type="dxa"/>
            <w:vMerge w:val="continue"/>
            <w:tcBorders>
              <w:top w:val="nil"/>
              <w:bottom w:val="nil"/>
            </w:tcBorders>
            <w:vAlign w:val="top"/>
          </w:tcPr>
          <w:p>
            <w:pPr>
              <w:rPr>
                <w:rFonts w:ascii="Arial"/>
                <w:sz w:val="21"/>
              </w:rPr>
            </w:pPr>
          </w:p>
        </w:tc>
        <w:tc>
          <w:tcPr>
            <w:tcW w:w="2835" w:type="dxa"/>
            <w:tcBorders>
              <w:top w:val="single" w:color="000000" w:sz="2" w:space="0"/>
              <w:bottom w:val="single" w:color="000000" w:sz="2" w:space="0"/>
            </w:tcBorders>
            <w:vAlign w:val="top"/>
          </w:tcPr>
          <w:p>
            <w:pPr>
              <w:spacing w:before="59" w:line="219" w:lineRule="auto"/>
              <w:ind w:firstLine="52"/>
              <w:rPr>
                <w:rFonts w:ascii="宋体" w:hAnsi="宋体" w:eastAsia="宋体" w:cs="宋体"/>
                <w:sz w:val="20"/>
                <w:szCs w:val="20"/>
              </w:rPr>
            </w:pPr>
            <w:r>
              <w:rPr>
                <w:rFonts w:ascii="宋体" w:hAnsi="宋体" w:eastAsia="宋体" w:cs="宋体"/>
                <w:spacing w:val="-1"/>
                <w:sz w:val="20"/>
                <w:szCs w:val="20"/>
              </w:rPr>
              <w:t>2.其他法律行政法规禁止公开</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5" w:type="dxa"/>
            <w:vMerge w:val="continue"/>
            <w:tcBorders>
              <w:top w:val="nil"/>
              <w:bottom w:val="single" w:color="000000" w:sz="2" w:space="0"/>
            </w:tcBorders>
            <w:vAlign w:val="top"/>
          </w:tcPr>
          <w:p>
            <w:pPr>
              <w:rPr>
                <w:rFonts w:ascii="Arial"/>
                <w:sz w:val="21"/>
              </w:rPr>
            </w:pPr>
          </w:p>
        </w:tc>
        <w:tc>
          <w:tcPr>
            <w:tcW w:w="860" w:type="dxa"/>
            <w:vMerge w:val="continue"/>
            <w:tcBorders>
              <w:top w:val="nil"/>
              <w:bottom w:val="single" w:color="000000" w:sz="2" w:space="0"/>
            </w:tcBorders>
            <w:vAlign w:val="top"/>
          </w:tcPr>
          <w:p>
            <w:pPr>
              <w:rPr>
                <w:rFonts w:ascii="Arial"/>
                <w:sz w:val="21"/>
              </w:rPr>
            </w:pPr>
          </w:p>
        </w:tc>
        <w:tc>
          <w:tcPr>
            <w:tcW w:w="2835" w:type="dxa"/>
            <w:tcBorders>
              <w:top w:val="single" w:color="000000" w:sz="2" w:space="0"/>
              <w:bottom w:val="single" w:color="000000" w:sz="2" w:space="0"/>
            </w:tcBorders>
            <w:vAlign w:val="top"/>
          </w:tcPr>
          <w:p>
            <w:pPr>
              <w:spacing w:before="50" w:line="219" w:lineRule="auto"/>
              <w:ind w:firstLine="52"/>
              <w:rPr>
                <w:rFonts w:ascii="宋体" w:hAnsi="宋体" w:eastAsia="宋体" w:cs="宋体"/>
                <w:sz w:val="20"/>
                <w:szCs w:val="20"/>
              </w:rPr>
            </w:pPr>
            <w:r>
              <w:rPr>
                <w:rFonts w:ascii="宋体" w:hAnsi="宋体" w:eastAsia="宋体" w:cs="宋体"/>
                <w:spacing w:val="1"/>
                <w:sz w:val="20"/>
                <w:szCs w:val="20"/>
              </w:rPr>
              <w:t>3.危及"三安全一稳定"</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7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6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sz w:val="21"/>
                <w:lang w:val="en-US" w:eastAsia="zh-CN"/>
              </w:rPr>
            </w:pPr>
            <w:r>
              <w:rPr>
                <w:rFonts w:hint="eastAsia" w:ascii="Arial"/>
                <w:sz w:val="21"/>
                <w:lang w:val="en-US" w:eastAsia="zh-CN"/>
              </w:rPr>
              <w:t>0</w:t>
            </w:r>
          </w:p>
        </w:tc>
      </w:tr>
    </w:tbl>
    <w:tbl>
      <w:tblPr>
        <w:tblStyle w:val="78"/>
        <w:tblW w:w="9253" w:type="dxa"/>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43"/>
        <w:gridCol w:w="2848"/>
        <w:gridCol w:w="657"/>
        <w:gridCol w:w="691"/>
        <w:gridCol w:w="658"/>
        <w:gridCol w:w="707"/>
        <w:gridCol w:w="708"/>
        <w:gridCol w:w="55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restart"/>
            <w:tcBorders>
              <w:top w:val="nil"/>
            </w:tcBorders>
            <w:vAlign w:val="top"/>
          </w:tcPr>
          <w:p>
            <w:pPr>
              <w:spacing w:before="50" w:line="219" w:lineRule="auto"/>
              <w:ind w:firstLine="52"/>
              <w:rPr>
                <w:rFonts w:ascii="宋体" w:hAnsi="宋体" w:eastAsia="宋体" w:cs="宋体"/>
                <w:spacing w:val="1"/>
                <w:sz w:val="20"/>
                <w:szCs w:val="20"/>
              </w:rPr>
            </w:pPr>
          </w:p>
        </w:tc>
        <w:tc>
          <w:tcPr>
            <w:tcW w:w="843" w:type="dxa"/>
            <w:vMerge w:val="restart"/>
            <w:tcBorders>
              <w:top w:val="nil"/>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hint="default"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4.保护第三方合法权益</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5.属于三类内部事务信息</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6.属于四类过程性信息</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7.属于行政执法案卷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single" w:color="000000" w:sz="2" w:space="0"/>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8.属于行政查询事项</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restart"/>
            <w:tcBorders>
              <w:top w:val="single" w:color="000000" w:sz="2" w:space="0"/>
              <w:bottom w:val="nil"/>
            </w:tcBorders>
            <w:vAlign w:val="top"/>
          </w:tcPr>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(四)无</w:t>
            </w:r>
          </w:p>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法提供</w:t>
            </w: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single" w:color="000000" w:sz="2" w:space="0"/>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restart"/>
            <w:tcBorders>
              <w:top w:val="single" w:color="000000" w:sz="2" w:space="0"/>
              <w:bottom w:val="nil"/>
            </w:tcBorders>
            <w:vAlign w:val="top"/>
          </w:tcPr>
          <w:p>
            <w:pPr>
              <w:spacing w:before="50" w:line="219" w:lineRule="auto"/>
              <w:ind w:firstLine="52"/>
              <w:jc w:val="center"/>
              <w:rPr>
                <w:rFonts w:ascii="宋体" w:hAnsi="宋体" w:eastAsia="宋体" w:cs="宋体"/>
                <w:spacing w:val="1"/>
                <w:sz w:val="20"/>
                <w:szCs w:val="20"/>
              </w:rPr>
            </w:pPr>
          </w:p>
          <w:p>
            <w:pPr>
              <w:spacing w:before="50" w:line="219" w:lineRule="auto"/>
              <w:ind w:firstLine="52"/>
              <w:jc w:val="center"/>
              <w:rPr>
                <w:rFonts w:ascii="宋体" w:hAnsi="宋体" w:eastAsia="宋体" w:cs="宋体"/>
                <w:spacing w:val="1"/>
                <w:sz w:val="20"/>
                <w:szCs w:val="20"/>
              </w:rPr>
            </w:pPr>
          </w:p>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(五)不</w:t>
            </w:r>
          </w:p>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予处理</w:t>
            </w: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2.重复申请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single" w:color="000000" w:sz="2" w:space="0"/>
            </w:tcBorders>
            <w:vAlign w:val="top"/>
          </w:tcPr>
          <w:p>
            <w:pPr>
              <w:spacing w:before="50" w:line="219" w:lineRule="auto"/>
              <w:ind w:firstLine="52"/>
              <w:jc w:val="center"/>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5.要求行政机关确认或重新出具已获取信息</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restart"/>
            <w:tcBorders>
              <w:top w:val="single" w:color="000000" w:sz="2" w:space="0"/>
              <w:bottom w:val="nil"/>
            </w:tcBorders>
            <w:vAlign w:val="top"/>
          </w:tcPr>
          <w:p>
            <w:pPr>
              <w:spacing w:before="50" w:line="219" w:lineRule="auto"/>
              <w:ind w:firstLine="52"/>
              <w:jc w:val="center"/>
              <w:rPr>
                <w:rFonts w:ascii="宋体" w:hAnsi="宋体" w:eastAsia="宋体" w:cs="宋体"/>
                <w:spacing w:val="1"/>
                <w:sz w:val="20"/>
                <w:szCs w:val="20"/>
              </w:rPr>
            </w:pPr>
          </w:p>
          <w:p>
            <w:pPr>
              <w:spacing w:before="50" w:line="219" w:lineRule="auto"/>
              <w:ind w:firstLine="52"/>
              <w:jc w:val="center"/>
              <w:rPr>
                <w:rFonts w:ascii="宋体" w:hAnsi="宋体" w:eastAsia="宋体" w:cs="宋体"/>
                <w:spacing w:val="1"/>
                <w:sz w:val="20"/>
                <w:szCs w:val="20"/>
              </w:rPr>
            </w:pPr>
          </w:p>
          <w:p>
            <w:pPr>
              <w:spacing w:before="50" w:line="219" w:lineRule="auto"/>
              <w:ind w:firstLine="52"/>
              <w:jc w:val="center"/>
              <w:rPr>
                <w:rFonts w:ascii="宋体" w:hAnsi="宋体" w:eastAsia="宋体" w:cs="宋体"/>
                <w:spacing w:val="1"/>
                <w:sz w:val="20"/>
                <w:szCs w:val="20"/>
              </w:rPr>
            </w:pPr>
          </w:p>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(六)其</w:t>
            </w:r>
          </w:p>
          <w:p>
            <w:pPr>
              <w:spacing w:before="50" w:line="219" w:lineRule="auto"/>
              <w:ind w:firstLine="52"/>
              <w:jc w:val="center"/>
              <w:rPr>
                <w:rFonts w:ascii="宋体" w:hAnsi="宋体" w:eastAsia="宋体" w:cs="宋体"/>
                <w:spacing w:val="1"/>
                <w:sz w:val="20"/>
                <w:szCs w:val="20"/>
              </w:rPr>
            </w:pPr>
            <w:r>
              <w:rPr>
                <w:rFonts w:ascii="宋体" w:hAnsi="宋体" w:eastAsia="宋体" w:cs="宋体"/>
                <w:spacing w:val="1"/>
                <w:sz w:val="20"/>
                <w:szCs w:val="20"/>
              </w:rPr>
              <w:t>他处理</w:t>
            </w: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1.申请人无正当理由逾期不补正、行政机关不再处理其政府信息公开申请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2.申请人逾期未按收费通知要求缴纳费用、行政机关不再处理其政府信息公开申请</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6" w:type="dxa"/>
            <w:vMerge w:val="continue"/>
            <w:tcBorders>
              <w:top w:val="nil"/>
              <w:bottom w:val="nil"/>
            </w:tcBorders>
            <w:vAlign w:val="top"/>
          </w:tcPr>
          <w:p>
            <w:pPr>
              <w:spacing w:before="50" w:line="219" w:lineRule="auto"/>
              <w:ind w:firstLine="52"/>
              <w:rPr>
                <w:rFonts w:ascii="宋体" w:hAnsi="宋体" w:eastAsia="宋体" w:cs="宋体"/>
                <w:spacing w:val="1"/>
                <w:sz w:val="20"/>
                <w:szCs w:val="20"/>
              </w:rPr>
            </w:pPr>
          </w:p>
        </w:tc>
        <w:tc>
          <w:tcPr>
            <w:tcW w:w="843" w:type="dxa"/>
            <w:vMerge w:val="continue"/>
            <w:tcBorders>
              <w:top w:val="nil"/>
              <w:bottom w:val="single" w:color="000000" w:sz="2" w:space="0"/>
            </w:tcBorders>
            <w:vAlign w:val="top"/>
          </w:tcPr>
          <w:p>
            <w:pPr>
              <w:spacing w:before="50" w:line="219" w:lineRule="auto"/>
              <w:ind w:firstLine="52"/>
              <w:rPr>
                <w:rFonts w:ascii="宋体" w:hAnsi="宋体" w:eastAsia="宋体" w:cs="宋体"/>
                <w:spacing w:val="1"/>
                <w:sz w:val="20"/>
                <w:szCs w:val="20"/>
              </w:rPr>
            </w:pPr>
          </w:p>
        </w:tc>
        <w:tc>
          <w:tcPr>
            <w:tcW w:w="2848" w:type="dxa"/>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3.其他</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6" w:type="dxa"/>
            <w:vMerge w:val="continue"/>
            <w:tcBorders>
              <w:top w:val="nil"/>
              <w:bottom w:val="single" w:color="000000" w:sz="2" w:space="0"/>
            </w:tcBorders>
            <w:vAlign w:val="top"/>
          </w:tcPr>
          <w:p>
            <w:pPr>
              <w:spacing w:before="50" w:line="219" w:lineRule="auto"/>
              <w:ind w:firstLine="52"/>
              <w:rPr>
                <w:rFonts w:ascii="宋体" w:hAnsi="宋体" w:eastAsia="宋体" w:cs="宋体"/>
                <w:spacing w:val="1"/>
                <w:sz w:val="20"/>
                <w:szCs w:val="20"/>
              </w:rPr>
            </w:pPr>
          </w:p>
        </w:tc>
        <w:tc>
          <w:tcPr>
            <w:tcW w:w="3691" w:type="dxa"/>
            <w:gridSpan w:val="2"/>
            <w:tcBorders>
              <w:top w:val="single" w:color="000000" w:sz="2" w:space="0"/>
              <w:bottom w:val="single" w:color="000000" w:sz="2" w:space="0"/>
            </w:tcBorders>
            <w:vAlign w:val="top"/>
          </w:tcPr>
          <w:p>
            <w:pPr>
              <w:spacing w:before="50" w:line="219" w:lineRule="auto"/>
              <w:ind w:firstLine="52"/>
              <w:rPr>
                <w:rFonts w:ascii="宋体" w:hAnsi="宋体" w:eastAsia="宋体" w:cs="宋体"/>
                <w:spacing w:val="1"/>
                <w:sz w:val="20"/>
                <w:szCs w:val="20"/>
              </w:rPr>
            </w:pPr>
            <w:r>
              <w:rPr>
                <w:rFonts w:ascii="宋体" w:hAnsi="宋体" w:eastAsia="宋体" w:cs="宋体"/>
                <w:spacing w:val="1"/>
                <w:sz w:val="20"/>
                <w:szCs w:val="20"/>
              </w:rPr>
              <w:t>(七)总计</w:t>
            </w:r>
          </w:p>
        </w:tc>
        <w:tc>
          <w:tcPr>
            <w:tcW w:w="65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517" w:type="dxa"/>
            <w:gridSpan w:val="3"/>
            <w:tcBorders>
              <w:top w:val="single" w:color="000000" w:sz="2" w:space="0"/>
              <w:bottom w:val="single" w:color="000000" w:sz="2" w:space="0"/>
            </w:tcBorders>
            <w:vAlign w:val="top"/>
          </w:tcPr>
          <w:p>
            <w:pPr>
              <w:spacing w:before="50" w:line="480" w:lineRule="auto"/>
              <w:ind w:firstLine="52"/>
              <w:rPr>
                <w:rFonts w:ascii="宋体" w:hAnsi="宋体" w:eastAsia="宋体" w:cs="宋体"/>
                <w:spacing w:val="1"/>
                <w:sz w:val="20"/>
                <w:szCs w:val="20"/>
              </w:rPr>
            </w:pPr>
            <w:r>
              <w:rPr>
                <w:rFonts w:ascii="宋体" w:hAnsi="宋体" w:eastAsia="宋体" w:cs="宋体"/>
                <w:spacing w:val="1"/>
                <w:sz w:val="20"/>
                <w:szCs w:val="20"/>
              </w:rPr>
              <w:t>四、结转下年度继续办理</w:t>
            </w:r>
          </w:p>
        </w:tc>
        <w:tc>
          <w:tcPr>
            <w:tcW w:w="657"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91"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08"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sz w:val="32"/>
          <w:szCs w:val="32"/>
          <w:shd w:val="clear" w:fill="FFFFFF"/>
          <w:lang w:eastAsia="zh-CN"/>
        </w:rPr>
      </w:pPr>
      <w:r>
        <w:rPr>
          <w:rFonts w:hint="eastAsia" w:ascii="黑体" w:hAnsi="黑体" w:eastAsia="黑体" w:cs="黑体"/>
          <w:sz w:val="32"/>
          <w:szCs w:val="32"/>
          <w:shd w:val="clear" w:fill="FFFFFF"/>
          <w:lang w:eastAsia="zh-CN"/>
        </w:rPr>
        <w:t>四、政府信息公开行政复议、行政诉讼情况</w:t>
      </w:r>
    </w:p>
    <w:tbl>
      <w:tblPr>
        <w:tblStyle w:val="78"/>
        <w:tblpPr w:leftFromText="180" w:rightFromText="180" w:vertAnchor="text" w:horzAnchor="page" w:tblpX="1372" w:tblpY="211"/>
        <w:tblOverlap w:val="never"/>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513"/>
        <w:gridCol w:w="455"/>
        <w:gridCol w:w="556"/>
        <w:gridCol w:w="670"/>
        <w:gridCol w:w="725"/>
        <w:gridCol w:w="707"/>
        <w:gridCol w:w="759"/>
        <w:gridCol w:w="573"/>
        <w:gridCol w:w="489"/>
        <w:gridCol w:w="640"/>
        <w:gridCol w:w="725"/>
        <w:gridCol w:w="590"/>
        <w:gridCol w:w="606"/>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838" w:type="dxa"/>
            <w:gridSpan w:val="5"/>
            <w:tcBorders>
              <w:top w:val="single" w:color="000000" w:sz="2" w:space="0"/>
              <w:bottom w:val="single" w:color="000000" w:sz="2" w:space="0"/>
            </w:tcBorders>
            <w:vAlign w:val="top"/>
          </w:tcPr>
          <w:p>
            <w:pPr>
              <w:spacing w:before="60" w:line="220" w:lineRule="auto"/>
              <w:ind w:firstLine="1214"/>
              <w:rPr>
                <w:rFonts w:ascii="宋体" w:hAnsi="宋体" w:eastAsia="宋体" w:cs="宋体"/>
                <w:sz w:val="19"/>
                <w:szCs w:val="19"/>
              </w:rPr>
            </w:pPr>
            <w:r>
              <w:rPr>
                <w:rFonts w:ascii="宋体" w:hAnsi="宋体" w:eastAsia="宋体" w:cs="宋体"/>
                <w:spacing w:val="-2"/>
                <w:sz w:val="19"/>
                <w:szCs w:val="19"/>
              </w:rPr>
              <w:t>行政复议</w:t>
            </w:r>
          </w:p>
        </w:tc>
        <w:tc>
          <w:tcPr>
            <w:tcW w:w="6455" w:type="dxa"/>
            <w:gridSpan w:val="10"/>
            <w:tcBorders>
              <w:top w:val="single" w:color="000000" w:sz="2" w:space="0"/>
              <w:bottom w:val="single" w:color="000000" w:sz="2" w:space="0"/>
            </w:tcBorders>
            <w:vAlign w:val="top"/>
          </w:tcPr>
          <w:p>
            <w:pPr>
              <w:spacing w:before="60" w:line="220" w:lineRule="auto"/>
              <w:ind w:firstLine="2823"/>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44"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5"/>
                <w:position w:val="8"/>
                <w:sz w:val="19"/>
                <w:szCs w:val="19"/>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5"/>
                <w:position w:val="8"/>
                <w:sz w:val="19"/>
                <w:szCs w:val="19"/>
              </w:rPr>
            </w:pPr>
            <w:r>
              <w:rPr>
                <w:rFonts w:ascii="宋体" w:hAnsi="宋体" w:eastAsia="宋体" w:cs="宋体"/>
                <w:spacing w:val="5"/>
                <w:position w:val="8"/>
                <w:sz w:val="19"/>
                <w:szCs w:val="19"/>
              </w:rPr>
              <w:t>结果</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position w:val="8"/>
                <w:sz w:val="19"/>
                <w:szCs w:val="19"/>
              </w:rPr>
              <w:t>维持</w:t>
            </w:r>
          </w:p>
        </w:tc>
        <w:tc>
          <w:tcPr>
            <w:tcW w:w="513"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5"/>
                <w:position w:val="8"/>
                <w:sz w:val="19"/>
                <w:szCs w:val="19"/>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5"/>
                <w:position w:val="8"/>
                <w:sz w:val="19"/>
                <w:szCs w:val="19"/>
              </w:rPr>
            </w:pPr>
            <w:r>
              <w:rPr>
                <w:rFonts w:ascii="宋体" w:hAnsi="宋体" w:eastAsia="宋体" w:cs="宋体"/>
                <w:spacing w:val="5"/>
                <w:position w:val="8"/>
                <w:sz w:val="19"/>
                <w:szCs w:val="19"/>
              </w:rPr>
              <w:t>结果</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position w:val="8"/>
                <w:sz w:val="19"/>
                <w:szCs w:val="19"/>
              </w:rPr>
              <w:t>纠正</w:t>
            </w:r>
          </w:p>
        </w:tc>
        <w:tc>
          <w:tcPr>
            <w:tcW w:w="45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pacing w:val="5"/>
                <w:position w:val="8"/>
                <w:sz w:val="19"/>
                <w:szCs w:val="19"/>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19"/>
                <w:szCs w:val="19"/>
                <w:lang w:eastAsia="zh-CN"/>
              </w:rPr>
            </w:pPr>
            <w:r>
              <w:rPr>
                <w:rFonts w:hint="eastAsia" w:ascii="宋体" w:hAnsi="宋体" w:eastAsia="宋体" w:cs="宋体"/>
                <w:spacing w:val="5"/>
                <w:position w:val="8"/>
                <w:sz w:val="19"/>
                <w:szCs w:val="19"/>
                <w:lang w:eastAsia="zh-CN"/>
              </w:rPr>
              <w:t>其他结果</w:t>
            </w:r>
          </w:p>
        </w:tc>
        <w:tc>
          <w:tcPr>
            <w:tcW w:w="556"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4"/>
                <w:sz w:val="19"/>
                <w:szCs w:val="19"/>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4"/>
                <w:sz w:val="19"/>
                <w:szCs w:val="19"/>
              </w:rPr>
              <w:t>尚未</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sz w:val="19"/>
                <w:szCs w:val="19"/>
              </w:rPr>
              <w:t>审结</w:t>
            </w:r>
          </w:p>
        </w:tc>
        <w:tc>
          <w:tcPr>
            <w:tcW w:w="670" w:type="dxa"/>
            <w:vMerge w:val="restart"/>
            <w:tcBorders>
              <w:top w:val="single" w:color="000000" w:sz="2" w:space="0"/>
              <w:bottom w:val="nil"/>
            </w:tcBorders>
            <w:vAlign w:val="top"/>
          </w:tcPr>
          <w:p>
            <w:pPr>
              <w:spacing w:line="322" w:lineRule="auto"/>
              <w:rPr>
                <w:rFonts w:ascii="Arial"/>
                <w:sz w:val="21"/>
              </w:rPr>
            </w:pPr>
          </w:p>
          <w:p>
            <w:pPr>
              <w:spacing w:before="62" w:line="221" w:lineRule="auto"/>
              <w:ind w:firstLine="122"/>
              <w:jc w:val="center"/>
              <w:rPr>
                <w:rFonts w:ascii="宋体" w:hAnsi="宋体" w:eastAsia="宋体" w:cs="宋体"/>
                <w:sz w:val="19"/>
                <w:szCs w:val="19"/>
              </w:rPr>
            </w:pPr>
            <w:r>
              <w:rPr>
                <w:rFonts w:ascii="宋体" w:hAnsi="宋体" w:eastAsia="宋体" w:cs="宋体"/>
                <w:spacing w:val="4"/>
                <w:sz w:val="19"/>
                <w:szCs w:val="19"/>
              </w:rPr>
              <w:t>总计</w:t>
            </w:r>
          </w:p>
        </w:tc>
        <w:tc>
          <w:tcPr>
            <w:tcW w:w="3253" w:type="dxa"/>
            <w:gridSpan w:val="5"/>
            <w:tcBorders>
              <w:top w:val="single" w:color="000000" w:sz="2" w:space="0"/>
              <w:bottom w:val="single" w:color="000000" w:sz="2" w:space="0"/>
            </w:tcBorders>
            <w:vAlign w:val="top"/>
          </w:tcPr>
          <w:p>
            <w:pPr>
              <w:spacing w:before="66" w:line="220" w:lineRule="auto"/>
              <w:ind w:firstLine="832"/>
              <w:rPr>
                <w:rFonts w:ascii="宋体" w:hAnsi="宋体" w:eastAsia="宋体" w:cs="宋体"/>
                <w:sz w:val="19"/>
                <w:szCs w:val="19"/>
              </w:rPr>
            </w:pPr>
            <w:r>
              <w:rPr>
                <w:rFonts w:ascii="宋体" w:hAnsi="宋体" w:eastAsia="宋体" w:cs="宋体"/>
                <w:spacing w:val="-2"/>
                <w:sz w:val="19"/>
                <w:szCs w:val="19"/>
              </w:rPr>
              <w:t>未经复议直接起诉</w:t>
            </w:r>
          </w:p>
        </w:tc>
        <w:tc>
          <w:tcPr>
            <w:tcW w:w="3202" w:type="dxa"/>
            <w:gridSpan w:val="5"/>
            <w:tcBorders>
              <w:top w:val="single" w:color="000000" w:sz="2" w:space="0"/>
              <w:bottom w:val="single" w:color="000000" w:sz="2" w:space="0"/>
            </w:tcBorders>
            <w:vAlign w:val="top"/>
          </w:tcPr>
          <w:p>
            <w:pPr>
              <w:spacing w:before="66" w:line="220" w:lineRule="auto"/>
              <w:ind w:firstLine="1127"/>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4" w:type="dxa"/>
            <w:vMerge w:val="continue"/>
            <w:tcBorders>
              <w:top w:val="nil"/>
              <w:bottom w:val="single" w:color="000000" w:sz="2" w:space="0"/>
            </w:tcBorders>
            <w:vAlign w:val="top"/>
          </w:tcPr>
          <w:p>
            <w:pPr>
              <w:rPr>
                <w:rFonts w:ascii="Arial"/>
                <w:sz w:val="21"/>
              </w:rPr>
            </w:pPr>
          </w:p>
        </w:tc>
        <w:tc>
          <w:tcPr>
            <w:tcW w:w="513" w:type="dxa"/>
            <w:vMerge w:val="continue"/>
            <w:tcBorders>
              <w:top w:val="nil"/>
              <w:bottom w:val="single" w:color="000000" w:sz="2" w:space="0"/>
            </w:tcBorders>
            <w:vAlign w:val="top"/>
          </w:tcPr>
          <w:p>
            <w:pPr>
              <w:rPr>
                <w:rFonts w:ascii="Arial"/>
                <w:sz w:val="21"/>
              </w:rPr>
            </w:pPr>
          </w:p>
        </w:tc>
        <w:tc>
          <w:tcPr>
            <w:tcW w:w="455" w:type="dxa"/>
            <w:vMerge w:val="continue"/>
            <w:tcBorders>
              <w:top w:val="nil"/>
              <w:bottom w:val="single" w:color="000000" w:sz="2" w:space="0"/>
            </w:tcBorders>
            <w:vAlign w:val="top"/>
          </w:tcPr>
          <w:p>
            <w:pPr>
              <w:rPr>
                <w:rFonts w:ascii="Arial"/>
                <w:sz w:val="21"/>
              </w:rPr>
            </w:pPr>
          </w:p>
        </w:tc>
        <w:tc>
          <w:tcPr>
            <w:tcW w:w="556" w:type="dxa"/>
            <w:vMerge w:val="continue"/>
            <w:tcBorders>
              <w:top w:val="nil"/>
              <w:bottom w:val="single" w:color="000000" w:sz="2" w:space="0"/>
            </w:tcBorders>
            <w:vAlign w:val="top"/>
          </w:tcPr>
          <w:p>
            <w:pPr>
              <w:rPr>
                <w:rFonts w:ascii="Arial"/>
                <w:sz w:val="21"/>
              </w:rPr>
            </w:pPr>
          </w:p>
        </w:tc>
        <w:tc>
          <w:tcPr>
            <w:tcW w:w="670" w:type="dxa"/>
            <w:vMerge w:val="continue"/>
            <w:tcBorders>
              <w:top w:val="nil"/>
              <w:bottom w:val="single" w:color="000000" w:sz="2" w:space="0"/>
            </w:tcBorders>
            <w:vAlign w:val="top"/>
          </w:tcPr>
          <w:p>
            <w:pPr>
              <w:rPr>
                <w:rFonts w:ascii="Arial"/>
                <w:sz w:val="21"/>
              </w:rPr>
            </w:pPr>
          </w:p>
        </w:tc>
        <w:tc>
          <w:tcPr>
            <w:tcW w:w="72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5"/>
                <w:sz w:val="19"/>
                <w:szCs w:val="19"/>
              </w:rPr>
              <w:t>结果</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3"/>
                <w:sz w:val="19"/>
                <w:szCs w:val="19"/>
              </w:rPr>
              <w:t>维持</w:t>
            </w:r>
          </w:p>
        </w:tc>
        <w:tc>
          <w:tcPr>
            <w:tcW w:w="70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5"/>
                <w:sz w:val="19"/>
                <w:szCs w:val="19"/>
              </w:rPr>
              <w:t>结果</w:t>
            </w:r>
            <w:r>
              <w:rPr>
                <w:rFonts w:ascii="宋体" w:hAnsi="宋体" w:eastAsia="宋体" w:cs="宋体"/>
                <w:spacing w:val="1"/>
                <w:sz w:val="19"/>
                <w:szCs w:val="19"/>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sz w:val="19"/>
                <w:szCs w:val="19"/>
              </w:rPr>
              <w:t>纠正</w:t>
            </w:r>
          </w:p>
        </w:tc>
        <w:tc>
          <w:tcPr>
            <w:tcW w:w="75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5"/>
                <w:sz w:val="19"/>
                <w:szCs w:val="19"/>
              </w:rPr>
              <w:t>其他</w:t>
            </w:r>
            <w:r>
              <w:rPr>
                <w:rFonts w:ascii="宋体" w:hAnsi="宋体" w:eastAsia="宋体" w:cs="宋体"/>
                <w:spacing w:val="1"/>
                <w:sz w:val="19"/>
                <w:szCs w:val="19"/>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sz w:val="19"/>
                <w:szCs w:val="19"/>
              </w:rPr>
              <w:t>结果</w:t>
            </w:r>
          </w:p>
        </w:tc>
        <w:tc>
          <w:tcPr>
            <w:tcW w:w="57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4"/>
                <w:sz w:val="19"/>
                <w:szCs w:val="19"/>
              </w:rPr>
              <w:t>尚未</w:t>
            </w:r>
            <w:r>
              <w:rPr>
                <w:rFonts w:ascii="宋体" w:hAnsi="宋体" w:eastAsia="宋体" w:cs="宋体"/>
                <w:spacing w:val="1"/>
                <w:sz w:val="19"/>
                <w:szCs w:val="19"/>
              </w:rPr>
              <w:t xml:space="preserve"> </w:t>
            </w:r>
            <w:r>
              <w:rPr>
                <w:rFonts w:ascii="宋体" w:hAnsi="宋体" w:eastAsia="宋体" w:cs="宋体"/>
                <w:spacing w:val="5"/>
                <w:sz w:val="19"/>
                <w:szCs w:val="19"/>
              </w:rPr>
              <w:t>审结</w:t>
            </w:r>
          </w:p>
        </w:tc>
        <w:tc>
          <w:tcPr>
            <w:tcW w:w="48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80" w:lineRule="auto"/>
              <w:ind w:right="0"/>
              <w:jc w:val="both"/>
              <w:textAlignment w:val="auto"/>
              <w:rPr>
                <w:rFonts w:ascii="宋体" w:hAnsi="宋体" w:eastAsia="宋体" w:cs="宋体"/>
                <w:sz w:val="19"/>
                <w:szCs w:val="19"/>
              </w:rPr>
            </w:pPr>
            <w:r>
              <w:rPr>
                <w:rFonts w:ascii="宋体" w:hAnsi="宋体" w:eastAsia="宋体" w:cs="宋体"/>
                <w:spacing w:val="4"/>
                <w:sz w:val="19"/>
                <w:szCs w:val="19"/>
              </w:rPr>
              <w:t>总计</w:t>
            </w:r>
          </w:p>
        </w:tc>
        <w:tc>
          <w:tcPr>
            <w:tcW w:w="6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107"/>
              <w:jc w:val="center"/>
              <w:textAlignment w:val="auto"/>
              <w:rPr>
                <w:rFonts w:ascii="宋体" w:hAnsi="宋体" w:eastAsia="宋体" w:cs="宋体"/>
                <w:sz w:val="19"/>
                <w:szCs w:val="19"/>
              </w:rPr>
            </w:pPr>
            <w:r>
              <w:rPr>
                <w:rFonts w:ascii="宋体" w:hAnsi="宋体" w:eastAsia="宋体" w:cs="宋体"/>
                <w:spacing w:val="5"/>
                <w:position w:val="8"/>
                <w:sz w:val="19"/>
                <w:szCs w:val="19"/>
              </w:rPr>
              <w:t>结果</w:t>
            </w:r>
          </w:p>
          <w:p>
            <w:pPr>
              <w:keepNext w:val="0"/>
              <w:keepLines w:val="0"/>
              <w:pageBreakBefore w:val="0"/>
              <w:widowControl w:val="0"/>
              <w:kinsoku/>
              <w:wordWrap/>
              <w:overflowPunct/>
              <w:topLinePunct w:val="0"/>
              <w:autoSpaceDE/>
              <w:autoSpaceDN/>
              <w:bidi w:val="0"/>
              <w:adjustRightInd/>
              <w:snapToGrid/>
              <w:spacing w:line="240" w:lineRule="auto"/>
              <w:ind w:left="0" w:right="0" w:firstLine="107"/>
              <w:jc w:val="center"/>
              <w:textAlignment w:val="auto"/>
              <w:rPr>
                <w:rFonts w:ascii="宋体" w:hAnsi="宋体" w:eastAsia="宋体" w:cs="宋体"/>
                <w:sz w:val="19"/>
                <w:szCs w:val="19"/>
              </w:rPr>
            </w:pPr>
            <w:r>
              <w:rPr>
                <w:rFonts w:ascii="宋体" w:hAnsi="宋体" w:eastAsia="宋体" w:cs="宋体"/>
                <w:spacing w:val="-3"/>
                <w:sz w:val="19"/>
                <w:szCs w:val="19"/>
              </w:rPr>
              <w:t>维持</w:t>
            </w:r>
          </w:p>
        </w:tc>
        <w:tc>
          <w:tcPr>
            <w:tcW w:w="72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5"/>
                <w:sz w:val="19"/>
                <w:szCs w:val="19"/>
              </w:rPr>
              <w:t>结果</w:t>
            </w:r>
            <w:r>
              <w:rPr>
                <w:rFonts w:ascii="宋体" w:hAnsi="宋体" w:eastAsia="宋体" w:cs="宋体"/>
                <w:spacing w:val="1"/>
                <w:sz w:val="19"/>
                <w:szCs w:val="19"/>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sz w:val="19"/>
                <w:szCs w:val="19"/>
              </w:rPr>
              <w:t>纠正</w:t>
            </w:r>
          </w:p>
        </w:tc>
        <w:tc>
          <w:tcPr>
            <w:tcW w:w="5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pacing w:val="1"/>
                <w:sz w:val="19"/>
                <w:szCs w:val="19"/>
              </w:rPr>
            </w:pPr>
            <w:r>
              <w:rPr>
                <w:rFonts w:ascii="宋体" w:hAnsi="宋体" w:eastAsia="宋体" w:cs="宋体"/>
                <w:spacing w:val="-5"/>
                <w:sz w:val="19"/>
                <w:szCs w:val="19"/>
              </w:rPr>
              <w:t>其他</w:t>
            </w:r>
            <w:r>
              <w:rPr>
                <w:rFonts w:ascii="宋体" w:hAnsi="宋体" w:eastAsia="宋体" w:cs="宋体"/>
                <w:spacing w:val="1"/>
                <w:sz w:val="19"/>
                <w:szCs w:val="19"/>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sz w:val="19"/>
                <w:szCs w:val="19"/>
              </w:rPr>
            </w:pPr>
            <w:r>
              <w:rPr>
                <w:rFonts w:ascii="宋体" w:hAnsi="宋体" w:eastAsia="宋体" w:cs="宋体"/>
                <w:spacing w:val="5"/>
                <w:sz w:val="19"/>
                <w:szCs w:val="19"/>
              </w:rPr>
              <w:t>结果</w:t>
            </w:r>
          </w:p>
        </w:tc>
        <w:tc>
          <w:tcPr>
            <w:tcW w:w="60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108"/>
              <w:jc w:val="center"/>
              <w:textAlignment w:val="auto"/>
              <w:rPr>
                <w:rFonts w:ascii="宋体" w:hAnsi="宋体" w:eastAsia="宋体" w:cs="宋体"/>
                <w:sz w:val="19"/>
                <w:szCs w:val="19"/>
              </w:rPr>
            </w:pPr>
            <w:r>
              <w:rPr>
                <w:rFonts w:ascii="宋体" w:hAnsi="宋体" w:eastAsia="宋体" w:cs="宋体"/>
                <w:spacing w:val="4"/>
                <w:position w:val="7"/>
                <w:sz w:val="19"/>
                <w:szCs w:val="19"/>
              </w:rPr>
              <w:t>尚未</w:t>
            </w:r>
          </w:p>
          <w:p>
            <w:pPr>
              <w:keepNext w:val="0"/>
              <w:keepLines w:val="0"/>
              <w:pageBreakBefore w:val="0"/>
              <w:widowControl w:val="0"/>
              <w:kinsoku/>
              <w:wordWrap/>
              <w:overflowPunct/>
              <w:topLinePunct w:val="0"/>
              <w:autoSpaceDE/>
              <w:autoSpaceDN/>
              <w:bidi w:val="0"/>
              <w:adjustRightInd/>
              <w:snapToGrid/>
              <w:spacing w:line="240" w:lineRule="auto"/>
              <w:ind w:left="0" w:right="0" w:firstLine="108"/>
              <w:jc w:val="center"/>
              <w:textAlignment w:val="auto"/>
              <w:rPr>
                <w:rFonts w:ascii="宋体" w:hAnsi="宋体" w:eastAsia="宋体" w:cs="宋体"/>
                <w:sz w:val="19"/>
                <w:szCs w:val="19"/>
              </w:rPr>
            </w:pPr>
            <w:r>
              <w:rPr>
                <w:rFonts w:ascii="宋体" w:hAnsi="宋体" w:eastAsia="宋体" w:cs="宋体"/>
                <w:spacing w:val="5"/>
                <w:sz w:val="19"/>
                <w:szCs w:val="19"/>
              </w:rPr>
              <w:t>审结</w:t>
            </w:r>
          </w:p>
        </w:tc>
        <w:tc>
          <w:tcPr>
            <w:tcW w:w="64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firstLine="129"/>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44"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513"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455"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556"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70"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25"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07"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59"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573"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489"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40"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725"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590"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06"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c>
          <w:tcPr>
            <w:tcW w:w="641" w:type="dxa"/>
            <w:tcBorders>
              <w:top w:val="single" w:color="000000" w:sz="2" w:space="0"/>
              <w:bottom w:val="single" w:color="000000" w:sz="2" w:space="0"/>
            </w:tcBorders>
            <w:vAlign w:val="top"/>
          </w:tcPr>
          <w:p>
            <w:pPr>
              <w:spacing w:line="480" w:lineRule="auto"/>
              <w:jc w:val="center"/>
              <w:rPr>
                <w:rFonts w:hint="eastAsia" w:ascii="Arial" w:eastAsiaTheme="minorEastAsia"/>
                <w:sz w:val="21"/>
                <w:lang w:val="en-US" w:eastAsia="zh-CN"/>
              </w:rPr>
            </w:pPr>
            <w:r>
              <w:rPr>
                <w:rFonts w:hint="eastAsia" w:ascii="Arial"/>
                <w:sz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sz w:val="32"/>
          <w:szCs w:val="32"/>
          <w:shd w:val="clear" w:fill="FFFFFF"/>
          <w:lang w:eastAsia="zh-CN"/>
        </w:rPr>
      </w:pPr>
      <w:r>
        <w:rPr>
          <w:rFonts w:hint="eastAsia" w:ascii="黑体" w:hAnsi="黑体" w:eastAsia="黑体" w:cs="黑体"/>
          <w:sz w:val="32"/>
          <w:szCs w:val="32"/>
          <w:shd w:val="clear" w:fill="FFFFFF"/>
          <w:lang w:eastAsia="zh-CN"/>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shd w:val="clear" w:fill="FFFFFF"/>
          <w:lang w:val="en-US" w:eastAsia="zh-CN"/>
        </w:rPr>
      </w:pPr>
      <w:r>
        <w:rPr>
          <w:rFonts w:hint="default" w:ascii="仿宋" w:hAnsi="仿宋" w:eastAsia="仿宋" w:cs="仿宋"/>
          <w:sz w:val="32"/>
          <w:szCs w:val="32"/>
          <w:shd w:val="clear" w:fill="FFFFFF"/>
          <w:lang w:val="en-US" w:eastAsia="zh-CN"/>
        </w:rPr>
        <w:t>202</w:t>
      </w:r>
      <w:r>
        <w:rPr>
          <w:rFonts w:hint="eastAsia" w:ascii="仿宋" w:hAnsi="仿宋" w:eastAsia="仿宋" w:cs="仿宋"/>
          <w:sz w:val="32"/>
          <w:szCs w:val="32"/>
          <w:shd w:val="clear" w:fill="FFFFFF"/>
          <w:lang w:val="en-US" w:eastAsia="zh-CN"/>
        </w:rPr>
        <w:t>3</w:t>
      </w:r>
      <w:r>
        <w:rPr>
          <w:rFonts w:hint="default" w:ascii="仿宋" w:hAnsi="仿宋" w:eastAsia="仿宋" w:cs="仿宋"/>
          <w:sz w:val="32"/>
          <w:szCs w:val="32"/>
          <w:shd w:val="clear" w:fill="FFFFFF"/>
          <w:lang w:val="en-US" w:eastAsia="zh-CN"/>
        </w:rPr>
        <w:t>年我局信息公开工作取得了一定的成效，但也存在公开政府信息数量偏少，公开形式单一，政策文件公开较少等问题。</w:t>
      </w:r>
      <w:r>
        <w:rPr>
          <w:rFonts w:hint="eastAsia" w:ascii="仿宋" w:hAnsi="仿宋" w:eastAsia="仿宋" w:cs="仿宋"/>
          <w:sz w:val="32"/>
          <w:szCs w:val="32"/>
          <w:shd w:val="clear" w:fill="FFFFFF"/>
          <w:lang w:val="en-US" w:eastAsia="zh-CN"/>
        </w:rPr>
        <w:t>针对存在的问题，2024年我局将积极采取有效措施：一是进一步加大主动公开力度，及时发布和更新应主动公开的信息，不断丰富和充实政府信息公开内容，实现政务信息公开化。二是加强各股室信息公开业务素质培训，增强人员对信息的保密意识，提高对政府信息公开工作重要性的认识，推动信息公开工作的不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eastAsia="zh-CN"/>
        </w:rPr>
        <w:t>六、</w:t>
      </w:r>
      <w:r>
        <w:rPr>
          <w:rFonts w:hint="eastAsia" w:ascii="黑体" w:hAnsi="黑体" w:eastAsia="黑体" w:cs="黑体"/>
          <w:b w:val="0"/>
          <w:bCs/>
          <w:i w:val="0"/>
          <w:caps w:val="0"/>
          <w:color w:val="000000"/>
          <w:spacing w:val="0"/>
          <w:sz w:val="32"/>
          <w:szCs w:val="32"/>
        </w:rPr>
        <w:t>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Calibri" w:eastAsia="仿宋_GB2312" w:cs="仿宋_GB2312"/>
          <w:kern w:val="0"/>
          <w:sz w:val="32"/>
          <w:szCs w:val="32"/>
          <w:lang w:val="en-US" w:eastAsia="zh-CN" w:bidi="ar"/>
        </w:rPr>
      </w:pPr>
      <w:r>
        <w:rPr>
          <w:rFonts w:hint="eastAsia" w:ascii="仿宋_GB2312" w:hAnsi="Calibri" w:eastAsia="仿宋_GB2312" w:cs="Times New Roman"/>
          <w:color w:val="000000"/>
          <w:kern w:val="2"/>
          <w:sz w:val="32"/>
          <w:szCs w:val="32"/>
          <w:shd w:val="clear" w:color="auto" w:fill="FFFFFF"/>
          <w:lang w:val="en-US" w:eastAsia="zh-CN" w:bidi="ar-SA"/>
        </w:rPr>
        <w:t>本机关2023年度未收取政府信息公开信息处理费。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Calibri" w:eastAsia="仿宋_GB2312" w:cs="仿宋_GB2312"/>
          <w:kern w:val="0"/>
          <w:sz w:val="32"/>
          <w:szCs w:val="32"/>
          <w:lang w:val="en-US" w:eastAsia="zh-CN" w:bidi="ar"/>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4480" w:firstLineChars="14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古县乡村振兴局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4480" w:firstLineChars="14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2023年12月18日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4480" w:firstLineChars="1400"/>
        <w:jc w:val="both"/>
        <w:textAlignment w:val="auto"/>
        <w:rPr>
          <w:rFonts w:hint="eastAsia" w:ascii="仿宋" w:hAnsi="仿宋" w:eastAsia="仿宋" w:cs="仿宋"/>
          <w:sz w:val="32"/>
          <w:szCs w:val="32"/>
          <w:shd w:val="clear" w:fill="FFFFFF"/>
          <w:lang w:val="en-US" w:eastAsia="zh-CN"/>
        </w:rPr>
      </w:pPr>
    </w:p>
    <w:p>
      <w:pPr>
        <w:spacing w:line="247" w:lineRule="auto"/>
        <w:rPr>
          <w:rFonts w:hint="eastAsia" w:ascii="Arial"/>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onospace">
    <w:altName w:val="URW Book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DhkOWY5MjhmZDNkNTRiOTcyY2FmODEzODdhODcifQ=="/>
  </w:docVars>
  <w:rsids>
    <w:rsidRoot w:val="00000000"/>
    <w:rsid w:val="0285146C"/>
    <w:rsid w:val="03A40F10"/>
    <w:rsid w:val="1BC062C1"/>
    <w:rsid w:val="21845C74"/>
    <w:rsid w:val="261F25DE"/>
    <w:rsid w:val="2F9A7416"/>
    <w:rsid w:val="4AEA15FE"/>
    <w:rsid w:val="4F653E38"/>
    <w:rsid w:val="548750A5"/>
    <w:rsid w:val="59E866C4"/>
    <w:rsid w:val="5A534496"/>
    <w:rsid w:val="60B64BCB"/>
    <w:rsid w:val="748E3C2F"/>
    <w:rsid w:val="7B6FC718"/>
    <w:rsid w:val="7D83516E"/>
    <w:rsid w:val="7F4FC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sz w:val="24"/>
      <w:szCs w:val="24"/>
    </w:rPr>
  </w:style>
  <w:style w:type="character" w:styleId="7">
    <w:name w:val="FollowedHyperlink"/>
    <w:basedOn w:val="5"/>
    <w:qFormat/>
    <w:uiPriority w:val="0"/>
    <w:rPr>
      <w:color w:val="000000"/>
      <w:u w:val="none"/>
    </w:rPr>
  </w:style>
  <w:style w:type="character" w:styleId="8">
    <w:name w:val="Emphasis"/>
    <w:basedOn w:val="5"/>
    <w:qFormat/>
    <w:uiPriority w:val="0"/>
    <w:rPr>
      <w:sz w:val="18"/>
      <w:szCs w:val="18"/>
    </w:rPr>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00"/>
      <w:u w:val="none"/>
    </w:rPr>
  </w:style>
  <w:style w:type="character" w:styleId="13">
    <w:name w:val="HTML Code"/>
    <w:basedOn w:val="5"/>
    <w:qFormat/>
    <w:uiPriority w:val="0"/>
    <w:rPr>
      <w:rFonts w:hint="default" w:ascii="monospace" w:hAnsi="monospace" w:eastAsia="monospace" w:cs="monospace"/>
      <w:sz w:val="21"/>
      <w:szCs w:val="21"/>
    </w:rPr>
  </w:style>
  <w:style w:type="character" w:styleId="14">
    <w:name w:val="HTML Cite"/>
    <w:basedOn w:val="5"/>
    <w:qFormat/>
    <w:uiPriority w:val="0"/>
  </w:style>
  <w:style w:type="character" w:styleId="15">
    <w:name w:val="HTML Keyboard"/>
    <w:basedOn w:val="5"/>
    <w:qFormat/>
    <w:uiPriority w:val="0"/>
    <w:rPr>
      <w:rFonts w:ascii="monospace" w:hAnsi="monospace" w:eastAsia="monospace" w:cs="monospace"/>
      <w:sz w:val="21"/>
      <w:szCs w:val="21"/>
    </w:rPr>
  </w:style>
  <w:style w:type="character" w:styleId="16">
    <w:name w:val="HTML Sample"/>
    <w:basedOn w:val="5"/>
    <w:qFormat/>
    <w:uiPriority w:val="0"/>
    <w:rPr>
      <w:rFonts w:hint="default" w:ascii="monospace" w:hAnsi="monospace" w:eastAsia="monospace" w:cs="monospace"/>
      <w:sz w:val="21"/>
      <w:szCs w:val="21"/>
    </w:rPr>
  </w:style>
  <w:style w:type="character" w:customStyle="1" w:styleId="17">
    <w:name w:val="hover10"/>
    <w:basedOn w:val="5"/>
    <w:qFormat/>
    <w:uiPriority w:val="0"/>
  </w:style>
  <w:style w:type="character" w:customStyle="1" w:styleId="18">
    <w:name w:val="current"/>
    <w:basedOn w:val="5"/>
    <w:qFormat/>
    <w:uiPriority w:val="0"/>
    <w:rPr>
      <w:color w:val="FFFFFF"/>
      <w:shd w:val="clear" w:fill="015293"/>
    </w:rPr>
  </w:style>
  <w:style w:type="character" w:customStyle="1" w:styleId="19">
    <w:name w:val="first-child"/>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bsharetext"/>
    <w:basedOn w:val="5"/>
    <w:qFormat/>
    <w:uiPriority w:val="0"/>
  </w:style>
  <w:style w:type="character" w:customStyle="1" w:styleId="22">
    <w:name w:val="hover16"/>
    <w:basedOn w:val="5"/>
    <w:qFormat/>
    <w:uiPriority w:val="0"/>
    <w:rPr>
      <w:color w:val="000000"/>
      <w:shd w:val="clear" w:fill="FFFFFF"/>
    </w:rPr>
  </w:style>
  <w:style w:type="character" w:customStyle="1" w:styleId="23">
    <w:name w:val="before1"/>
    <w:basedOn w:val="5"/>
    <w:qFormat/>
    <w:uiPriority w:val="0"/>
    <w:rPr>
      <w:bdr w:val="single" w:color="0466C7" w:sz="36" w:space="0"/>
    </w:rPr>
  </w:style>
  <w:style w:type="character" w:customStyle="1" w:styleId="24">
    <w:name w:val="wx-space"/>
    <w:basedOn w:val="5"/>
    <w:qFormat/>
    <w:uiPriority w:val="0"/>
  </w:style>
  <w:style w:type="character" w:customStyle="1" w:styleId="25">
    <w:name w:val="wx-space1"/>
    <w:basedOn w:val="5"/>
    <w:qFormat/>
    <w:uiPriority w:val="0"/>
  </w:style>
  <w:style w:type="character" w:customStyle="1" w:styleId="26">
    <w:name w:val="buvis"/>
    <w:basedOn w:val="5"/>
    <w:qFormat/>
    <w:uiPriority w:val="0"/>
    <w:rPr>
      <w:color w:val="999999"/>
    </w:rPr>
  </w:style>
  <w:style w:type="character" w:customStyle="1" w:styleId="27">
    <w:name w:val="buvis1"/>
    <w:basedOn w:val="5"/>
    <w:qFormat/>
    <w:uiPriority w:val="0"/>
    <w:rPr>
      <w:color w:val="CC0000"/>
    </w:rPr>
  </w:style>
  <w:style w:type="character" w:customStyle="1" w:styleId="28">
    <w:name w:val="c3"/>
    <w:basedOn w:val="5"/>
    <w:qFormat/>
    <w:uiPriority w:val="0"/>
  </w:style>
  <w:style w:type="character" w:customStyle="1" w:styleId="29">
    <w:name w:val="c1"/>
    <w:basedOn w:val="5"/>
    <w:qFormat/>
    <w:uiPriority w:val="0"/>
  </w:style>
  <w:style w:type="character" w:customStyle="1" w:styleId="30">
    <w:name w:val="c2"/>
    <w:basedOn w:val="5"/>
    <w:qFormat/>
    <w:uiPriority w:val="0"/>
  </w:style>
  <w:style w:type="character" w:customStyle="1" w:styleId="31">
    <w:name w:val="msg-box16"/>
    <w:basedOn w:val="5"/>
    <w:qFormat/>
    <w:uiPriority w:val="0"/>
  </w:style>
  <w:style w:type="character" w:customStyle="1" w:styleId="32">
    <w:name w:val="red4"/>
    <w:basedOn w:val="5"/>
    <w:qFormat/>
    <w:uiPriority w:val="0"/>
    <w:rPr>
      <w:color w:val="FF0000"/>
    </w:rPr>
  </w:style>
  <w:style w:type="character" w:customStyle="1" w:styleId="33">
    <w:name w:val="tit4"/>
    <w:basedOn w:val="5"/>
    <w:qFormat/>
    <w:uiPriority w:val="0"/>
    <w:rPr>
      <w:b/>
    </w:rPr>
  </w:style>
  <w:style w:type="character" w:customStyle="1" w:styleId="34">
    <w:name w:val="tit5"/>
    <w:basedOn w:val="5"/>
    <w:qFormat/>
    <w:uiPriority w:val="0"/>
  </w:style>
  <w:style w:type="character" w:customStyle="1" w:styleId="35">
    <w:name w:val="tit6"/>
    <w:basedOn w:val="5"/>
    <w:qFormat/>
    <w:uiPriority w:val="0"/>
  </w:style>
  <w:style w:type="character" w:customStyle="1" w:styleId="36">
    <w:name w:val="tit7"/>
    <w:basedOn w:val="5"/>
    <w:qFormat/>
    <w:uiPriority w:val="0"/>
  </w:style>
  <w:style w:type="character" w:customStyle="1" w:styleId="37">
    <w:name w:val="tit8"/>
    <w:basedOn w:val="5"/>
    <w:qFormat/>
    <w:uiPriority w:val="0"/>
  </w:style>
  <w:style w:type="character" w:customStyle="1" w:styleId="38">
    <w:name w:val="tit9"/>
    <w:basedOn w:val="5"/>
    <w:qFormat/>
    <w:uiPriority w:val="0"/>
  </w:style>
  <w:style w:type="character" w:customStyle="1" w:styleId="39">
    <w:name w:val="tit10"/>
    <w:basedOn w:val="5"/>
    <w:qFormat/>
    <w:uiPriority w:val="0"/>
  </w:style>
  <w:style w:type="character" w:customStyle="1" w:styleId="40">
    <w:name w:val="tit11"/>
    <w:basedOn w:val="5"/>
    <w:qFormat/>
    <w:uiPriority w:val="0"/>
    <w:rPr>
      <w:color w:val="000000"/>
      <w:sz w:val="24"/>
      <w:szCs w:val="24"/>
    </w:rPr>
  </w:style>
  <w:style w:type="character" w:customStyle="1" w:styleId="41">
    <w:name w:val="al"/>
    <w:basedOn w:val="5"/>
    <w:qFormat/>
    <w:uiPriority w:val="0"/>
  </w:style>
  <w:style w:type="character" w:customStyle="1" w:styleId="42">
    <w:name w:val="al1"/>
    <w:basedOn w:val="5"/>
    <w:qFormat/>
    <w:uiPriority w:val="0"/>
  </w:style>
  <w:style w:type="character" w:customStyle="1" w:styleId="43">
    <w:name w:val="al2"/>
    <w:basedOn w:val="5"/>
    <w:qFormat/>
    <w:uiPriority w:val="0"/>
  </w:style>
  <w:style w:type="character" w:customStyle="1" w:styleId="44">
    <w:name w:val="ar"/>
    <w:basedOn w:val="5"/>
    <w:qFormat/>
    <w:uiPriority w:val="0"/>
  </w:style>
  <w:style w:type="character" w:customStyle="1" w:styleId="45">
    <w:name w:val="ar1"/>
    <w:basedOn w:val="5"/>
    <w:qFormat/>
    <w:uiPriority w:val="0"/>
  </w:style>
  <w:style w:type="character" w:customStyle="1" w:styleId="46">
    <w:name w:val="ar2"/>
    <w:basedOn w:val="5"/>
    <w:qFormat/>
    <w:uiPriority w:val="0"/>
  </w:style>
  <w:style w:type="character" w:customStyle="1" w:styleId="47">
    <w:name w:val="layui-laypage-curr"/>
    <w:basedOn w:val="5"/>
    <w:qFormat/>
    <w:uiPriority w:val="0"/>
  </w:style>
  <w:style w:type="character" w:customStyle="1" w:styleId="48">
    <w:name w:val="layui-this2"/>
    <w:basedOn w:val="5"/>
    <w:qFormat/>
    <w:uiPriority w:val="0"/>
    <w:rPr>
      <w:bdr w:val="single" w:color="EEEEEE" w:sz="6" w:space="0"/>
      <w:shd w:val="clear" w:fill="FFFFFF"/>
    </w:rPr>
  </w:style>
  <w:style w:type="character" w:customStyle="1" w:styleId="49">
    <w:name w:val="tit2"/>
    <w:basedOn w:val="5"/>
    <w:qFormat/>
    <w:uiPriority w:val="0"/>
    <w:rPr>
      <w:b/>
    </w:rPr>
  </w:style>
  <w:style w:type="character" w:customStyle="1" w:styleId="50">
    <w:name w:val="active"/>
    <w:basedOn w:val="5"/>
    <w:qFormat/>
    <w:uiPriority w:val="0"/>
    <w:rPr>
      <w:color w:val="FFFFFF"/>
    </w:rPr>
  </w:style>
  <w:style w:type="character" w:customStyle="1" w:styleId="51">
    <w:name w:val="bds_more"/>
    <w:basedOn w:val="5"/>
    <w:qFormat/>
    <w:uiPriority w:val="0"/>
    <w:rPr>
      <w:rFonts w:hint="eastAsia" w:ascii="宋体" w:hAnsi="宋体" w:eastAsia="宋体" w:cs="宋体"/>
    </w:rPr>
  </w:style>
  <w:style w:type="character" w:customStyle="1" w:styleId="52">
    <w:name w:val="bds_more1"/>
    <w:basedOn w:val="5"/>
    <w:qFormat/>
    <w:uiPriority w:val="0"/>
  </w:style>
  <w:style w:type="character" w:customStyle="1" w:styleId="53">
    <w:name w:val="bds_more2"/>
    <w:basedOn w:val="5"/>
    <w:qFormat/>
    <w:uiPriority w:val="0"/>
  </w:style>
  <w:style w:type="character" w:customStyle="1" w:styleId="54">
    <w:name w:val="page_next"/>
    <w:basedOn w:val="5"/>
    <w:qFormat/>
    <w:uiPriority w:val="0"/>
  </w:style>
  <w:style w:type="character" w:customStyle="1" w:styleId="55">
    <w:name w:val="hover11"/>
    <w:basedOn w:val="5"/>
    <w:qFormat/>
    <w:uiPriority w:val="0"/>
    <w:rPr>
      <w:color w:val="FFFFFF"/>
    </w:rPr>
  </w:style>
  <w:style w:type="character" w:customStyle="1" w:styleId="56">
    <w:name w:val="page_prev"/>
    <w:basedOn w:val="5"/>
    <w:qFormat/>
    <w:uiPriority w:val="0"/>
  </w:style>
  <w:style w:type="character" w:customStyle="1" w:styleId="57">
    <w:name w:val="bds_nopic"/>
    <w:basedOn w:val="5"/>
    <w:qFormat/>
    <w:uiPriority w:val="0"/>
  </w:style>
  <w:style w:type="character" w:customStyle="1" w:styleId="58">
    <w:name w:val="bds_nopic1"/>
    <w:basedOn w:val="5"/>
    <w:qFormat/>
    <w:uiPriority w:val="0"/>
  </w:style>
  <w:style w:type="character" w:customStyle="1" w:styleId="59">
    <w:name w:val="bds_nopic2"/>
    <w:basedOn w:val="5"/>
    <w:qFormat/>
    <w:uiPriority w:val="0"/>
  </w:style>
  <w:style w:type="character" w:customStyle="1" w:styleId="60">
    <w:name w:val="hover24"/>
    <w:basedOn w:val="5"/>
    <w:qFormat/>
    <w:uiPriority w:val="0"/>
    <w:rPr>
      <w:color w:val="FFFFFF"/>
    </w:rPr>
  </w:style>
  <w:style w:type="character" w:customStyle="1" w:styleId="61">
    <w:name w:val="hovershow"/>
    <w:basedOn w:val="5"/>
    <w:qFormat/>
    <w:uiPriority w:val="0"/>
    <w:rPr>
      <w:vanish/>
    </w:rPr>
  </w:style>
  <w:style w:type="character" w:customStyle="1" w:styleId="62">
    <w:name w:val="hovershow1"/>
    <w:basedOn w:val="5"/>
    <w:qFormat/>
    <w:uiPriority w:val="0"/>
  </w:style>
  <w:style w:type="character" w:customStyle="1" w:styleId="63">
    <w:name w:val="jiathis_style"/>
    <w:basedOn w:val="5"/>
    <w:qFormat/>
    <w:uiPriority w:val="0"/>
    <w:rPr>
      <w:vanish/>
    </w:rPr>
  </w:style>
  <w:style w:type="character" w:customStyle="1" w:styleId="64">
    <w:name w:val="user-avatar"/>
    <w:basedOn w:val="5"/>
    <w:qFormat/>
    <w:uiPriority w:val="0"/>
    <w:rPr>
      <w:shd w:val="clear" w:fill="EEEEEE"/>
    </w:rPr>
  </w:style>
  <w:style w:type="character" w:customStyle="1" w:styleId="65">
    <w:name w:val="countto"/>
    <w:basedOn w:val="5"/>
    <w:qFormat/>
    <w:uiPriority w:val="0"/>
    <w:rPr>
      <w:sz w:val="37"/>
      <w:szCs w:val="37"/>
    </w:rPr>
  </w:style>
  <w:style w:type="character" w:customStyle="1" w:styleId="66">
    <w:name w:val="countto1"/>
    <w:basedOn w:val="5"/>
    <w:qFormat/>
    <w:uiPriority w:val="0"/>
    <w:rPr>
      <w:sz w:val="60"/>
      <w:szCs w:val="60"/>
    </w:rPr>
  </w:style>
  <w:style w:type="character" w:customStyle="1" w:styleId="67">
    <w:name w:val="countto2"/>
    <w:basedOn w:val="5"/>
    <w:qFormat/>
    <w:uiPriority w:val="0"/>
    <w:rPr>
      <w:sz w:val="69"/>
      <w:szCs w:val="69"/>
    </w:rPr>
  </w:style>
  <w:style w:type="character" w:customStyle="1" w:styleId="68">
    <w:name w:val="badge66"/>
    <w:basedOn w:val="5"/>
    <w:qFormat/>
    <w:uiPriority w:val="0"/>
  </w:style>
  <w:style w:type="character" w:customStyle="1" w:styleId="69">
    <w:name w:val="owl-numbers"/>
    <w:basedOn w:val="5"/>
    <w:qFormat/>
    <w:uiPriority w:val="0"/>
    <w:rPr>
      <w:color w:val="FFFFFF"/>
      <w:sz w:val="18"/>
      <w:szCs w:val="18"/>
    </w:rPr>
  </w:style>
  <w:style w:type="character" w:customStyle="1" w:styleId="70">
    <w:name w:val="loader"/>
    <w:basedOn w:val="5"/>
    <w:qFormat/>
    <w:uiPriority w:val="0"/>
    <w:rPr>
      <w:sz w:val="15"/>
      <w:szCs w:val="15"/>
    </w:rPr>
  </w:style>
  <w:style w:type="character" w:customStyle="1" w:styleId="71">
    <w:name w:val="current3"/>
    <w:basedOn w:val="5"/>
    <w:qFormat/>
    <w:uiPriority w:val="0"/>
    <w:rPr>
      <w:color w:val="FFFFFF"/>
      <w:shd w:val="clear" w:fill="015293"/>
    </w:rPr>
  </w:style>
  <w:style w:type="character" w:customStyle="1" w:styleId="72">
    <w:name w:val="current4"/>
    <w:basedOn w:val="5"/>
    <w:qFormat/>
    <w:uiPriority w:val="0"/>
    <w:rPr>
      <w:color w:val="FFFFFF"/>
      <w:shd w:val="clear" w:fill="015293"/>
    </w:rPr>
  </w:style>
  <w:style w:type="character" w:customStyle="1" w:styleId="73">
    <w:name w:val="d"/>
    <w:basedOn w:val="5"/>
    <w:qFormat/>
    <w:uiPriority w:val="0"/>
  </w:style>
  <w:style w:type="character" w:customStyle="1" w:styleId="74">
    <w:name w:val="last-child"/>
    <w:basedOn w:val="5"/>
    <w:qFormat/>
    <w:uiPriority w:val="0"/>
  </w:style>
  <w:style w:type="character" w:customStyle="1" w:styleId="75">
    <w:name w:val="last-child1"/>
    <w:basedOn w:val="5"/>
    <w:qFormat/>
    <w:uiPriority w:val="0"/>
  </w:style>
  <w:style w:type="character" w:customStyle="1" w:styleId="76">
    <w:name w:val="sp"/>
    <w:basedOn w:val="5"/>
    <w:qFormat/>
    <w:uiPriority w:val="0"/>
    <w:rPr>
      <w:b/>
      <w:bCs/>
      <w:color w:val="333333"/>
    </w:rPr>
  </w:style>
  <w:style w:type="character" w:customStyle="1" w:styleId="77">
    <w:name w:val="line2"/>
    <w:basedOn w:val="5"/>
    <w:qFormat/>
    <w:uiPriority w:val="0"/>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1590</Words>
  <Characters>1644</Characters>
  <Lines>0</Lines>
  <Paragraphs>0</Paragraphs>
  <TotalTime>0</TotalTime>
  <ScaleCrop>false</ScaleCrop>
  <LinksUpToDate>false</LinksUpToDate>
  <CharactersWithSpaces>1656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2021-01-27T00:25:00Z</dcterms:created>
  <dc:creator>Administrator</dc:creator>
  <cp:lastModifiedBy>greatwall</cp:lastModifiedBy>
  <cp:lastPrinted>2023-01-12T00:39:00Z</cp:lastPrinted>
  <dcterms:modified xsi:type="dcterms:W3CDTF">2024-05-10T15:50:56Z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25C3BE2DC9DA4EC399AEA868E290FB49</vt:lpwstr>
  </property>
</Properties>
</file>