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古县市场监督管理局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古县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市场监督管理局在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政府的正确领导下，坚持把政府信息公开工作作为规范自身行为、推进依法行政的一项重要工作来抓，不断创新思路，完善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机制，规范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流程，扎实推进政府信息公开工作深入开展，取得了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（一）加强组织领导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为切实加强对政府信息公开工作的领导，形成了由局党组书记、局长负总责，分管领导亲自抓，责任部门具体抓的工作体系，确保了政府信息公开工作领导到位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责任到岗、任务到人，为全面推进政府信息公开工作提供了有力的组织保证。坚持把政务公开工作与日常工作同研究、同部署、同推进。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（二）主动公开情况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我局通过政府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网站，主动公开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食品（食用农产品）质量安全抽检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公告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6期、330批次。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通过国家企业信用信息公示系统公示行政处罚案件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起，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“双随机、一公开”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抽查结果公示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215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今年来我局认真按照规定的依申请公开程序，以“统一受理、分别办理，统一答复”的原则，制作统一文书格式，由办公室统一受理政府信息公开申请，分流到责任股室办理，进行跟踪督查，在规定的时限内由办公室人员统一对外答复，确保信息公开及时，准确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依申请公开情况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2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</w:rPr>
        <w:t>年，我局共接到依申请公开办件0件。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）其他信息公开的形式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15消费者权益保护日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”、“食品安全宣传周”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、“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安全生产月活动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“世界标准日”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12.4”法治宣传日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等系列主题宣传活动向社会公众宣传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消费者权益保护、特种设备安全、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食品药品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安全、知识产权等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法律知识，提高群众识别真假水平，共发放宣传资料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余份，接受咨询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00多人次。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 　       0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1050" w:firstLineChars="5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 xml:space="preserve">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360" w:firstLineChars="160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                        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200" w:firstLineChars="16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3360" w:firstLineChars="14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2"/>
        <w:gridCol w:w="687"/>
        <w:gridCol w:w="687"/>
        <w:gridCol w:w="687"/>
        <w:gridCol w:w="687"/>
        <w:gridCol w:w="696"/>
        <w:gridCol w:w="687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40" w:firstLineChars="1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2" w:firstLineChars="200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（一）工作中存在的主要问题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对进一步提高政府信息公开工作水平的研究还不够;做好政府信息公开工作的主动性和力度、深度还不够;对政府信息公开工作的专业化、系统化保障还不够。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2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下一步，我局将积极采取改进措施:一是进一步在主动公开领域下功夫，在确保“应公开必公开”的同时，进一步丰富内容和载体优化信息服务。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是加强对政府信息公开工作的研究，精准把握工作要求，力争做到公开工作系统化、专业化。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</w:t>
      </w:r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79007"/>
    <w:multiLevelType w:val="singleLevel"/>
    <w:tmpl w:val="A337900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OTcxMWY3ZWU4ZTEzNWQxYTI4ZjIwMWIzMmQ1NzMifQ=="/>
  </w:docVars>
  <w:rsids>
    <w:rsidRoot w:val="63961973"/>
    <w:rsid w:val="3D685A44"/>
    <w:rsid w:val="63961973"/>
    <w:rsid w:val="677953B1"/>
    <w:rsid w:val="F79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1798</Words>
  <Characters>1889</Characters>
  <Lines>0</Lines>
  <Paragraphs>0</Paragraphs>
  <TotalTime>216</TotalTime>
  <ScaleCrop>false</ScaleCrop>
  <LinksUpToDate>false</LinksUpToDate>
  <CharactersWithSpaces>2164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2023-01-11T09:19:00Z</dcterms:created>
  <dc:creator>Administrator</dc:creator>
  <cp:lastModifiedBy>greatwall</cp:lastModifiedBy>
  <cp:lastPrinted>2023-01-13T09:57:00Z</cp:lastPrinted>
  <dcterms:modified xsi:type="dcterms:W3CDTF">2023-01-30T10:51:15Z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A66B9B6C29B043DCB3997D2438509CA5</vt:lpwstr>
  </property>
</Properties>
</file>