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jc w:val="center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古县市场监督管理局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/>
        <w:ind w:left="0" w:right="0" w:firstLine="0"/>
        <w:jc w:val="center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2021年政府信息公开工作年度报告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古县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市场监督管理局在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政府的正确领导下，坚持把政府信息公开工作作为规范自身行为、推进依法行政的一项重要工作来抓，不断创新思路，完善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机制，规范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流程，扎实推进政府信息公开工作深入开展，取得了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的成效。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（一）加强组织领导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为切实加强对政府信息公开工作的领导，形成了由局党组书记、局长负总责，分管领导亲自抓，责任部门具体抓的工作体系，确保了政府信息公开工作领导到位，责任到岗、任务到人，为全面推进政府信息公开工作提供了有力的组织保证。坚持把政务公开工作与日常工作同研究、同部署、同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我局通过政府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网站，主动公开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食品（食用农产品）质量安全抽检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6期、500条。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通过国家企业信用信息公示系统公示行政处罚案件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起，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lang w:eastAsia="zh-CN"/>
        </w:rPr>
        <w:t>“双随机、一公开”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抽查结果公示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>144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1"/>
          <w:szCs w:val="31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政府信息管理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今年来我局认真按照规定的依申请公开程序，以“统一受理、分别办理，统一答复”的原则，制作统一文书格式，由办公室统一受理政府信息公开申请，分流到责任股室办理，进行跟踪督查，在规定的时限内由办公室人员统一对外答复，确保信息公开及时，准确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3" w:firstLineChars="200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 w:firstLine="310" w:firstLineChars="100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年，我局共接到依申请公开办件0件。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）其他信息公开的形式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通过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15消费者权益保护日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”、“食品安全宣传周”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安全生产月活动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“世界标准日”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12.4”法治宣传日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等系列主题宣传活动向社会公众宣传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消费者权益保护、特种设备安全、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食品药品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安全、知识产权等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法律知识，提高群众识别真假水平，共发放宣传资料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15000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余份，接受咨询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00多人次。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 　       0 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1050" w:firstLineChars="5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360" w:firstLineChars="16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                               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200" w:firstLineChars="16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3360" w:firstLineChars="140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2"/>
        <w:gridCol w:w="687"/>
        <w:gridCol w:w="687"/>
        <w:gridCol w:w="687"/>
        <w:gridCol w:w="687"/>
        <w:gridCol w:w="695"/>
        <w:gridCol w:w="687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（一）工作中存在的主要问题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对进一步提高政府信息公开工作水平的研究还不够;做好政府信息公开工作的主动性和力度、深度还不够;对政府信息公开工作的专业化、系统化保障还不够。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下一步，我局将积极采取改进措施:一是进一步在主动公开领域下功夫，在确保“应公开必公开”的同时，进一步丰富内容和载体优化信息服务。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是加强对政府信息公开工作的研究，精准把握工作要求，力争做到公开工作系统化、专业化。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本年度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其他需要报告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的事项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古县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年1月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79007"/>
    <w:multiLevelType w:val="singleLevel"/>
    <w:tmpl w:val="A337900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A247F"/>
    <w:rsid w:val="03977AB2"/>
    <w:rsid w:val="050B3B5A"/>
    <w:rsid w:val="1C2B2F67"/>
    <w:rsid w:val="20636CC9"/>
    <w:rsid w:val="4A764E5F"/>
    <w:rsid w:val="4E195231"/>
    <w:rsid w:val="67AA247F"/>
    <w:rsid w:val="6C2B1A81"/>
    <w:rsid w:val="72F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2022-01-19T07:33:00Z</dcterms:created>
  <dc:creator>Administrator</dc:creator>
  <cp:lastModifiedBy>米</cp:lastModifiedBy>
  <cp:lastPrinted>2022-01-20T07:54:00Z</cp:lastPrinted>
  <dcterms:modified xsi:type="dcterms:W3CDTF">2022-01-27T06:56:35Z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239772030C8A4BBB9D7B0890D46E1ADC</vt:lpwstr>
  </property>
</Properties>
</file>