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古县人力资源和社会保障局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2021年政府信息公开工作年度报告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2021年，我局深入贯彻十九大及十九届历次全会精神和习近平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书记视察山西重要讲话精神，紧紧围绕县委、县政府“1234”工作重心，坚持“民生为本、人才优先”的工作主线，围绕全县政务公开总体要求，加强政务公开组织领导，健全信息公开制度，强化政务信息公开效能，政府信息公开工作取得新的进展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一是加强领导，狠抓落实。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成立以局党组书记、局长为组长，分管副职为副组长的信息公开领导小组，各股室负责人为成员，形成“主要领导亲自抓，分管领导具体抓，股室、中心抓落实”的工作体系。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二是规范制度，完善机制。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制定了信息公开制度，将全年信息任务划分于各股室、中心，推动形成“谁主管，谁负责”的工作机制，层层传到压力，层层压实责任，及时准确地向社会公开政府信息，更加积极主动地做好政府信息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三是创新思路，加强考核。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在年初，我局印发了《关于进一步加强政务信息的通知》，对全局政务信息工作进行安排部署，并纳入考核重点项目，作为各项评先评秀的重要依据，不断为全县人社事业发展提供舆论保障。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2021年，我局主动公开政府信息包括就业培训、社会保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障、人事人才等与公众密切相关的重大事项方面的信息。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主动公开信息1035余条。其中电视广告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余条，上报政府网站、市级网站、省级网站各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30余条，条幅25条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，宣传资料1200余份。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二、主动公开政府信息情况</w:t>
      </w:r>
    </w:p>
    <w:tbl>
      <w:tblPr>
        <w:tblStyle w:val="3"/>
        <w:tblW w:w="8140" w:type="dxa"/>
        <w:jc w:val="center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875"/>
        <w:gridCol w:w="1271"/>
        <w:gridCol w:w="18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本年制发件数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本年收费金额（单位：万元）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85"/>
        <w:gridCol w:w="615"/>
        <w:gridCol w:w="555"/>
        <w:gridCol w:w="525"/>
        <w:gridCol w:w="690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结果维持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结果纠正</w:t>
            </w:r>
          </w:p>
        </w:tc>
        <w:tc>
          <w:tcPr>
            <w:tcW w:w="5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其他结果</w:t>
            </w:r>
          </w:p>
        </w:tc>
        <w:tc>
          <w:tcPr>
            <w:tcW w:w="5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尚未审结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0"/>
        <w:jc w:val="both"/>
        <w:rPr>
          <w:rFonts w:ascii="Segoe UI" w:hAnsi="Segoe UI" w:eastAsia="Segoe UI" w:cs="Segoe UI"/>
          <w:b w:val="0"/>
          <w:i w:val="0"/>
          <w:caps w:val="0"/>
          <w:color w:val="auto"/>
          <w:spacing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0" w:rightChars="0"/>
        <w:textAlignment w:val="auto"/>
        <w:rPr>
          <w:rFonts w:hint="eastAsia" w:ascii="黑体" w:hAnsi="黑体" w:eastAsia="黑体" w:cs="黑体"/>
          <w:b w:val="0"/>
          <w:bCs w:val="0"/>
          <w:color w:val="2B2B2B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2B2B2B"/>
          <w:kern w:val="0"/>
          <w:sz w:val="32"/>
          <w:szCs w:val="32"/>
          <w:shd w:val="clear" w:color="auto" w:fill="FFFFFF"/>
          <w:lang w:val="en-US" w:eastAsia="zh-CN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2021年，虽然我局努力做好各项政府信息工作，着力完善信息公开制度，但在具体实施过程中还存在一些问题，一是信息内容不够完善，对政府宣传力度还不够；二是局属各单位之间配合力度不强，造成信息更新不及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为加强政务信息宣传，我局进一步完善政务服务信息通报制度，继续定期通报政务信息报送及采用情况，每季度汇总通报，并将信息工作实绩纳入年终考核。进一步做好政务信息报送工作，切实改进当前工作中存在的问题，着力做好人社部门政府信息公开宣传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0" w:rightChars="0"/>
        <w:textAlignment w:val="auto"/>
        <w:rPr>
          <w:rFonts w:hint="eastAsia" w:ascii="黑体" w:hAnsi="黑体" w:eastAsia="黑体" w:cs="黑体"/>
          <w:b w:val="0"/>
          <w:bCs w:val="0"/>
          <w:color w:val="2B2B2B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2B2B2B"/>
          <w:kern w:val="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2B2B2B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B2B2B"/>
          <w:kern w:val="0"/>
          <w:sz w:val="32"/>
          <w:szCs w:val="32"/>
          <w:shd w:val="clear" w:color="auto" w:fill="FFFFFF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0" w:rightChars="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B2B2B"/>
          <w:kern w:val="0"/>
          <w:sz w:val="32"/>
          <w:szCs w:val="32"/>
          <w:shd w:val="clear" w:color="auto" w:fill="FFFFFF"/>
          <w:lang w:val="en-US" w:eastAsia="zh-CN"/>
        </w:rPr>
        <w:t>2022年1月21日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2B2B2B"/>
          <w:kern w:val="0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egoe UI">
    <w:altName w:val="Noto Music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C71262"/>
    <w:multiLevelType w:val="singleLevel"/>
    <w:tmpl w:val="3EC7126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91BC0"/>
    <w:rsid w:val="00303C6D"/>
    <w:rsid w:val="04FD1F87"/>
    <w:rsid w:val="091B4538"/>
    <w:rsid w:val="0A80786B"/>
    <w:rsid w:val="18155A97"/>
    <w:rsid w:val="19FD2C86"/>
    <w:rsid w:val="21C81DCC"/>
    <w:rsid w:val="22720F54"/>
    <w:rsid w:val="26256EA1"/>
    <w:rsid w:val="47E71C12"/>
    <w:rsid w:val="4FB54E8E"/>
    <w:rsid w:val="53391BC0"/>
    <w:rsid w:val="57A06424"/>
    <w:rsid w:val="5CD6434F"/>
    <w:rsid w:val="5D4238E6"/>
    <w:rsid w:val="5E4C4C10"/>
    <w:rsid w:val="5F746749"/>
    <w:rsid w:val="6FE637C9"/>
    <w:rsid w:val="70F353BF"/>
    <w:rsid w:val="71341C5F"/>
    <w:rsid w:val="73BE1CB4"/>
    <w:rsid w:val="E71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2022-01-22T00:36:00Z</dcterms:created>
  <dc:creator>ZGY</dc:creator>
  <cp:lastModifiedBy>baixin</cp:lastModifiedBy>
  <dcterms:modified xsi:type="dcterms:W3CDTF">2022-10-20T15:52:50Z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23CF1CD3E58F48BEA525D62EC5EB57CE</vt:lpwstr>
  </property>
</Properties>
</file>