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古县交通运输局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根据《中华人民共和国政府信息公开条例》的规定，现公布古县交通运输局20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年政府信息公开年度工作报告。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年，我局按照政府信息公开的相关规定和要求，本着公开、公正、便民的目的，高度重视和认真做好政府信息公开工作，保障了公民、法人和其他组织依法获取我县交通方面的政府信息。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（一）加强领导，明确责任。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推进政府信息公开工作，我局成立了政府信息公开工作领导机构，做到了主要领导亲自抓，分管领导具体抓，办公室负责协调落实，各相关股室按照职责做好领域内的政府信息公开工作，形成了一级抓一级、层层抓落实的工作机制，确保了政府信息公开工作的深入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（二）增加渠道，公开信息。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全方位、宽领域、多渠道公开政府信息的原则，在充分利用会议、文件、宣传资料、政务公开栏等传统形式基础上，还大力运用报纸、电视、微信平台、政府门户网站等便于公众知晓的便捷、快速、直接的现代渠道公开政府信息，特别是对交通工程建设、农村公路养护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综合行政执法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等方面的政府信息，更是依法依规及时进行公开，使人民群众能够通过多渠道了解和掌握交通方面的政府信息。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（三）拓宽领域，延伸公开。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做到了将职能职责、部门概况、办事依据、办事程序、办结时限等事项长期向社会公开；对紧急性、临时性、阶段性的政府信息及时向社会公开，切实拓宽政府信息公开的内容，便于公众全面了解交通方面的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7"/>
        <w:gridCol w:w="2242"/>
        <w:gridCol w:w="2227"/>
        <w:gridCol w:w="22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信息内容</w:t>
            </w:r>
          </w:p>
        </w:tc>
        <w:tc>
          <w:tcPr>
            <w:tcW w:w="22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本年制发件数</w:t>
            </w:r>
          </w:p>
        </w:tc>
        <w:tc>
          <w:tcPr>
            <w:tcW w:w="2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本年废止件数</w:t>
            </w:r>
          </w:p>
        </w:tc>
        <w:tc>
          <w:tcPr>
            <w:tcW w:w="22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规章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行政规范性文件</w:t>
            </w:r>
          </w:p>
        </w:tc>
        <w:tc>
          <w:tcPr>
            <w:tcW w:w="224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24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信息内容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行政许可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9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信息内容</w:t>
            </w:r>
          </w:p>
        </w:tc>
        <w:tc>
          <w:tcPr>
            <w:tcW w:w="671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行政处罚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行政强制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94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C6D9F1"/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信息内容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222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行政事业性收费</w:t>
            </w:r>
          </w:p>
        </w:tc>
        <w:tc>
          <w:tcPr>
            <w:tcW w:w="6713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420" w:firstLineChars="20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收到和处理政府信息公开申请情况</w:t>
      </w:r>
    </w:p>
    <w:tbl>
      <w:tblPr>
        <w:tblStyle w:val="8"/>
        <w:tblW w:w="90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3"/>
        <w:gridCol w:w="1113"/>
        <w:gridCol w:w="2885"/>
        <w:gridCol w:w="377"/>
        <w:gridCol w:w="593"/>
        <w:gridCol w:w="681"/>
        <w:gridCol w:w="594"/>
        <w:gridCol w:w="594"/>
        <w:gridCol w:w="598"/>
        <w:gridCol w:w="6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492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楷体" w:cs="Times New Roman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4118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  <w:jc w:val="center"/>
        </w:trPr>
        <w:tc>
          <w:tcPr>
            <w:tcW w:w="492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自然人</w:t>
            </w:r>
          </w:p>
        </w:tc>
        <w:tc>
          <w:tcPr>
            <w:tcW w:w="306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法人或其他组织</w:t>
            </w:r>
          </w:p>
        </w:tc>
        <w:tc>
          <w:tcPr>
            <w:tcW w:w="681" w:type="dxa"/>
            <w:vMerge w:val="restart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92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商业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企业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科研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机构</w:t>
            </w:r>
          </w:p>
        </w:tc>
        <w:tc>
          <w:tcPr>
            <w:tcW w:w="5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社会公益组织</w:t>
            </w:r>
          </w:p>
        </w:tc>
        <w:tc>
          <w:tcPr>
            <w:tcW w:w="5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法律服务机构</w:t>
            </w:r>
          </w:p>
        </w:tc>
        <w:tc>
          <w:tcPr>
            <w:tcW w:w="5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其他</w:t>
            </w:r>
          </w:p>
        </w:tc>
        <w:tc>
          <w:tcPr>
            <w:tcW w:w="681" w:type="dxa"/>
            <w:vMerge w:val="continue"/>
            <w:tcBorders>
              <w:top w:val="single" w:color="auto" w:sz="6" w:space="0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92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492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23" w:type="dxa"/>
            <w:vMerge w:val="restart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三、本年度办理结果</w:t>
            </w: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（一）予以公开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sz w:val="19"/>
                <w:szCs w:val="19"/>
              </w:rPr>
              <w:t>（区分处理的，只计这一情形，不计其他情形）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（三）不予公开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1.属于国家秘密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2.其他法律行政法规禁止公开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3.危及“三安全一稳定”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4.保护第三方合法权益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5.属于三类内部事务信息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6.属于四类过程性信息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7.属于行政执法案卷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8.属于行政查询事项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（四）无法提供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1.本机关不掌握相关政府信息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2.没有现成信息需要另行制作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3.补正后申请内容仍不明确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（五）不予处理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1.信访举报投诉类申请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2.重复申请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3.要求提供公开出版物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4.无正当理由大量反复申请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377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（六）其他处理</w:t>
            </w: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1.申请人无正当理由逾期不补正、行政机关不再处理其政府信息公开申请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2.申请人逾期未按收费通知要求缴纳费用、行政机关不再处理其政府信息公开申请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</w:p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3.其他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  <w:jc w:val="center"/>
        </w:trPr>
        <w:tc>
          <w:tcPr>
            <w:tcW w:w="923" w:type="dxa"/>
            <w:vMerge w:val="continue"/>
            <w:tcBorders>
              <w:top w:val="nil"/>
              <w:left w:val="single" w:color="auto" w:sz="6" w:space="0"/>
              <w:bottom w:val="outset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40" w:lineRule="exact"/>
              <w:ind w:firstLine="36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（七）总计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92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四、结转下年度继续办理</w:t>
            </w:r>
          </w:p>
        </w:tc>
        <w:tc>
          <w:tcPr>
            <w:tcW w:w="37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60" w:type="dxa"/>
              <w:right w:w="60" w:type="dxa"/>
            </w:tcMar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i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8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603"/>
        <w:gridCol w:w="603"/>
        <w:gridCol w:w="603"/>
        <w:gridCol w:w="603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  <w:gridCol w:w="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32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行政复议</w:t>
            </w:r>
          </w:p>
        </w:tc>
        <w:tc>
          <w:tcPr>
            <w:tcW w:w="643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64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结果维持</w:t>
            </w:r>
          </w:p>
        </w:tc>
        <w:tc>
          <w:tcPr>
            <w:tcW w:w="6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纠正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尚未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审结</w:t>
            </w:r>
          </w:p>
        </w:tc>
        <w:tc>
          <w:tcPr>
            <w:tcW w:w="64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总计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未经复议直接起诉</w:t>
            </w:r>
          </w:p>
        </w:tc>
        <w:tc>
          <w:tcPr>
            <w:tcW w:w="321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0" w:right="0" w:firstLine="3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64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line="200" w:lineRule="exact"/>
              <w:ind w:firstLine="36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尚未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总计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维持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纠正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其他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结果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尚未</w:t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right="0"/>
              <w:jc w:val="both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（一）存在的问题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1.信息公开的内容有待进一步完善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2.信息更新还不够及时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及时更新，逐步扩展政府信息公开的范围和内容，特别是围绕社会广泛关注，事关群众切身利益的重大交通事项，不断扩大主动公开信息量。进一步规范工作流程，明确责任分工，确保该公开的事项都能够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丰富政府信息公开的载体和形式，利用信息平台及时发布信息，方便群众查询，不断提高信息公工作水平。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widowControl w:val="0"/>
        <w:suppressLineNumbers w:val="0"/>
        <w:tabs>
          <w:tab w:val="center" w:pos="4153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eastAsia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我局对20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年政府信息公开情况无需要说明的其他事项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本年度未收取政府信息公开信息处理费。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古县交通运输局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-458470</wp:posOffset>
              </wp:positionV>
              <wp:extent cx="1828800" cy="6692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6692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.1pt;height:52.7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vPcObNcAAAAHAQAADwAAAAAAAAABACAAAAA4AAAAZHJzL2Rvd25yZXYueG1s&#10;UEsBAhQAFAAAAAgAh07iQMncnUMcAgAAKAQAAA4AAAAAAAAAAQAgAAAAPA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DBEAF4"/>
    <w:multiLevelType w:val="singleLevel"/>
    <w:tmpl w:val="A5DBEAF4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Y2NiOTU4MzEwNTdhMzdlNzg3ZDNhYzJkYjk2MDAifQ=="/>
  </w:docVars>
  <w:rsids>
    <w:rsidRoot w:val="02D822AC"/>
    <w:rsid w:val="009B781F"/>
    <w:rsid w:val="02D822AC"/>
    <w:rsid w:val="099E0757"/>
    <w:rsid w:val="108C3FDA"/>
    <w:rsid w:val="116D3354"/>
    <w:rsid w:val="144F5A20"/>
    <w:rsid w:val="156C0DD4"/>
    <w:rsid w:val="1616736D"/>
    <w:rsid w:val="18F37389"/>
    <w:rsid w:val="1FC82BD1"/>
    <w:rsid w:val="228A6DA8"/>
    <w:rsid w:val="22A2339F"/>
    <w:rsid w:val="25553903"/>
    <w:rsid w:val="301E16BF"/>
    <w:rsid w:val="329B1115"/>
    <w:rsid w:val="365B2CA3"/>
    <w:rsid w:val="3FF2557A"/>
    <w:rsid w:val="41D302C4"/>
    <w:rsid w:val="421F0D91"/>
    <w:rsid w:val="4676192D"/>
    <w:rsid w:val="480F2CC9"/>
    <w:rsid w:val="4912787E"/>
    <w:rsid w:val="4AD057DB"/>
    <w:rsid w:val="4BCB3196"/>
    <w:rsid w:val="587F6F56"/>
    <w:rsid w:val="613B4141"/>
    <w:rsid w:val="63113744"/>
    <w:rsid w:val="652D12C4"/>
    <w:rsid w:val="66E251CE"/>
    <w:rsid w:val="672E7CD2"/>
    <w:rsid w:val="67D563C0"/>
    <w:rsid w:val="68ED35F3"/>
    <w:rsid w:val="76CF21DC"/>
    <w:rsid w:val="7B9F9B5A"/>
    <w:rsid w:val="7C7917E1"/>
    <w:rsid w:val="B9FBFA21"/>
    <w:rsid w:val="EFFF83F6"/>
    <w:rsid w:val="FFF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1738</Words>
  <Characters>1779</Characters>
  <Lines>0</Lines>
  <Paragraphs>0</Paragraphs>
  <TotalTime>0</TotalTime>
  <ScaleCrop>false</ScaleCrop>
  <LinksUpToDate>false</LinksUpToDate>
  <CharactersWithSpaces>1810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2020-02-11T17:51:00Z</dcterms:created>
  <dc:creator>Administrator</dc:creator>
  <cp:lastModifiedBy>greatwall</cp:lastModifiedBy>
  <cp:lastPrinted>2025-01-02T09:36:00Z</cp:lastPrinted>
  <dcterms:modified xsi:type="dcterms:W3CDTF">2025-01-02T17:56:00Z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F6B6CECDAAA1410F907B1DDFA0BECDED_13</vt:lpwstr>
  </property>
  <property fmtid="{D5CDD505-2E9C-101B-9397-08002B2CF9AE}" pid="4" name="KSOTemplateDocerSaveRecord">
    <vt:lpwstr>eyJoZGlkIjoiZGJiZTlkYTgzNTVkNTFiMzQ4NTY4MzIxMDAwMDIzZDUiLCJ1c2VySWQiOiIzNzAzNTQ0OTMifQ==</vt:lpwstr>
  </property>
</Properties>
</file>