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本次检验项目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zh-CN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 w:eastAsia="zh-CN"/>
        </w:rPr>
        <w:t>一</w:t>
      </w: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饼干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（一）抽检依据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</w:rPr>
        <w:t>抽检依据是</w:t>
      </w:r>
      <w:r>
        <w:rPr>
          <w:rFonts w:hint="default" w:ascii="Times New Roman" w:hAnsi="Times New Roman" w:eastAsia="仿宋" w:cs="Times New Roman"/>
          <w:sz w:val="32"/>
          <w:lang w:eastAsia="zh-CN"/>
        </w:rPr>
        <w:t>GB 7100-2015《食品安全国家标准 饼干》,GB 2760-2014《食品安全国家标准 食品添加剂使用标准》等标准及产品明示标准和指标的要求</w:t>
      </w:r>
      <w:r>
        <w:rPr>
          <w:rFonts w:hint="default" w:ascii="Times New Roman" w:hAnsi="Times New Roman" w:eastAsia="仿宋" w:cs="Times New Roman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bottom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bottom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饼干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检验项目为酸价(以脂肪计)（KOH)、过氧化值(以脂肪计)、山梨酸及其钾盐(以山梨酸计)、铝的残留量(干样品,以Al计)、脱氢乙酸及其钠盐(以脱氢乙酸计)、 糖精钠(以糖精计)。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bottom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二、淀粉及淀粉制品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（一）抽检依据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rPr>
          <w:rFonts w:hint="default" w:ascii="Times New Roman" w:hAnsi="Times New Roman" w:eastAsia="仿宋" w:cs="Times New Roman"/>
          <w:sz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</w:rPr>
        <w:t>抽检依据是</w:t>
      </w:r>
      <w:r>
        <w:rPr>
          <w:rFonts w:hint="default" w:ascii="Times New Roman" w:hAnsi="Times New Roman" w:eastAsia="仿宋" w:cs="Times New Roman"/>
          <w:sz w:val="32"/>
          <w:lang w:eastAsia="zh-CN"/>
        </w:rPr>
        <w:t>GB 2762-2017《食品安全国家标准 食品中污染物限量》，GB 2760-2014《食品安全国家标准 食品添加剂使用标准》等标准及产品明示标准和指标的要求</w:t>
      </w:r>
      <w:r>
        <w:rPr>
          <w:rFonts w:hint="default" w:ascii="Times New Roman" w:hAnsi="Times New Roman" w:eastAsia="仿宋" w:cs="Times New Roman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bottom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bottom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淀粉及淀粉制品检验项目为铅(以Pb计)、苯甲酸及其钠盐(以苯甲酸计)、山梨酸及其钾盐(以山梨酸计)、铝的残留量(干样品,以Al计)、二氧化硫残留量。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bottom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三、豆制品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（一）抽检依据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</w:rPr>
        <w:t>抽检依据是</w:t>
      </w:r>
      <w:r>
        <w:rPr>
          <w:rFonts w:hint="default" w:ascii="Times New Roman" w:hAnsi="Times New Roman" w:eastAsia="仿宋" w:cs="Times New Roman"/>
          <w:sz w:val="32"/>
          <w:lang w:eastAsia="zh-CN"/>
        </w:rPr>
        <w:t>GB 2760-2014《食品安全国家标准 食品添加剂使用标准》等标准及产品明示标准和指标的要求</w:t>
      </w:r>
      <w:r>
        <w:rPr>
          <w:rFonts w:hint="default" w:ascii="Times New Roman" w:hAnsi="Times New Roman" w:eastAsia="仿宋" w:cs="Times New Roman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bottom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bottom"/>
        <w:rPr>
          <w:rFonts w:hint="default" w:ascii="Times New Roman" w:hAnsi="Times New Roman" w:eastAsia="仿宋" w:cs="Times New Roman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豆制品检验项目为苯甲酸及其钠盐(以苯甲酸计)、山梨酸及其钾盐(以山梨酸计)、脱氢乙酸及其钠盐(以脱氢乙酸计)、二氧化硫残留量、铝的残留量(干样品,以Al计)</w:t>
      </w:r>
      <w:r>
        <w:rPr>
          <w:rFonts w:hint="default" w:ascii="Times New Roman" w:hAnsi="Times New Roman" w:eastAsia="仿宋" w:cs="Times New Roman"/>
          <w:sz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bottom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四、方便食品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（一）抽检依据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rPr>
          <w:rFonts w:hint="default" w:ascii="Times New Roman" w:hAnsi="Times New Roman" w:eastAsia="仿宋" w:cs="Times New Roman"/>
          <w:sz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</w:rPr>
        <w:t>抽检依据</w:t>
      </w:r>
      <w:r>
        <w:rPr>
          <w:rFonts w:hint="default" w:ascii="Times New Roman" w:hAnsi="Times New Roman" w:eastAsia="仿宋" w:cs="Times New Roman"/>
          <w:sz w:val="32"/>
          <w:lang w:eastAsia="zh-CN"/>
        </w:rPr>
        <w:t>是GB 17400-2015《食品安全国家标准 方便面》等标准及产品明示标准和指标的要求。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bottom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bottom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方便食品检验项目为酸价(以脂肪计)（KOH)、过氧化值(以脂肪计)、菌落总数、大肠菌群。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bottom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五、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罐头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（一）抽检依据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</w:rPr>
        <w:t>抽检依据是</w:t>
      </w:r>
      <w:r>
        <w:rPr>
          <w:rFonts w:hint="default" w:ascii="Times New Roman" w:hAnsi="Times New Roman" w:eastAsia="仿宋" w:cs="Times New Roman"/>
          <w:sz w:val="32"/>
          <w:lang w:eastAsia="zh-CN"/>
        </w:rPr>
        <w:t> GB 2760-2014《食品安全国家标准 食品添加剂使用标准》等标准及产品明示标准和指标的要求</w:t>
      </w:r>
      <w:r>
        <w:rPr>
          <w:rFonts w:hint="default" w:ascii="Times New Roman" w:hAnsi="Times New Roman" w:eastAsia="仿宋" w:cs="Times New Roman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bottom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bottom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罐头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检验项目为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脱氢乙酸及其钠盐(以脱氢乙酸计)、苯甲酸及其钠盐(以苯甲酸计)、山梨酸及其钾盐(以山梨酸计)、糖精钠(以糖精计)、柠檬黄、日落黄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bottom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六、酒类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（一）抽检依据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</w:rPr>
        <w:t>抽检依据是</w:t>
      </w:r>
      <w:r>
        <w:rPr>
          <w:rFonts w:hint="default" w:ascii="Times New Roman" w:hAnsi="Times New Roman" w:eastAsia="仿宋" w:cs="Times New Roman"/>
          <w:sz w:val="32"/>
          <w:lang w:eastAsia="zh-CN"/>
        </w:rPr>
        <w:t>GB 2758-2012《食品安全国家标准 发酵酒及其配制酒》,GB/T 4927-2008《啤酒》等标准及产品明示标准和指标的要求</w:t>
      </w:r>
      <w:r>
        <w:rPr>
          <w:rFonts w:hint="default" w:ascii="Times New Roman" w:hAnsi="Times New Roman" w:eastAsia="仿宋" w:cs="Times New Roman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bottom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bottom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酒类检验项目为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酒精度、原麦汁浓度、甲醛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bottom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七、食用农产品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（一）抽检依据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</w:rPr>
        <w:t>抽检依据是</w:t>
      </w:r>
      <w:r>
        <w:rPr>
          <w:rFonts w:hint="default" w:ascii="Times New Roman" w:hAnsi="Times New Roman" w:eastAsia="仿宋" w:cs="Times New Roman"/>
          <w:sz w:val="32"/>
          <w:lang w:eastAsia="zh-CN"/>
        </w:rPr>
        <w:t> GB 2763-2021《食品安全国家标准 食品中农药最大残留限量》,GB 2762-2022《食品安全国家标准 食品中污染物限量》等标准及产品明示标准和指标的要求</w:t>
      </w:r>
      <w:r>
        <w:rPr>
          <w:rFonts w:hint="default" w:ascii="Times New Roman" w:hAnsi="Times New Roman" w:eastAsia="仿宋" w:cs="Times New Roman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bottom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bottom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食用农产品检验项目为吡虫啉、腈苯唑、噻虫嗪、苯醚甲环唑、镉(以Cd计)、噻虫胺、啶虫脒、敌敌畏、甲胺磷、磺胺类（总量）、恩诺沙星、甲氧苄啶、氯霉素、氟苯尼考、阿维菌素、氟虫腈、甲胺磷、毒死蜱、苯醚甲环唑、敌敌畏、甲胺磷、克百威、氧乐果、敌敌畏、毒死蜱、甲胺磷、甲拌磷、乙酰甲胺磷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bottom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八、糖果制品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（一）抽检依据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</w:rPr>
        <w:t>抽检依据是</w:t>
      </w:r>
      <w:r>
        <w:rPr>
          <w:rFonts w:hint="default" w:ascii="Times New Roman" w:hAnsi="Times New Roman" w:eastAsia="仿宋" w:cs="Times New Roman"/>
          <w:sz w:val="32"/>
          <w:lang w:eastAsia="zh-CN"/>
        </w:rPr>
        <w:t>GB 2762-2017《食品安全国家标准 食品中污染物限量》，GB 2760-2014《食品安全国家标准 食品添加剂使用标准》等标准及产品明示标准和指标的要求</w:t>
      </w:r>
      <w:r>
        <w:rPr>
          <w:rFonts w:hint="default" w:ascii="Times New Roman" w:hAnsi="Times New Roman" w:eastAsia="仿宋" w:cs="Times New Roman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bottom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bottom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糖果制品检验项目为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山梨酸及其钾盐（以山梨酸计）、苯甲酸及其钠盐（以苯甲酸计）、糖精钠（以糖精计）、柠檬黄、菌落总数、大肠菌群、铅（以Pb计）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bottom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九、调味品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（一）抽检依据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</w:rPr>
        <w:t>抽检依据是</w:t>
      </w:r>
      <w:r>
        <w:rPr>
          <w:rFonts w:hint="default" w:ascii="Times New Roman" w:hAnsi="Times New Roman" w:eastAsia="仿宋" w:cs="Times New Roman"/>
          <w:sz w:val="32"/>
          <w:lang w:eastAsia="zh-CN"/>
        </w:rPr>
        <w:t> GB/T 18187-2000《酿造食醋》,GB 2760-2014《食品安全国家标准 食品添加剂使用标准》，GB/T 18186-2000《酿造酱油》，SB/T 10371-2003《鸡精调味料》，GB 2762-2017《食品安全国家标准 食品中污染物限量》，GB 2760-2014《食品安全国家标准 食品添加剂使用标准》等标准及产品明示标准和指标的要求</w:t>
      </w:r>
      <w:r>
        <w:rPr>
          <w:rFonts w:hint="default" w:ascii="Times New Roman" w:hAnsi="Times New Roman" w:eastAsia="仿宋" w:cs="Times New Roman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bottom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bottom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调味品检验项目为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总酸(以乙酸计)、苯甲酸及其钠盐(以苯甲酸计)、山梨酸及其钾盐(以山梨酸计)、脱氢乙酸及其钠盐(以脱氢乙酸计)、防腐剂混合使用时各自用量占其最大使用量的比例之和、糖精钠(以糖精计)、氨基酸态氮、谷氨酸钠、呈味核苷酸二钠、铅(以Pb计)、甜蜜素(以环己基氨基磺酸计)、苏丹红I-IV、二氧化硫残留量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bottom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十、饮料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（一）抽检依据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</w:rPr>
        <w:t>抽检依据是</w:t>
      </w:r>
      <w:r>
        <w:rPr>
          <w:rFonts w:hint="default" w:ascii="Times New Roman" w:hAnsi="Times New Roman" w:eastAsia="仿宋" w:cs="Times New Roman"/>
          <w:sz w:val="32"/>
          <w:lang w:eastAsia="zh-CN"/>
        </w:rPr>
        <w:t>GB/T 21733-2008《茶饮料》,GB 2760-2014《食品安全国家标准 食品添加剂使用标准》等标准及产品明示标准和指标的要求</w:t>
      </w:r>
      <w:r>
        <w:rPr>
          <w:rFonts w:hint="default" w:ascii="Times New Roman" w:hAnsi="Times New Roman" w:eastAsia="仿宋" w:cs="Times New Roman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bottom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bottom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饮料检验项目为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茶多酚、咖啡因、脱氢乙酸及其钠盐(以脱氢乙酸计)、甜蜜素(以环己基氨基磺酸计)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9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FgAAAGRycy9Q&#10;SwECFAAUAAAACACHTuJAzql5uc8AAAAFAQAADwAAAAAAAAABACAAAAA4AAAAZHJzL2Rvd25yZXYu&#10;eG1sUEsBAhQAFAAAAAgAh07iQJ8c/wy1AQAAVAMAAA4AAAAAAAAAAQAgAAAANA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9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9D072C"/>
    <w:multiLevelType w:val="singleLevel"/>
    <w:tmpl w:val="3E9D072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NTU1M2FjY2E5OWZkMDkzMDNmY2Y2M2Y4ODU3MjAifQ=="/>
  </w:docVars>
  <w:rsids>
    <w:rsidRoot w:val="00A06660"/>
    <w:rsid w:val="00097B71"/>
    <w:rsid w:val="005D6F77"/>
    <w:rsid w:val="00676078"/>
    <w:rsid w:val="006D441C"/>
    <w:rsid w:val="00950783"/>
    <w:rsid w:val="00962097"/>
    <w:rsid w:val="00A06660"/>
    <w:rsid w:val="00AC7C00"/>
    <w:rsid w:val="00B77A02"/>
    <w:rsid w:val="00BB34F9"/>
    <w:rsid w:val="00C10A0C"/>
    <w:rsid w:val="00D324C2"/>
    <w:rsid w:val="00DA7C4D"/>
    <w:rsid w:val="00DF7079"/>
    <w:rsid w:val="00EC62BA"/>
    <w:rsid w:val="00FB4547"/>
    <w:rsid w:val="00FD76F1"/>
    <w:rsid w:val="019362A4"/>
    <w:rsid w:val="02886DC8"/>
    <w:rsid w:val="029977BD"/>
    <w:rsid w:val="02D21D84"/>
    <w:rsid w:val="02F72AEC"/>
    <w:rsid w:val="038C586B"/>
    <w:rsid w:val="03CF75C5"/>
    <w:rsid w:val="044E0704"/>
    <w:rsid w:val="05082AAB"/>
    <w:rsid w:val="05746676"/>
    <w:rsid w:val="07017BB4"/>
    <w:rsid w:val="074C22BB"/>
    <w:rsid w:val="08EC4089"/>
    <w:rsid w:val="08EE7D90"/>
    <w:rsid w:val="08F330C9"/>
    <w:rsid w:val="09BC676A"/>
    <w:rsid w:val="0A132C02"/>
    <w:rsid w:val="0A1F7DCE"/>
    <w:rsid w:val="0A713B09"/>
    <w:rsid w:val="0C37346C"/>
    <w:rsid w:val="0D7D68C4"/>
    <w:rsid w:val="0DC14423"/>
    <w:rsid w:val="0F256C33"/>
    <w:rsid w:val="0FA933C0"/>
    <w:rsid w:val="114B2D60"/>
    <w:rsid w:val="129F1B30"/>
    <w:rsid w:val="134E49AB"/>
    <w:rsid w:val="14263231"/>
    <w:rsid w:val="14AF3ABC"/>
    <w:rsid w:val="14F275B8"/>
    <w:rsid w:val="168F66FB"/>
    <w:rsid w:val="17367C2F"/>
    <w:rsid w:val="17CF4183"/>
    <w:rsid w:val="1931657F"/>
    <w:rsid w:val="19A60971"/>
    <w:rsid w:val="1A0D716D"/>
    <w:rsid w:val="1A7A6085"/>
    <w:rsid w:val="1BC31979"/>
    <w:rsid w:val="1D2422D8"/>
    <w:rsid w:val="1DD71A40"/>
    <w:rsid w:val="1F182311"/>
    <w:rsid w:val="21CA2485"/>
    <w:rsid w:val="228B7A37"/>
    <w:rsid w:val="22C32593"/>
    <w:rsid w:val="22C8411F"/>
    <w:rsid w:val="23036CE8"/>
    <w:rsid w:val="233061FD"/>
    <w:rsid w:val="23847980"/>
    <w:rsid w:val="239C7C56"/>
    <w:rsid w:val="23C03826"/>
    <w:rsid w:val="24547947"/>
    <w:rsid w:val="25D616BE"/>
    <w:rsid w:val="273E55C5"/>
    <w:rsid w:val="283967BF"/>
    <w:rsid w:val="28652BC3"/>
    <w:rsid w:val="293609AC"/>
    <w:rsid w:val="298505A2"/>
    <w:rsid w:val="2A7D0899"/>
    <w:rsid w:val="2A7D127A"/>
    <w:rsid w:val="2CEF46B1"/>
    <w:rsid w:val="2D6329A9"/>
    <w:rsid w:val="2DA23D5C"/>
    <w:rsid w:val="2DFD2263"/>
    <w:rsid w:val="2E142FBB"/>
    <w:rsid w:val="2E5A5DFA"/>
    <w:rsid w:val="2E5C5169"/>
    <w:rsid w:val="2EC47163"/>
    <w:rsid w:val="2EDC5C10"/>
    <w:rsid w:val="2F1845F3"/>
    <w:rsid w:val="2F543934"/>
    <w:rsid w:val="2F5E4339"/>
    <w:rsid w:val="31B41DD4"/>
    <w:rsid w:val="32673D19"/>
    <w:rsid w:val="32DA12DB"/>
    <w:rsid w:val="373E7EAF"/>
    <w:rsid w:val="38012A70"/>
    <w:rsid w:val="38A02D03"/>
    <w:rsid w:val="38C46EC6"/>
    <w:rsid w:val="397D4DF2"/>
    <w:rsid w:val="39A61DCE"/>
    <w:rsid w:val="39F05B79"/>
    <w:rsid w:val="3A550212"/>
    <w:rsid w:val="3AAA60BB"/>
    <w:rsid w:val="3AD9561C"/>
    <w:rsid w:val="3C8B5A78"/>
    <w:rsid w:val="3D0E4CF3"/>
    <w:rsid w:val="3D1837B0"/>
    <w:rsid w:val="3D744703"/>
    <w:rsid w:val="3D7C6E63"/>
    <w:rsid w:val="3E4B1963"/>
    <w:rsid w:val="40436D96"/>
    <w:rsid w:val="4052779B"/>
    <w:rsid w:val="415B15A7"/>
    <w:rsid w:val="416922FA"/>
    <w:rsid w:val="4348092F"/>
    <w:rsid w:val="43C81360"/>
    <w:rsid w:val="441B3FAA"/>
    <w:rsid w:val="450E0C06"/>
    <w:rsid w:val="459E4818"/>
    <w:rsid w:val="47044DA5"/>
    <w:rsid w:val="47CD302F"/>
    <w:rsid w:val="48D37826"/>
    <w:rsid w:val="4A6B78A3"/>
    <w:rsid w:val="4A944897"/>
    <w:rsid w:val="4ACC3D93"/>
    <w:rsid w:val="4BA803F5"/>
    <w:rsid w:val="4BAF528E"/>
    <w:rsid w:val="4CE951AF"/>
    <w:rsid w:val="4D055090"/>
    <w:rsid w:val="4F231B40"/>
    <w:rsid w:val="4F530A3F"/>
    <w:rsid w:val="4F8B6063"/>
    <w:rsid w:val="4FE70DC0"/>
    <w:rsid w:val="501716A5"/>
    <w:rsid w:val="504306EC"/>
    <w:rsid w:val="504E5063"/>
    <w:rsid w:val="51960CEF"/>
    <w:rsid w:val="523302EC"/>
    <w:rsid w:val="52D94528"/>
    <w:rsid w:val="54A036FE"/>
    <w:rsid w:val="54BD7E38"/>
    <w:rsid w:val="561C5C67"/>
    <w:rsid w:val="562C5988"/>
    <w:rsid w:val="572F14E2"/>
    <w:rsid w:val="58737694"/>
    <w:rsid w:val="59612BE8"/>
    <w:rsid w:val="5A1C23C4"/>
    <w:rsid w:val="5A270918"/>
    <w:rsid w:val="5AB71852"/>
    <w:rsid w:val="5D626998"/>
    <w:rsid w:val="5D8365CC"/>
    <w:rsid w:val="5E9F0E4C"/>
    <w:rsid w:val="5EF17565"/>
    <w:rsid w:val="5F126E38"/>
    <w:rsid w:val="6067193E"/>
    <w:rsid w:val="64204A24"/>
    <w:rsid w:val="646D1DA4"/>
    <w:rsid w:val="653A158F"/>
    <w:rsid w:val="659C75FC"/>
    <w:rsid w:val="65DC2D1D"/>
    <w:rsid w:val="662841B4"/>
    <w:rsid w:val="67C0789D"/>
    <w:rsid w:val="687A05CB"/>
    <w:rsid w:val="687F0240"/>
    <w:rsid w:val="69BB70A1"/>
    <w:rsid w:val="69BD2834"/>
    <w:rsid w:val="6AB46016"/>
    <w:rsid w:val="6B8E4AFD"/>
    <w:rsid w:val="6C2B507B"/>
    <w:rsid w:val="6CE9291E"/>
    <w:rsid w:val="6EAB5982"/>
    <w:rsid w:val="6F204EB7"/>
    <w:rsid w:val="6FFC1059"/>
    <w:rsid w:val="73596161"/>
    <w:rsid w:val="73AF7CC3"/>
    <w:rsid w:val="74707EB5"/>
    <w:rsid w:val="74CD688F"/>
    <w:rsid w:val="74FA5B8C"/>
    <w:rsid w:val="77060618"/>
    <w:rsid w:val="77343B4B"/>
    <w:rsid w:val="774150D6"/>
    <w:rsid w:val="7860099D"/>
    <w:rsid w:val="787C3EEC"/>
    <w:rsid w:val="78D350D9"/>
    <w:rsid w:val="791F131F"/>
    <w:rsid w:val="79202AC9"/>
    <w:rsid w:val="7954015E"/>
    <w:rsid w:val="7A8041EE"/>
    <w:rsid w:val="7C120D88"/>
    <w:rsid w:val="7CFE0D05"/>
    <w:rsid w:val="7DE927A5"/>
    <w:rsid w:val="7EF10D53"/>
    <w:rsid w:val="7EFC5D86"/>
    <w:rsid w:val="7F104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1550</Words>
  <Characters>1765</Characters>
  <Lines>25</Lines>
  <Paragraphs>7</Paragraphs>
  <TotalTime>3</TotalTime>
  <ScaleCrop>false</ScaleCrop>
  <LinksUpToDate>false</LinksUpToDate>
  <CharactersWithSpaces>1804</CharactersWithSpaces>
  <Application>WPS Office_11.8.2.10195_F1E327BC-269C-435d-A152-05C5408002CA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2017-02-04T09:30:00Z</dcterms:created>
  <dc:creator>lenovo</dc:creator>
  <cp:lastModifiedBy>greatwall</cp:lastModifiedBy>
  <dcterms:modified xsi:type="dcterms:W3CDTF">2023-09-07T17:34:36Z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2052-11.8.2.10195</vt:lpwstr>
  </property>
  <property fmtid="{D5CDD505-2E9C-101B-9397-08002B2CF9AE}" pid="3" name="ICV">
    <vt:lpwstr>6026BF5DD53E445FA8A5BF82CC4F8484</vt:lpwstr>
  </property>
</Properties>
</file>