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shd w:val="clear" w:fill="FFFFFF"/>
        </w:rPr>
        <w:t>政府网站工作年度报表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2021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年度）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填报单位：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古县人民政府办公室</w:t>
      </w:r>
    </w:p>
    <w:tbl>
      <w:tblPr>
        <w:tblStyle w:val="3"/>
        <w:tblW w:w="907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7"/>
        <w:gridCol w:w="1908"/>
        <w:gridCol w:w="700"/>
        <w:gridCol w:w="19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网站名称</w:t>
            </w:r>
          </w:p>
        </w:tc>
        <w:tc>
          <w:tcPr>
            <w:tcW w:w="703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古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县人民政府门户网站</w:t>
            </w: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首页网址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www.guxian.gov.cn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主办单位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古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县人民政府办公室</w:t>
            </w: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网站类型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政府门户网站　　　□部门网站　　　□专项网站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政府网站标识码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1410250001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ICP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备案号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instrText xml:space="preserve"> HYPERLINK "http://beian.miit.gov.cn/" </w:instrTex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  <w:u w:val="none"/>
                <w:shd w:val="clear" w:fill="FFFFFF"/>
              </w:rPr>
              <w:t>晋ICP备12009441号</w:t>
            </w: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公安机关备案号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9"/>
                <w:szCs w:val="19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"http://www.beian.gov.cn/portal/registerSystemInfo?recordcode=14100002000501" \t "http://fenxi.linfen.gov.cn/_blank" </w:instrText>
            </w: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INCLUDEPICTURE \d "http://fenxi.linfen.gov.cn/" \* MERGEFORMATINET </w:instrText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inline distT="0" distB="0" distL="114300" distR="114300">
                      <wp:extent cx="304800" cy="304800"/>
                      <wp:effectExtent l="0" t="0" r="0" b="0"/>
                      <wp:docPr id="1" name="矩形 1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true"/>
                            </wps:cNvSpPr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upright="true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24pt;width:24pt;" filled="f" stroked="f" coordsize="21600,21600" o:gfxdata="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WAAAAZHJzL1BLAQIUABQAAAAIAIdO4kAHzJZ00gAAAAMBAAAPAAAA&#10;AAAAAAEAIAAAADgAAABkcnMvZG93bnJldi54bWxQSwECFAAUAAAACACHTuJAHUK2UpMBAAAZAwAA&#10;DgAAAAAAAAABACAAAAA3AQAAZHJzL2Uyb0RvYy54bWxQSwUGAAAAAAYABgBZAQAAPA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ESI黑体-GB2312" w:hAnsi="CESI黑体-GB2312" w:eastAsia="CESI黑体-GB2312" w:cs="CESI黑体-GB2312"/>
                <w:b w:val="0"/>
                <w:i w:val="0"/>
                <w:color w:val="939393"/>
                <w:sz w:val="21"/>
                <w:szCs w:val="21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instrText xml:space="preserve"> HYPERLINK "http://www.beian.gov.cn/portal/registerSystemInfo?recordcode=14100002000604" \t "/home/greatwall/文档\\x/_blank" </w:instrText>
            </w: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CESI黑体-GB2312" w:hAnsi="CESI黑体-GB2312" w:eastAsia="CESI黑体-GB2312" w:cs="CESI黑体-GB2312"/>
                <w:b w:val="0"/>
                <w:i w:val="0"/>
                <w:caps w:val="0"/>
                <w:color w:val="939393"/>
                <w:spacing w:val="0"/>
                <w:sz w:val="21"/>
                <w:szCs w:val="21"/>
                <w:u w:val="none"/>
                <w:bdr w:val="none" w:color="auto" w:sz="0" w:space="0"/>
                <w:shd w:val="clear" w:fill="FFFFFF"/>
              </w:rPr>
              <w:t>晋公网安备14100002000604号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132757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网站总访问量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（单位：次）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556934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7437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概况类信息更新量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115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政务动态信息更新量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6157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信息公开目录信息更新量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432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专栏专题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维护数量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新开设数量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解读回应</w:t>
            </w: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解读信息发布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解读材料数量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解读产品数量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媒体评论文章数量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（单位：篇）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回应公众关注热点或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重大舆情数量（单位：次）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办事服务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是否发布服务事项目录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注册用户数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560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政务服务事项数量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（单位：项）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1126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1020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办件量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（单位：件）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自然人办件量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法人办件量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互动交流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是否使用统一平台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留言办理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收到留言数量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办结留言数量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平均办理时间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（单位：天）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公开答复数量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征集调查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征集调查期数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收到意见数量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公布调查结果期数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在线访谈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访谈期数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网民留言数量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答复网民提问数量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是否提供智能问答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□是　　　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安全防护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安全检测评估次数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（单位：次）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发现问题数量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问题整改数量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是否建立安全监测预警机制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是否开展应急演练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□是　　　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是否明确网站安全责任人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移动新媒体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是否有移动新媒体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微博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名称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无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关注量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微信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名称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订阅数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创新发展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搜索即服务　　　□多语言版本　　　□无障碍浏览　　　□千人千网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0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□其他</w:t>
            </w:r>
            <w:r>
              <w:rPr>
                <w:rFonts w:hint="default" w:ascii="Calibri" w:hAnsi="Calibri" w:cs="Calibri"/>
                <w:sz w:val="20"/>
                <w:szCs w:val="20"/>
              </w:rPr>
              <w:t>__________________________________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单位负责人：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亓国峰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审核人：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牛群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杜伦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联系电话：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0357-8322160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         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2022年1月17日</w:t>
      </w:r>
    </w:p>
    <w:sectPr>
      <w:pgSz w:w="11906" w:h="16838"/>
      <w:pgMar w:top="986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altName w:val="方正宋体S-超大字符集(SIP)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&amp;quot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D7185"/>
    <w:rsid w:val="05F068ED"/>
    <w:rsid w:val="08D8781C"/>
    <w:rsid w:val="0A5D4BE9"/>
    <w:rsid w:val="11380B88"/>
    <w:rsid w:val="1C635013"/>
    <w:rsid w:val="2087514E"/>
    <w:rsid w:val="20D84F09"/>
    <w:rsid w:val="25F730AA"/>
    <w:rsid w:val="29CE4FEC"/>
    <w:rsid w:val="2A4E0297"/>
    <w:rsid w:val="344B2EA7"/>
    <w:rsid w:val="4AAD7185"/>
    <w:rsid w:val="4C5B5A6F"/>
    <w:rsid w:val="4D4E28D6"/>
    <w:rsid w:val="4DD669B2"/>
    <w:rsid w:val="5A471100"/>
    <w:rsid w:val="61406DD7"/>
    <w:rsid w:val="6D1C3694"/>
    <w:rsid w:val="6E8A4555"/>
    <w:rsid w:val="7BBDA579"/>
    <w:rsid w:val="7E10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2021-01-20T15:56:00Z</dcterms:created>
  <dc:creator>xxzx</dc:creator>
  <cp:lastModifiedBy>greatwall</cp:lastModifiedBy>
  <cp:lastPrinted>2022-01-05T17:14:00Z</cp:lastPrinted>
  <dcterms:modified xsi:type="dcterms:W3CDTF">2022-01-18T16:52:40Z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AFFD7E05D5994A8E8E44589097F836A9</vt:lpwstr>
  </property>
</Properties>
</file>