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752"/>
        <w:spacing w:before="111" w:line="217" w:lineRule="auto"/>
        <w:outlineLvl w:val="0"/>
        <w:rPr>
          <w:rFonts w:ascii="SimSun" w:hAnsi="SimSun" w:eastAsia="SimSun" w:cs="SimSun"/>
          <w:sz w:val="34"/>
          <w:szCs w:val="34"/>
        </w:rPr>
      </w:pPr>
      <w:r>
        <w:rPr>
          <w:rFonts w:ascii="SimSun" w:hAnsi="SimSun" w:eastAsia="SimSun" w:cs="SimSun"/>
          <w:sz w:val="34"/>
          <w:szCs w:val="34"/>
          <w:spacing w:val="-9"/>
        </w:rPr>
        <w:t>古 县 人 民 政 府 办 公 室</w:t>
      </w:r>
    </w:p>
    <w:p>
      <w:pPr>
        <w:pStyle w:val="BodyText"/>
        <w:spacing w:line="321" w:lineRule="auto"/>
        <w:rPr/>
      </w:pPr>
      <w:r/>
    </w:p>
    <w:p>
      <w:pPr>
        <w:pStyle w:val="BodyText"/>
        <w:spacing w:line="321"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1" w:id="1"/>
          <w:bookmarkEnd w:id="1"/>
          <w:hyperlink w:history="true" w:anchor="bookmark1">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52"/>
              </w:rPr>
              <w:t xml:space="preserve"> </w:t>
            </w:r>
            <w:r>
              <w:rPr>
                <w:rFonts w:ascii="FangSong" w:hAnsi="FangSong" w:eastAsia="FangSong" w:cs="FangSong"/>
                <w:sz w:val="26"/>
                <w:szCs w:val="26"/>
              </w:rPr>
              <w:t>1</w:t>
            </w:r>
          </w:hyperlink>
        </w:p>
        <w:p>
          <w:pPr>
            <w:ind w:left="1348"/>
            <w:spacing w:before="186"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b/>
                <w:bCs/>
                <w:spacing w:val="-3"/>
              </w:rPr>
              <w:t>3</w:t>
            </w:r>
          </w:hyperlink>
        </w:p>
        <w:p>
          <w:pPr>
            <w:ind w:left="1861"/>
            <w:spacing w:before="187"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rPr>
              <w:t>3</w:t>
            </w:r>
          </w:hyperlink>
        </w:p>
        <w:p>
          <w:pPr>
            <w:ind w:left="1865"/>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5</w:t>
            </w:r>
          </w:hyperlink>
        </w:p>
        <w:p>
          <w:pPr>
            <w:ind w:left="1864"/>
            <w:spacing w:before="188"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4"/>
              </w:rPr>
              <w:t xml:space="preserve"> </w:t>
            </w:r>
            <w:r>
              <w:rPr>
                <w:rFonts w:ascii="FangSong" w:hAnsi="FangSong" w:eastAsia="FangSong" w:cs="FangSong"/>
                <w:sz w:val="26"/>
                <w:szCs w:val="26"/>
              </w:rPr>
              <w:t>6</w:t>
            </w:r>
          </w:hyperlink>
        </w:p>
        <w:p>
          <w:pPr>
            <w:ind w:left="1887"/>
            <w:spacing w:before="187"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5"/>
              </w:rPr>
              <w:t xml:space="preserve"> </w:t>
            </w:r>
            <w:r>
              <w:rPr>
                <w:rFonts w:ascii="FangSong" w:hAnsi="FangSong" w:eastAsia="FangSong" w:cs="FangSong"/>
                <w:sz w:val="26"/>
                <w:szCs w:val="26"/>
              </w:rPr>
              <w:t>7</w:t>
            </w:r>
          </w:hyperlink>
        </w:p>
        <w:p>
          <w:pPr>
            <w:ind w:left="1861"/>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9</w:t>
            </w:r>
          </w:hyperlink>
        </w:p>
        <w:p>
          <w:pPr>
            <w:ind w:left="1859"/>
            <w:spacing w:before="188"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10</w:t>
            </w:r>
          </w:hyperlink>
        </w:p>
        <w:p>
          <w:pPr>
            <w:ind w:left="1862"/>
            <w:spacing w:before="188" w:line="220"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12</w:t>
            </w:r>
          </w:hyperlink>
        </w:p>
        <w:p>
          <w:pPr>
            <w:ind w:left="1856"/>
            <w:spacing w:before="189" w:line="222"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13</w:t>
            </w:r>
          </w:hyperlink>
        </w:p>
        <w:p>
          <w:pPr>
            <w:ind w:left="1866"/>
            <w:spacing w:before="187"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14</w:t>
            </w:r>
          </w:hyperlink>
        </w:p>
        <w:p>
          <w:pPr>
            <w:ind w:left="1864"/>
            <w:spacing w:before="188"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15</w:t>
            </w:r>
          </w:hyperlink>
        </w:p>
        <w:p>
          <w:pPr>
            <w:ind w:left="1348"/>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16</w:t>
            </w:r>
          </w:hyperlink>
        </w:p>
        <w:p>
          <w:pPr>
            <w:ind w:left="1861"/>
            <w:spacing w:before="186"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16</w:t>
            </w:r>
          </w:hyperlink>
        </w:p>
        <w:p>
          <w:pPr>
            <w:ind w:left="1865"/>
            <w:spacing w:before="188"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87"/>
            <w:spacing w:before="188"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16</w:t>
            </w:r>
          </w:hyperlink>
        </w:p>
        <w:p>
          <w:pPr>
            <w:ind w:left="1861"/>
            <w:spacing w:before="187"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59"/>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2"/>
            <w:spacing w:before="188" w:line="220"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856"/>
            <w:spacing w:before="190" w:line="222"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6"/>
            <w:spacing w:before="187"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4"/>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18</w:t>
            </w:r>
          </w:hyperlink>
        </w:p>
        <w:p>
          <w:pPr>
            <w:ind w:left="1348"/>
            <w:spacing w:before="189"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53"/>
              </w:rPr>
              <w:t xml:space="preserve"> </w:t>
            </w:r>
            <w:r>
              <w:rPr>
                <w:rFonts w:ascii="FangSong" w:hAnsi="FangSong" w:eastAsia="FangSong" w:cs="FangSong"/>
                <w:sz w:val="26"/>
                <w:szCs w:val="26"/>
                <w:b/>
                <w:bCs/>
                <w:spacing w:val="-6"/>
              </w:rPr>
              <w:t>20</w:t>
            </w:r>
          </w:hyperlink>
        </w:p>
        <w:p>
          <w:pPr>
            <w:ind w:left="1348"/>
            <w:spacing w:before="187"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21</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8" w:id="28"/>
      <w:bookmarkEnd w:id="28"/>
      <w:bookmarkStart w:name="bookmark1" w:id="29"/>
      <w:bookmarkEnd w:id="29"/>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2" w:id="30"/>
      <w:bookmarkEnd w:id="30"/>
      <w:r>
        <w:rPr>
          <w:rFonts w:ascii="SimHei" w:hAnsi="SimHei" w:eastAsia="SimHei" w:cs="SimHei"/>
          <w:sz w:val="25"/>
          <w:szCs w:val="25"/>
        </w:rPr>
        <w:t>一、本部门（单位）职责</w:t>
      </w:r>
    </w:p>
    <w:p>
      <w:pPr>
        <w:ind w:left="1685"/>
        <w:spacing w:before="274" w:line="222" w:lineRule="auto"/>
        <w:rPr>
          <w:rFonts w:ascii="FangSong" w:hAnsi="FangSong" w:eastAsia="FangSong" w:cs="FangSong"/>
          <w:sz w:val="25"/>
          <w:szCs w:val="25"/>
        </w:rPr>
      </w:pPr>
      <w:r>
        <w:rPr>
          <w:rFonts w:ascii="FangSong" w:hAnsi="FangSong" w:eastAsia="FangSong" w:cs="FangSong"/>
          <w:sz w:val="25"/>
          <w:szCs w:val="25"/>
        </w:rPr>
        <w:t>（一）负责县政府各类会议的组织实施工作。</w:t>
      </w:r>
    </w:p>
    <w:p>
      <w:pPr>
        <w:ind w:left="1306" w:right="1576" w:firstLine="379"/>
        <w:spacing w:before="133" w:line="287" w:lineRule="auto"/>
        <w:rPr>
          <w:rFonts w:ascii="FangSong" w:hAnsi="FangSong" w:eastAsia="FangSong" w:cs="FangSong"/>
          <w:sz w:val="25"/>
          <w:szCs w:val="25"/>
        </w:rPr>
      </w:pPr>
      <w:r>
        <w:rPr>
          <w:rFonts w:ascii="FangSong" w:hAnsi="FangSong" w:eastAsia="FangSong" w:cs="FangSong"/>
          <w:sz w:val="25"/>
          <w:szCs w:val="25"/>
          <w:spacing w:val="1"/>
        </w:rPr>
        <w:t>（二）协助县政府领导组织起草或审核以县政府和县政府办公室名义发布的公</w:t>
      </w:r>
      <w:r>
        <w:rPr>
          <w:rFonts w:ascii="FangSong" w:hAnsi="FangSong" w:eastAsia="FangSong" w:cs="FangSong"/>
          <w:sz w:val="25"/>
          <w:szCs w:val="25"/>
          <w:spacing w:val="15"/>
        </w:rPr>
        <w:t xml:space="preserve"> </w:t>
      </w:r>
      <w:r>
        <w:rPr>
          <w:rFonts w:ascii="FangSong" w:hAnsi="FangSong" w:eastAsia="FangSong" w:cs="FangSong"/>
          <w:sz w:val="25"/>
          <w:szCs w:val="25"/>
          <w:spacing w:val="1"/>
        </w:rPr>
        <w:t>文，办理中共中央、国务院、省委、省政府、市委、市政府及市直各委局、各县</w:t>
      </w:r>
      <w:r>
        <w:rPr>
          <w:rFonts w:ascii="FangSong" w:hAnsi="FangSong" w:eastAsia="FangSong" w:cs="FangSong"/>
          <w:sz w:val="25"/>
          <w:szCs w:val="25"/>
          <w:spacing w:val="8"/>
        </w:rPr>
        <w:t xml:space="preserve">  </w:t>
      </w:r>
      <w:r>
        <w:rPr>
          <w:rFonts w:ascii="FangSong" w:hAnsi="FangSong" w:eastAsia="FangSong" w:cs="FangSong"/>
          <w:sz w:val="25"/>
          <w:szCs w:val="25"/>
          <w:spacing w:val="-5"/>
        </w:rPr>
        <w:t>（市、</w:t>
      </w:r>
    </w:p>
    <w:p>
      <w:pPr>
        <w:ind w:left="1328"/>
        <w:spacing w:before="128" w:line="225" w:lineRule="auto"/>
        <w:rPr>
          <w:rFonts w:ascii="FangSong" w:hAnsi="FangSong" w:eastAsia="FangSong" w:cs="FangSong"/>
          <w:sz w:val="25"/>
          <w:szCs w:val="25"/>
        </w:rPr>
      </w:pPr>
      <w:r>
        <w:rPr>
          <w:rFonts w:ascii="FangSong" w:hAnsi="FangSong" w:eastAsia="FangSong" w:cs="FangSong"/>
          <w:sz w:val="25"/>
          <w:szCs w:val="25"/>
          <w:spacing w:val="-2"/>
        </w:rPr>
        <w:t>区）发送县政府的公文。</w:t>
      </w:r>
    </w:p>
    <w:p>
      <w:pPr>
        <w:ind w:left="1306" w:right="1376" w:firstLine="379"/>
        <w:spacing w:before="129" w:line="271" w:lineRule="auto"/>
        <w:rPr>
          <w:rFonts w:ascii="FangSong" w:hAnsi="FangSong" w:eastAsia="FangSong" w:cs="FangSong"/>
          <w:sz w:val="25"/>
          <w:szCs w:val="25"/>
        </w:rPr>
      </w:pPr>
      <w:r>
        <w:rPr>
          <w:rFonts w:ascii="FangSong" w:hAnsi="FangSong" w:eastAsia="FangSong" w:cs="FangSong"/>
          <w:sz w:val="25"/>
          <w:szCs w:val="25"/>
        </w:rPr>
        <w:t>（三）受理各乡镇人民政府及县政府各部门请示县政府的事项，提出审核意见，</w:t>
      </w:r>
      <w:r>
        <w:rPr>
          <w:rFonts w:ascii="FangSong" w:hAnsi="FangSong" w:eastAsia="FangSong" w:cs="FangSong"/>
          <w:sz w:val="25"/>
          <w:szCs w:val="25"/>
        </w:rPr>
        <w:t xml:space="preserve"> </w:t>
      </w:r>
      <w:r>
        <w:rPr>
          <w:rFonts w:ascii="FangSong" w:hAnsi="FangSong" w:eastAsia="FangSong" w:cs="FangSong"/>
          <w:sz w:val="25"/>
          <w:szCs w:val="25"/>
        </w:rPr>
        <w:t>报县政府领导同志审批。</w:t>
      </w:r>
    </w:p>
    <w:p>
      <w:pPr>
        <w:ind w:left="1308" w:right="1576" w:firstLine="377"/>
        <w:spacing w:before="131" w:line="271" w:lineRule="auto"/>
        <w:rPr>
          <w:rFonts w:ascii="FangSong" w:hAnsi="FangSong" w:eastAsia="FangSong" w:cs="FangSong"/>
          <w:sz w:val="25"/>
          <w:szCs w:val="25"/>
        </w:rPr>
      </w:pPr>
      <w:r>
        <w:rPr>
          <w:rFonts w:ascii="FangSong" w:hAnsi="FangSong" w:eastAsia="FangSong" w:cs="FangSong"/>
          <w:sz w:val="25"/>
          <w:szCs w:val="25"/>
          <w:spacing w:val="1"/>
        </w:rPr>
        <w:t>（四）根据县政府领导同志的指示，对政府各部门间有争议的事项提出处理意</w:t>
      </w:r>
      <w:r>
        <w:rPr>
          <w:rFonts w:ascii="FangSong" w:hAnsi="FangSong" w:eastAsia="FangSong" w:cs="FangSong"/>
          <w:sz w:val="25"/>
          <w:szCs w:val="25"/>
          <w:spacing w:val="15"/>
        </w:rPr>
        <w:t xml:space="preserve"> </w:t>
      </w:r>
      <w:r>
        <w:rPr>
          <w:rFonts w:ascii="FangSong" w:hAnsi="FangSong" w:eastAsia="FangSong" w:cs="FangSong"/>
          <w:sz w:val="25"/>
          <w:szCs w:val="25"/>
          <w:spacing w:val="-1"/>
        </w:rPr>
        <w:t>见，报县政府决定。</w:t>
      </w:r>
    </w:p>
    <w:p>
      <w:pPr>
        <w:ind w:left="1308" w:right="1324" w:firstLine="377"/>
        <w:spacing w:before="130" w:line="270" w:lineRule="auto"/>
        <w:rPr>
          <w:rFonts w:ascii="FangSong" w:hAnsi="FangSong" w:eastAsia="FangSong" w:cs="FangSong"/>
          <w:sz w:val="25"/>
          <w:szCs w:val="25"/>
        </w:rPr>
      </w:pPr>
      <w:r>
        <w:rPr>
          <w:rFonts w:ascii="FangSong" w:hAnsi="FangSong" w:eastAsia="FangSong" w:cs="FangSong"/>
          <w:sz w:val="25"/>
          <w:szCs w:val="25"/>
          <w:spacing w:val="1"/>
        </w:rPr>
        <w:t>（五）督促检查县政府各部门和各乡镇人民政府对县政府公文、会议决定事项及</w:t>
      </w:r>
      <w:r>
        <w:rPr>
          <w:rFonts w:ascii="FangSong" w:hAnsi="FangSong" w:eastAsia="FangSong" w:cs="FangSong"/>
          <w:sz w:val="25"/>
          <w:szCs w:val="25"/>
          <w:spacing w:val="16"/>
        </w:rPr>
        <w:t xml:space="preserve"> </w:t>
      </w:r>
      <w:r>
        <w:rPr>
          <w:rFonts w:ascii="FangSong" w:hAnsi="FangSong" w:eastAsia="FangSong" w:cs="FangSong"/>
          <w:sz w:val="25"/>
          <w:szCs w:val="25"/>
          <w:spacing w:val="1"/>
        </w:rPr>
        <w:t>县政府领导同志有关指示的执行落实情况并跟踪调研，及时向县政府领导同志报</w:t>
      </w:r>
    </w:p>
    <w:p>
      <w:pPr>
        <w:ind w:left="1306"/>
        <w:spacing w:before="131" w:line="225" w:lineRule="auto"/>
        <w:rPr>
          <w:rFonts w:ascii="FangSong" w:hAnsi="FangSong" w:eastAsia="FangSong" w:cs="FangSong"/>
          <w:sz w:val="25"/>
          <w:szCs w:val="25"/>
        </w:rPr>
      </w:pPr>
      <w:r>
        <w:rPr>
          <w:rFonts w:ascii="FangSong" w:hAnsi="FangSong" w:eastAsia="FangSong" w:cs="FangSong"/>
          <w:sz w:val="25"/>
          <w:szCs w:val="25"/>
          <w:spacing w:val="-9"/>
        </w:rPr>
        <w:t>告。</w:t>
      </w:r>
    </w:p>
    <w:p>
      <w:pPr>
        <w:ind w:left="1307" w:right="1324" w:firstLine="378"/>
        <w:spacing w:before="128" w:line="271" w:lineRule="auto"/>
        <w:rPr>
          <w:rFonts w:ascii="FangSong" w:hAnsi="FangSong" w:eastAsia="FangSong" w:cs="FangSong"/>
          <w:sz w:val="25"/>
          <w:szCs w:val="25"/>
        </w:rPr>
      </w:pPr>
      <w:r>
        <w:rPr>
          <w:rFonts w:ascii="FangSong" w:hAnsi="FangSong" w:eastAsia="FangSong" w:cs="FangSong"/>
          <w:sz w:val="25"/>
          <w:szCs w:val="25"/>
          <w:spacing w:val="1"/>
        </w:rPr>
        <w:t>（六）负责县政府值班工作，及时报告重要情况；协助处理各部门和各乡镇向县</w:t>
      </w:r>
      <w:r>
        <w:rPr>
          <w:rFonts w:ascii="FangSong" w:hAnsi="FangSong" w:eastAsia="FangSong" w:cs="FangSong"/>
          <w:sz w:val="25"/>
          <w:szCs w:val="25"/>
          <w:spacing w:val="16"/>
        </w:rPr>
        <w:t xml:space="preserve"> </w:t>
      </w:r>
      <w:r>
        <w:rPr>
          <w:rFonts w:ascii="FangSong" w:hAnsi="FangSong" w:eastAsia="FangSong" w:cs="FangSong"/>
          <w:sz w:val="25"/>
          <w:szCs w:val="25"/>
          <w:spacing w:val="1"/>
        </w:rPr>
        <w:t>政府反应的重要问题，征集人民群众的建议和意见。</w:t>
      </w:r>
    </w:p>
    <w:p>
      <w:pPr>
        <w:ind w:left="1306" w:right="1324" w:firstLine="379"/>
        <w:spacing w:before="131" w:line="271" w:lineRule="auto"/>
        <w:rPr>
          <w:rFonts w:ascii="FangSong" w:hAnsi="FangSong" w:eastAsia="FangSong" w:cs="FangSong"/>
          <w:sz w:val="25"/>
          <w:szCs w:val="25"/>
        </w:rPr>
      </w:pPr>
      <w:r>
        <w:rPr>
          <w:rFonts w:ascii="FangSong" w:hAnsi="FangSong" w:eastAsia="FangSong" w:cs="FangSong"/>
          <w:sz w:val="25"/>
          <w:szCs w:val="25"/>
          <w:spacing w:val="1"/>
        </w:rPr>
        <w:t>（七）对全县经济和社会发展等重大问题以及县政府的各项政策、决策组织调查</w:t>
      </w:r>
      <w:r>
        <w:rPr>
          <w:rFonts w:ascii="FangSong" w:hAnsi="FangSong" w:eastAsia="FangSong" w:cs="FangSong"/>
          <w:sz w:val="25"/>
          <w:szCs w:val="25"/>
          <w:spacing w:val="16"/>
        </w:rPr>
        <w:t xml:space="preserve"> </w:t>
      </w:r>
      <w:r>
        <w:rPr>
          <w:rFonts w:ascii="FangSong" w:hAnsi="FangSong" w:eastAsia="FangSong" w:cs="FangSong"/>
          <w:sz w:val="25"/>
          <w:szCs w:val="25"/>
        </w:rPr>
        <w:t>研究，及时反映情况、提出建议。</w:t>
      </w:r>
    </w:p>
    <w:p>
      <w:pPr>
        <w:ind w:left="1685"/>
        <w:spacing w:before="129" w:line="222" w:lineRule="auto"/>
        <w:rPr>
          <w:rFonts w:ascii="FangSong" w:hAnsi="FangSong" w:eastAsia="FangSong" w:cs="FangSong"/>
          <w:sz w:val="25"/>
          <w:szCs w:val="25"/>
        </w:rPr>
      </w:pPr>
      <w:r>
        <w:rPr>
          <w:rFonts w:ascii="FangSong" w:hAnsi="FangSong" w:eastAsia="FangSong" w:cs="FangSong"/>
          <w:sz w:val="25"/>
          <w:szCs w:val="25"/>
          <w:spacing w:val="1"/>
        </w:rPr>
        <w:t>（八）负责指导监督全县政府信息公开和政务公开工作。</w:t>
      </w:r>
    </w:p>
    <w:p>
      <w:pPr>
        <w:ind w:left="1685"/>
        <w:spacing w:before="132" w:line="222" w:lineRule="auto"/>
        <w:rPr>
          <w:rFonts w:ascii="FangSong" w:hAnsi="FangSong" w:eastAsia="FangSong" w:cs="FangSong"/>
          <w:sz w:val="25"/>
          <w:szCs w:val="25"/>
        </w:rPr>
      </w:pPr>
      <w:r>
        <w:rPr>
          <w:rFonts w:ascii="FangSong" w:hAnsi="FangSong" w:eastAsia="FangSong" w:cs="FangSong"/>
          <w:sz w:val="25"/>
          <w:szCs w:val="25"/>
          <w:spacing w:val="1"/>
        </w:rPr>
        <w:t>（九）负责政务信息工作，及时提供信息服务，及时向市政府报送重要信息。</w:t>
      </w:r>
    </w:p>
    <w:p>
      <w:pPr>
        <w:ind w:left="1685" w:right="1357"/>
        <w:spacing w:before="133" w:line="271" w:lineRule="auto"/>
        <w:rPr>
          <w:rFonts w:ascii="FangSong" w:hAnsi="FangSong" w:eastAsia="FangSong" w:cs="FangSong"/>
          <w:sz w:val="25"/>
          <w:szCs w:val="25"/>
        </w:rPr>
      </w:pPr>
      <w:r>
        <w:rPr>
          <w:rFonts w:ascii="FangSong" w:hAnsi="FangSong" w:eastAsia="FangSong" w:cs="FangSong"/>
          <w:sz w:val="25"/>
          <w:szCs w:val="25"/>
          <w:spacing w:val="1"/>
        </w:rPr>
        <w:t>（十）统一刻制、颁发各乡镇人民政府、县</w:t>
      </w:r>
      <w:r>
        <w:rPr>
          <w:rFonts w:ascii="FangSong" w:hAnsi="FangSong" w:eastAsia="FangSong" w:cs="FangSong"/>
          <w:sz w:val="25"/>
          <w:szCs w:val="25"/>
        </w:rPr>
        <w:t>政府各部门及直属事业单位的印章。</w:t>
      </w:r>
      <w:r>
        <w:rPr>
          <w:rFonts w:ascii="FangSong" w:hAnsi="FangSong" w:eastAsia="FangSong" w:cs="FangSong"/>
          <w:sz w:val="25"/>
          <w:szCs w:val="25"/>
        </w:rPr>
        <w:t xml:space="preserve"> </w:t>
      </w:r>
      <w:r>
        <w:rPr>
          <w:rFonts w:ascii="FangSong" w:hAnsi="FangSong" w:eastAsia="FangSong" w:cs="FangSong"/>
          <w:sz w:val="25"/>
          <w:szCs w:val="25"/>
          <w:spacing w:val="1"/>
        </w:rPr>
        <w:t>（十一）负责组织办理人大代表议案和政协委员提案。</w:t>
      </w:r>
    </w:p>
    <w:p>
      <w:pPr>
        <w:ind w:left="1312" w:right="1324" w:firstLine="373"/>
        <w:spacing w:before="129" w:line="303" w:lineRule="auto"/>
        <w:rPr>
          <w:rFonts w:ascii="FangSong" w:hAnsi="FangSong" w:eastAsia="FangSong" w:cs="FangSong"/>
          <w:sz w:val="25"/>
          <w:szCs w:val="25"/>
        </w:rPr>
      </w:pPr>
      <w:r>
        <w:rPr>
          <w:rFonts w:ascii="FangSong" w:hAnsi="FangSong" w:eastAsia="FangSong" w:cs="FangSong"/>
          <w:sz w:val="25"/>
          <w:szCs w:val="25"/>
          <w:spacing w:val="1"/>
        </w:rPr>
        <w:t>（十二）做好办公室机关职工的思想政治工作、人事工作和离退休人员管理服务</w:t>
      </w:r>
      <w:r>
        <w:rPr>
          <w:rFonts w:ascii="FangSong" w:hAnsi="FangSong" w:eastAsia="FangSong" w:cs="FangSong"/>
          <w:sz w:val="25"/>
          <w:szCs w:val="25"/>
          <w:spacing w:val="16"/>
        </w:rPr>
        <w:t xml:space="preserve"> </w:t>
      </w:r>
      <w:r>
        <w:rPr>
          <w:rFonts w:ascii="FangSong" w:hAnsi="FangSong" w:eastAsia="FangSong" w:cs="FangSong"/>
          <w:sz w:val="25"/>
          <w:szCs w:val="25"/>
          <w:spacing w:val="-7"/>
        </w:rPr>
        <w:t>工作。</w:t>
      </w:r>
    </w:p>
    <w:p>
      <w:pPr>
        <w:ind w:left="1685" w:right="3121"/>
        <w:spacing w:before="43" w:line="303" w:lineRule="auto"/>
        <w:rPr>
          <w:rFonts w:ascii="FangSong" w:hAnsi="FangSong" w:eastAsia="FangSong" w:cs="FangSong"/>
          <w:sz w:val="25"/>
          <w:szCs w:val="25"/>
        </w:rPr>
      </w:pPr>
      <w:r>
        <w:rPr>
          <w:rFonts w:ascii="FangSong" w:hAnsi="FangSong" w:eastAsia="FangSong" w:cs="FangSong"/>
          <w:sz w:val="25"/>
          <w:szCs w:val="25"/>
        </w:rPr>
        <w:t>（十三）负责全县政府系统电子政务及办公自动化建设和管理。</w:t>
      </w:r>
      <w:r>
        <w:rPr>
          <w:rFonts w:ascii="FangSong" w:hAnsi="FangSong" w:eastAsia="FangSong" w:cs="FangSong"/>
          <w:sz w:val="25"/>
          <w:szCs w:val="25"/>
          <w:spacing w:val="4"/>
        </w:rPr>
        <w:t xml:space="preserve"> </w:t>
      </w:r>
      <w:r>
        <w:rPr>
          <w:rFonts w:ascii="FangSong" w:hAnsi="FangSong" w:eastAsia="FangSong" w:cs="FangSong"/>
          <w:sz w:val="25"/>
          <w:szCs w:val="25"/>
        </w:rPr>
        <w:t>（十四）负责全县外事和台港澳事务工作。</w:t>
      </w:r>
    </w:p>
    <w:p>
      <w:pPr>
        <w:ind w:left="1685" w:right="4382"/>
        <w:spacing w:before="43" w:line="304" w:lineRule="auto"/>
        <w:rPr>
          <w:rFonts w:ascii="FangSong" w:hAnsi="FangSong" w:eastAsia="FangSong" w:cs="FangSong"/>
          <w:sz w:val="25"/>
          <w:szCs w:val="25"/>
        </w:rPr>
      </w:pPr>
      <w:r>
        <w:rPr>
          <w:rFonts w:ascii="FangSong" w:hAnsi="FangSong" w:eastAsia="FangSong" w:cs="FangSong"/>
          <w:sz w:val="25"/>
          <w:szCs w:val="25"/>
          <w:spacing w:val="-1"/>
        </w:rPr>
        <w:t>（十五）负责全县金融工作的指导协调和管理服务。</w:t>
      </w:r>
      <w:r>
        <w:rPr>
          <w:rFonts w:ascii="FangSong" w:hAnsi="FangSong" w:eastAsia="FangSong" w:cs="FangSong"/>
          <w:sz w:val="25"/>
          <w:szCs w:val="25"/>
          <w:spacing w:val="17"/>
        </w:rPr>
        <w:t xml:space="preserve"> </w:t>
      </w:r>
      <w:r>
        <w:rPr>
          <w:rFonts w:ascii="FangSong" w:hAnsi="FangSong" w:eastAsia="FangSong" w:cs="FangSong"/>
          <w:sz w:val="25"/>
          <w:szCs w:val="25"/>
        </w:rPr>
        <w:t>（十六）完成县委、县政府交办的其他任务。</w:t>
      </w:r>
    </w:p>
    <w:p>
      <w:pPr>
        <w:ind w:left="1808"/>
        <w:spacing w:before="186" w:line="223" w:lineRule="auto"/>
        <w:outlineLvl w:val="1"/>
        <w:rPr>
          <w:rFonts w:ascii="SimHei" w:hAnsi="SimHei" w:eastAsia="SimHei" w:cs="SimHei"/>
          <w:sz w:val="25"/>
          <w:szCs w:val="25"/>
        </w:rPr>
      </w:pPr>
      <w:bookmarkStart w:name="bookmark3" w:id="31"/>
      <w:bookmarkEnd w:id="31"/>
      <w:r>
        <w:rPr>
          <w:rFonts w:ascii="SimHei" w:hAnsi="SimHei" w:eastAsia="SimHei" w:cs="SimHei"/>
          <w:sz w:val="25"/>
          <w:szCs w:val="25"/>
        </w:rPr>
        <w:t>二、机构设置情况</w:t>
      </w:r>
    </w:p>
    <w:p>
      <w:pPr>
        <w:ind w:left="1308" w:right="1324" w:firstLine="381"/>
        <w:spacing w:before="131" w:line="303" w:lineRule="auto"/>
        <w:rPr>
          <w:rFonts w:ascii="FangSong" w:hAnsi="FangSong" w:eastAsia="FangSong" w:cs="FangSong"/>
          <w:sz w:val="25"/>
          <w:szCs w:val="25"/>
        </w:rPr>
      </w:pPr>
      <w:r>
        <w:rPr>
          <w:rFonts w:ascii="FangSong" w:hAnsi="FangSong" w:eastAsia="FangSong" w:cs="FangSong"/>
          <w:sz w:val="25"/>
          <w:szCs w:val="25"/>
          <w:spacing w:val="1"/>
        </w:rPr>
        <w:t>古县人民政府办公室部门2023年度部门决算由古县人民政府办公室本级一个二级</w:t>
      </w:r>
      <w:r>
        <w:rPr>
          <w:rFonts w:ascii="FangSong" w:hAnsi="FangSong" w:eastAsia="FangSong" w:cs="FangSong"/>
          <w:sz w:val="25"/>
          <w:szCs w:val="25"/>
          <w:spacing w:val="10"/>
        </w:rPr>
        <w:t xml:space="preserve"> </w:t>
      </w:r>
      <w:r>
        <w:rPr>
          <w:rFonts w:ascii="FangSong" w:hAnsi="FangSong" w:eastAsia="FangSong" w:cs="FangSong"/>
          <w:sz w:val="25"/>
          <w:szCs w:val="25"/>
          <w:spacing w:val="1"/>
        </w:rPr>
        <w:t>预算单位组成。根据主要职责，古县人民政府办公室设六个股室，分别是：综合</w:t>
      </w:r>
    </w:p>
    <w:p>
      <w:pPr>
        <w:ind w:left="1306"/>
        <w:spacing w:before="43" w:line="222" w:lineRule="auto"/>
        <w:rPr>
          <w:rFonts w:ascii="FangSong" w:hAnsi="FangSong" w:eastAsia="FangSong" w:cs="FangSong"/>
          <w:sz w:val="25"/>
          <w:szCs w:val="25"/>
        </w:rPr>
      </w:pPr>
      <w:r>
        <w:rPr>
          <w:rFonts w:ascii="FangSong" w:hAnsi="FangSong" w:eastAsia="FangSong" w:cs="FangSong"/>
          <w:sz w:val="25"/>
          <w:szCs w:val="25"/>
          <w:spacing w:val="1"/>
        </w:rPr>
        <w:t>股、秘书一股、秘书二股、秘书三股、金融股、督查股，下属一个事业单位为古县</w:t>
      </w:r>
    </w:p>
    <w:p>
      <w:pPr>
        <w:spacing w:line="222"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07"/>
        <w:spacing w:before="81" w:line="224" w:lineRule="auto"/>
        <w:rPr>
          <w:rFonts w:ascii="FangSong" w:hAnsi="FangSong" w:eastAsia="FangSong" w:cs="FangSong"/>
          <w:sz w:val="25"/>
          <w:szCs w:val="25"/>
        </w:rPr>
      </w:pPr>
      <w:r>
        <w:rPr>
          <w:rFonts w:ascii="FangSong" w:hAnsi="FangSong" w:eastAsia="FangSong" w:cs="FangSong"/>
          <w:sz w:val="25"/>
          <w:szCs w:val="25"/>
          <w:spacing w:val="-2"/>
        </w:rPr>
        <w:t>政府值守中心。</w:t>
      </w:r>
    </w:p>
    <w:p>
      <w:pPr>
        <w:spacing w:line="224" w:lineRule="auto"/>
        <w:sectPr>
          <w:headerReference w:type="default" r:id="rId5"/>
          <w:footerReference w:type="default" r:id="rId6"/>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29" w:id="32"/>
      <w:bookmarkEnd w:id="32"/>
      <w:bookmarkStart w:name="bookmark4" w:id="33"/>
      <w:bookmarkEnd w:id="33"/>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5" w:id="34"/>
            <w:bookmarkEnd w:id="34"/>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部门名称：古县人民政府办公室</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35"/>
              <w:spacing w:before="155" w:line="188" w:lineRule="auto"/>
              <w:rPr>
                <w:sz w:val="15"/>
                <w:szCs w:val="15"/>
              </w:rPr>
            </w:pPr>
            <w:r>
              <w:rPr>
                <w:sz w:val="15"/>
                <w:szCs w:val="15"/>
                <w:color w:val="212529"/>
                <w:spacing w:val="1"/>
              </w:rPr>
              <w:t>647.38</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pStyle w:val="TableText"/>
              <w:ind w:left="1070"/>
              <w:spacing w:before="155" w:line="188" w:lineRule="auto"/>
              <w:rPr>
                <w:sz w:val="15"/>
                <w:szCs w:val="15"/>
              </w:rPr>
            </w:pPr>
            <w:r>
              <w:rPr>
                <w:sz w:val="15"/>
                <w:szCs w:val="15"/>
                <w:color w:val="212529"/>
                <w:spacing w:val="1"/>
              </w:rPr>
              <w:t>577.80</w:t>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142"/>
              <w:spacing w:before="157" w:line="189" w:lineRule="auto"/>
              <w:rPr>
                <w:sz w:val="15"/>
                <w:szCs w:val="15"/>
              </w:rPr>
            </w:pPr>
            <w:r>
              <w:rPr>
                <w:sz w:val="15"/>
                <w:szCs w:val="15"/>
                <w:color w:val="212529"/>
                <w:spacing w:val="1"/>
              </w:rPr>
              <w:t>36.14</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142"/>
              <w:spacing w:before="158" w:line="189" w:lineRule="auto"/>
              <w:rPr>
                <w:sz w:val="15"/>
                <w:szCs w:val="15"/>
              </w:rPr>
            </w:pPr>
            <w:r>
              <w:rPr>
                <w:sz w:val="15"/>
                <w:szCs w:val="15"/>
                <w:color w:val="212529"/>
                <w:spacing w:val="1"/>
              </w:rPr>
              <w:t>31.29</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pStyle w:val="TableText"/>
              <w:ind w:left="1225"/>
              <w:spacing w:before="159" w:line="189" w:lineRule="auto"/>
              <w:rPr>
                <w:sz w:val="15"/>
                <w:szCs w:val="15"/>
              </w:rPr>
            </w:pPr>
            <w:r>
              <w:rPr>
                <w:sz w:val="15"/>
                <w:szCs w:val="15"/>
                <w:color w:val="212529"/>
              </w:rPr>
              <w:t>2.14</w:t>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0" w:id="35"/>
            <w:bookmarkEnd w:id="35"/>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6" w:line="183" w:lineRule="auto"/>
              <w:jc w:val="right"/>
              <w:rPr/>
            </w:pPr>
            <w:r>
              <w:rPr>
                <w:color w:val="212529"/>
                <w:spacing w:val="-2"/>
              </w:rPr>
              <w:t>647.38</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6" w:line="183" w:lineRule="auto"/>
              <w:jc w:val="right"/>
              <w:rPr/>
            </w:pPr>
            <w:r>
              <w:rPr>
                <w:color w:val="212529"/>
                <w:spacing w:val="-2"/>
              </w:rPr>
              <w:t>647.38</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40" w:line="183" w:lineRule="auto"/>
              <w:jc w:val="right"/>
              <w:rPr/>
            </w:pPr>
            <w:r>
              <w:rPr>
                <w:color w:val="212529"/>
                <w:spacing w:val="-2"/>
              </w:rPr>
              <w:t>647.38</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40" w:line="183" w:lineRule="auto"/>
              <w:jc w:val="right"/>
              <w:rPr/>
            </w:pPr>
            <w:r>
              <w:rPr>
                <w:color w:val="212529"/>
                <w:spacing w:val="-2"/>
              </w:rPr>
              <w:t>647.38</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5"/>
          <w:footerReference w:type="default" r:id="rId9"/>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09"/>
        <w:gridCol w:w="1415"/>
        <w:gridCol w:w="1199"/>
        <w:gridCol w:w="1079"/>
        <w:gridCol w:w="743"/>
        <w:gridCol w:w="827"/>
        <w:gridCol w:w="887"/>
        <w:gridCol w:w="708"/>
        <w:gridCol w:w="749"/>
      </w:tblGrid>
      <w:tr>
        <w:trPr>
          <w:trHeight w:val="319"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5" w:line="221" w:lineRule="auto"/>
              <w:outlineLvl w:val="1"/>
              <w:rPr>
                <w:sz w:val="22"/>
                <w:szCs w:val="22"/>
              </w:rPr>
            </w:pPr>
            <w:bookmarkStart w:name="bookmark31" w:id="36"/>
            <w:bookmarkEnd w:id="36"/>
            <w:bookmarkStart w:name="bookmark6" w:id="37"/>
            <w:bookmarkEnd w:id="37"/>
            <w:r>
              <w:rPr>
                <w:sz w:val="22"/>
                <w:szCs w:val="22"/>
                <w:color w:val="212529"/>
                <w:spacing w:val="4"/>
              </w:rPr>
              <w:t>收入决算表</w:t>
            </w:r>
          </w:p>
        </w:tc>
      </w:tr>
      <w:tr>
        <w:trPr>
          <w:trHeight w:val="314" w:hRule="atLeast"/>
        </w:trPr>
        <w:tc>
          <w:tcPr>
            <w:tcW w:w="140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9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07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2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08"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9" w:type="dxa"/>
            <w:vAlign w:val="top"/>
            <w:tcBorders>
              <w:bottom w:val="single" w:color="FFFFFF" w:sz="4" w:space="0"/>
              <w:top w:val="single" w:color="FFFFFF" w:sz="4" w:space="0"/>
              <w:left w:val="single" w:color="FFFFFF" w:sz="2" w:space="0"/>
              <w:right w:val="single" w:color="FFFFFF" w:sz="2" w:space="0"/>
            </w:tcBorders>
          </w:tcPr>
          <w:p>
            <w:pPr>
              <w:pStyle w:val="TableText"/>
              <w:ind w:left="149"/>
              <w:spacing w:before="77" w:line="226" w:lineRule="auto"/>
              <w:rPr>
                <w:sz w:val="14"/>
                <w:szCs w:val="14"/>
              </w:rPr>
            </w:pPr>
            <w:r>
              <w:rPr>
                <w:sz w:val="14"/>
                <w:szCs w:val="14"/>
                <w:color w:val="212529"/>
              </w:rPr>
              <w:t>公开02表</w:t>
            </w:r>
          </w:p>
        </w:tc>
      </w:tr>
      <w:tr>
        <w:trPr>
          <w:trHeight w:val="314" w:hRule="atLeast"/>
        </w:trPr>
        <w:tc>
          <w:tcPr>
            <w:tcW w:w="4023" w:type="dxa"/>
            <w:vAlign w:val="top"/>
            <w:gridSpan w:val="3"/>
            <w:tcBorders>
              <w:top w:val="single" w:color="FFFFFF" w:sz="4" w:space="0"/>
              <w:left w:val="single" w:color="000000" w:sz="2" w:space="0"/>
              <w:right w:val="single" w:color="000000" w:sz="2" w:space="0"/>
            </w:tcBorders>
          </w:tcPr>
          <w:p>
            <w:pPr>
              <w:pStyle w:val="TableText"/>
              <w:ind w:left="11"/>
              <w:spacing w:before="77" w:line="224" w:lineRule="auto"/>
              <w:rPr>
                <w:sz w:val="14"/>
                <w:szCs w:val="14"/>
              </w:rPr>
            </w:pPr>
            <w:r>
              <w:rPr>
                <w:sz w:val="14"/>
                <w:szCs w:val="14"/>
                <w:color w:val="212529"/>
                <w:spacing w:val="3"/>
              </w:rPr>
              <w:t>部门名称：古县人民政府办公室</w:t>
            </w:r>
          </w:p>
        </w:tc>
        <w:tc>
          <w:tcPr>
            <w:tcW w:w="1822" w:type="dxa"/>
            <w:vAlign w:val="top"/>
            <w:gridSpan w:val="2"/>
            <w:tcBorders>
              <w:top w:val="single" w:color="FFFFFF" w:sz="4" w:space="0"/>
              <w:left w:val="single" w:color="000000" w:sz="2" w:space="0"/>
              <w:right w:val="single" w:color="000000" w:sz="2" w:space="0"/>
            </w:tcBorders>
          </w:tcPr>
          <w:p>
            <w:pPr>
              <w:pStyle w:val="TableText"/>
              <w:ind w:left="592"/>
              <w:spacing w:before="67" w:line="227" w:lineRule="auto"/>
              <w:rPr>
                <w:sz w:val="15"/>
                <w:szCs w:val="15"/>
              </w:rPr>
            </w:pPr>
            <w:r>
              <w:rPr>
                <w:sz w:val="15"/>
                <w:szCs w:val="15"/>
                <w:color w:val="212529"/>
                <w:spacing w:val="2"/>
              </w:rPr>
              <w:t>2023年度</w:t>
            </w:r>
          </w:p>
        </w:tc>
        <w:tc>
          <w:tcPr>
            <w:tcW w:w="827" w:type="dxa"/>
            <w:vAlign w:val="top"/>
            <w:tcBorders>
              <w:top w:val="single" w:color="FFFFFF" w:sz="4" w:space="0"/>
              <w:left w:val="single" w:color="000000" w:sz="2" w:space="0"/>
              <w:right w:val="single" w:color="000000" w:sz="2" w:space="0"/>
            </w:tcBorders>
          </w:tcPr>
          <w:p>
            <w:pPr>
              <w:rPr>
                <w:rFonts w:ascii="Arial"/>
                <w:sz w:val="21"/>
              </w:rPr>
            </w:pPr>
            <w:r/>
          </w:p>
        </w:tc>
        <w:tc>
          <w:tcPr>
            <w:tcW w:w="887" w:type="dxa"/>
            <w:vAlign w:val="top"/>
            <w:tcBorders>
              <w:top w:val="single" w:color="FFFFFF" w:sz="4" w:space="0"/>
              <w:left w:val="single" w:color="000000" w:sz="2" w:space="0"/>
              <w:right w:val="single" w:color="000000" w:sz="2" w:space="0"/>
            </w:tcBorders>
          </w:tcPr>
          <w:p>
            <w:pPr>
              <w:rPr>
                <w:rFonts w:ascii="Arial"/>
                <w:sz w:val="21"/>
              </w:rPr>
            </w:pPr>
            <w:r/>
          </w:p>
        </w:tc>
        <w:tc>
          <w:tcPr>
            <w:tcW w:w="1457" w:type="dxa"/>
            <w:vAlign w:val="top"/>
            <w:gridSpan w:val="2"/>
            <w:tcBorders>
              <w:top w:val="single" w:color="FFFFFF" w:sz="4" w:space="0"/>
              <w:left w:val="single" w:color="000000" w:sz="2" w:space="0"/>
              <w:right w:val="single" w:color="000000" w:sz="2" w:space="0"/>
            </w:tcBorders>
          </w:tcPr>
          <w:p>
            <w:pPr>
              <w:pStyle w:val="TableText"/>
              <w:ind w:left="422"/>
              <w:spacing w:before="77" w:line="225" w:lineRule="auto"/>
              <w:rPr>
                <w:sz w:val="14"/>
                <w:szCs w:val="14"/>
              </w:rPr>
            </w:pPr>
            <w:r>
              <w:rPr>
                <w:sz w:val="14"/>
                <w:szCs w:val="14"/>
                <w:color w:val="212529"/>
                <w:spacing w:val="2"/>
              </w:rPr>
              <w:t>金额单位：万元</w:t>
            </w:r>
          </w:p>
        </w:tc>
      </w:tr>
      <w:tr>
        <w:trPr>
          <w:trHeight w:val="314" w:hRule="atLeast"/>
        </w:trPr>
        <w:tc>
          <w:tcPr>
            <w:tcW w:w="2824" w:type="dxa"/>
            <w:vAlign w:val="top"/>
            <w:gridSpan w:val="2"/>
          </w:tcPr>
          <w:p>
            <w:pPr>
              <w:pStyle w:val="TableText"/>
              <w:ind w:left="1218"/>
              <w:spacing w:before="46" w:line="220" w:lineRule="auto"/>
              <w:rPr/>
            </w:pPr>
            <w:r>
              <w:rPr>
                <w:color w:val="212529"/>
                <w:spacing w:val="-6"/>
              </w:rPr>
              <w:t>项目</w:t>
            </w:r>
          </w:p>
        </w:tc>
        <w:tc>
          <w:tcPr>
            <w:tcW w:w="1199" w:type="dxa"/>
            <w:vAlign w:val="top"/>
            <w:vMerge w:val="restart"/>
            <w:tcBorders>
              <w:bottom w:val="nil"/>
            </w:tcBorders>
          </w:tcPr>
          <w:p>
            <w:pPr>
              <w:pStyle w:val="TableText"/>
              <w:ind w:left="42"/>
              <w:spacing w:before="298" w:line="219" w:lineRule="auto"/>
              <w:rPr/>
            </w:pPr>
            <w:r>
              <w:rPr>
                <w:color w:val="212529"/>
                <w:spacing w:val="-2"/>
              </w:rPr>
              <w:t>本年收入合计</w:t>
            </w:r>
          </w:p>
        </w:tc>
        <w:tc>
          <w:tcPr>
            <w:tcW w:w="1079" w:type="dxa"/>
            <w:vAlign w:val="top"/>
            <w:vMerge w:val="restart"/>
            <w:tcBorders>
              <w:bottom w:val="nil"/>
            </w:tcBorders>
          </w:tcPr>
          <w:p>
            <w:pPr>
              <w:pStyle w:val="TableText"/>
              <w:ind w:left="431" w:right="104" w:hanging="358"/>
              <w:spacing w:before="201" w:line="218" w:lineRule="auto"/>
              <w:rPr/>
            </w:pPr>
            <w:r>
              <w:rPr>
                <w:color w:val="212529"/>
                <w:spacing w:val="-2"/>
              </w:rPr>
              <w:t>财政拨款收</w:t>
            </w:r>
            <w:r>
              <w:rPr>
                <w:color w:val="212529"/>
              </w:rPr>
              <w:t xml:space="preserve"> </w:t>
            </w:r>
            <w:r>
              <w:rPr>
                <w:color w:val="212529"/>
              </w:rPr>
              <w:t>入</w:t>
            </w:r>
          </w:p>
        </w:tc>
        <w:tc>
          <w:tcPr>
            <w:tcW w:w="743" w:type="dxa"/>
            <w:vAlign w:val="top"/>
            <w:vMerge w:val="restart"/>
            <w:tcBorders>
              <w:bottom w:val="nil"/>
            </w:tcBorders>
          </w:tcPr>
          <w:p>
            <w:pPr>
              <w:pStyle w:val="TableText"/>
              <w:ind w:left="86" w:right="114" w:firstLine="1"/>
              <w:spacing w:before="203" w:line="214" w:lineRule="auto"/>
              <w:rPr/>
            </w:pPr>
            <w:r>
              <w:rPr>
                <w:color w:val="212529"/>
                <w:spacing w:val="-4"/>
              </w:rPr>
              <w:t>上级补</w:t>
            </w:r>
            <w:r>
              <w:rPr>
                <w:color w:val="212529"/>
                <w:spacing w:val="1"/>
              </w:rPr>
              <w:t xml:space="preserve"> </w:t>
            </w:r>
            <w:r>
              <w:rPr>
                <w:color w:val="212529"/>
                <w:spacing w:val="-3"/>
              </w:rPr>
              <w:t>助收入</w:t>
            </w:r>
          </w:p>
        </w:tc>
        <w:tc>
          <w:tcPr>
            <w:tcW w:w="827" w:type="dxa"/>
            <w:vAlign w:val="top"/>
            <w:vMerge w:val="restart"/>
            <w:tcBorders>
              <w:bottom w:val="nil"/>
            </w:tcBorders>
          </w:tcPr>
          <w:p>
            <w:pPr>
              <w:pStyle w:val="TableText"/>
              <w:ind w:left="39"/>
              <w:spacing w:before="299" w:line="219" w:lineRule="auto"/>
              <w:rPr/>
            </w:pPr>
            <w:r>
              <w:rPr>
                <w:color w:val="212529"/>
                <w:spacing w:val="-3"/>
              </w:rPr>
              <w:t>事业收入</w:t>
            </w:r>
          </w:p>
        </w:tc>
        <w:tc>
          <w:tcPr>
            <w:tcW w:w="887" w:type="dxa"/>
            <w:vAlign w:val="top"/>
            <w:vMerge w:val="restart"/>
            <w:tcBorders>
              <w:bottom w:val="nil"/>
            </w:tcBorders>
          </w:tcPr>
          <w:p>
            <w:pPr>
              <w:pStyle w:val="TableText"/>
              <w:ind w:left="72"/>
              <w:spacing w:before="299" w:line="219" w:lineRule="auto"/>
              <w:rPr/>
            </w:pPr>
            <w:r>
              <w:rPr>
                <w:color w:val="212529"/>
                <w:spacing w:val="-3"/>
              </w:rPr>
              <w:t>经营收入</w:t>
            </w:r>
          </w:p>
        </w:tc>
        <w:tc>
          <w:tcPr>
            <w:tcW w:w="708" w:type="dxa"/>
            <w:vAlign w:val="top"/>
            <w:vMerge w:val="restart"/>
            <w:tcBorders>
              <w:bottom w:val="nil"/>
            </w:tcBorders>
          </w:tcPr>
          <w:p>
            <w:pPr>
              <w:pStyle w:val="TableText"/>
              <w:ind w:left="86"/>
              <w:spacing w:line="207" w:lineRule="auto"/>
              <w:rPr/>
            </w:pPr>
            <w:r>
              <w:rPr>
                <w:color w:val="212529"/>
                <w:spacing w:val="-8"/>
              </w:rPr>
              <w:t>附属单</w:t>
            </w:r>
          </w:p>
          <w:p>
            <w:pPr>
              <w:pStyle w:val="TableText"/>
              <w:ind w:left="252"/>
              <w:spacing w:line="209" w:lineRule="auto"/>
              <w:rPr/>
            </w:pPr>
            <w:r>
              <w:rPr>
                <w:color w:val="212529"/>
              </w:rPr>
              <w:t>位</w:t>
            </w:r>
          </w:p>
          <w:p>
            <w:pPr>
              <w:pStyle w:val="TableText"/>
              <w:ind w:left="73"/>
              <w:spacing w:line="209" w:lineRule="auto"/>
              <w:rPr/>
            </w:pPr>
            <w:r>
              <w:rPr>
                <w:color w:val="212529"/>
                <w:spacing w:val="-4"/>
              </w:rPr>
              <w:t>上缴收</w:t>
            </w:r>
          </w:p>
          <w:p>
            <w:pPr>
              <w:pStyle w:val="TableText"/>
              <w:ind w:left="251"/>
              <w:spacing w:line="201" w:lineRule="auto"/>
              <w:rPr/>
            </w:pPr>
            <w:r>
              <w:rPr>
                <w:color w:val="212529"/>
              </w:rPr>
              <w:t>入</w:t>
            </w:r>
          </w:p>
        </w:tc>
        <w:tc>
          <w:tcPr>
            <w:tcW w:w="749" w:type="dxa"/>
            <w:vAlign w:val="top"/>
            <w:vMerge w:val="restart"/>
            <w:tcBorders>
              <w:bottom w:val="nil"/>
            </w:tcBorders>
          </w:tcPr>
          <w:p>
            <w:pPr>
              <w:pStyle w:val="TableText"/>
              <w:ind w:left="269" w:right="116" w:hanging="178"/>
              <w:spacing w:before="201" w:line="218" w:lineRule="auto"/>
              <w:rPr/>
            </w:pPr>
            <w:r>
              <w:rPr>
                <w:color w:val="212529"/>
                <w:spacing w:val="-4"/>
              </w:rPr>
              <w:t>其他收</w:t>
            </w:r>
            <w:r>
              <w:rPr>
                <w:color w:val="212529"/>
                <w:spacing w:val="1"/>
              </w:rPr>
              <w:t xml:space="preserve"> </w:t>
            </w:r>
            <w:r>
              <w:rPr>
                <w:color w:val="212529"/>
              </w:rPr>
              <w:t>入</w:t>
            </w:r>
          </w:p>
        </w:tc>
      </w:tr>
      <w:tr>
        <w:trPr>
          <w:trHeight w:val="493" w:hRule="atLeast"/>
        </w:trPr>
        <w:tc>
          <w:tcPr>
            <w:tcW w:w="1409" w:type="dxa"/>
            <w:vAlign w:val="top"/>
          </w:tcPr>
          <w:p>
            <w:pPr>
              <w:pStyle w:val="TableText"/>
              <w:ind w:left="327"/>
              <w:spacing w:before="142" w:line="219" w:lineRule="auto"/>
              <w:rPr/>
            </w:pPr>
            <w:r>
              <w:rPr>
                <w:color w:val="212529"/>
                <w:spacing w:val="-3"/>
              </w:rPr>
              <w:t>科目代码</w:t>
            </w:r>
          </w:p>
        </w:tc>
        <w:tc>
          <w:tcPr>
            <w:tcW w:w="1415" w:type="dxa"/>
            <w:vAlign w:val="top"/>
          </w:tcPr>
          <w:p>
            <w:pPr>
              <w:pStyle w:val="TableText"/>
              <w:ind w:left="328"/>
              <w:spacing w:before="142" w:line="219" w:lineRule="auto"/>
              <w:rPr/>
            </w:pPr>
            <w:r>
              <w:rPr>
                <w:color w:val="212529"/>
                <w:spacing w:val="-3"/>
              </w:rPr>
              <w:t>科目名称</w:t>
            </w:r>
          </w:p>
        </w:tc>
        <w:tc>
          <w:tcPr>
            <w:tcW w:w="1199" w:type="dxa"/>
            <w:vAlign w:val="top"/>
            <w:vMerge w:val="continue"/>
            <w:tcBorders>
              <w:top w:val="nil"/>
            </w:tcBorders>
          </w:tcPr>
          <w:p>
            <w:pPr>
              <w:rPr>
                <w:rFonts w:ascii="Arial"/>
                <w:sz w:val="21"/>
              </w:rPr>
            </w:pPr>
            <w:r/>
          </w:p>
        </w:tc>
        <w:tc>
          <w:tcPr>
            <w:tcW w:w="1079" w:type="dxa"/>
            <w:vAlign w:val="top"/>
            <w:vMerge w:val="continue"/>
            <w:tcBorders>
              <w:top w:val="nil"/>
            </w:tcBorders>
          </w:tcPr>
          <w:p>
            <w:pPr>
              <w:rPr>
                <w:rFonts w:ascii="Arial"/>
                <w:sz w:val="21"/>
              </w:rPr>
            </w:pPr>
            <w:r/>
          </w:p>
        </w:tc>
        <w:tc>
          <w:tcPr>
            <w:tcW w:w="743" w:type="dxa"/>
            <w:vAlign w:val="top"/>
            <w:vMerge w:val="continue"/>
            <w:tcBorders>
              <w:top w:val="nil"/>
            </w:tcBorders>
          </w:tcPr>
          <w:p>
            <w:pPr>
              <w:rPr>
                <w:rFonts w:ascii="Arial"/>
                <w:sz w:val="21"/>
              </w:rPr>
            </w:pPr>
            <w:r/>
          </w:p>
        </w:tc>
        <w:tc>
          <w:tcPr>
            <w:tcW w:w="827"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708" w:type="dxa"/>
            <w:vAlign w:val="top"/>
            <w:vMerge w:val="continue"/>
            <w:tcBorders>
              <w:top w:val="nil"/>
            </w:tcBorders>
          </w:tcPr>
          <w:p>
            <w:pPr>
              <w:rPr>
                <w:rFonts w:ascii="Arial"/>
                <w:sz w:val="21"/>
              </w:rPr>
            </w:pPr>
            <w:r/>
          </w:p>
        </w:tc>
        <w:tc>
          <w:tcPr>
            <w:tcW w:w="749" w:type="dxa"/>
            <w:vAlign w:val="top"/>
            <w:vMerge w:val="continue"/>
            <w:tcBorders>
              <w:top w:val="nil"/>
            </w:tcBorders>
          </w:tcPr>
          <w:p>
            <w:pPr>
              <w:rPr>
                <w:rFonts w:ascii="Arial"/>
                <w:sz w:val="21"/>
              </w:rPr>
            </w:pPr>
            <w:r/>
          </w:p>
        </w:tc>
      </w:tr>
      <w:tr>
        <w:trPr>
          <w:trHeight w:val="314" w:hRule="atLeast"/>
        </w:trPr>
        <w:tc>
          <w:tcPr>
            <w:tcW w:w="2824" w:type="dxa"/>
            <w:vAlign w:val="top"/>
            <w:gridSpan w:val="2"/>
          </w:tcPr>
          <w:p>
            <w:pPr>
              <w:ind w:left="1207"/>
              <w:spacing w:before="66"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199" w:type="dxa"/>
            <w:vAlign w:val="top"/>
          </w:tcPr>
          <w:p>
            <w:pPr>
              <w:ind w:left="545"/>
              <w:spacing w:before="84" w:line="195" w:lineRule="auto"/>
              <w:rPr>
                <w:rFonts w:ascii="Arial" w:hAnsi="Arial" w:eastAsia="Arial" w:cs="Arial"/>
                <w:sz w:val="18"/>
                <w:szCs w:val="18"/>
              </w:rPr>
            </w:pPr>
            <w:r>
              <w:rPr>
                <w:rFonts w:ascii="Arial" w:hAnsi="Arial" w:eastAsia="Arial" w:cs="Arial"/>
                <w:sz w:val="18"/>
                <w:szCs w:val="18"/>
                <w:b/>
                <w:bCs/>
                <w:color w:val="212529"/>
              </w:rPr>
              <w:t>1</w:t>
            </w:r>
          </w:p>
        </w:tc>
        <w:tc>
          <w:tcPr>
            <w:tcW w:w="1079" w:type="dxa"/>
            <w:vAlign w:val="top"/>
          </w:tcPr>
          <w:p>
            <w:pPr>
              <w:ind w:left="479"/>
              <w:spacing w:before="81" w:line="198" w:lineRule="auto"/>
              <w:rPr>
                <w:rFonts w:ascii="Arial" w:hAnsi="Arial" w:eastAsia="Arial" w:cs="Arial"/>
                <w:sz w:val="18"/>
                <w:szCs w:val="18"/>
              </w:rPr>
            </w:pPr>
            <w:r>
              <w:rPr>
                <w:rFonts w:ascii="Arial" w:hAnsi="Arial" w:eastAsia="Arial" w:cs="Arial"/>
                <w:sz w:val="18"/>
                <w:szCs w:val="18"/>
                <w:b/>
                <w:bCs/>
                <w:color w:val="212529"/>
              </w:rPr>
              <w:t>2</w:t>
            </w:r>
          </w:p>
        </w:tc>
        <w:tc>
          <w:tcPr>
            <w:tcW w:w="743" w:type="dxa"/>
            <w:vAlign w:val="top"/>
          </w:tcPr>
          <w:p>
            <w:pPr>
              <w:ind w:left="312"/>
              <w:spacing w:before="81" w:line="200" w:lineRule="auto"/>
              <w:rPr>
                <w:rFonts w:ascii="Arial" w:hAnsi="Arial" w:eastAsia="Arial" w:cs="Arial"/>
                <w:sz w:val="18"/>
                <w:szCs w:val="18"/>
              </w:rPr>
            </w:pPr>
            <w:r>
              <w:rPr>
                <w:rFonts w:ascii="Arial" w:hAnsi="Arial" w:eastAsia="Arial" w:cs="Arial"/>
                <w:sz w:val="18"/>
                <w:szCs w:val="18"/>
                <w:b/>
                <w:bCs/>
                <w:color w:val="212529"/>
              </w:rPr>
              <w:t>3</w:t>
            </w:r>
          </w:p>
        </w:tc>
        <w:tc>
          <w:tcPr>
            <w:tcW w:w="827" w:type="dxa"/>
            <w:vAlign w:val="top"/>
          </w:tcPr>
          <w:p>
            <w:pPr>
              <w:ind w:left="355"/>
              <w:spacing w:before="84"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4" w:line="197" w:lineRule="auto"/>
              <w:rPr>
                <w:rFonts w:ascii="Arial" w:hAnsi="Arial" w:eastAsia="Arial" w:cs="Arial"/>
                <w:sz w:val="18"/>
                <w:szCs w:val="18"/>
              </w:rPr>
            </w:pPr>
            <w:r>
              <w:rPr>
                <w:rFonts w:ascii="Arial" w:hAnsi="Arial" w:eastAsia="Arial" w:cs="Arial"/>
                <w:sz w:val="18"/>
                <w:szCs w:val="18"/>
                <w:b/>
                <w:bCs/>
                <w:color w:val="212529"/>
              </w:rPr>
              <w:t>5</w:t>
            </w:r>
          </w:p>
        </w:tc>
        <w:tc>
          <w:tcPr>
            <w:tcW w:w="708" w:type="dxa"/>
            <w:vAlign w:val="top"/>
          </w:tcPr>
          <w:p>
            <w:pPr>
              <w:ind w:left="298"/>
              <w:spacing w:before="81" w:line="200" w:lineRule="auto"/>
              <w:rPr>
                <w:rFonts w:ascii="Arial" w:hAnsi="Arial" w:eastAsia="Arial" w:cs="Arial"/>
                <w:sz w:val="18"/>
                <w:szCs w:val="18"/>
              </w:rPr>
            </w:pPr>
            <w:r>
              <w:rPr>
                <w:rFonts w:ascii="Arial" w:hAnsi="Arial" w:eastAsia="Arial" w:cs="Arial"/>
                <w:sz w:val="18"/>
                <w:szCs w:val="18"/>
                <w:b/>
                <w:bCs/>
                <w:color w:val="212529"/>
              </w:rPr>
              <w:t>6</w:t>
            </w:r>
          </w:p>
        </w:tc>
        <w:tc>
          <w:tcPr>
            <w:tcW w:w="749" w:type="dxa"/>
            <w:vAlign w:val="top"/>
          </w:tcPr>
          <w:p>
            <w:pPr>
              <w:ind w:left="316"/>
              <w:spacing w:before="84"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14" w:hRule="atLeast"/>
        </w:trPr>
        <w:tc>
          <w:tcPr>
            <w:tcW w:w="2824" w:type="dxa"/>
            <w:vAlign w:val="top"/>
            <w:gridSpan w:val="2"/>
          </w:tcPr>
          <w:p>
            <w:pPr>
              <w:ind w:left="1211"/>
              <w:spacing w:before="6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199" w:type="dxa"/>
            <w:vAlign w:val="top"/>
          </w:tcPr>
          <w:p>
            <w:pPr>
              <w:pStyle w:val="TableText"/>
              <w:ind w:right="26"/>
              <w:spacing w:before="76" w:line="183" w:lineRule="auto"/>
              <w:jc w:val="right"/>
              <w:rPr/>
            </w:pPr>
            <w:r>
              <w:rPr>
                <w:color w:val="212529"/>
                <w:spacing w:val="-2"/>
              </w:rPr>
              <w:t>647.38</w:t>
            </w:r>
          </w:p>
        </w:tc>
        <w:tc>
          <w:tcPr>
            <w:tcW w:w="1079" w:type="dxa"/>
            <w:vAlign w:val="top"/>
          </w:tcPr>
          <w:p>
            <w:pPr>
              <w:pStyle w:val="TableText"/>
              <w:ind w:right="25"/>
              <w:spacing w:before="76" w:line="183" w:lineRule="auto"/>
              <w:jc w:val="right"/>
              <w:rPr/>
            </w:pPr>
            <w:r>
              <w:rPr>
                <w:color w:val="212529"/>
                <w:spacing w:val="-2"/>
              </w:rPr>
              <w:t>647.38</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3" w:line="184" w:lineRule="auto"/>
              <w:rPr/>
            </w:pPr>
            <w:r>
              <w:rPr>
                <w:color w:val="212529"/>
                <w:spacing w:val="-4"/>
              </w:rPr>
              <w:t>201</w:t>
            </w:r>
          </w:p>
        </w:tc>
        <w:tc>
          <w:tcPr>
            <w:tcW w:w="1415" w:type="dxa"/>
            <w:vAlign w:val="top"/>
          </w:tcPr>
          <w:p>
            <w:pPr>
              <w:pStyle w:val="TableText"/>
              <w:ind w:left="19" w:right="148" w:hanging="12"/>
              <w:spacing w:before="1" w:line="204" w:lineRule="auto"/>
              <w:rPr/>
            </w:pPr>
            <w:r>
              <w:rPr>
                <w:color w:val="212529"/>
                <w:spacing w:val="-2"/>
              </w:rPr>
              <w:t>一般公共服务支</w:t>
            </w:r>
            <w:r>
              <w:rPr>
                <w:color w:val="212529"/>
                <w:spacing w:val="2"/>
              </w:rPr>
              <w:t xml:space="preserve"> </w:t>
            </w:r>
            <w:r>
              <w:rPr>
                <w:color w:val="212529"/>
              </w:rPr>
              <w:t>出</w:t>
            </w:r>
          </w:p>
        </w:tc>
        <w:tc>
          <w:tcPr>
            <w:tcW w:w="1199" w:type="dxa"/>
            <w:vAlign w:val="top"/>
          </w:tcPr>
          <w:p>
            <w:pPr>
              <w:pStyle w:val="TableText"/>
              <w:ind w:right="26"/>
              <w:spacing w:before="124" w:line="183" w:lineRule="auto"/>
              <w:jc w:val="right"/>
              <w:rPr/>
            </w:pPr>
            <w:r>
              <w:rPr>
                <w:color w:val="212529"/>
                <w:spacing w:val="-2"/>
              </w:rPr>
              <w:t>577.80</w:t>
            </w:r>
          </w:p>
        </w:tc>
        <w:tc>
          <w:tcPr>
            <w:tcW w:w="1079" w:type="dxa"/>
            <w:vAlign w:val="top"/>
          </w:tcPr>
          <w:p>
            <w:pPr>
              <w:pStyle w:val="TableText"/>
              <w:ind w:right="25"/>
              <w:spacing w:before="124" w:line="183" w:lineRule="auto"/>
              <w:jc w:val="right"/>
              <w:rPr/>
            </w:pPr>
            <w:r>
              <w:rPr>
                <w:color w:val="212529"/>
                <w:spacing w:val="-2"/>
              </w:rPr>
              <w:t>577.80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2" w:line="184" w:lineRule="auto"/>
              <w:rPr/>
            </w:pPr>
            <w:r>
              <w:rPr>
                <w:color w:val="212529"/>
                <w:spacing w:val="-2"/>
              </w:rPr>
              <w:t>20103</w:t>
            </w:r>
          </w:p>
        </w:tc>
        <w:tc>
          <w:tcPr>
            <w:tcW w:w="1415" w:type="dxa"/>
            <w:vAlign w:val="top"/>
          </w:tcPr>
          <w:p>
            <w:pPr>
              <w:pStyle w:val="TableText"/>
              <w:ind w:left="3"/>
              <w:spacing w:before="1" w:line="209" w:lineRule="auto"/>
              <w:rPr/>
            </w:pPr>
            <w:r>
              <w:rPr>
                <w:color w:val="212529"/>
                <w:spacing w:val="-2"/>
              </w:rPr>
              <w:t>政府办公厅</w:t>
            </w:r>
          </w:p>
          <w:p>
            <w:pPr>
              <w:pStyle w:val="TableText"/>
              <w:ind w:left="6" w:right="148" w:firstLine="2"/>
              <w:spacing w:before="1" w:line="203" w:lineRule="auto"/>
              <w:rPr/>
            </w:pPr>
            <w:r>
              <w:rPr>
                <w:color w:val="212529"/>
                <w:spacing w:val="-2"/>
              </w:rPr>
              <w:t>（室）及相关机</w:t>
            </w:r>
            <w:r>
              <w:rPr>
                <w:color w:val="212529"/>
              </w:rPr>
              <w:t xml:space="preserve"> </w:t>
            </w:r>
            <w:r>
              <w:rPr>
                <w:color w:val="212529"/>
                <w:spacing w:val="-4"/>
              </w:rPr>
              <w:t>构事务</w:t>
            </w:r>
          </w:p>
        </w:tc>
        <w:tc>
          <w:tcPr>
            <w:tcW w:w="1199" w:type="dxa"/>
            <w:vAlign w:val="top"/>
          </w:tcPr>
          <w:p>
            <w:pPr>
              <w:pStyle w:val="TableText"/>
              <w:ind w:right="26"/>
              <w:spacing w:before="233" w:line="183" w:lineRule="auto"/>
              <w:jc w:val="right"/>
              <w:rPr/>
            </w:pPr>
            <w:r>
              <w:rPr>
                <w:color w:val="212529"/>
                <w:spacing w:val="-2"/>
              </w:rPr>
              <w:t>577.80</w:t>
            </w:r>
          </w:p>
        </w:tc>
        <w:tc>
          <w:tcPr>
            <w:tcW w:w="1079" w:type="dxa"/>
            <w:vAlign w:val="top"/>
          </w:tcPr>
          <w:p>
            <w:pPr>
              <w:pStyle w:val="TableText"/>
              <w:ind w:right="25"/>
              <w:spacing w:before="233" w:line="183" w:lineRule="auto"/>
              <w:jc w:val="right"/>
              <w:rPr/>
            </w:pPr>
            <w:r>
              <w:rPr>
                <w:color w:val="212529"/>
                <w:spacing w:val="-2"/>
              </w:rPr>
              <w:t>577.80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8" w:line="184" w:lineRule="auto"/>
              <w:rPr/>
            </w:pPr>
            <w:r>
              <w:rPr>
                <w:color w:val="212529"/>
                <w:spacing w:val="-2"/>
              </w:rPr>
              <w:t>2010301</w:t>
            </w:r>
          </w:p>
        </w:tc>
        <w:tc>
          <w:tcPr>
            <w:tcW w:w="1415" w:type="dxa"/>
            <w:vAlign w:val="top"/>
          </w:tcPr>
          <w:p>
            <w:pPr>
              <w:pStyle w:val="TableText"/>
              <w:ind w:left="7"/>
              <w:spacing w:before="50" w:line="220" w:lineRule="auto"/>
              <w:rPr/>
            </w:pPr>
            <w:r>
              <w:rPr>
                <w:color w:val="212529"/>
                <w:spacing w:val="-3"/>
              </w:rPr>
              <w:t>行政运行</w:t>
            </w:r>
          </w:p>
        </w:tc>
        <w:tc>
          <w:tcPr>
            <w:tcW w:w="1199" w:type="dxa"/>
            <w:vAlign w:val="top"/>
          </w:tcPr>
          <w:p>
            <w:pPr>
              <w:pStyle w:val="TableText"/>
              <w:ind w:right="26"/>
              <w:spacing w:before="77" w:line="184" w:lineRule="auto"/>
              <w:jc w:val="right"/>
              <w:rPr/>
            </w:pPr>
            <w:r>
              <w:rPr>
                <w:color w:val="212529"/>
                <w:spacing w:val="-2"/>
              </w:rPr>
              <w:t>468.10</w:t>
            </w:r>
          </w:p>
        </w:tc>
        <w:tc>
          <w:tcPr>
            <w:tcW w:w="1079" w:type="dxa"/>
            <w:vAlign w:val="top"/>
          </w:tcPr>
          <w:p>
            <w:pPr>
              <w:pStyle w:val="TableText"/>
              <w:ind w:right="25"/>
              <w:spacing w:before="77" w:line="184" w:lineRule="auto"/>
              <w:jc w:val="right"/>
              <w:rPr/>
            </w:pPr>
            <w:r>
              <w:rPr>
                <w:color w:val="212529"/>
                <w:spacing w:val="-2"/>
              </w:rPr>
              <w:t>468.10</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78" w:line="184" w:lineRule="auto"/>
              <w:rPr/>
            </w:pPr>
            <w:r>
              <w:rPr>
                <w:color w:val="212529"/>
                <w:spacing w:val="-2"/>
              </w:rPr>
              <w:t>2010350</w:t>
            </w:r>
          </w:p>
        </w:tc>
        <w:tc>
          <w:tcPr>
            <w:tcW w:w="1415" w:type="dxa"/>
            <w:vAlign w:val="top"/>
          </w:tcPr>
          <w:p>
            <w:pPr>
              <w:pStyle w:val="TableText"/>
              <w:ind w:left="4"/>
              <w:spacing w:before="50" w:line="220" w:lineRule="auto"/>
              <w:rPr/>
            </w:pPr>
            <w:r>
              <w:rPr>
                <w:color w:val="212529"/>
                <w:spacing w:val="-3"/>
              </w:rPr>
              <w:t>事业运行</w:t>
            </w:r>
          </w:p>
        </w:tc>
        <w:tc>
          <w:tcPr>
            <w:tcW w:w="1199" w:type="dxa"/>
            <w:vAlign w:val="top"/>
          </w:tcPr>
          <w:p>
            <w:pPr>
              <w:pStyle w:val="TableText"/>
              <w:ind w:right="26"/>
              <w:spacing w:before="78" w:line="184" w:lineRule="auto"/>
              <w:jc w:val="right"/>
              <w:rPr/>
            </w:pPr>
            <w:r>
              <w:rPr>
                <w:color w:val="212529"/>
                <w:spacing w:val="-4"/>
              </w:rPr>
              <w:t>109.71</w:t>
            </w:r>
          </w:p>
        </w:tc>
        <w:tc>
          <w:tcPr>
            <w:tcW w:w="1079" w:type="dxa"/>
            <w:vAlign w:val="top"/>
          </w:tcPr>
          <w:p>
            <w:pPr>
              <w:pStyle w:val="TableText"/>
              <w:ind w:right="25"/>
              <w:spacing w:before="78" w:line="184" w:lineRule="auto"/>
              <w:jc w:val="right"/>
              <w:rPr/>
            </w:pPr>
            <w:r>
              <w:rPr>
                <w:color w:val="212529"/>
                <w:spacing w:val="-4"/>
              </w:rPr>
              <w:t>109.71</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7" w:line="183" w:lineRule="auto"/>
              <w:rPr/>
            </w:pPr>
            <w:r>
              <w:rPr>
                <w:color w:val="212529"/>
                <w:spacing w:val="-4"/>
              </w:rPr>
              <w:t>208</w:t>
            </w:r>
          </w:p>
        </w:tc>
        <w:tc>
          <w:tcPr>
            <w:tcW w:w="1415" w:type="dxa"/>
            <w:vAlign w:val="top"/>
          </w:tcPr>
          <w:p>
            <w:pPr>
              <w:pStyle w:val="TableText"/>
              <w:ind w:left="5" w:right="148"/>
              <w:spacing w:before="3" w:line="203" w:lineRule="auto"/>
              <w:rPr/>
            </w:pPr>
            <w:r>
              <w:rPr>
                <w:color w:val="212529"/>
                <w:spacing w:val="-2"/>
              </w:rPr>
              <w:t>社会保障和就业</w:t>
            </w:r>
            <w:r>
              <w:rPr>
                <w:color w:val="212529"/>
                <w:spacing w:val="3"/>
              </w:rPr>
              <w:t xml:space="preserve"> </w:t>
            </w:r>
            <w:r>
              <w:rPr>
                <w:color w:val="212529"/>
                <w:spacing w:val="-5"/>
              </w:rPr>
              <w:t>支出</w:t>
            </w:r>
          </w:p>
        </w:tc>
        <w:tc>
          <w:tcPr>
            <w:tcW w:w="1199" w:type="dxa"/>
            <w:vAlign w:val="top"/>
          </w:tcPr>
          <w:p>
            <w:pPr>
              <w:pStyle w:val="TableText"/>
              <w:ind w:left="717"/>
              <w:spacing w:before="126" w:line="184" w:lineRule="auto"/>
              <w:rPr/>
            </w:pPr>
            <w:r>
              <w:rPr>
                <w:color w:val="212529"/>
                <w:spacing w:val="-3"/>
              </w:rPr>
              <w:t>36.14</w:t>
            </w:r>
          </w:p>
        </w:tc>
        <w:tc>
          <w:tcPr>
            <w:tcW w:w="1079" w:type="dxa"/>
            <w:vAlign w:val="top"/>
          </w:tcPr>
          <w:p>
            <w:pPr>
              <w:pStyle w:val="TableText"/>
              <w:ind w:left="598"/>
              <w:spacing w:before="126" w:line="184" w:lineRule="auto"/>
              <w:rPr/>
            </w:pPr>
            <w:r>
              <w:rPr>
                <w:color w:val="212529"/>
                <w:spacing w:val="-3"/>
              </w:rPr>
              <w:t>36.14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409" w:hRule="atLeast"/>
        </w:trPr>
        <w:tc>
          <w:tcPr>
            <w:tcW w:w="1409" w:type="dxa"/>
            <w:vAlign w:val="top"/>
          </w:tcPr>
          <w:p>
            <w:pPr>
              <w:pStyle w:val="TableText"/>
              <w:ind w:left="11"/>
              <w:spacing w:before="128" w:line="183" w:lineRule="auto"/>
              <w:rPr/>
            </w:pPr>
            <w:r>
              <w:rPr>
                <w:color w:val="212529"/>
                <w:spacing w:val="-2"/>
              </w:rPr>
              <w:t>20805</w:t>
            </w:r>
          </w:p>
        </w:tc>
        <w:tc>
          <w:tcPr>
            <w:tcW w:w="1415" w:type="dxa"/>
            <w:vAlign w:val="top"/>
          </w:tcPr>
          <w:p>
            <w:pPr>
              <w:pStyle w:val="TableText"/>
              <w:ind w:left="7" w:right="148"/>
              <w:spacing w:before="3" w:line="203" w:lineRule="auto"/>
              <w:rPr/>
            </w:pPr>
            <w:r>
              <w:rPr>
                <w:color w:val="212529"/>
                <w:spacing w:val="-2"/>
              </w:rPr>
              <w:t>行政事业单位养</w:t>
            </w:r>
            <w:r>
              <w:rPr>
                <w:color w:val="212529"/>
                <w:spacing w:val="2"/>
              </w:rPr>
              <w:t xml:space="preserve"> </w:t>
            </w:r>
            <w:r>
              <w:rPr>
                <w:color w:val="212529"/>
                <w:spacing w:val="-4"/>
              </w:rPr>
              <w:t>老支出</w:t>
            </w:r>
          </w:p>
        </w:tc>
        <w:tc>
          <w:tcPr>
            <w:tcW w:w="1199" w:type="dxa"/>
            <w:vAlign w:val="top"/>
          </w:tcPr>
          <w:p>
            <w:pPr>
              <w:pStyle w:val="TableText"/>
              <w:ind w:left="717"/>
              <w:spacing w:before="127" w:line="184" w:lineRule="auto"/>
              <w:rPr/>
            </w:pPr>
            <w:r>
              <w:rPr>
                <w:color w:val="212529"/>
                <w:spacing w:val="-3"/>
              </w:rPr>
              <w:t>36.14</w:t>
            </w:r>
          </w:p>
        </w:tc>
        <w:tc>
          <w:tcPr>
            <w:tcW w:w="1079" w:type="dxa"/>
            <w:vAlign w:val="top"/>
          </w:tcPr>
          <w:p>
            <w:pPr>
              <w:pStyle w:val="TableText"/>
              <w:ind w:left="598"/>
              <w:spacing w:before="127" w:line="184" w:lineRule="auto"/>
              <w:rPr/>
            </w:pPr>
            <w:r>
              <w:rPr>
                <w:color w:val="212529"/>
                <w:spacing w:val="-3"/>
              </w:rPr>
              <w:t>36.14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0" w:line="184" w:lineRule="auto"/>
              <w:rPr/>
            </w:pPr>
            <w:r>
              <w:rPr>
                <w:color w:val="212529"/>
                <w:spacing w:val="-2"/>
              </w:rPr>
              <w:t>2080501</w:t>
            </w:r>
          </w:p>
        </w:tc>
        <w:tc>
          <w:tcPr>
            <w:tcW w:w="1415" w:type="dxa"/>
            <w:vAlign w:val="top"/>
          </w:tcPr>
          <w:p>
            <w:pPr>
              <w:pStyle w:val="TableText"/>
              <w:ind w:left="7"/>
              <w:spacing w:before="53" w:line="219" w:lineRule="auto"/>
              <w:rPr/>
            </w:pPr>
            <w:r>
              <w:rPr>
                <w:color w:val="212529"/>
                <w:spacing w:val="-2"/>
              </w:rPr>
              <w:t>行政单位离退休</w:t>
            </w:r>
          </w:p>
        </w:tc>
        <w:tc>
          <w:tcPr>
            <w:tcW w:w="1199" w:type="dxa"/>
            <w:vAlign w:val="top"/>
          </w:tcPr>
          <w:p>
            <w:pPr>
              <w:pStyle w:val="TableText"/>
              <w:ind w:right="26"/>
              <w:spacing w:before="81" w:line="183" w:lineRule="auto"/>
              <w:jc w:val="right"/>
              <w:rPr/>
            </w:pPr>
            <w:r>
              <w:rPr>
                <w:color w:val="212529"/>
                <w:spacing w:val="-3"/>
              </w:rPr>
              <w:t>3.63</w:t>
            </w:r>
          </w:p>
        </w:tc>
        <w:tc>
          <w:tcPr>
            <w:tcW w:w="1079" w:type="dxa"/>
            <w:vAlign w:val="top"/>
          </w:tcPr>
          <w:p>
            <w:pPr>
              <w:pStyle w:val="TableText"/>
              <w:ind w:right="25"/>
              <w:spacing w:before="81" w:line="183" w:lineRule="auto"/>
              <w:jc w:val="right"/>
              <w:rPr/>
            </w:pPr>
            <w:r>
              <w:rPr>
                <w:color w:val="212529"/>
                <w:spacing w:val="-3"/>
              </w:rPr>
              <w:t>3.63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3" w:lineRule="auto"/>
              <w:rPr/>
            </w:pPr>
            <w:r>
              <w:rPr>
                <w:color w:val="212529"/>
                <w:spacing w:val="-2"/>
              </w:rPr>
              <w:t>2080502</w:t>
            </w:r>
          </w:p>
        </w:tc>
        <w:tc>
          <w:tcPr>
            <w:tcW w:w="1415" w:type="dxa"/>
            <w:vAlign w:val="top"/>
          </w:tcPr>
          <w:p>
            <w:pPr>
              <w:pStyle w:val="TableText"/>
              <w:ind w:left="4"/>
              <w:spacing w:before="53" w:line="219" w:lineRule="auto"/>
              <w:rPr/>
            </w:pPr>
            <w:r>
              <w:rPr>
                <w:color w:val="212529"/>
                <w:spacing w:val="-2"/>
              </w:rPr>
              <w:t>事业单位离退休</w:t>
            </w:r>
          </w:p>
        </w:tc>
        <w:tc>
          <w:tcPr>
            <w:tcW w:w="1199" w:type="dxa"/>
            <w:vAlign w:val="top"/>
          </w:tcPr>
          <w:p>
            <w:pPr>
              <w:pStyle w:val="TableText"/>
              <w:ind w:right="26"/>
              <w:spacing w:before="81" w:line="183" w:lineRule="auto"/>
              <w:jc w:val="right"/>
              <w:rPr/>
            </w:pPr>
            <w:r>
              <w:rPr>
                <w:color w:val="212529"/>
                <w:spacing w:val="-3"/>
              </w:rPr>
              <w:t>0.99</w:t>
            </w:r>
          </w:p>
        </w:tc>
        <w:tc>
          <w:tcPr>
            <w:tcW w:w="1079" w:type="dxa"/>
            <w:vAlign w:val="top"/>
          </w:tcPr>
          <w:p>
            <w:pPr>
              <w:pStyle w:val="TableText"/>
              <w:ind w:right="25"/>
              <w:spacing w:before="81" w:line="183" w:lineRule="auto"/>
              <w:jc w:val="right"/>
              <w:rPr/>
            </w:pPr>
            <w:r>
              <w:rPr>
                <w:color w:val="212529"/>
                <w:spacing w:val="-3"/>
              </w:rPr>
              <w:t>0.99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613" w:hRule="atLeast"/>
        </w:trPr>
        <w:tc>
          <w:tcPr>
            <w:tcW w:w="1409" w:type="dxa"/>
            <w:vAlign w:val="top"/>
          </w:tcPr>
          <w:p>
            <w:pPr>
              <w:pStyle w:val="TableText"/>
              <w:ind w:left="11"/>
              <w:spacing w:before="237" w:line="183" w:lineRule="auto"/>
              <w:rPr/>
            </w:pPr>
            <w:r>
              <w:rPr>
                <w:color w:val="212529"/>
                <w:spacing w:val="-2"/>
              </w:rPr>
              <w:t>2080505</w:t>
            </w:r>
          </w:p>
        </w:tc>
        <w:tc>
          <w:tcPr>
            <w:tcW w:w="1415" w:type="dxa"/>
            <w:vAlign w:val="top"/>
          </w:tcPr>
          <w:p>
            <w:pPr>
              <w:pStyle w:val="TableText"/>
              <w:ind w:left="4" w:right="148" w:hanging="1"/>
              <w:spacing w:before="6" w:line="204" w:lineRule="auto"/>
              <w:jc w:val="both"/>
              <w:rPr/>
            </w:pPr>
            <w:r>
              <w:rPr>
                <w:color w:val="212529"/>
                <w:spacing w:val="-2"/>
              </w:rPr>
              <w:t>机关事业单位基</w:t>
            </w:r>
            <w:r>
              <w:rPr>
                <w:color w:val="212529"/>
                <w:spacing w:val="5"/>
              </w:rPr>
              <w:t xml:space="preserve"> </w:t>
            </w:r>
            <w:r>
              <w:rPr>
                <w:color w:val="212529"/>
                <w:spacing w:val="-2"/>
              </w:rPr>
              <w:t>本养老保险缴费</w:t>
            </w:r>
            <w:r>
              <w:rPr>
                <w:color w:val="212529"/>
                <w:spacing w:val="4"/>
              </w:rPr>
              <w:t xml:space="preserve"> </w:t>
            </w:r>
            <w:r>
              <w:rPr>
                <w:color w:val="212529"/>
                <w:spacing w:val="-5"/>
              </w:rPr>
              <w:t>支出</w:t>
            </w:r>
          </w:p>
        </w:tc>
        <w:tc>
          <w:tcPr>
            <w:tcW w:w="1199" w:type="dxa"/>
            <w:vAlign w:val="top"/>
          </w:tcPr>
          <w:p>
            <w:pPr>
              <w:pStyle w:val="TableText"/>
              <w:ind w:left="717"/>
              <w:spacing w:before="236" w:line="184" w:lineRule="auto"/>
              <w:rPr/>
            </w:pPr>
            <w:r>
              <w:rPr>
                <w:color w:val="212529"/>
                <w:spacing w:val="-3"/>
              </w:rPr>
              <w:t>31.53</w:t>
            </w:r>
          </w:p>
        </w:tc>
        <w:tc>
          <w:tcPr>
            <w:tcW w:w="1079" w:type="dxa"/>
            <w:vAlign w:val="top"/>
          </w:tcPr>
          <w:p>
            <w:pPr>
              <w:pStyle w:val="TableText"/>
              <w:ind w:left="598"/>
              <w:spacing w:before="236" w:line="184" w:lineRule="auto"/>
              <w:rPr/>
            </w:pPr>
            <w:r>
              <w:rPr>
                <w:color w:val="212529"/>
                <w:spacing w:val="-3"/>
              </w:rPr>
              <w:t>31.53</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4"/>
              </w:rPr>
              <w:t>221</w:t>
            </w:r>
          </w:p>
        </w:tc>
        <w:tc>
          <w:tcPr>
            <w:tcW w:w="1415" w:type="dxa"/>
            <w:vAlign w:val="top"/>
          </w:tcPr>
          <w:p>
            <w:pPr>
              <w:pStyle w:val="TableText"/>
              <w:ind w:left="3"/>
              <w:spacing w:before="54" w:line="219" w:lineRule="auto"/>
              <w:rPr/>
            </w:pPr>
            <w:r>
              <w:rPr>
                <w:color w:val="212529"/>
                <w:spacing w:val="-2"/>
              </w:rPr>
              <w:t>住房保障支出</w:t>
            </w:r>
          </w:p>
        </w:tc>
        <w:tc>
          <w:tcPr>
            <w:tcW w:w="1199" w:type="dxa"/>
            <w:vAlign w:val="top"/>
          </w:tcPr>
          <w:p>
            <w:pPr>
              <w:pStyle w:val="TableText"/>
              <w:ind w:left="717"/>
              <w:spacing w:before="81" w:line="184" w:lineRule="auto"/>
              <w:rPr/>
            </w:pPr>
            <w:r>
              <w:rPr>
                <w:color w:val="212529"/>
                <w:spacing w:val="-3"/>
              </w:rPr>
              <w:t>31.29</w:t>
            </w:r>
          </w:p>
        </w:tc>
        <w:tc>
          <w:tcPr>
            <w:tcW w:w="1079" w:type="dxa"/>
            <w:vAlign w:val="top"/>
          </w:tcPr>
          <w:p>
            <w:pPr>
              <w:pStyle w:val="TableText"/>
              <w:ind w:left="598"/>
              <w:spacing w:before="81" w:line="184" w:lineRule="auto"/>
              <w:rPr/>
            </w:pPr>
            <w:r>
              <w:rPr>
                <w:color w:val="212529"/>
                <w:spacing w:val="-3"/>
              </w:rPr>
              <w:t>31.29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1" w:line="184" w:lineRule="auto"/>
              <w:rPr/>
            </w:pPr>
            <w:r>
              <w:rPr>
                <w:color w:val="212529"/>
                <w:spacing w:val="-2"/>
              </w:rPr>
              <w:t>22102</w:t>
            </w:r>
          </w:p>
        </w:tc>
        <w:tc>
          <w:tcPr>
            <w:tcW w:w="1415" w:type="dxa"/>
            <w:vAlign w:val="top"/>
          </w:tcPr>
          <w:p>
            <w:pPr>
              <w:pStyle w:val="TableText"/>
              <w:ind w:left="3"/>
              <w:spacing w:before="54" w:line="219" w:lineRule="auto"/>
              <w:rPr/>
            </w:pPr>
            <w:r>
              <w:rPr>
                <w:color w:val="212529"/>
                <w:spacing w:val="-2"/>
              </w:rPr>
              <w:t>住房改革支出</w:t>
            </w:r>
          </w:p>
        </w:tc>
        <w:tc>
          <w:tcPr>
            <w:tcW w:w="1199" w:type="dxa"/>
            <w:vAlign w:val="top"/>
          </w:tcPr>
          <w:p>
            <w:pPr>
              <w:pStyle w:val="TableText"/>
              <w:ind w:left="717"/>
              <w:spacing w:before="81" w:line="184" w:lineRule="auto"/>
              <w:rPr/>
            </w:pPr>
            <w:r>
              <w:rPr>
                <w:color w:val="212529"/>
                <w:spacing w:val="-3"/>
              </w:rPr>
              <w:t>31.29</w:t>
            </w:r>
          </w:p>
        </w:tc>
        <w:tc>
          <w:tcPr>
            <w:tcW w:w="1079" w:type="dxa"/>
            <w:vAlign w:val="top"/>
          </w:tcPr>
          <w:p>
            <w:pPr>
              <w:pStyle w:val="TableText"/>
              <w:ind w:left="598"/>
              <w:spacing w:before="81" w:line="184" w:lineRule="auto"/>
              <w:rPr/>
            </w:pPr>
            <w:r>
              <w:rPr>
                <w:color w:val="212529"/>
                <w:spacing w:val="-3"/>
              </w:rPr>
              <w:t>31.29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2" w:line="184" w:lineRule="auto"/>
              <w:rPr/>
            </w:pPr>
            <w:r>
              <w:rPr>
                <w:color w:val="212529"/>
                <w:spacing w:val="-2"/>
              </w:rPr>
              <w:t>2210201</w:t>
            </w:r>
          </w:p>
        </w:tc>
        <w:tc>
          <w:tcPr>
            <w:tcW w:w="1415" w:type="dxa"/>
            <w:vAlign w:val="top"/>
          </w:tcPr>
          <w:p>
            <w:pPr>
              <w:pStyle w:val="TableText"/>
              <w:ind w:left="3"/>
              <w:spacing w:before="54" w:line="220" w:lineRule="auto"/>
              <w:rPr/>
            </w:pPr>
            <w:r>
              <w:rPr>
                <w:color w:val="212529"/>
                <w:spacing w:val="-2"/>
              </w:rPr>
              <w:t>住房公积金</w:t>
            </w:r>
          </w:p>
        </w:tc>
        <w:tc>
          <w:tcPr>
            <w:tcW w:w="1199" w:type="dxa"/>
            <w:vAlign w:val="top"/>
          </w:tcPr>
          <w:p>
            <w:pPr>
              <w:pStyle w:val="TableText"/>
              <w:ind w:left="717"/>
              <w:spacing w:before="81" w:line="184" w:lineRule="auto"/>
              <w:rPr/>
            </w:pPr>
            <w:r>
              <w:rPr>
                <w:color w:val="212529"/>
                <w:spacing w:val="-3"/>
              </w:rPr>
              <w:t>31.29</w:t>
            </w:r>
          </w:p>
        </w:tc>
        <w:tc>
          <w:tcPr>
            <w:tcW w:w="1079" w:type="dxa"/>
            <w:vAlign w:val="top"/>
          </w:tcPr>
          <w:p>
            <w:pPr>
              <w:pStyle w:val="TableText"/>
              <w:ind w:left="598"/>
              <w:spacing w:before="81" w:line="184" w:lineRule="auto"/>
              <w:rPr/>
            </w:pPr>
            <w:r>
              <w:rPr>
                <w:color w:val="212529"/>
                <w:spacing w:val="-3"/>
              </w:rPr>
              <w:t>31.29</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3" w:line="183" w:lineRule="auto"/>
              <w:rPr/>
            </w:pPr>
            <w:r>
              <w:rPr>
                <w:color w:val="212529"/>
                <w:spacing w:val="-4"/>
              </w:rPr>
              <w:t>229</w:t>
            </w:r>
          </w:p>
        </w:tc>
        <w:tc>
          <w:tcPr>
            <w:tcW w:w="1415" w:type="dxa"/>
            <w:vAlign w:val="top"/>
          </w:tcPr>
          <w:p>
            <w:pPr>
              <w:pStyle w:val="TableText"/>
              <w:ind w:left="5"/>
              <w:spacing w:before="54" w:line="220" w:lineRule="auto"/>
              <w:rPr/>
            </w:pPr>
            <w:r>
              <w:rPr>
                <w:color w:val="212529"/>
                <w:spacing w:val="-3"/>
              </w:rPr>
              <w:t>其他支出</w:t>
            </w:r>
          </w:p>
        </w:tc>
        <w:tc>
          <w:tcPr>
            <w:tcW w:w="1199" w:type="dxa"/>
            <w:vAlign w:val="top"/>
          </w:tcPr>
          <w:p>
            <w:pPr>
              <w:pStyle w:val="TableText"/>
              <w:ind w:right="26"/>
              <w:spacing w:before="81" w:line="184" w:lineRule="auto"/>
              <w:jc w:val="right"/>
              <w:rPr/>
            </w:pPr>
            <w:r>
              <w:rPr>
                <w:color w:val="212529"/>
                <w:spacing w:val="-3"/>
              </w:rPr>
              <w:t>2.14</w:t>
            </w:r>
          </w:p>
        </w:tc>
        <w:tc>
          <w:tcPr>
            <w:tcW w:w="1079" w:type="dxa"/>
            <w:vAlign w:val="top"/>
          </w:tcPr>
          <w:p>
            <w:pPr>
              <w:pStyle w:val="TableText"/>
              <w:ind w:right="25"/>
              <w:spacing w:before="81" w:line="184" w:lineRule="auto"/>
              <w:jc w:val="right"/>
              <w:rPr/>
            </w:pPr>
            <w:r>
              <w:rPr>
                <w:color w:val="212529"/>
                <w:spacing w:val="-3"/>
              </w:rPr>
              <w:t>2.14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3" w:line="183" w:lineRule="auto"/>
              <w:rPr/>
            </w:pPr>
            <w:r>
              <w:rPr>
                <w:color w:val="212529"/>
                <w:spacing w:val="-2"/>
              </w:rPr>
              <w:t>22999</w:t>
            </w:r>
          </w:p>
        </w:tc>
        <w:tc>
          <w:tcPr>
            <w:tcW w:w="1415" w:type="dxa"/>
            <w:vAlign w:val="top"/>
          </w:tcPr>
          <w:p>
            <w:pPr>
              <w:pStyle w:val="TableText"/>
              <w:ind w:left="5"/>
              <w:spacing w:before="54" w:line="220" w:lineRule="auto"/>
              <w:rPr/>
            </w:pPr>
            <w:r>
              <w:rPr>
                <w:color w:val="212529"/>
                <w:spacing w:val="-3"/>
              </w:rPr>
              <w:t>其他支出</w:t>
            </w:r>
          </w:p>
        </w:tc>
        <w:tc>
          <w:tcPr>
            <w:tcW w:w="1199" w:type="dxa"/>
            <w:vAlign w:val="top"/>
          </w:tcPr>
          <w:p>
            <w:pPr>
              <w:pStyle w:val="TableText"/>
              <w:ind w:right="26"/>
              <w:spacing w:before="82" w:line="184" w:lineRule="auto"/>
              <w:jc w:val="right"/>
              <w:rPr/>
            </w:pPr>
            <w:r>
              <w:rPr>
                <w:color w:val="212529"/>
                <w:spacing w:val="-3"/>
              </w:rPr>
              <w:t>2.14</w:t>
            </w:r>
          </w:p>
        </w:tc>
        <w:tc>
          <w:tcPr>
            <w:tcW w:w="1079" w:type="dxa"/>
            <w:vAlign w:val="top"/>
          </w:tcPr>
          <w:p>
            <w:pPr>
              <w:pStyle w:val="TableText"/>
              <w:ind w:right="25"/>
              <w:spacing w:before="82" w:line="184" w:lineRule="auto"/>
              <w:jc w:val="right"/>
              <w:rPr/>
            </w:pPr>
            <w:r>
              <w:rPr>
                <w:color w:val="212529"/>
                <w:spacing w:val="-3"/>
              </w:rPr>
              <w:t>2.14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4" w:hRule="atLeast"/>
        </w:trPr>
        <w:tc>
          <w:tcPr>
            <w:tcW w:w="1409" w:type="dxa"/>
            <w:vAlign w:val="top"/>
          </w:tcPr>
          <w:p>
            <w:pPr>
              <w:pStyle w:val="TableText"/>
              <w:ind w:left="11"/>
              <w:spacing w:before="83" w:line="183" w:lineRule="auto"/>
              <w:rPr/>
            </w:pPr>
            <w:r>
              <w:rPr>
                <w:color w:val="212529"/>
                <w:spacing w:val="-2"/>
              </w:rPr>
              <w:t>2299999</w:t>
            </w:r>
          </w:p>
        </w:tc>
        <w:tc>
          <w:tcPr>
            <w:tcW w:w="1415" w:type="dxa"/>
            <w:vAlign w:val="top"/>
          </w:tcPr>
          <w:p>
            <w:pPr>
              <w:pStyle w:val="TableText"/>
              <w:ind w:left="5"/>
              <w:spacing w:before="54" w:line="220" w:lineRule="auto"/>
              <w:rPr/>
            </w:pPr>
            <w:r>
              <w:rPr>
                <w:color w:val="212529"/>
                <w:spacing w:val="-3"/>
              </w:rPr>
              <w:t>其他支出</w:t>
            </w:r>
          </w:p>
        </w:tc>
        <w:tc>
          <w:tcPr>
            <w:tcW w:w="1199" w:type="dxa"/>
            <w:vAlign w:val="top"/>
          </w:tcPr>
          <w:p>
            <w:pPr>
              <w:pStyle w:val="TableText"/>
              <w:ind w:right="26"/>
              <w:spacing w:before="82" w:line="184" w:lineRule="auto"/>
              <w:jc w:val="right"/>
              <w:rPr/>
            </w:pPr>
            <w:r>
              <w:rPr>
                <w:color w:val="212529"/>
                <w:spacing w:val="-3"/>
              </w:rPr>
              <w:t>2.14</w:t>
            </w:r>
          </w:p>
        </w:tc>
        <w:tc>
          <w:tcPr>
            <w:tcW w:w="1079" w:type="dxa"/>
            <w:vAlign w:val="top"/>
          </w:tcPr>
          <w:p>
            <w:pPr>
              <w:pStyle w:val="TableText"/>
              <w:ind w:right="25"/>
              <w:spacing w:before="82" w:line="184" w:lineRule="auto"/>
              <w:jc w:val="right"/>
              <w:rPr/>
            </w:pPr>
            <w:r>
              <w:rPr>
                <w:color w:val="212529"/>
                <w:spacing w:val="-3"/>
              </w:rPr>
              <w:t>2.14</w:t>
            </w:r>
          </w:p>
        </w:tc>
        <w:tc>
          <w:tcPr>
            <w:tcW w:w="743" w:type="dxa"/>
            <w:vAlign w:val="top"/>
          </w:tcPr>
          <w:p>
            <w:pPr>
              <w:rPr>
                <w:rFonts w:ascii="Arial"/>
                <w:sz w:val="21"/>
              </w:rPr>
            </w:pPr>
            <w:r/>
          </w:p>
        </w:tc>
        <w:tc>
          <w:tcPr>
            <w:tcW w:w="827" w:type="dxa"/>
            <w:vAlign w:val="top"/>
          </w:tcPr>
          <w:p>
            <w:pPr>
              <w:rPr>
                <w:rFonts w:ascii="Arial"/>
                <w:sz w:val="21"/>
              </w:rPr>
            </w:pPr>
            <w:r/>
          </w:p>
        </w:tc>
        <w:tc>
          <w:tcPr>
            <w:tcW w:w="887" w:type="dxa"/>
            <w:vAlign w:val="top"/>
          </w:tcPr>
          <w:p>
            <w:pPr>
              <w:rPr>
                <w:rFonts w:ascii="Arial"/>
                <w:sz w:val="21"/>
              </w:rPr>
            </w:pPr>
            <w:r/>
          </w:p>
        </w:tc>
        <w:tc>
          <w:tcPr>
            <w:tcW w:w="708" w:type="dxa"/>
            <w:vAlign w:val="top"/>
          </w:tcPr>
          <w:p>
            <w:pPr>
              <w:rPr>
                <w:rFonts w:ascii="Arial"/>
                <w:sz w:val="21"/>
              </w:rPr>
            </w:pPr>
            <w:r/>
          </w:p>
        </w:tc>
        <w:tc>
          <w:tcPr>
            <w:tcW w:w="749" w:type="dxa"/>
            <w:vAlign w:val="top"/>
          </w:tcPr>
          <w:p>
            <w:pPr>
              <w:rPr>
                <w:rFonts w:ascii="Arial"/>
                <w:sz w:val="21"/>
              </w:rPr>
            </w:pPr>
            <w:r/>
          </w:p>
        </w:tc>
      </w:tr>
      <w:tr>
        <w:trPr>
          <w:trHeight w:val="319" w:hRule="atLeast"/>
        </w:trPr>
        <w:tc>
          <w:tcPr>
            <w:tcW w:w="9016" w:type="dxa"/>
            <w:vAlign w:val="top"/>
            <w:gridSpan w:val="9"/>
            <w:tcBorders>
              <w:bottom w:val="single" w:color="FFFFFF" w:sz="4" w:space="0"/>
              <w:left w:val="single" w:color="000000" w:sz="2" w:space="0"/>
              <w:right w:val="nil"/>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10"/>
          <w:footerReference w:type="default" r:id="rId11"/>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9"/>
        <w:gridCol w:w="1511"/>
        <w:gridCol w:w="1247"/>
        <w:gridCol w:w="1247"/>
        <w:gridCol w:w="1247"/>
        <w:gridCol w:w="515"/>
        <w:gridCol w:w="887"/>
        <w:gridCol w:w="893"/>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7" w:id="38"/>
            <w:bookmarkEnd w:id="38"/>
            <w:r>
              <w:rPr>
                <w:sz w:val="22"/>
                <w:szCs w:val="22"/>
                <w:color w:val="212529"/>
                <w:spacing w:val="5"/>
              </w:rPr>
              <w:t>支出决算表</w:t>
            </w:r>
          </w:p>
        </w:tc>
      </w:tr>
      <w:tr>
        <w:trPr>
          <w:trHeight w:val="314" w:hRule="atLeast"/>
        </w:trPr>
        <w:tc>
          <w:tcPr>
            <w:tcW w:w="1469"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1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8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93" w:type="dxa"/>
            <w:vAlign w:val="top"/>
            <w:tcBorders>
              <w:bottom w:val="single" w:color="FFFFFF" w:sz="4" w:space="0"/>
              <w:top w:val="single" w:color="FFFFFF" w:sz="4" w:space="0"/>
              <w:left w:val="single" w:color="FFFFFF" w:sz="2" w:space="0"/>
              <w:right w:val="single" w:color="FFFFFF" w:sz="2" w:space="0"/>
            </w:tcBorders>
          </w:tcPr>
          <w:p>
            <w:pPr>
              <w:pStyle w:val="TableText"/>
              <w:ind w:left="293"/>
              <w:spacing w:before="77" w:line="226" w:lineRule="auto"/>
              <w:rPr>
                <w:sz w:val="14"/>
                <w:szCs w:val="14"/>
              </w:rPr>
            </w:pPr>
            <w:r>
              <w:rPr>
                <w:sz w:val="14"/>
                <w:szCs w:val="14"/>
                <w:color w:val="212529"/>
              </w:rPr>
              <w:t>公开03表</w:t>
            </w:r>
          </w:p>
        </w:tc>
      </w:tr>
      <w:tr>
        <w:trPr>
          <w:trHeight w:val="313" w:hRule="atLeast"/>
        </w:trPr>
        <w:tc>
          <w:tcPr>
            <w:tcW w:w="4227" w:type="dxa"/>
            <w:vAlign w:val="top"/>
            <w:gridSpan w:val="3"/>
            <w:tcBorders>
              <w:top w:val="single" w:color="FFFFFF" w:sz="4" w:space="0"/>
              <w:left w:val="single" w:color="000000" w:sz="2" w:space="0"/>
              <w:right w:val="single" w:color="000000" w:sz="2" w:space="0"/>
            </w:tcBorders>
          </w:tcPr>
          <w:p>
            <w:pPr>
              <w:pStyle w:val="TableText"/>
              <w:ind w:left="12"/>
              <w:spacing w:before="67" w:line="226" w:lineRule="auto"/>
              <w:rPr>
                <w:sz w:val="15"/>
                <w:szCs w:val="15"/>
              </w:rPr>
            </w:pPr>
            <w:r>
              <w:rPr>
                <w:sz w:val="15"/>
                <w:szCs w:val="15"/>
                <w:color w:val="212529"/>
                <w:spacing w:val="5"/>
              </w:rPr>
              <w:t>部门名称：古县人民政府办公室</w:t>
            </w:r>
          </w:p>
        </w:tc>
        <w:tc>
          <w:tcPr>
            <w:tcW w:w="2494" w:type="dxa"/>
            <w:vAlign w:val="top"/>
            <w:gridSpan w:val="2"/>
            <w:tcBorders>
              <w:top w:val="single" w:color="FFFFFF" w:sz="4" w:space="0"/>
              <w:left w:val="single" w:color="000000" w:sz="2" w:space="0"/>
              <w:right w:val="single" w:color="000000" w:sz="2" w:space="0"/>
            </w:tcBorders>
          </w:tcPr>
          <w:p>
            <w:pPr>
              <w:pStyle w:val="TableText"/>
              <w:ind w:left="10"/>
              <w:spacing w:before="77" w:line="225" w:lineRule="auto"/>
              <w:rPr>
                <w:sz w:val="14"/>
                <w:szCs w:val="14"/>
              </w:rPr>
            </w:pPr>
            <w:r>
              <w:rPr>
                <w:sz w:val="14"/>
                <w:szCs w:val="14"/>
                <w:color w:val="212529"/>
                <w:spacing w:val="1"/>
              </w:rPr>
              <w:t>2023年度</w:t>
            </w:r>
          </w:p>
        </w:tc>
        <w:tc>
          <w:tcPr>
            <w:tcW w:w="515" w:type="dxa"/>
            <w:vAlign w:val="top"/>
            <w:tcBorders>
              <w:top w:val="single" w:color="FFFFFF" w:sz="4" w:space="0"/>
              <w:left w:val="single" w:color="000000" w:sz="2" w:space="0"/>
              <w:right w:val="single" w:color="000000" w:sz="2" w:space="0"/>
            </w:tcBorders>
          </w:tcPr>
          <w:p>
            <w:pPr>
              <w:rPr>
                <w:rFonts w:ascii="Arial"/>
                <w:sz w:val="21"/>
              </w:rPr>
            </w:pPr>
            <w:r/>
          </w:p>
        </w:tc>
        <w:tc>
          <w:tcPr>
            <w:tcW w:w="1780" w:type="dxa"/>
            <w:vAlign w:val="top"/>
            <w:gridSpan w:val="2"/>
            <w:tcBorders>
              <w:top w:val="single" w:color="FFFFFF" w:sz="4" w:space="0"/>
              <w:left w:val="single" w:color="000000" w:sz="2" w:space="0"/>
              <w:right w:val="single" w:color="000000" w:sz="2" w:space="0"/>
            </w:tcBorders>
          </w:tcPr>
          <w:p>
            <w:pPr>
              <w:pStyle w:val="TableText"/>
              <w:ind w:left="745"/>
              <w:spacing w:before="77" w:line="225" w:lineRule="auto"/>
              <w:rPr>
                <w:sz w:val="14"/>
                <w:szCs w:val="14"/>
              </w:rPr>
            </w:pPr>
            <w:r>
              <w:rPr>
                <w:sz w:val="14"/>
                <w:szCs w:val="14"/>
                <w:color w:val="212529"/>
                <w:spacing w:val="2"/>
              </w:rPr>
              <w:t>金额单位：万元</w:t>
            </w:r>
          </w:p>
        </w:tc>
      </w:tr>
      <w:tr>
        <w:trPr>
          <w:trHeight w:val="313" w:hRule="atLeast"/>
        </w:trPr>
        <w:tc>
          <w:tcPr>
            <w:tcW w:w="2980" w:type="dxa"/>
            <w:vAlign w:val="top"/>
            <w:gridSpan w:val="2"/>
          </w:tcPr>
          <w:p>
            <w:pPr>
              <w:ind w:left="128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247" w:type="dxa"/>
            <w:vAlign w:val="top"/>
            <w:vMerge w:val="restart"/>
            <w:tcBorders>
              <w:bottom w:val="nil"/>
            </w:tcBorders>
          </w:tcPr>
          <w:p>
            <w:pPr>
              <w:pStyle w:val="TableText"/>
              <w:ind w:left="66"/>
              <w:spacing w:before="215" w:line="219" w:lineRule="auto"/>
              <w:rPr/>
            </w:pPr>
            <w:r>
              <w:rPr>
                <w:color w:val="212529"/>
                <w:spacing w:val="-2"/>
              </w:rPr>
              <w:t>本年支出合计</w:t>
            </w:r>
          </w:p>
        </w:tc>
        <w:tc>
          <w:tcPr>
            <w:tcW w:w="1247" w:type="dxa"/>
            <w:vAlign w:val="top"/>
            <w:vMerge w:val="restart"/>
            <w:tcBorders>
              <w:bottom w:val="nil"/>
            </w:tcBorders>
          </w:tcPr>
          <w:p>
            <w:pPr>
              <w:pStyle w:val="TableText"/>
              <w:ind w:left="247"/>
              <w:spacing w:before="215" w:line="219" w:lineRule="auto"/>
              <w:rPr/>
            </w:pPr>
            <w:r>
              <w:rPr>
                <w:color w:val="212529"/>
                <w:spacing w:val="-3"/>
              </w:rPr>
              <w:t>基本支出</w:t>
            </w:r>
          </w:p>
        </w:tc>
        <w:tc>
          <w:tcPr>
            <w:tcW w:w="1247" w:type="dxa"/>
            <w:vAlign w:val="top"/>
            <w:vMerge w:val="restart"/>
            <w:tcBorders>
              <w:bottom w:val="nil"/>
            </w:tcBorders>
          </w:tcPr>
          <w:p>
            <w:pPr>
              <w:pStyle w:val="TableText"/>
              <w:ind w:left="251"/>
              <w:spacing w:before="215" w:line="220" w:lineRule="auto"/>
              <w:rPr/>
            </w:pPr>
            <w:r>
              <w:rPr>
                <w:color w:val="212529"/>
                <w:spacing w:val="-3"/>
              </w:rPr>
              <w:t>项目支出</w:t>
            </w:r>
          </w:p>
        </w:tc>
        <w:tc>
          <w:tcPr>
            <w:tcW w:w="515" w:type="dxa"/>
            <w:vAlign w:val="top"/>
            <w:vMerge w:val="restart"/>
            <w:tcBorders>
              <w:bottom w:val="nil"/>
            </w:tcBorders>
          </w:tcPr>
          <w:p>
            <w:pPr>
              <w:pStyle w:val="TableText"/>
              <w:ind w:left="64" w:right="89"/>
              <w:spacing w:before="12" w:line="210"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887" w:type="dxa"/>
            <w:vAlign w:val="top"/>
            <w:vMerge w:val="restart"/>
            <w:tcBorders>
              <w:bottom w:val="nil"/>
            </w:tcBorders>
          </w:tcPr>
          <w:p>
            <w:pPr>
              <w:pStyle w:val="TableText"/>
              <w:ind w:left="72"/>
              <w:spacing w:before="215" w:line="220" w:lineRule="auto"/>
              <w:rPr/>
            </w:pPr>
            <w:r>
              <w:rPr>
                <w:color w:val="212529"/>
                <w:spacing w:val="-3"/>
              </w:rPr>
              <w:t>经营支出</w:t>
            </w:r>
          </w:p>
        </w:tc>
        <w:tc>
          <w:tcPr>
            <w:tcW w:w="893" w:type="dxa"/>
            <w:vAlign w:val="top"/>
            <w:vMerge w:val="restart"/>
            <w:tcBorders>
              <w:bottom w:val="nil"/>
            </w:tcBorders>
          </w:tcPr>
          <w:p>
            <w:pPr>
              <w:pStyle w:val="TableText"/>
              <w:ind w:left="71"/>
              <w:spacing w:before="11" w:line="209" w:lineRule="auto"/>
              <w:rPr/>
            </w:pPr>
            <w:r>
              <w:rPr>
                <w:color w:val="212529"/>
                <w:spacing w:val="-2"/>
              </w:rPr>
              <w:t>对附属单</w:t>
            </w:r>
          </w:p>
          <w:p>
            <w:pPr>
              <w:pStyle w:val="TableText"/>
              <w:ind w:left="162"/>
              <w:spacing w:line="209" w:lineRule="auto"/>
              <w:rPr/>
            </w:pPr>
            <w:r>
              <w:rPr>
                <w:color w:val="212529"/>
                <w:spacing w:val="-3"/>
              </w:rPr>
              <w:t>位补助</w:t>
            </w:r>
          </w:p>
          <w:p>
            <w:pPr>
              <w:pStyle w:val="TableText"/>
              <w:ind w:left="253"/>
              <w:spacing w:line="212" w:lineRule="auto"/>
              <w:rPr/>
            </w:pPr>
            <w:r>
              <w:rPr>
                <w:color w:val="212529"/>
                <w:spacing w:val="-5"/>
              </w:rPr>
              <w:t>支出</w:t>
            </w:r>
          </w:p>
        </w:tc>
      </w:tr>
      <w:tr>
        <w:trPr>
          <w:trHeight w:val="314" w:hRule="atLeast"/>
        </w:trPr>
        <w:tc>
          <w:tcPr>
            <w:tcW w:w="1469" w:type="dxa"/>
            <w:vAlign w:val="top"/>
          </w:tcPr>
          <w:p>
            <w:pPr>
              <w:pStyle w:val="TableText"/>
              <w:ind w:left="357"/>
              <w:spacing w:before="48" w:line="219" w:lineRule="auto"/>
              <w:rPr/>
            </w:pPr>
            <w:r>
              <w:rPr>
                <w:color w:val="212529"/>
                <w:spacing w:val="-3"/>
              </w:rPr>
              <w:t>科目代码</w:t>
            </w:r>
          </w:p>
        </w:tc>
        <w:tc>
          <w:tcPr>
            <w:tcW w:w="1511" w:type="dxa"/>
            <w:vAlign w:val="top"/>
          </w:tcPr>
          <w:p>
            <w:pPr>
              <w:pStyle w:val="TableText"/>
              <w:ind w:left="376"/>
              <w:spacing w:before="48"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247" w:type="dxa"/>
            <w:vAlign w:val="top"/>
            <w:vMerge w:val="continue"/>
            <w:tcBorders>
              <w:top w:val="nil"/>
            </w:tcBorders>
          </w:tcPr>
          <w:p>
            <w:pPr>
              <w:rPr>
                <w:rFonts w:ascii="Arial"/>
                <w:sz w:val="21"/>
              </w:rPr>
            </w:pPr>
            <w:r/>
          </w:p>
        </w:tc>
        <w:tc>
          <w:tcPr>
            <w:tcW w:w="1247" w:type="dxa"/>
            <w:vAlign w:val="top"/>
            <w:vMerge w:val="continue"/>
            <w:tcBorders>
              <w:top w:val="nil"/>
            </w:tcBorders>
          </w:tcPr>
          <w:p>
            <w:pPr>
              <w:rPr>
                <w:rFonts w:ascii="Arial"/>
                <w:sz w:val="21"/>
              </w:rPr>
            </w:pPr>
            <w:r/>
          </w:p>
        </w:tc>
        <w:tc>
          <w:tcPr>
            <w:tcW w:w="515" w:type="dxa"/>
            <w:vAlign w:val="top"/>
            <w:vMerge w:val="continue"/>
            <w:tcBorders>
              <w:top w:val="nil"/>
            </w:tcBorders>
          </w:tcPr>
          <w:p>
            <w:pPr>
              <w:rPr>
                <w:rFonts w:ascii="Arial"/>
                <w:sz w:val="21"/>
              </w:rPr>
            </w:pPr>
            <w:r/>
          </w:p>
        </w:tc>
        <w:tc>
          <w:tcPr>
            <w:tcW w:w="887" w:type="dxa"/>
            <w:vAlign w:val="top"/>
            <w:vMerge w:val="continue"/>
            <w:tcBorders>
              <w:top w:val="nil"/>
            </w:tcBorders>
          </w:tcPr>
          <w:p>
            <w:pPr>
              <w:rPr>
                <w:rFonts w:ascii="Arial"/>
                <w:sz w:val="21"/>
              </w:rPr>
            </w:pPr>
            <w:r/>
          </w:p>
        </w:tc>
        <w:tc>
          <w:tcPr>
            <w:tcW w:w="893" w:type="dxa"/>
            <w:vAlign w:val="top"/>
            <w:vMerge w:val="continue"/>
            <w:tcBorders>
              <w:top w:val="nil"/>
            </w:tcBorders>
          </w:tcPr>
          <w:p>
            <w:pPr>
              <w:rPr>
                <w:rFonts w:ascii="Arial"/>
                <w:sz w:val="21"/>
              </w:rPr>
            </w:pPr>
            <w:r/>
          </w:p>
        </w:tc>
      </w:tr>
      <w:tr>
        <w:trPr>
          <w:trHeight w:val="314" w:hRule="atLeast"/>
        </w:trPr>
        <w:tc>
          <w:tcPr>
            <w:tcW w:w="2980" w:type="dxa"/>
            <w:vAlign w:val="top"/>
            <w:gridSpan w:val="2"/>
          </w:tcPr>
          <w:p>
            <w:pPr>
              <w:pStyle w:val="TableText"/>
              <w:ind w:left="1293"/>
              <w:spacing w:before="49" w:line="219" w:lineRule="auto"/>
              <w:rPr/>
            </w:pPr>
            <w:r>
              <w:rPr>
                <w:color w:val="212529"/>
                <w:spacing w:val="-5"/>
              </w:rPr>
              <w:t>栏次</w:t>
            </w:r>
          </w:p>
        </w:tc>
        <w:tc>
          <w:tcPr>
            <w:tcW w:w="1247" w:type="dxa"/>
            <w:vAlign w:val="top"/>
          </w:tcPr>
          <w:p>
            <w:pPr>
              <w:ind w:left="569"/>
              <w:spacing w:before="85" w:line="195" w:lineRule="auto"/>
              <w:rPr>
                <w:rFonts w:ascii="Arial" w:hAnsi="Arial" w:eastAsia="Arial" w:cs="Arial"/>
                <w:sz w:val="18"/>
                <w:szCs w:val="18"/>
              </w:rPr>
            </w:pPr>
            <w:r>
              <w:rPr>
                <w:rFonts w:ascii="Arial" w:hAnsi="Arial" w:eastAsia="Arial" w:cs="Arial"/>
                <w:sz w:val="18"/>
                <w:szCs w:val="18"/>
                <w:b/>
                <w:bCs/>
                <w:color w:val="212529"/>
              </w:rPr>
              <w:t>1</w:t>
            </w:r>
          </w:p>
        </w:tc>
        <w:tc>
          <w:tcPr>
            <w:tcW w:w="1247" w:type="dxa"/>
            <w:vAlign w:val="top"/>
          </w:tcPr>
          <w:p>
            <w:pPr>
              <w:ind w:left="563"/>
              <w:spacing w:before="82" w:line="198" w:lineRule="auto"/>
              <w:rPr>
                <w:rFonts w:ascii="Arial" w:hAnsi="Arial" w:eastAsia="Arial" w:cs="Arial"/>
                <w:sz w:val="18"/>
                <w:szCs w:val="18"/>
              </w:rPr>
            </w:pPr>
            <w:r>
              <w:rPr>
                <w:rFonts w:ascii="Arial" w:hAnsi="Arial" w:eastAsia="Arial" w:cs="Arial"/>
                <w:sz w:val="18"/>
                <w:szCs w:val="18"/>
                <w:b/>
                <w:bCs/>
                <w:color w:val="212529"/>
              </w:rPr>
              <w:t>2</w:t>
            </w:r>
          </w:p>
        </w:tc>
        <w:tc>
          <w:tcPr>
            <w:tcW w:w="1247" w:type="dxa"/>
            <w:vAlign w:val="top"/>
          </w:tcPr>
          <w:p>
            <w:pPr>
              <w:ind w:left="564"/>
              <w:spacing w:before="82"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199"/>
              <w:spacing w:before="85" w:line="195" w:lineRule="auto"/>
              <w:rPr>
                <w:rFonts w:ascii="Arial" w:hAnsi="Arial" w:eastAsia="Arial" w:cs="Arial"/>
                <w:sz w:val="18"/>
                <w:szCs w:val="18"/>
              </w:rPr>
            </w:pPr>
            <w:r>
              <w:rPr>
                <w:rFonts w:ascii="Arial" w:hAnsi="Arial" w:eastAsia="Arial" w:cs="Arial"/>
                <w:sz w:val="18"/>
                <w:szCs w:val="18"/>
                <w:b/>
                <w:bCs/>
                <w:color w:val="212529"/>
              </w:rPr>
              <w:t>4</w:t>
            </w:r>
          </w:p>
        </w:tc>
        <w:tc>
          <w:tcPr>
            <w:tcW w:w="887" w:type="dxa"/>
            <w:vAlign w:val="top"/>
          </w:tcPr>
          <w:p>
            <w:pPr>
              <w:ind w:left="386"/>
              <w:spacing w:before="85" w:line="197" w:lineRule="auto"/>
              <w:rPr>
                <w:rFonts w:ascii="Arial" w:hAnsi="Arial" w:eastAsia="Arial" w:cs="Arial"/>
                <w:sz w:val="18"/>
                <w:szCs w:val="18"/>
              </w:rPr>
            </w:pPr>
            <w:r>
              <w:rPr>
                <w:rFonts w:ascii="Arial" w:hAnsi="Arial" w:eastAsia="Arial" w:cs="Arial"/>
                <w:sz w:val="18"/>
                <w:szCs w:val="18"/>
                <w:b/>
                <w:bCs/>
                <w:color w:val="212529"/>
              </w:rPr>
              <w:t>5</w:t>
            </w:r>
          </w:p>
        </w:tc>
        <w:tc>
          <w:tcPr>
            <w:tcW w:w="893" w:type="dxa"/>
            <w:vAlign w:val="top"/>
          </w:tcPr>
          <w:p>
            <w:pPr>
              <w:ind w:left="389"/>
              <w:spacing w:before="82"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980" w:type="dxa"/>
            <w:vAlign w:val="top"/>
            <w:gridSpan w:val="2"/>
          </w:tcPr>
          <w:p>
            <w:pPr>
              <w:pStyle w:val="TableText"/>
              <w:ind w:left="1294"/>
              <w:spacing w:before="48" w:line="221" w:lineRule="auto"/>
              <w:rPr/>
            </w:pPr>
            <w:r>
              <w:rPr>
                <w:color w:val="212529"/>
                <w:spacing w:val="-5"/>
              </w:rPr>
              <w:t>合计</w:t>
            </w:r>
          </w:p>
        </w:tc>
        <w:tc>
          <w:tcPr>
            <w:tcW w:w="1247" w:type="dxa"/>
            <w:vAlign w:val="top"/>
          </w:tcPr>
          <w:p>
            <w:pPr>
              <w:pStyle w:val="TableText"/>
              <w:ind w:right="26"/>
              <w:spacing w:before="77" w:line="183" w:lineRule="auto"/>
              <w:jc w:val="right"/>
              <w:rPr/>
            </w:pPr>
            <w:r>
              <w:rPr>
                <w:color w:val="212529"/>
                <w:spacing w:val="-2"/>
              </w:rPr>
              <w:t>647.38</w:t>
            </w:r>
          </w:p>
        </w:tc>
        <w:tc>
          <w:tcPr>
            <w:tcW w:w="1247" w:type="dxa"/>
            <w:vAlign w:val="top"/>
          </w:tcPr>
          <w:p>
            <w:pPr>
              <w:pStyle w:val="TableText"/>
              <w:ind w:right="25"/>
              <w:spacing w:before="76" w:line="184" w:lineRule="auto"/>
              <w:jc w:val="right"/>
              <w:rPr/>
            </w:pPr>
            <w:r>
              <w:rPr>
                <w:color w:val="212529"/>
                <w:spacing w:val="-2"/>
              </w:rPr>
              <w:t>370.19</w:t>
            </w:r>
          </w:p>
        </w:tc>
        <w:tc>
          <w:tcPr>
            <w:tcW w:w="1247" w:type="dxa"/>
            <w:vAlign w:val="top"/>
          </w:tcPr>
          <w:p>
            <w:pPr>
              <w:pStyle w:val="TableText"/>
              <w:ind w:right="23"/>
              <w:spacing w:before="76" w:line="184" w:lineRule="auto"/>
              <w:jc w:val="right"/>
              <w:rPr/>
            </w:pPr>
            <w:r>
              <w:rPr>
                <w:color w:val="212529"/>
                <w:spacing w:val="-2"/>
              </w:rPr>
              <w:t>277.18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6" w:line="184" w:lineRule="auto"/>
              <w:rPr/>
            </w:pPr>
            <w:r>
              <w:rPr>
                <w:color w:val="212529"/>
                <w:spacing w:val="-4"/>
              </w:rPr>
              <w:t>201</w:t>
            </w:r>
          </w:p>
        </w:tc>
        <w:tc>
          <w:tcPr>
            <w:tcW w:w="1511" w:type="dxa"/>
            <w:vAlign w:val="top"/>
          </w:tcPr>
          <w:p>
            <w:pPr>
              <w:pStyle w:val="TableText"/>
              <w:ind w:left="7"/>
              <w:spacing w:before="49" w:line="219" w:lineRule="auto"/>
              <w:rPr/>
            </w:pPr>
            <w:r>
              <w:rPr>
                <w:color w:val="212529"/>
                <w:spacing w:val="-2"/>
              </w:rPr>
              <w:t>一般公共服务支出</w:t>
            </w:r>
          </w:p>
        </w:tc>
        <w:tc>
          <w:tcPr>
            <w:tcW w:w="1247" w:type="dxa"/>
            <w:vAlign w:val="top"/>
          </w:tcPr>
          <w:p>
            <w:pPr>
              <w:pStyle w:val="TableText"/>
              <w:ind w:right="26"/>
              <w:spacing w:before="77" w:line="183" w:lineRule="auto"/>
              <w:jc w:val="right"/>
              <w:rPr/>
            </w:pPr>
            <w:r>
              <w:rPr>
                <w:color w:val="212529"/>
                <w:spacing w:val="-2"/>
              </w:rPr>
              <w:t>577.80</w:t>
            </w:r>
          </w:p>
        </w:tc>
        <w:tc>
          <w:tcPr>
            <w:tcW w:w="1247" w:type="dxa"/>
            <w:vAlign w:val="top"/>
          </w:tcPr>
          <w:p>
            <w:pPr>
              <w:pStyle w:val="TableText"/>
              <w:ind w:right="25"/>
              <w:spacing w:before="77" w:line="183" w:lineRule="auto"/>
              <w:jc w:val="right"/>
              <w:rPr/>
            </w:pPr>
            <w:r>
              <w:rPr>
                <w:color w:val="212529"/>
                <w:spacing w:val="-2"/>
              </w:rPr>
              <w:t>302.76</w:t>
            </w:r>
          </w:p>
        </w:tc>
        <w:tc>
          <w:tcPr>
            <w:tcW w:w="1247" w:type="dxa"/>
            <w:vAlign w:val="top"/>
          </w:tcPr>
          <w:p>
            <w:pPr>
              <w:pStyle w:val="TableText"/>
              <w:ind w:right="23"/>
              <w:spacing w:before="77" w:line="183" w:lineRule="auto"/>
              <w:jc w:val="right"/>
              <w:rPr/>
            </w:pPr>
            <w:r>
              <w:rPr>
                <w:color w:val="212529"/>
                <w:spacing w:val="-2"/>
              </w:rPr>
              <w:t>275.05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4" w:line="184" w:lineRule="auto"/>
              <w:rPr/>
            </w:pPr>
            <w:r>
              <w:rPr>
                <w:color w:val="212529"/>
                <w:spacing w:val="-2"/>
              </w:rPr>
              <w:t>20103</w:t>
            </w:r>
          </w:p>
        </w:tc>
        <w:tc>
          <w:tcPr>
            <w:tcW w:w="1511" w:type="dxa"/>
            <w:vAlign w:val="top"/>
          </w:tcPr>
          <w:p>
            <w:pPr>
              <w:pStyle w:val="TableText"/>
              <w:ind w:left="3" w:right="75"/>
              <w:spacing w:before="1" w:line="204" w:lineRule="auto"/>
              <w:rPr/>
            </w:pPr>
            <w:r>
              <w:rPr>
                <w:color w:val="212529"/>
                <w:spacing w:val="-3"/>
              </w:rPr>
              <w:t>政府办公厅（室）</w:t>
            </w:r>
            <w:r>
              <w:rPr>
                <w:color w:val="212529"/>
                <w:spacing w:val="5"/>
              </w:rPr>
              <w:t xml:space="preserve"> </w:t>
            </w:r>
            <w:r>
              <w:rPr>
                <w:color w:val="212529"/>
                <w:spacing w:val="-2"/>
              </w:rPr>
              <w:t>及相关机构事务</w:t>
            </w:r>
          </w:p>
        </w:tc>
        <w:tc>
          <w:tcPr>
            <w:tcW w:w="1247" w:type="dxa"/>
            <w:vAlign w:val="top"/>
          </w:tcPr>
          <w:p>
            <w:pPr>
              <w:pStyle w:val="TableText"/>
              <w:ind w:right="26"/>
              <w:spacing w:before="125" w:line="183" w:lineRule="auto"/>
              <w:jc w:val="right"/>
              <w:rPr/>
            </w:pPr>
            <w:r>
              <w:rPr>
                <w:color w:val="212529"/>
                <w:spacing w:val="-2"/>
              </w:rPr>
              <w:t>577.80</w:t>
            </w:r>
          </w:p>
        </w:tc>
        <w:tc>
          <w:tcPr>
            <w:tcW w:w="1247" w:type="dxa"/>
            <w:vAlign w:val="top"/>
          </w:tcPr>
          <w:p>
            <w:pPr>
              <w:pStyle w:val="TableText"/>
              <w:ind w:right="25"/>
              <w:spacing w:before="125" w:line="183" w:lineRule="auto"/>
              <w:jc w:val="right"/>
              <w:rPr/>
            </w:pPr>
            <w:r>
              <w:rPr>
                <w:color w:val="212529"/>
                <w:spacing w:val="-2"/>
              </w:rPr>
              <w:t>302.76</w:t>
            </w:r>
          </w:p>
        </w:tc>
        <w:tc>
          <w:tcPr>
            <w:tcW w:w="1247" w:type="dxa"/>
            <w:vAlign w:val="top"/>
          </w:tcPr>
          <w:p>
            <w:pPr>
              <w:pStyle w:val="TableText"/>
              <w:ind w:right="23"/>
              <w:spacing w:before="125" w:line="183" w:lineRule="auto"/>
              <w:jc w:val="right"/>
              <w:rPr/>
            </w:pPr>
            <w:r>
              <w:rPr>
                <w:color w:val="212529"/>
                <w:spacing w:val="-2"/>
              </w:rPr>
              <w:t>275.05</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7" w:line="184" w:lineRule="auto"/>
              <w:rPr/>
            </w:pPr>
            <w:r>
              <w:rPr>
                <w:color w:val="212529"/>
                <w:spacing w:val="-2"/>
              </w:rPr>
              <w:t>2010301</w:t>
            </w:r>
          </w:p>
        </w:tc>
        <w:tc>
          <w:tcPr>
            <w:tcW w:w="1511" w:type="dxa"/>
            <w:vAlign w:val="top"/>
          </w:tcPr>
          <w:p>
            <w:pPr>
              <w:pStyle w:val="TableText"/>
              <w:ind w:left="7"/>
              <w:spacing w:before="50" w:line="220" w:lineRule="auto"/>
              <w:rPr/>
            </w:pPr>
            <w:r>
              <w:rPr>
                <w:color w:val="212529"/>
                <w:spacing w:val="-3"/>
              </w:rPr>
              <w:t>行政运行</w:t>
            </w:r>
          </w:p>
        </w:tc>
        <w:tc>
          <w:tcPr>
            <w:tcW w:w="1247" w:type="dxa"/>
            <w:vAlign w:val="top"/>
          </w:tcPr>
          <w:p>
            <w:pPr>
              <w:pStyle w:val="TableText"/>
              <w:ind w:right="26"/>
              <w:spacing w:before="77" w:line="184" w:lineRule="auto"/>
              <w:jc w:val="right"/>
              <w:rPr/>
            </w:pPr>
            <w:r>
              <w:rPr>
                <w:color w:val="212529"/>
                <w:spacing w:val="-2"/>
              </w:rPr>
              <w:t>468.10</w:t>
            </w:r>
          </w:p>
        </w:tc>
        <w:tc>
          <w:tcPr>
            <w:tcW w:w="1247" w:type="dxa"/>
            <w:vAlign w:val="top"/>
          </w:tcPr>
          <w:p>
            <w:pPr>
              <w:pStyle w:val="TableText"/>
              <w:ind w:right="25"/>
              <w:spacing w:before="77" w:line="184" w:lineRule="auto"/>
              <w:jc w:val="right"/>
              <w:rPr/>
            </w:pPr>
            <w:r>
              <w:rPr>
                <w:color w:val="212529"/>
                <w:spacing w:val="-4"/>
              </w:rPr>
              <w:t>196.13</w:t>
            </w:r>
          </w:p>
        </w:tc>
        <w:tc>
          <w:tcPr>
            <w:tcW w:w="1247" w:type="dxa"/>
            <w:vAlign w:val="top"/>
          </w:tcPr>
          <w:p>
            <w:pPr>
              <w:pStyle w:val="TableText"/>
              <w:ind w:right="23"/>
              <w:spacing w:before="77" w:line="184" w:lineRule="auto"/>
              <w:jc w:val="right"/>
              <w:rPr/>
            </w:pPr>
            <w:r>
              <w:rPr>
                <w:color w:val="212529"/>
                <w:spacing w:val="-2"/>
              </w:rPr>
              <w:t>271.97</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78" w:line="184" w:lineRule="auto"/>
              <w:rPr/>
            </w:pPr>
            <w:r>
              <w:rPr>
                <w:color w:val="212529"/>
                <w:spacing w:val="-2"/>
              </w:rPr>
              <w:t>2010350</w:t>
            </w:r>
          </w:p>
        </w:tc>
        <w:tc>
          <w:tcPr>
            <w:tcW w:w="1511" w:type="dxa"/>
            <w:vAlign w:val="top"/>
          </w:tcPr>
          <w:p>
            <w:pPr>
              <w:pStyle w:val="TableText"/>
              <w:ind w:left="4"/>
              <w:spacing w:before="50" w:line="220" w:lineRule="auto"/>
              <w:rPr/>
            </w:pPr>
            <w:r>
              <w:rPr>
                <w:color w:val="212529"/>
                <w:spacing w:val="-3"/>
              </w:rPr>
              <w:t>事业运行</w:t>
            </w:r>
          </w:p>
        </w:tc>
        <w:tc>
          <w:tcPr>
            <w:tcW w:w="1247" w:type="dxa"/>
            <w:vAlign w:val="top"/>
          </w:tcPr>
          <w:p>
            <w:pPr>
              <w:pStyle w:val="TableText"/>
              <w:ind w:right="26"/>
              <w:spacing w:before="77" w:line="184" w:lineRule="auto"/>
              <w:jc w:val="right"/>
              <w:rPr/>
            </w:pPr>
            <w:r>
              <w:rPr>
                <w:color w:val="212529"/>
                <w:spacing w:val="-4"/>
              </w:rPr>
              <w:t>109.71</w:t>
            </w:r>
          </w:p>
        </w:tc>
        <w:tc>
          <w:tcPr>
            <w:tcW w:w="1247" w:type="dxa"/>
            <w:vAlign w:val="top"/>
          </w:tcPr>
          <w:p>
            <w:pPr>
              <w:pStyle w:val="TableText"/>
              <w:ind w:right="25"/>
              <w:spacing w:before="77" w:line="184" w:lineRule="auto"/>
              <w:jc w:val="right"/>
              <w:rPr/>
            </w:pPr>
            <w:r>
              <w:rPr>
                <w:color w:val="212529"/>
                <w:spacing w:val="-4"/>
              </w:rPr>
              <w:t>106.62</w:t>
            </w:r>
          </w:p>
        </w:tc>
        <w:tc>
          <w:tcPr>
            <w:tcW w:w="1247" w:type="dxa"/>
            <w:vAlign w:val="top"/>
          </w:tcPr>
          <w:p>
            <w:pPr>
              <w:pStyle w:val="TableText"/>
              <w:ind w:right="23"/>
              <w:spacing w:before="78" w:line="183" w:lineRule="auto"/>
              <w:jc w:val="right"/>
              <w:rPr/>
            </w:pPr>
            <w:r>
              <w:rPr>
                <w:color w:val="212529"/>
                <w:spacing w:val="-3"/>
              </w:rPr>
              <w:t>3.08</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7" w:line="183" w:lineRule="auto"/>
              <w:rPr/>
            </w:pPr>
            <w:r>
              <w:rPr>
                <w:color w:val="212529"/>
                <w:spacing w:val="-4"/>
              </w:rPr>
              <w:t>208</w:t>
            </w:r>
          </w:p>
        </w:tc>
        <w:tc>
          <w:tcPr>
            <w:tcW w:w="1511" w:type="dxa"/>
            <w:vAlign w:val="top"/>
          </w:tcPr>
          <w:p>
            <w:pPr>
              <w:pStyle w:val="TableText"/>
              <w:ind w:left="19" w:right="64" w:hanging="14"/>
              <w:spacing w:before="3" w:line="203" w:lineRule="auto"/>
              <w:rPr/>
            </w:pPr>
            <w:r>
              <w:rPr>
                <w:color w:val="212529"/>
                <w:spacing w:val="-2"/>
              </w:rPr>
              <w:t>社会保障和就业支</w:t>
            </w:r>
            <w:r>
              <w:rPr>
                <w:color w:val="212529"/>
                <w:spacing w:val="5"/>
              </w:rPr>
              <w:t xml:space="preserve"> </w:t>
            </w:r>
            <w:r>
              <w:rPr>
                <w:color w:val="212529"/>
              </w:rPr>
              <w:t>出</w:t>
            </w:r>
          </w:p>
        </w:tc>
        <w:tc>
          <w:tcPr>
            <w:tcW w:w="1247" w:type="dxa"/>
            <w:vAlign w:val="top"/>
          </w:tcPr>
          <w:p>
            <w:pPr>
              <w:pStyle w:val="TableText"/>
              <w:ind w:left="765"/>
              <w:spacing w:before="125" w:line="184" w:lineRule="auto"/>
              <w:rPr/>
            </w:pPr>
            <w:r>
              <w:rPr>
                <w:color w:val="212529"/>
                <w:spacing w:val="-3"/>
              </w:rPr>
              <w:t>36.14</w:t>
            </w:r>
          </w:p>
        </w:tc>
        <w:tc>
          <w:tcPr>
            <w:tcW w:w="1247" w:type="dxa"/>
            <w:vAlign w:val="top"/>
          </w:tcPr>
          <w:p>
            <w:pPr>
              <w:pStyle w:val="TableText"/>
              <w:ind w:left="767"/>
              <w:spacing w:before="125" w:line="184" w:lineRule="auto"/>
              <w:rPr/>
            </w:pPr>
            <w:r>
              <w:rPr>
                <w:color w:val="212529"/>
                <w:spacing w:val="-3"/>
              </w:rPr>
              <w:t>36.14</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8" w:line="183" w:lineRule="auto"/>
              <w:rPr/>
            </w:pPr>
            <w:r>
              <w:rPr>
                <w:color w:val="212529"/>
                <w:spacing w:val="-2"/>
              </w:rPr>
              <w:t>20805</w:t>
            </w:r>
          </w:p>
        </w:tc>
        <w:tc>
          <w:tcPr>
            <w:tcW w:w="1511" w:type="dxa"/>
            <w:vAlign w:val="top"/>
          </w:tcPr>
          <w:p>
            <w:pPr>
              <w:pStyle w:val="TableText"/>
              <w:ind w:left="5" w:right="64" w:firstLine="2"/>
              <w:spacing w:before="3" w:line="203" w:lineRule="auto"/>
              <w:rPr/>
            </w:pPr>
            <w:r>
              <w:rPr>
                <w:color w:val="212529"/>
                <w:spacing w:val="-2"/>
              </w:rPr>
              <w:t>行政事业单位养老</w:t>
            </w:r>
            <w:r>
              <w:rPr>
                <w:color w:val="212529"/>
                <w:spacing w:val="4"/>
              </w:rPr>
              <w:t xml:space="preserve"> </w:t>
            </w:r>
            <w:r>
              <w:rPr>
                <w:color w:val="212529"/>
                <w:spacing w:val="-5"/>
              </w:rPr>
              <w:t>支出</w:t>
            </w:r>
          </w:p>
        </w:tc>
        <w:tc>
          <w:tcPr>
            <w:tcW w:w="1247" w:type="dxa"/>
            <w:vAlign w:val="top"/>
          </w:tcPr>
          <w:p>
            <w:pPr>
              <w:pStyle w:val="TableText"/>
              <w:ind w:left="765"/>
              <w:spacing w:before="127" w:line="184" w:lineRule="auto"/>
              <w:rPr/>
            </w:pPr>
            <w:r>
              <w:rPr>
                <w:color w:val="212529"/>
                <w:spacing w:val="-3"/>
              </w:rPr>
              <w:t>36.14</w:t>
            </w:r>
          </w:p>
        </w:tc>
        <w:tc>
          <w:tcPr>
            <w:tcW w:w="1247" w:type="dxa"/>
            <w:vAlign w:val="top"/>
          </w:tcPr>
          <w:p>
            <w:pPr>
              <w:pStyle w:val="TableText"/>
              <w:ind w:left="767"/>
              <w:spacing w:before="127" w:line="184" w:lineRule="auto"/>
              <w:rPr/>
            </w:pPr>
            <w:r>
              <w:rPr>
                <w:color w:val="212529"/>
                <w:spacing w:val="-3"/>
              </w:rPr>
              <w:t>36.14</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0" w:line="184" w:lineRule="auto"/>
              <w:rPr/>
            </w:pPr>
            <w:r>
              <w:rPr>
                <w:color w:val="212529"/>
                <w:spacing w:val="-2"/>
              </w:rPr>
              <w:t>2080501</w:t>
            </w:r>
          </w:p>
        </w:tc>
        <w:tc>
          <w:tcPr>
            <w:tcW w:w="1511" w:type="dxa"/>
            <w:vAlign w:val="top"/>
          </w:tcPr>
          <w:p>
            <w:pPr>
              <w:pStyle w:val="TableText"/>
              <w:ind w:left="7"/>
              <w:spacing w:before="53" w:line="219" w:lineRule="auto"/>
              <w:rPr/>
            </w:pPr>
            <w:r>
              <w:rPr>
                <w:color w:val="212529"/>
                <w:spacing w:val="-2"/>
              </w:rPr>
              <w:t>行政单位离退休</w:t>
            </w:r>
          </w:p>
        </w:tc>
        <w:tc>
          <w:tcPr>
            <w:tcW w:w="1247" w:type="dxa"/>
            <w:vAlign w:val="top"/>
          </w:tcPr>
          <w:p>
            <w:pPr>
              <w:pStyle w:val="TableText"/>
              <w:ind w:right="26"/>
              <w:spacing w:before="81" w:line="183" w:lineRule="auto"/>
              <w:jc w:val="right"/>
              <w:rPr/>
            </w:pPr>
            <w:r>
              <w:rPr>
                <w:color w:val="212529"/>
                <w:spacing w:val="-3"/>
              </w:rPr>
              <w:t>3.63</w:t>
            </w:r>
          </w:p>
        </w:tc>
        <w:tc>
          <w:tcPr>
            <w:tcW w:w="1247" w:type="dxa"/>
            <w:vAlign w:val="top"/>
          </w:tcPr>
          <w:p>
            <w:pPr>
              <w:pStyle w:val="TableText"/>
              <w:ind w:right="25"/>
              <w:spacing w:before="81" w:line="183" w:lineRule="auto"/>
              <w:jc w:val="right"/>
              <w:rPr/>
            </w:pPr>
            <w:r>
              <w:rPr>
                <w:color w:val="212529"/>
                <w:spacing w:val="-3"/>
              </w:rPr>
              <w:t>3.63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3" w:lineRule="auto"/>
              <w:rPr/>
            </w:pPr>
            <w:r>
              <w:rPr>
                <w:color w:val="212529"/>
                <w:spacing w:val="-2"/>
              </w:rPr>
              <w:t>2080502</w:t>
            </w:r>
          </w:p>
        </w:tc>
        <w:tc>
          <w:tcPr>
            <w:tcW w:w="1511" w:type="dxa"/>
            <w:vAlign w:val="top"/>
          </w:tcPr>
          <w:p>
            <w:pPr>
              <w:pStyle w:val="TableText"/>
              <w:ind w:left="4"/>
              <w:spacing w:before="53" w:line="219" w:lineRule="auto"/>
              <w:rPr/>
            </w:pPr>
            <w:r>
              <w:rPr>
                <w:color w:val="212529"/>
                <w:spacing w:val="-2"/>
              </w:rPr>
              <w:t>事业单位离退休</w:t>
            </w:r>
          </w:p>
        </w:tc>
        <w:tc>
          <w:tcPr>
            <w:tcW w:w="1247" w:type="dxa"/>
            <w:vAlign w:val="top"/>
          </w:tcPr>
          <w:p>
            <w:pPr>
              <w:pStyle w:val="TableText"/>
              <w:ind w:right="26"/>
              <w:spacing w:before="81" w:line="183" w:lineRule="auto"/>
              <w:jc w:val="right"/>
              <w:rPr/>
            </w:pPr>
            <w:r>
              <w:rPr>
                <w:color w:val="212529"/>
                <w:spacing w:val="-3"/>
              </w:rPr>
              <w:t>0.99</w:t>
            </w:r>
          </w:p>
        </w:tc>
        <w:tc>
          <w:tcPr>
            <w:tcW w:w="1247" w:type="dxa"/>
            <w:vAlign w:val="top"/>
          </w:tcPr>
          <w:p>
            <w:pPr>
              <w:pStyle w:val="TableText"/>
              <w:ind w:right="25"/>
              <w:spacing w:before="81" w:line="183" w:lineRule="auto"/>
              <w:jc w:val="right"/>
              <w:rPr/>
            </w:pPr>
            <w:r>
              <w:rPr>
                <w:color w:val="212529"/>
                <w:spacing w:val="-3"/>
              </w:rPr>
              <w:t>0.99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409" w:hRule="atLeast"/>
        </w:trPr>
        <w:tc>
          <w:tcPr>
            <w:tcW w:w="1469" w:type="dxa"/>
            <w:vAlign w:val="top"/>
          </w:tcPr>
          <w:p>
            <w:pPr>
              <w:pStyle w:val="TableText"/>
              <w:ind w:left="11"/>
              <w:spacing w:before="129" w:line="183" w:lineRule="auto"/>
              <w:rPr/>
            </w:pPr>
            <w:r>
              <w:rPr>
                <w:color w:val="212529"/>
                <w:spacing w:val="-2"/>
              </w:rPr>
              <w:t>2080505</w:t>
            </w:r>
          </w:p>
        </w:tc>
        <w:tc>
          <w:tcPr>
            <w:tcW w:w="1511" w:type="dxa"/>
            <w:vAlign w:val="top"/>
          </w:tcPr>
          <w:p>
            <w:pPr>
              <w:pStyle w:val="TableText"/>
              <w:ind w:left="4" w:right="64" w:hanging="1"/>
              <w:spacing w:before="5" w:line="202" w:lineRule="auto"/>
              <w:rPr/>
            </w:pPr>
            <w:r>
              <w:rPr>
                <w:color w:val="212529"/>
                <w:spacing w:val="-1"/>
              </w:rPr>
              <w:t>机关事业单位基本</w:t>
            </w:r>
            <w:r>
              <w:rPr>
                <w:color w:val="212529"/>
              </w:rPr>
              <w:t xml:space="preserve"> </w:t>
            </w:r>
            <w:r>
              <w:rPr>
                <w:color w:val="212529"/>
                <w:spacing w:val="-2"/>
              </w:rPr>
              <w:t>养老保险缴费支出</w:t>
            </w:r>
          </w:p>
        </w:tc>
        <w:tc>
          <w:tcPr>
            <w:tcW w:w="1247" w:type="dxa"/>
            <w:vAlign w:val="top"/>
          </w:tcPr>
          <w:p>
            <w:pPr>
              <w:pStyle w:val="TableText"/>
              <w:ind w:left="765"/>
              <w:spacing w:before="128" w:line="184" w:lineRule="auto"/>
              <w:rPr/>
            </w:pPr>
            <w:r>
              <w:rPr>
                <w:color w:val="212529"/>
                <w:spacing w:val="-3"/>
              </w:rPr>
              <w:t>31.53</w:t>
            </w:r>
          </w:p>
        </w:tc>
        <w:tc>
          <w:tcPr>
            <w:tcW w:w="1247" w:type="dxa"/>
            <w:vAlign w:val="top"/>
          </w:tcPr>
          <w:p>
            <w:pPr>
              <w:pStyle w:val="TableText"/>
              <w:ind w:left="767"/>
              <w:spacing w:before="128" w:line="184" w:lineRule="auto"/>
              <w:rPr/>
            </w:pPr>
            <w:r>
              <w:rPr>
                <w:color w:val="212529"/>
                <w:spacing w:val="-3"/>
              </w:rPr>
              <w:t>31.53</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4" w:lineRule="auto"/>
              <w:rPr/>
            </w:pPr>
            <w:r>
              <w:rPr>
                <w:color w:val="212529"/>
                <w:spacing w:val="-4"/>
              </w:rPr>
              <w:t>221</w:t>
            </w:r>
          </w:p>
        </w:tc>
        <w:tc>
          <w:tcPr>
            <w:tcW w:w="1511" w:type="dxa"/>
            <w:vAlign w:val="top"/>
          </w:tcPr>
          <w:p>
            <w:pPr>
              <w:pStyle w:val="TableText"/>
              <w:ind w:left="3"/>
              <w:spacing w:before="54" w:line="219" w:lineRule="auto"/>
              <w:rPr/>
            </w:pPr>
            <w:r>
              <w:rPr>
                <w:color w:val="212529"/>
                <w:spacing w:val="-2"/>
              </w:rPr>
              <w:t>住房保障支出</w:t>
            </w:r>
          </w:p>
        </w:tc>
        <w:tc>
          <w:tcPr>
            <w:tcW w:w="1247" w:type="dxa"/>
            <w:vAlign w:val="top"/>
          </w:tcPr>
          <w:p>
            <w:pPr>
              <w:pStyle w:val="TableText"/>
              <w:ind w:left="765"/>
              <w:spacing w:before="81" w:line="184" w:lineRule="auto"/>
              <w:rPr/>
            </w:pPr>
            <w:r>
              <w:rPr>
                <w:color w:val="212529"/>
                <w:spacing w:val="-3"/>
              </w:rPr>
              <w:t>31.29</w:t>
            </w:r>
          </w:p>
        </w:tc>
        <w:tc>
          <w:tcPr>
            <w:tcW w:w="1247" w:type="dxa"/>
            <w:vAlign w:val="top"/>
          </w:tcPr>
          <w:p>
            <w:pPr>
              <w:pStyle w:val="TableText"/>
              <w:ind w:left="767"/>
              <w:spacing w:before="81" w:line="184" w:lineRule="auto"/>
              <w:rPr/>
            </w:pPr>
            <w:r>
              <w:rPr>
                <w:color w:val="212529"/>
                <w:spacing w:val="-3"/>
              </w:rPr>
              <w:t>31.29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4" w:lineRule="auto"/>
              <w:rPr/>
            </w:pPr>
            <w:r>
              <w:rPr>
                <w:color w:val="212529"/>
                <w:spacing w:val="-2"/>
              </w:rPr>
              <w:t>22102</w:t>
            </w:r>
          </w:p>
        </w:tc>
        <w:tc>
          <w:tcPr>
            <w:tcW w:w="1511" w:type="dxa"/>
            <w:vAlign w:val="top"/>
          </w:tcPr>
          <w:p>
            <w:pPr>
              <w:pStyle w:val="TableText"/>
              <w:ind w:left="3"/>
              <w:spacing w:before="54" w:line="219" w:lineRule="auto"/>
              <w:rPr/>
            </w:pPr>
            <w:r>
              <w:rPr>
                <w:color w:val="212529"/>
                <w:spacing w:val="-2"/>
              </w:rPr>
              <w:t>住房改革支出</w:t>
            </w:r>
          </w:p>
        </w:tc>
        <w:tc>
          <w:tcPr>
            <w:tcW w:w="1247" w:type="dxa"/>
            <w:vAlign w:val="top"/>
          </w:tcPr>
          <w:p>
            <w:pPr>
              <w:pStyle w:val="TableText"/>
              <w:ind w:left="765"/>
              <w:spacing w:before="81" w:line="184" w:lineRule="auto"/>
              <w:rPr/>
            </w:pPr>
            <w:r>
              <w:rPr>
                <w:color w:val="212529"/>
                <w:spacing w:val="-3"/>
              </w:rPr>
              <w:t>31.29</w:t>
            </w:r>
          </w:p>
        </w:tc>
        <w:tc>
          <w:tcPr>
            <w:tcW w:w="1247" w:type="dxa"/>
            <w:vAlign w:val="top"/>
          </w:tcPr>
          <w:p>
            <w:pPr>
              <w:pStyle w:val="TableText"/>
              <w:ind w:left="767"/>
              <w:spacing w:before="81" w:line="184" w:lineRule="auto"/>
              <w:rPr/>
            </w:pPr>
            <w:r>
              <w:rPr>
                <w:color w:val="212529"/>
                <w:spacing w:val="-3"/>
              </w:rPr>
              <w:t>31.29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1" w:line="184" w:lineRule="auto"/>
              <w:rPr/>
            </w:pPr>
            <w:r>
              <w:rPr>
                <w:color w:val="212529"/>
                <w:spacing w:val="-2"/>
              </w:rPr>
              <w:t>2210201</w:t>
            </w:r>
          </w:p>
        </w:tc>
        <w:tc>
          <w:tcPr>
            <w:tcW w:w="1511" w:type="dxa"/>
            <w:vAlign w:val="top"/>
          </w:tcPr>
          <w:p>
            <w:pPr>
              <w:pStyle w:val="TableText"/>
              <w:ind w:left="3"/>
              <w:spacing w:before="54" w:line="220" w:lineRule="auto"/>
              <w:rPr/>
            </w:pPr>
            <w:r>
              <w:rPr>
                <w:color w:val="212529"/>
                <w:spacing w:val="-2"/>
              </w:rPr>
              <w:t>住房公积金</w:t>
            </w:r>
          </w:p>
        </w:tc>
        <w:tc>
          <w:tcPr>
            <w:tcW w:w="1247" w:type="dxa"/>
            <w:vAlign w:val="top"/>
          </w:tcPr>
          <w:p>
            <w:pPr>
              <w:pStyle w:val="TableText"/>
              <w:ind w:left="765"/>
              <w:spacing w:before="81" w:line="184" w:lineRule="auto"/>
              <w:rPr/>
            </w:pPr>
            <w:r>
              <w:rPr>
                <w:color w:val="212529"/>
                <w:spacing w:val="-3"/>
              </w:rPr>
              <w:t>31.29</w:t>
            </w:r>
          </w:p>
        </w:tc>
        <w:tc>
          <w:tcPr>
            <w:tcW w:w="1247" w:type="dxa"/>
            <w:vAlign w:val="top"/>
          </w:tcPr>
          <w:p>
            <w:pPr>
              <w:pStyle w:val="TableText"/>
              <w:ind w:left="767"/>
              <w:spacing w:before="81" w:line="184" w:lineRule="auto"/>
              <w:rPr/>
            </w:pPr>
            <w:r>
              <w:rPr>
                <w:color w:val="212529"/>
                <w:spacing w:val="-3"/>
              </w:rPr>
              <w:t>31.29</w:t>
            </w:r>
          </w:p>
        </w:tc>
        <w:tc>
          <w:tcPr>
            <w:tcW w:w="1247" w:type="dxa"/>
            <w:vAlign w:val="top"/>
          </w:tcPr>
          <w:p>
            <w:pPr>
              <w:rPr>
                <w:rFonts w:ascii="Arial"/>
                <w:sz w:val="21"/>
              </w:rPr>
            </w:pPr>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2" w:line="183" w:lineRule="auto"/>
              <w:rPr/>
            </w:pPr>
            <w:r>
              <w:rPr>
                <w:color w:val="212529"/>
                <w:spacing w:val="-4"/>
              </w:rPr>
              <w:t>229</w:t>
            </w:r>
          </w:p>
        </w:tc>
        <w:tc>
          <w:tcPr>
            <w:tcW w:w="1511" w:type="dxa"/>
            <w:vAlign w:val="top"/>
          </w:tcPr>
          <w:p>
            <w:pPr>
              <w:pStyle w:val="TableText"/>
              <w:ind w:left="5"/>
              <w:spacing w:before="54" w:line="220" w:lineRule="auto"/>
              <w:rPr/>
            </w:pPr>
            <w:r>
              <w:rPr>
                <w:color w:val="212529"/>
                <w:spacing w:val="-3"/>
              </w:rPr>
              <w:t>其他支出</w:t>
            </w:r>
          </w:p>
        </w:tc>
        <w:tc>
          <w:tcPr>
            <w:tcW w:w="1247" w:type="dxa"/>
            <w:vAlign w:val="top"/>
          </w:tcPr>
          <w:p>
            <w:pPr>
              <w:pStyle w:val="TableText"/>
              <w:ind w:right="26"/>
              <w:spacing w:before="81" w:line="184" w:lineRule="auto"/>
              <w:jc w:val="right"/>
              <w:rPr/>
            </w:pPr>
            <w:r>
              <w:rPr>
                <w:color w:val="212529"/>
                <w:spacing w:val="-3"/>
              </w:rPr>
              <w:t>2.14</w:t>
            </w:r>
          </w:p>
        </w:tc>
        <w:tc>
          <w:tcPr>
            <w:tcW w:w="1247" w:type="dxa"/>
            <w:vAlign w:val="top"/>
          </w:tcPr>
          <w:p>
            <w:pPr>
              <w:rPr>
                <w:rFonts w:ascii="Arial"/>
                <w:sz w:val="21"/>
              </w:rPr>
            </w:pPr>
            <w:r/>
          </w:p>
        </w:tc>
        <w:tc>
          <w:tcPr>
            <w:tcW w:w="1247" w:type="dxa"/>
            <w:vAlign w:val="top"/>
          </w:tcPr>
          <w:p>
            <w:pPr>
              <w:pStyle w:val="TableText"/>
              <w:ind w:right="23"/>
              <w:spacing w:before="81" w:line="184" w:lineRule="auto"/>
              <w:jc w:val="right"/>
              <w:rPr/>
            </w:pPr>
            <w:r>
              <w:rPr>
                <w:color w:val="212529"/>
                <w:spacing w:val="-3"/>
              </w:rPr>
              <w:t>2.14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3" w:line="183" w:lineRule="auto"/>
              <w:rPr/>
            </w:pPr>
            <w:r>
              <w:rPr>
                <w:color w:val="212529"/>
                <w:spacing w:val="-2"/>
              </w:rPr>
              <w:t>22999</w:t>
            </w:r>
          </w:p>
        </w:tc>
        <w:tc>
          <w:tcPr>
            <w:tcW w:w="1511" w:type="dxa"/>
            <w:vAlign w:val="top"/>
          </w:tcPr>
          <w:p>
            <w:pPr>
              <w:pStyle w:val="TableText"/>
              <w:ind w:left="5"/>
              <w:spacing w:before="54" w:line="220" w:lineRule="auto"/>
              <w:rPr/>
            </w:pPr>
            <w:r>
              <w:rPr>
                <w:color w:val="212529"/>
                <w:spacing w:val="-3"/>
              </w:rPr>
              <w:t>其他支出</w:t>
            </w:r>
          </w:p>
        </w:tc>
        <w:tc>
          <w:tcPr>
            <w:tcW w:w="1247" w:type="dxa"/>
            <w:vAlign w:val="top"/>
          </w:tcPr>
          <w:p>
            <w:pPr>
              <w:pStyle w:val="TableText"/>
              <w:ind w:right="26"/>
              <w:spacing w:before="81" w:line="184" w:lineRule="auto"/>
              <w:jc w:val="right"/>
              <w:rPr/>
            </w:pPr>
            <w:r>
              <w:rPr>
                <w:color w:val="212529"/>
                <w:spacing w:val="-3"/>
              </w:rPr>
              <w:t>2.14</w:t>
            </w:r>
          </w:p>
        </w:tc>
        <w:tc>
          <w:tcPr>
            <w:tcW w:w="1247" w:type="dxa"/>
            <w:vAlign w:val="top"/>
          </w:tcPr>
          <w:p>
            <w:pPr>
              <w:rPr>
                <w:rFonts w:ascii="Arial"/>
                <w:sz w:val="21"/>
              </w:rPr>
            </w:pPr>
            <w:r/>
          </w:p>
        </w:tc>
        <w:tc>
          <w:tcPr>
            <w:tcW w:w="1247" w:type="dxa"/>
            <w:vAlign w:val="top"/>
          </w:tcPr>
          <w:p>
            <w:pPr>
              <w:pStyle w:val="TableText"/>
              <w:ind w:right="23"/>
              <w:spacing w:before="81" w:line="184" w:lineRule="auto"/>
              <w:jc w:val="right"/>
              <w:rPr/>
            </w:pPr>
            <w:r>
              <w:rPr>
                <w:color w:val="212529"/>
                <w:spacing w:val="-3"/>
              </w:rPr>
              <w:t>2.14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4" w:hRule="atLeast"/>
        </w:trPr>
        <w:tc>
          <w:tcPr>
            <w:tcW w:w="1469" w:type="dxa"/>
            <w:vAlign w:val="top"/>
          </w:tcPr>
          <w:p>
            <w:pPr>
              <w:pStyle w:val="TableText"/>
              <w:ind w:left="11"/>
              <w:spacing w:before="83" w:line="183" w:lineRule="auto"/>
              <w:rPr/>
            </w:pPr>
            <w:r>
              <w:rPr>
                <w:color w:val="212529"/>
                <w:spacing w:val="-2"/>
              </w:rPr>
              <w:t>2299999</w:t>
            </w:r>
          </w:p>
        </w:tc>
        <w:tc>
          <w:tcPr>
            <w:tcW w:w="1511" w:type="dxa"/>
            <w:vAlign w:val="top"/>
          </w:tcPr>
          <w:p>
            <w:pPr>
              <w:pStyle w:val="TableText"/>
              <w:ind w:left="5"/>
              <w:spacing w:before="54" w:line="220" w:lineRule="auto"/>
              <w:rPr/>
            </w:pPr>
            <w:r>
              <w:rPr>
                <w:color w:val="212529"/>
                <w:spacing w:val="-3"/>
              </w:rPr>
              <w:t>其他支出</w:t>
            </w:r>
          </w:p>
        </w:tc>
        <w:tc>
          <w:tcPr>
            <w:tcW w:w="1247" w:type="dxa"/>
            <w:vAlign w:val="top"/>
          </w:tcPr>
          <w:p>
            <w:pPr>
              <w:pStyle w:val="TableText"/>
              <w:ind w:right="26"/>
              <w:spacing w:before="81" w:line="184" w:lineRule="auto"/>
              <w:jc w:val="right"/>
              <w:rPr/>
            </w:pPr>
            <w:r>
              <w:rPr>
                <w:color w:val="212529"/>
                <w:spacing w:val="-3"/>
              </w:rPr>
              <w:t>2.14</w:t>
            </w:r>
          </w:p>
        </w:tc>
        <w:tc>
          <w:tcPr>
            <w:tcW w:w="1247" w:type="dxa"/>
            <w:vAlign w:val="top"/>
          </w:tcPr>
          <w:p>
            <w:pPr>
              <w:rPr>
                <w:rFonts w:ascii="Arial"/>
                <w:sz w:val="21"/>
              </w:rPr>
            </w:pPr>
            <w:r/>
          </w:p>
        </w:tc>
        <w:tc>
          <w:tcPr>
            <w:tcW w:w="1247" w:type="dxa"/>
            <w:vAlign w:val="top"/>
          </w:tcPr>
          <w:p>
            <w:pPr>
              <w:pStyle w:val="TableText"/>
              <w:ind w:right="23"/>
              <w:spacing w:before="81" w:line="184" w:lineRule="auto"/>
              <w:jc w:val="right"/>
              <w:rPr/>
            </w:pPr>
            <w:r>
              <w:rPr>
                <w:color w:val="212529"/>
                <w:spacing w:val="-3"/>
              </w:rPr>
              <w:t>2.14</w:t>
            </w:r>
          </w:p>
        </w:tc>
        <w:tc>
          <w:tcPr>
            <w:tcW w:w="515" w:type="dxa"/>
            <w:vAlign w:val="top"/>
          </w:tcPr>
          <w:p>
            <w:pPr>
              <w:rPr>
                <w:rFonts w:ascii="Arial"/>
                <w:sz w:val="21"/>
              </w:rPr>
            </w:pPr>
            <w:r/>
          </w:p>
        </w:tc>
        <w:tc>
          <w:tcPr>
            <w:tcW w:w="887" w:type="dxa"/>
            <w:vAlign w:val="top"/>
          </w:tcPr>
          <w:p>
            <w:pPr>
              <w:rPr>
                <w:rFonts w:ascii="Arial"/>
                <w:sz w:val="21"/>
              </w:rPr>
            </w:pPr>
            <w:r/>
          </w:p>
        </w:tc>
        <w:tc>
          <w:tcPr>
            <w:tcW w:w="893" w:type="dxa"/>
            <w:vAlign w:val="top"/>
          </w:tcPr>
          <w:p>
            <w:pPr>
              <w:rPr>
                <w:rFonts w:ascii="Arial"/>
                <w:sz w:val="21"/>
              </w:rPr>
            </w:pPr>
            <w:r/>
          </w:p>
        </w:tc>
      </w:tr>
      <w:tr>
        <w:trPr>
          <w:trHeight w:val="319" w:hRule="atLeast"/>
        </w:trPr>
        <w:tc>
          <w:tcPr>
            <w:tcW w:w="9016" w:type="dxa"/>
            <w:vAlign w:val="top"/>
            <w:gridSpan w:val="8"/>
            <w:tcBorders>
              <w:bottom w:val="single" w:color="FFFFFF" w:sz="4" w:space="0"/>
              <w:left w:val="single" w:color="000000" w:sz="2" w:space="0"/>
              <w:right w:val="nil"/>
            </w:tcBorders>
          </w:tcPr>
          <w:p>
            <w:pPr>
              <w:ind w:left="7"/>
              <w:spacing w:before="66"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footerReference w:type="default" r:id="rId12"/>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2" w:id="39"/>
            <w:bookmarkEnd w:id="39"/>
            <w:bookmarkStart w:name="bookmark8" w:id="40"/>
            <w:bookmarkEnd w:id="40"/>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部门名称：古县人民政府办公室</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18"/>
              <w:spacing w:before="138" w:line="183" w:lineRule="auto"/>
              <w:rPr/>
            </w:pPr>
            <w:r>
              <w:rPr>
                <w:color w:val="212529"/>
                <w:spacing w:val="-2"/>
              </w:rPr>
              <w:t>647.38</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pStyle w:val="TableText"/>
              <w:ind w:right="23"/>
              <w:spacing w:before="138" w:line="183" w:lineRule="auto"/>
              <w:jc w:val="right"/>
              <w:rPr/>
            </w:pPr>
            <w:r>
              <w:rPr>
                <w:color w:val="212529"/>
                <w:spacing w:val="-2"/>
              </w:rPr>
              <w:t>577.80</w:t>
            </w:r>
          </w:p>
        </w:tc>
        <w:tc>
          <w:tcPr>
            <w:tcW w:w="1163" w:type="dxa"/>
            <w:vAlign w:val="top"/>
          </w:tcPr>
          <w:p>
            <w:pPr>
              <w:pStyle w:val="TableText"/>
              <w:ind w:right="22"/>
              <w:spacing w:before="138" w:line="183" w:lineRule="auto"/>
              <w:jc w:val="right"/>
              <w:rPr/>
            </w:pPr>
            <w:r>
              <w:rPr>
                <w:color w:val="212529"/>
                <w:spacing w:val="-2"/>
              </w:rPr>
              <w:t>577.80</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left="396"/>
              <w:spacing w:before="139" w:line="184" w:lineRule="auto"/>
              <w:rPr/>
            </w:pPr>
            <w:r>
              <w:rPr>
                <w:color w:val="212529"/>
                <w:spacing w:val="-3"/>
              </w:rPr>
              <w:t>36.14</w:t>
            </w:r>
          </w:p>
        </w:tc>
        <w:tc>
          <w:tcPr>
            <w:tcW w:w="1163" w:type="dxa"/>
            <w:vAlign w:val="top"/>
          </w:tcPr>
          <w:p>
            <w:pPr>
              <w:pStyle w:val="TableText"/>
              <w:ind w:left="685"/>
              <w:spacing w:before="139" w:line="184" w:lineRule="auto"/>
              <w:rPr/>
            </w:pPr>
            <w:r>
              <w:rPr>
                <w:color w:val="212529"/>
                <w:spacing w:val="-3"/>
              </w:rPr>
              <w:t>36.14</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left="396"/>
              <w:spacing w:before="141" w:line="184" w:lineRule="auto"/>
              <w:rPr/>
            </w:pPr>
            <w:r>
              <w:rPr>
                <w:color w:val="212529"/>
                <w:spacing w:val="-3"/>
              </w:rPr>
              <w:t>31.29</w:t>
            </w:r>
          </w:p>
        </w:tc>
        <w:tc>
          <w:tcPr>
            <w:tcW w:w="1163" w:type="dxa"/>
            <w:vAlign w:val="top"/>
          </w:tcPr>
          <w:p>
            <w:pPr>
              <w:pStyle w:val="TableText"/>
              <w:ind w:left="685"/>
              <w:spacing w:before="141" w:line="184" w:lineRule="auto"/>
              <w:rPr/>
            </w:pPr>
            <w:r>
              <w:rPr>
                <w:color w:val="212529"/>
                <w:spacing w:val="-3"/>
              </w:rPr>
              <w:t>31.29</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pStyle w:val="TableText"/>
              <w:ind w:right="23"/>
              <w:spacing w:before="141" w:line="184" w:lineRule="auto"/>
              <w:jc w:val="right"/>
              <w:rPr/>
            </w:pPr>
            <w:r>
              <w:rPr>
                <w:color w:val="212529"/>
                <w:spacing w:val="-3"/>
              </w:rPr>
              <w:t>2.14</w:t>
            </w:r>
          </w:p>
        </w:tc>
        <w:tc>
          <w:tcPr>
            <w:tcW w:w="1163" w:type="dxa"/>
            <w:vAlign w:val="top"/>
          </w:tcPr>
          <w:p>
            <w:pPr>
              <w:pStyle w:val="TableText"/>
              <w:ind w:right="22"/>
              <w:spacing w:before="141" w:line="184" w:lineRule="auto"/>
              <w:jc w:val="right"/>
              <w:rPr/>
            </w:pPr>
            <w:r>
              <w:rPr>
                <w:color w:val="212529"/>
                <w:spacing w:val="-3"/>
              </w:rPr>
              <w:t>2.14</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pStyle w:val="BodyText"/>
        <w:rPr/>
      </w:pPr>
      <w:r/>
    </w:p>
    <w:p>
      <w:pPr>
        <w:sectPr>
          <w:headerReference w:type="default" r:id="rId13"/>
          <w:footerReference w:type="default" r:id="rId14"/>
          <w:pgSz w:w="11900" w:h="16840"/>
          <w:pgMar w:top="610" w:right="86" w:bottom="311"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3" w:id="41"/>
            <w:bookmarkEnd w:id="41"/>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18"/>
              <w:spacing w:before="139" w:line="183" w:lineRule="auto"/>
              <w:rPr/>
            </w:pPr>
            <w:r>
              <w:rPr>
                <w:color w:val="212529"/>
                <w:spacing w:val="-2"/>
              </w:rPr>
              <w:t>647.38</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9" w:line="183" w:lineRule="auto"/>
              <w:jc w:val="right"/>
              <w:rPr/>
            </w:pPr>
            <w:r>
              <w:rPr>
                <w:color w:val="212529"/>
                <w:spacing w:val="-2"/>
              </w:rPr>
              <w:t>647.38</w:t>
            </w:r>
          </w:p>
        </w:tc>
        <w:tc>
          <w:tcPr>
            <w:tcW w:w="1163" w:type="dxa"/>
            <w:vAlign w:val="top"/>
          </w:tcPr>
          <w:p>
            <w:pPr>
              <w:pStyle w:val="TableText"/>
              <w:ind w:right="22"/>
              <w:spacing w:before="139" w:line="183" w:lineRule="auto"/>
              <w:jc w:val="right"/>
              <w:rPr/>
            </w:pPr>
            <w:r>
              <w:rPr>
                <w:color w:val="212529"/>
                <w:spacing w:val="-2"/>
              </w:rPr>
              <w:t>647.38</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18"/>
              <w:spacing w:before="140" w:line="183" w:lineRule="auto"/>
              <w:rPr/>
            </w:pPr>
            <w:r>
              <w:rPr>
                <w:color w:val="212529"/>
                <w:spacing w:val="-2"/>
              </w:rPr>
              <w:t>647.38</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40" w:line="183" w:lineRule="auto"/>
              <w:jc w:val="right"/>
              <w:rPr/>
            </w:pPr>
            <w:r>
              <w:rPr>
                <w:color w:val="212529"/>
                <w:spacing w:val="-2"/>
              </w:rPr>
              <w:t>647.38</w:t>
            </w:r>
          </w:p>
        </w:tc>
        <w:tc>
          <w:tcPr>
            <w:tcW w:w="1163" w:type="dxa"/>
            <w:vAlign w:val="top"/>
          </w:tcPr>
          <w:p>
            <w:pPr>
              <w:pStyle w:val="TableText"/>
              <w:ind w:right="22"/>
              <w:spacing w:before="140" w:line="183" w:lineRule="auto"/>
              <w:jc w:val="right"/>
              <w:rPr/>
            </w:pPr>
            <w:r>
              <w:rPr>
                <w:color w:val="212529"/>
                <w:spacing w:val="-2"/>
              </w:rPr>
              <w:t>647.38</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5"/>
          <w:footerReference w:type="default" r:id="rId15"/>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32"/>
        <w:gridCol w:w="2877"/>
        <w:gridCol w:w="1535"/>
        <w:gridCol w:w="1403"/>
        <w:gridCol w:w="1469"/>
      </w:tblGrid>
      <w:tr>
        <w:trPr>
          <w:trHeight w:val="319" w:hRule="atLeast"/>
        </w:trPr>
        <w:tc>
          <w:tcPr>
            <w:tcW w:w="9016" w:type="dxa"/>
            <w:vAlign w:val="top"/>
            <w:gridSpan w:val="5"/>
            <w:tcBorders>
              <w:bottom w:val="single" w:color="FFFFFF" w:sz="4" w:space="0"/>
              <w:top w:val="single" w:color="FFFFFF" w:sz="4" w:space="0"/>
              <w:left w:val="single" w:color="FFFFFF" w:sz="2" w:space="0"/>
              <w:right w:val="single" w:color="FFFFFF" w:sz="2" w:space="0"/>
            </w:tcBorders>
          </w:tcPr>
          <w:p>
            <w:pPr>
              <w:ind w:left="2787"/>
              <w:spacing w:before="10" w:line="190" w:lineRule="auto"/>
              <w:outlineLvl w:val="1"/>
              <w:rPr>
                <w:rFonts w:ascii="Microsoft YaHei" w:hAnsi="Microsoft YaHei" w:eastAsia="Microsoft YaHei" w:cs="Microsoft YaHei"/>
                <w:sz w:val="22"/>
                <w:szCs w:val="22"/>
              </w:rPr>
            </w:pPr>
            <w:bookmarkStart w:name="bookmark9" w:id="42"/>
            <w:bookmarkEnd w:id="42"/>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732"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287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5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0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469" w:type="dxa"/>
            <w:vAlign w:val="top"/>
            <w:tcBorders>
              <w:bottom w:val="single" w:color="FFFFFF" w:sz="4" w:space="0"/>
              <w:top w:val="single" w:color="FFFFFF" w:sz="4" w:space="0"/>
              <w:left w:val="single" w:color="FFFFFF" w:sz="2" w:space="0"/>
              <w:right w:val="single" w:color="FFFFFF" w:sz="2" w:space="0"/>
            </w:tcBorders>
          </w:tcPr>
          <w:p>
            <w:pPr>
              <w:pStyle w:val="TableText"/>
              <w:ind w:left="869"/>
              <w:spacing w:before="5" w:line="226" w:lineRule="auto"/>
              <w:rPr>
                <w:sz w:val="14"/>
                <w:szCs w:val="14"/>
              </w:rPr>
            </w:pPr>
            <w:r>
              <w:rPr>
                <w:sz w:val="14"/>
                <w:szCs w:val="14"/>
                <w:color w:val="212529"/>
              </w:rPr>
              <w:t>公开05表</w:t>
            </w:r>
          </w:p>
        </w:tc>
      </w:tr>
      <w:tr>
        <w:trPr>
          <w:trHeight w:val="337" w:hRule="atLeast"/>
        </w:trPr>
        <w:tc>
          <w:tcPr>
            <w:tcW w:w="4609" w:type="dxa"/>
            <w:vAlign w:val="top"/>
            <w:gridSpan w:val="2"/>
            <w:tcBorders>
              <w:top w:val="single" w:color="FFFFFF" w:sz="4" w:space="0"/>
              <w:left w:val="single" w:color="000000" w:sz="2" w:space="0"/>
              <w:right w:val="single" w:color="000000" w:sz="2" w:space="0"/>
            </w:tcBorders>
          </w:tcPr>
          <w:p>
            <w:pPr>
              <w:pStyle w:val="TableText"/>
              <w:ind w:left="11"/>
              <w:spacing w:before="89" w:line="224" w:lineRule="auto"/>
              <w:rPr>
                <w:sz w:val="14"/>
                <w:szCs w:val="14"/>
              </w:rPr>
            </w:pPr>
            <w:r>
              <w:rPr>
                <w:sz w:val="14"/>
                <w:szCs w:val="14"/>
                <w:color w:val="212529"/>
                <w:spacing w:val="3"/>
              </w:rPr>
              <w:t>部门名称：古县人民政府办公室</w:t>
            </w:r>
          </w:p>
        </w:tc>
        <w:tc>
          <w:tcPr>
            <w:tcW w:w="1535" w:type="dxa"/>
            <w:vAlign w:val="top"/>
            <w:tcBorders>
              <w:top w:val="single" w:color="FFFFFF" w:sz="4" w:space="0"/>
              <w:right w:val="single" w:color="FFFFFF" w:sz="2" w:space="0"/>
              <w:left w:val="single" w:color="000000" w:sz="2" w:space="0"/>
            </w:tcBorders>
          </w:tcPr>
          <w:p>
            <w:pPr>
              <w:pStyle w:val="TableText"/>
              <w:ind w:left="474"/>
              <w:spacing w:before="173" w:line="202" w:lineRule="auto"/>
              <w:rPr>
                <w:sz w:val="14"/>
                <w:szCs w:val="14"/>
              </w:rPr>
            </w:pPr>
            <w:r>
              <w:rPr>
                <w:sz w:val="14"/>
                <w:szCs w:val="14"/>
                <w:color w:val="212529"/>
                <w:spacing w:val="1"/>
              </w:rPr>
              <w:t>2023年度</w:t>
            </w:r>
          </w:p>
        </w:tc>
        <w:tc>
          <w:tcPr>
            <w:tcW w:w="1403" w:type="dxa"/>
            <w:vAlign w:val="top"/>
            <w:tcBorders>
              <w:top w:val="single" w:color="FFFFFF" w:sz="4" w:space="0"/>
              <w:left w:val="single" w:color="FFFFFF" w:sz="2" w:space="0"/>
              <w:right w:val="single" w:color="FFFFFF" w:sz="2" w:space="0"/>
            </w:tcBorders>
          </w:tcPr>
          <w:p>
            <w:pPr>
              <w:rPr>
                <w:rFonts w:ascii="Arial"/>
                <w:sz w:val="21"/>
              </w:rPr>
            </w:pPr>
            <w:r/>
          </w:p>
        </w:tc>
        <w:tc>
          <w:tcPr>
            <w:tcW w:w="1469" w:type="dxa"/>
            <w:vAlign w:val="top"/>
            <w:tcBorders>
              <w:top w:val="single" w:color="FFFFFF" w:sz="4" w:space="0"/>
              <w:left w:val="single" w:color="FFFFFF" w:sz="2" w:space="0"/>
              <w:right w:val="single" w:color="000000" w:sz="2" w:space="0"/>
            </w:tcBorders>
          </w:tcPr>
          <w:p>
            <w:pPr>
              <w:pStyle w:val="TableText"/>
              <w:ind w:left="434"/>
              <w:spacing w:before="89" w:line="225" w:lineRule="auto"/>
              <w:rPr>
                <w:sz w:val="14"/>
                <w:szCs w:val="14"/>
              </w:rPr>
            </w:pPr>
            <w:r>
              <w:rPr>
                <w:sz w:val="14"/>
                <w:szCs w:val="14"/>
                <w:color w:val="212529"/>
                <w:spacing w:val="2"/>
              </w:rPr>
              <w:t>金额单位：万元</w:t>
            </w:r>
          </w:p>
        </w:tc>
      </w:tr>
      <w:tr>
        <w:trPr>
          <w:trHeight w:val="314" w:hRule="atLeast"/>
        </w:trPr>
        <w:tc>
          <w:tcPr>
            <w:tcW w:w="4609" w:type="dxa"/>
            <w:vAlign w:val="top"/>
            <w:gridSpan w:val="2"/>
          </w:tcPr>
          <w:p>
            <w:pPr>
              <w:ind w:left="2103"/>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407" w:type="dxa"/>
            <w:vAlign w:val="top"/>
            <w:gridSpan w:val="3"/>
          </w:tcPr>
          <w:p>
            <w:pPr>
              <w:ind w:left="1822"/>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732" w:type="dxa"/>
            <w:vAlign w:val="top"/>
          </w:tcPr>
          <w:p>
            <w:pPr>
              <w:ind w:left="483"/>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877" w:type="dxa"/>
            <w:vAlign w:val="top"/>
          </w:tcPr>
          <w:p>
            <w:pPr>
              <w:ind w:left="1055"/>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535" w:type="dxa"/>
            <w:vAlign w:val="top"/>
          </w:tcPr>
          <w:p>
            <w:pPr>
              <w:ind w:left="568"/>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03" w:type="dxa"/>
            <w:vAlign w:val="top"/>
          </w:tcPr>
          <w:p>
            <w:pPr>
              <w:ind w:left="326"/>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69" w:type="dxa"/>
            <w:vAlign w:val="top"/>
          </w:tcPr>
          <w:p>
            <w:pPr>
              <w:ind w:left="354"/>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609" w:type="dxa"/>
            <w:vAlign w:val="top"/>
            <w:gridSpan w:val="2"/>
          </w:tcPr>
          <w:p>
            <w:pPr>
              <w:ind w:left="2101"/>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535" w:type="dxa"/>
            <w:vAlign w:val="top"/>
          </w:tcPr>
          <w:p>
            <w:pPr>
              <w:pStyle w:val="TableText"/>
              <w:ind w:left="718"/>
              <w:spacing w:before="76" w:line="184" w:lineRule="auto"/>
              <w:rPr/>
            </w:pPr>
            <w:r>
              <w:rPr>
                <w:color w:val="212529"/>
              </w:rPr>
              <w:t>1</w:t>
            </w:r>
          </w:p>
        </w:tc>
        <w:tc>
          <w:tcPr>
            <w:tcW w:w="1403" w:type="dxa"/>
            <w:vAlign w:val="top"/>
          </w:tcPr>
          <w:p>
            <w:pPr>
              <w:pStyle w:val="TableText"/>
              <w:ind w:left="643"/>
              <w:spacing w:before="77" w:line="183" w:lineRule="auto"/>
              <w:rPr/>
            </w:pPr>
            <w:r>
              <w:rPr>
                <w:color w:val="212529"/>
              </w:rPr>
              <w:t>2</w:t>
            </w:r>
          </w:p>
        </w:tc>
        <w:tc>
          <w:tcPr>
            <w:tcW w:w="1469" w:type="dxa"/>
            <w:vAlign w:val="top"/>
          </w:tcPr>
          <w:p>
            <w:pPr>
              <w:pStyle w:val="TableText"/>
              <w:ind w:left="675"/>
              <w:spacing w:before="77" w:line="183" w:lineRule="auto"/>
              <w:rPr/>
            </w:pPr>
            <w:r>
              <w:rPr>
                <w:color w:val="212529"/>
              </w:rPr>
              <w:t>3</w:t>
            </w:r>
          </w:p>
        </w:tc>
      </w:tr>
      <w:tr>
        <w:trPr>
          <w:trHeight w:val="314" w:hRule="atLeast"/>
        </w:trPr>
        <w:tc>
          <w:tcPr>
            <w:tcW w:w="4609" w:type="dxa"/>
            <w:vAlign w:val="top"/>
            <w:gridSpan w:val="2"/>
          </w:tcPr>
          <w:p>
            <w:pPr>
              <w:pStyle w:val="TableText"/>
              <w:ind w:left="2110"/>
              <w:spacing w:before="49" w:line="221" w:lineRule="auto"/>
              <w:rPr/>
            </w:pPr>
            <w:r>
              <w:rPr>
                <w:color w:val="212529"/>
                <w:spacing w:val="-5"/>
              </w:rPr>
              <w:t>合计</w:t>
            </w:r>
          </w:p>
        </w:tc>
        <w:tc>
          <w:tcPr>
            <w:tcW w:w="1535" w:type="dxa"/>
            <w:vAlign w:val="top"/>
          </w:tcPr>
          <w:p>
            <w:pPr>
              <w:pStyle w:val="TableText"/>
              <w:ind w:right="23"/>
              <w:spacing w:before="78" w:line="183" w:lineRule="auto"/>
              <w:jc w:val="right"/>
              <w:rPr/>
            </w:pPr>
            <w:r>
              <w:rPr>
                <w:color w:val="212529"/>
                <w:spacing w:val="-2"/>
              </w:rPr>
              <w:t>647.38</w:t>
            </w:r>
          </w:p>
        </w:tc>
        <w:tc>
          <w:tcPr>
            <w:tcW w:w="1403" w:type="dxa"/>
            <w:vAlign w:val="top"/>
          </w:tcPr>
          <w:p>
            <w:pPr>
              <w:pStyle w:val="TableText"/>
              <w:ind w:right="21"/>
              <w:spacing w:before="77" w:line="184" w:lineRule="auto"/>
              <w:jc w:val="right"/>
              <w:rPr/>
            </w:pPr>
            <w:r>
              <w:rPr>
                <w:color w:val="212529"/>
                <w:spacing w:val="-2"/>
              </w:rPr>
              <w:t>370.19</w:t>
            </w:r>
          </w:p>
        </w:tc>
        <w:tc>
          <w:tcPr>
            <w:tcW w:w="1469" w:type="dxa"/>
            <w:vAlign w:val="top"/>
          </w:tcPr>
          <w:p>
            <w:pPr>
              <w:pStyle w:val="TableText"/>
              <w:ind w:right="26"/>
              <w:spacing w:before="77" w:line="184" w:lineRule="auto"/>
              <w:jc w:val="right"/>
              <w:rPr/>
            </w:pPr>
            <w:r>
              <w:rPr>
                <w:color w:val="212529"/>
                <w:spacing w:val="-2"/>
              </w:rPr>
              <w:t>277.18</w:t>
            </w:r>
          </w:p>
        </w:tc>
      </w:tr>
      <w:tr>
        <w:trPr>
          <w:trHeight w:val="313" w:hRule="atLeast"/>
        </w:trPr>
        <w:tc>
          <w:tcPr>
            <w:tcW w:w="1732" w:type="dxa"/>
            <w:vAlign w:val="top"/>
          </w:tcPr>
          <w:p>
            <w:pPr>
              <w:pStyle w:val="TableText"/>
              <w:ind w:left="11"/>
              <w:spacing w:before="77" w:line="184" w:lineRule="auto"/>
              <w:rPr/>
            </w:pPr>
            <w:r>
              <w:rPr>
                <w:color w:val="212529"/>
                <w:spacing w:val="-4"/>
              </w:rPr>
              <w:t>201</w:t>
            </w:r>
          </w:p>
        </w:tc>
        <w:tc>
          <w:tcPr>
            <w:tcW w:w="2877" w:type="dxa"/>
            <w:vAlign w:val="top"/>
          </w:tcPr>
          <w:p>
            <w:pPr>
              <w:pStyle w:val="TableText"/>
              <w:ind w:left="8"/>
              <w:spacing w:before="50" w:line="219" w:lineRule="auto"/>
              <w:rPr/>
            </w:pPr>
            <w:r>
              <w:rPr>
                <w:color w:val="212529"/>
                <w:spacing w:val="-2"/>
              </w:rPr>
              <w:t>一般公共服务支出</w:t>
            </w:r>
          </w:p>
        </w:tc>
        <w:tc>
          <w:tcPr>
            <w:tcW w:w="1535" w:type="dxa"/>
            <w:vAlign w:val="top"/>
          </w:tcPr>
          <w:p>
            <w:pPr>
              <w:pStyle w:val="TableText"/>
              <w:ind w:right="23"/>
              <w:spacing w:before="78" w:line="183" w:lineRule="auto"/>
              <w:jc w:val="right"/>
              <w:rPr/>
            </w:pPr>
            <w:r>
              <w:rPr>
                <w:color w:val="212529"/>
                <w:spacing w:val="-2"/>
              </w:rPr>
              <w:t>577.80</w:t>
            </w:r>
          </w:p>
        </w:tc>
        <w:tc>
          <w:tcPr>
            <w:tcW w:w="1403" w:type="dxa"/>
            <w:vAlign w:val="top"/>
          </w:tcPr>
          <w:p>
            <w:pPr>
              <w:pStyle w:val="TableText"/>
              <w:ind w:right="21"/>
              <w:spacing w:before="78" w:line="183" w:lineRule="auto"/>
              <w:jc w:val="right"/>
              <w:rPr/>
            </w:pPr>
            <w:r>
              <w:rPr>
                <w:color w:val="212529"/>
                <w:spacing w:val="-2"/>
              </w:rPr>
              <w:t>302.76</w:t>
            </w:r>
          </w:p>
        </w:tc>
        <w:tc>
          <w:tcPr>
            <w:tcW w:w="1469" w:type="dxa"/>
            <w:vAlign w:val="top"/>
          </w:tcPr>
          <w:p>
            <w:pPr>
              <w:pStyle w:val="TableText"/>
              <w:ind w:right="26"/>
              <w:spacing w:before="78" w:line="183" w:lineRule="auto"/>
              <w:jc w:val="right"/>
              <w:rPr/>
            </w:pPr>
            <w:r>
              <w:rPr>
                <w:color w:val="212529"/>
                <w:spacing w:val="-2"/>
              </w:rPr>
              <w:t>275.05</w:t>
            </w:r>
          </w:p>
        </w:tc>
      </w:tr>
      <w:tr>
        <w:trPr>
          <w:trHeight w:val="314" w:hRule="atLeast"/>
        </w:trPr>
        <w:tc>
          <w:tcPr>
            <w:tcW w:w="1732" w:type="dxa"/>
            <w:vAlign w:val="top"/>
          </w:tcPr>
          <w:p>
            <w:pPr>
              <w:pStyle w:val="TableText"/>
              <w:ind w:left="11"/>
              <w:spacing w:before="78" w:line="184" w:lineRule="auto"/>
              <w:rPr/>
            </w:pPr>
            <w:r>
              <w:rPr>
                <w:color w:val="212529"/>
                <w:spacing w:val="-2"/>
              </w:rPr>
              <w:t>20103</w:t>
            </w:r>
          </w:p>
        </w:tc>
        <w:tc>
          <w:tcPr>
            <w:tcW w:w="2877" w:type="dxa"/>
            <w:vAlign w:val="top"/>
          </w:tcPr>
          <w:p>
            <w:pPr>
              <w:pStyle w:val="TableText"/>
              <w:ind w:left="4"/>
              <w:spacing w:before="50" w:line="219" w:lineRule="auto"/>
              <w:rPr/>
            </w:pPr>
            <w:r>
              <w:rPr>
                <w:color w:val="212529"/>
                <w:spacing w:val="-1"/>
              </w:rPr>
              <w:t>政府办公厅（室）及相关机构事务</w:t>
            </w:r>
          </w:p>
        </w:tc>
        <w:tc>
          <w:tcPr>
            <w:tcW w:w="1535" w:type="dxa"/>
            <w:vAlign w:val="top"/>
          </w:tcPr>
          <w:p>
            <w:pPr>
              <w:pStyle w:val="TableText"/>
              <w:ind w:right="23"/>
              <w:spacing w:before="79" w:line="183" w:lineRule="auto"/>
              <w:jc w:val="right"/>
              <w:rPr/>
            </w:pPr>
            <w:r>
              <w:rPr>
                <w:color w:val="212529"/>
                <w:spacing w:val="-2"/>
              </w:rPr>
              <w:t>577.80</w:t>
            </w:r>
          </w:p>
        </w:tc>
        <w:tc>
          <w:tcPr>
            <w:tcW w:w="1403" w:type="dxa"/>
            <w:vAlign w:val="top"/>
          </w:tcPr>
          <w:p>
            <w:pPr>
              <w:pStyle w:val="TableText"/>
              <w:ind w:right="21"/>
              <w:spacing w:before="79" w:line="183" w:lineRule="auto"/>
              <w:jc w:val="right"/>
              <w:rPr/>
            </w:pPr>
            <w:r>
              <w:rPr>
                <w:color w:val="212529"/>
                <w:spacing w:val="-2"/>
              </w:rPr>
              <w:t>302.76</w:t>
            </w:r>
          </w:p>
        </w:tc>
        <w:tc>
          <w:tcPr>
            <w:tcW w:w="1469" w:type="dxa"/>
            <w:vAlign w:val="top"/>
          </w:tcPr>
          <w:p>
            <w:pPr>
              <w:pStyle w:val="TableText"/>
              <w:ind w:right="26"/>
              <w:spacing w:before="79" w:line="183" w:lineRule="auto"/>
              <w:jc w:val="right"/>
              <w:rPr/>
            </w:pPr>
            <w:r>
              <w:rPr>
                <w:color w:val="212529"/>
                <w:spacing w:val="-2"/>
              </w:rPr>
              <w:t>275.05</w:t>
            </w:r>
          </w:p>
        </w:tc>
      </w:tr>
      <w:tr>
        <w:trPr>
          <w:trHeight w:val="313" w:hRule="atLeast"/>
        </w:trPr>
        <w:tc>
          <w:tcPr>
            <w:tcW w:w="1732" w:type="dxa"/>
            <w:vAlign w:val="top"/>
          </w:tcPr>
          <w:p>
            <w:pPr>
              <w:pStyle w:val="TableText"/>
              <w:ind w:left="11"/>
              <w:spacing w:before="78" w:line="184" w:lineRule="auto"/>
              <w:rPr/>
            </w:pPr>
            <w:r>
              <w:rPr>
                <w:color w:val="212529"/>
                <w:spacing w:val="-2"/>
              </w:rPr>
              <w:t>2010301</w:t>
            </w:r>
          </w:p>
        </w:tc>
        <w:tc>
          <w:tcPr>
            <w:tcW w:w="2877" w:type="dxa"/>
            <w:vAlign w:val="top"/>
          </w:tcPr>
          <w:p>
            <w:pPr>
              <w:pStyle w:val="TableText"/>
              <w:ind w:left="8"/>
              <w:spacing w:before="51" w:line="220" w:lineRule="auto"/>
              <w:rPr/>
            </w:pPr>
            <w:r>
              <w:rPr>
                <w:color w:val="212529"/>
                <w:spacing w:val="-3"/>
              </w:rPr>
              <w:t>行政运行</w:t>
            </w:r>
          </w:p>
        </w:tc>
        <w:tc>
          <w:tcPr>
            <w:tcW w:w="1535" w:type="dxa"/>
            <w:vAlign w:val="top"/>
          </w:tcPr>
          <w:p>
            <w:pPr>
              <w:pStyle w:val="TableText"/>
              <w:ind w:right="23"/>
              <w:spacing w:before="78" w:line="184" w:lineRule="auto"/>
              <w:jc w:val="right"/>
              <w:rPr/>
            </w:pPr>
            <w:r>
              <w:rPr>
                <w:color w:val="212529"/>
                <w:spacing w:val="-2"/>
              </w:rPr>
              <w:t>468.10</w:t>
            </w:r>
          </w:p>
        </w:tc>
        <w:tc>
          <w:tcPr>
            <w:tcW w:w="1403" w:type="dxa"/>
            <w:vAlign w:val="top"/>
          </w:tcPr>
          <w:p>
            <w:pPr>
              <w:pStyle w:val="TableText"/>
              <w:ind w:right="21"/>
              <w:spacing w:before="78" w:line="184" w:lineRule="auto"/>
              <w:jc w:val="right"/>
              <w:rPr/>
            </w:pPr>
            <w:r>
              <w:rPr>
                <w:color w:val="212529"/>
                <w:spacing w:val="-4"/>
              </w:rPr>
              <w:t>196.13</w:t>
            </w:r>
          </w:p>
        </w:tc>
        <w:tc>
          <w:tcPr>
            <w:tcW w:w="1469" w:type="dxa"/>
            <w:vAlign w:val="top"/>
          </w:tcPr>
          <w:p>
            <w:pPr>
              <w:pStyle w:val="TableText"/>
              <w:ind w:right="26"/>
              <w:spacing w:before="78" w:line="184" w:lineRule="auto"/>
              <w:jc w:val="right"/>
              <w:rPr/>
            </w:pPr>
            <w:r>
              <w:rPr>
                <w:color w:val="212529"/>
                <w:spacing w:val="-2"/>
              </w:rPr>
              <w:t>271.97</w:t>
            </w:r>
          </w:p>
        </w:tc>
      </w:tr>
      <w:tr>
        <w:trPr>
          <w:trHeight w:val="314" w:hRule="atLeast"/>
        </w:trPr>
        <w:tc>
          <w:tcPr>
            <w:tcW w:w="1732" w:type="dxa"/>
            <w:vAlign w:val="top"/>
          </w:tcPr>
          <w:p>
            <w:pPr>
              <w:pStyle w:val="TableText"/>
              <w:ind w:left="11"/>
              <w:spacing w:before="80" w:line="184" w:lineRule="auto"/>
              <w:rPr/>
            </w:pPr>
            <w:r>
              <w:rPr>
                <w:color w:val="212529"/>
                <w:spacing w:val="-2"/>
              </w:rPr>
              <w:t>2010350</w:t>
            </w:r>
          </w:p>
        </w:tc>
        <w:tc>
          <w:tcPr>
            <w:tcW w:w="2877" w:type="dxa"/>
            <w:vAlign w:val="top"/>
          </w:tcPr>
          <w:p>
            <w:pPr>
              <w:pStyle w:val="TableText"/>
              <w:ind w:left="5"/>
              <w:spacing w:before="52" w:line="220" w:lineRule="auto"/>
              <w:rPr/>
            </w:pPr>
            <w:r>
              <w:rPr>
                <w:color w:val="212529"/>
                <w:spacing w:val="-3"/>
              </w:rPr>
              <w:t>事业运行</w:t>
            </w:r>
          </w:p>
        </w:tc>
        <w:tc>
          <w:tcPr>
            <w:tcW w:w="1535" w:type="dxa"/>
            <w:vAlign w:val="top"/>
          </w:tcPr>
          <w:p>
            <w:pPr>
              <w:pStyle w:val="TableText"/>
              <w:ind w:right="23"/>
              <w:spacing w:before="79" w:line="184" w:lineRule="auto"/>
              <w:jc w:val="right"/>
              <w:rPr/>
            </w:pPr>
            <w:r>
              <w:rPr>
                <w:color w:val="212529"/>
                <w:spacing w:val="-4"/>
              </w:rPr>
              <w:t>109.71</w:t>
            </w:r>
          </w:p>
        </w:tc>
        <w:tc>
          <w:tcPr>
            <w:tcW w:w="1403" w:type="dxa"/>
            <w:vAlign w:val="top"/>
          </w:tcPr>
          <w:p>
            <w:pPr>
              <w:pStyle w:val="TableText"/>
              <w:ind w:right="21"/>
              <w:spacing w:before="79" w:line="184" w:lineRule="auto"/>
              <w:jc w:val="right"/>
              <w:rPr/>
            </w:pPr>
            <w:r>
              <w:rPr>
                <w:color w:val="212529"/>
                <w:spacing w:val="-4"/>
              </w:rPr>
              <w:t>106.62</w:t>
            </w:r>
          </w:p>
        </w:tc>
        <w:tc>
          <w:tcPr>
            <w:tcW w:w="1469" w:type="dxa"/>
            <w:vAlign w:val="top"/>
          </w:tcPr>
          <w:p>
            <w:pPr>
              <w:pStyle w:val="TableText"/>
              <w:ind w:right="26"/>
              <w:spacing w:before="80" w:line="183" w:lineRule="auto"/>
              <w:jc w:val="right"/>
              <w:rPr/>
            </w:pPr>
            <w:r>
              <w:rPr>
                <w:color w:val="212529"/>
                <w:spacing w:val="-3"/>
              </w:rPr>
              <w:t>3.08</w:t>
            </w:r>
          </w:p>
        </w:tc>
      </w:tr>
      <w:tr>
        <w:trPr>
          <w:trHeight w:val="314" w:hRule="atLeast"/>
        </w:trPr>
        <w:tc>
          <w:tcPr>
            <w:tcW w:w="1732" w:type="dxa"/>
            <w:vAlign w:val="top"/>
          </w:tcPr>
          <w:p>
            <w:pPr>
              <w:pStyle w:val="TableText"/>
              <w:ind w:left="11"/>
              <w:spacing w:before="81" w:line="183" w:lineRule="auto"/>
              <w:rPr/>
            </w:pPr>
            <w:r>
              <w:rPr>
                <w:color w:val="212529"/>
                <w:spacing w:val="-4"/>
              </w:rPr>
              <w:t>208</w:t>
            </w:r>
          </w:p>
        </w:tc>
        <w:tc>
          <w:tcPr>
            <w:tcW w:w="2877" w:type="dxa"/>
            <w:vAlign w:val="top"/>
          </w:tcPr>
          <w:p>
            <w:pPr>
              <w:pStyle w:val="TableText"/>
              <w:ind w:left="6"/>
              <w:spacing w:before="52" w:line="219" w:lineRule="auto"/>
              <w:rPr/>
            </w:pPr>
            <w:r>
              <w:rPr>
                <w:color w:val="212529"/>
                <w:spacing w:val="-2"/>
              </w:rPr>
              <w:t>社会保障和就业支出</w:t>
            </w:r>
          </w:p>
        </w:tc>
        <w:tc>
          <w:tcPr>
            <w:tcW w:w="1535" w:type="dxa"/>
            <w:vAlign w:val="top"/>
          </w:tcPr>
          <w:p>
            <w:pPr>
              <w:pStyle w:val="TableText"/>
              <w:ind w:left="1057"/>
              <w:spacing w:before="79" w:line="184" w:lineRule="auto"/>
              <w:rPr/>
            </w:pPr>
            <w:r>
              <w:rPr>
                <w:color w:val="212529"/>
                <w:spacing w:val="-3"/>
              </w:rPr>
              <w:t>36.14</w:t>
            </w:r>
          </w:p>
        </w:tc>
        <w:tc>
          <w:tcPr>
            <w:tcW w:w="1403" w:type="dxa"/>
            <w:vAlign w:val="top"/>
          </w:tcPr>
          <w:p>
            <w:pPr>
              <w:pStyle w:val="TableText"/>
              <w:ind w:left="926"/>
              <w:spacing w:before="79" w:line="184" w:lineRule="auto"/>
              <w:rPr/>
            </w:pPr>
            <w:r>
              <w:rPr>
                <w:color w:val="212529"/>
                <w:spacing w:val="-3"/>
              </w:rPr>
              <w:t>36.14</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3" w:lineRule="auto"/>
              <w:rPr/>
            </w:pPr>
            <w:r>
              <w:rPr>
                <w:color w:val="212529"/>
                <w:spacing w:val="-2"/>
              </w:rPr>
              <w:t>20805</w:t>
            </w:r>
          </w:p>
        </w:tc>
        <w:tc>
          <w:tcPr>
            <w:tcW w:w="2877" w:type="dxa"/>
            <w:vAlign w:val="top"/>
          </w:tcPr>
          <w:p>
            <w:pPr>
              <w:pStyle w:val="TableText"/>
              <w:ind w:left="8"/>
              <w:spacing w:before="52" w:line="219" w:lineRule="auto"/>
              <w:rPr/>
            </w:pPr>
            <w:r>
              <w:rPr>
                <w:color w:val="212529"/>
                <w:spacing w:val="-2"/>
              </w:rPr>
              <w:t>行政事业单位养老支出</w:t>
            </w:r>
          </w:p>
        </w:tc>
        <w:tc>
          <w:tcPr>
            <w:tcW w:w="1535" w:type="dxa"/>
            <w:vAlign w:val="top"/>
          </w:tcPr>
          <w:p>
            <w:pPr>
              <w:pStyle w:val="TableText"/>
              <w:ind w:left="1057"/>
              <w:spacing w:before="80" w:line="184" w:lineRule="auto"/>
              <w:rPr/>
            </w:pPr>
            <w:r>
              <w:rPr>
                <w:color w:val="212529"/>
                <w:spacing w:val="-3"/>
              </w:rPr>
              <w:t>36.14</w:t>
            </w:r>
          </w:p>
        </w:tc>
        <w:tc>
          <w:tcPr>
            <w:tcW w:w="1403" w:type="dxa"/>
            <w:vAlign w:val="top"/>
          </w:tcPr>
          <w:p>
            <w:pPr>
              <w:pStyle w:val="TableText"/>
              <w:ind w:left="926"/>
              <w:spacing w:before="80" w:line="184" w:lineRule="auto"/>
              <w:rPr/>
            </w:pPr>
            <w:r>
              <w:rPr>
                <w:color w:val="212529"/>
                <w:spacing w:val="-3"/>
              </w:rPr>
              <w:t>36.14</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0" w:line="184" w:lineRule="auto"/>
              <w:rPr/>
            </w:pPr>
            <w:r>
              <w:rPr>
                <w:color w:val="212529"/>
                <w:spacing w:val="-2"/>
              </w:rPr>
              <w:t>2080501</w:t>
            </w:r>
          </w:p>
        </w:tc>
        <w:tc>
          <w:tcPr>
            <w:tcW w:w="2877" w:type="dxa"/>
            <w:vAlign w:val="top"/>
          </w:tcPr>
          <w:p>
            <w:pPr>
              <w:pStyle w:val="TableText"/>
              <w:ind w:left="8"/>
              <w:spacing w:before="52" w:line="219" w:lineRule="auto"/>
              <w:rPr/>
            </w:pPr>
            <w:r>
              <w:rPr>
                <w:color w:val="212529"/>
                <w:spacing w:val="-2"/>
              </w:rPr>
              <w:t>行政单位离退休</w:t>
            </w:r>
          </w:p>
        </w:tc>
        <w:tc>
          <w:tcPr>
            <w:tcW w:w="1535" w:type="dxa"/>
            <w:vAlign w:val="top"/>
          </w:tcPr>
          <w:p>
            <w:pPr>
              <w:pStyle w:val="TableText"/>
              <w:ind w:right="23"/>
              <w:spacing w:before="81" w:line="183" w:lineRule="auto"/>
              <w:jc w:val="right"/>
              <w:rPr/>
            </w:pPr>
            <w:r>
              <w:rPr>
                <w:color w:val="212529"/>
                <w:spacing w:val="-3"/>
              </w:rPr>
              <w:t>3.63</w:t>
            </w:r>
          </w:p>
        </w:tc>
        <w:tc>
          <w:tcPr>
            <w:tcW w:w="1403" w:type="dxa"/>
            <w:vAlign w:val="top"/>
          </w:tcPr>
          <w:p>
            <w:pPr>
              <w:pStyle w:val="TableText"/>
              <w:ind w:right="21"/>
              <w:spacing w:before="81" w:line="183" w:lineRule="auto"/>
              <w:jc w:val="right"/>
              <w:rPr/>
            </w:pPr>
            <w:r>
              <w:rPr>
                <w:color w:val="212529"/>
                <w:spacing w:val="-3"/>
              </w:rPr>
              <w:t>3.63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3" w:lineRule="auto"/>
              <w:rPr/>
            </w:pPr>
            <w:r>
              <w:rPr>
                <w:color w:val="212529"/>
                <w:spacing w:val="-2"/>
              </w:rPr>
              <w:t>2080502</w:t>
            </w:r>
          </w:p>
        </w:tc>
        <w:tc>
          <w:tcPr>
            <w:tcW w:w="2877" w:type="dxa"/>
            <w:vAlign w:val="top"/>
          </w:tcPr>
          <w:p>
            <w:pPr>
              <w:pStyle w:val="TableText"/>
              <w:ind w:left="5"/>
              <w:spacing w:before="53" w:line="219" w:lineRule="auto"/>
              <w:rPr/>
            </w:pPr>
            <w:r>
              <w:rPr>
                <w:color w:val="212529"/>
                <w:spacing w:val="-2"/>
              </w:rPr>
              <w:t>事业单位离退休</w:t>
            </w:r>
          </w:p>
        </w:tc>
        <w:tc>
          <w:tcPr>
            <w:tcW w:w="1535" w:type="dxa"/>
            <w:vAlign w:val="top"/>
          </w:tcPr>
          <w:p>
            <w:pPr>
              <w:pStyle w:val="TableText"/>
              <w:ind w:right="23"/>
              <w:spacing w:before="81" w:line="183" w:lineRule="auto"/>
              <w:jc w:val="right"/>
              <w:rPr/>
            </w:pPr>
            <w:r>
              <w:rPr>
                <w:color w:val="212529"/>
                <w:spacing w:val="-3"/>
              </w:rPr>
              <w:t>0.99</w:t>
            </w:r>
          </w:p>
        </w:tc>
        <w:tc>
          <w:tcPr>
            <w:tcW w:w="1403" w:type="dxa"/>
            <w:vAlign w:val="top"/>
          </w:tcPr>
          <w:p>
            <w:pPr>
              <w:pStyle w:val="TableText"/>
              <w:ind w:right="21"/>
              <w:spacing w:before="81" w:line="183" w:lineRule="auto"/>
              <w:jc w:val="right"/>
              <w:rPr/>
            </w:pPr>
            <w:r>
              <w:rPr>
                <w:color w:val="212529"/>
                <w:spacing w:val="-3"/>
              </w:rPr>
              <w:t>0.99</w:t>
            </w:r>
          </w:p>
        </w:tc>
        <w:tc>
          <w:tcPr>
            <w:tcW w:w="1469" w:type="dxa"/>
            <w:vAlign w:val="top"/>
          </w:tcPr>
          <w:p>
            <w:pPr>
              <w:rPr>
                <w:rFonts w:ascii="Arial"/>
                <w:sz w:val="21"/>
              </w:rPr>
            </w:pPr>
            <w:r/>
          </w:p>
        </w:tc>
      </w:tr>
      <w:tr>
        <w:trPr>
          <w:trHeight w:val="409" w:hRule="atLeast"/>
        </w:trPr>
        <w:tc>
          <w:tcPr>
            <w:tcW w:w="1732" w:type="dxa"/>
            <w:vAlign w:val="top"/>
          </w:tcPr>
          <w:p>
            <w:pPr>
              <w:pStyle w:val="TableText"/>
              <w:ind w:left="11"/>
              <w:spacing w:before="129" w:line="183" w:lineRule="auto"/>
              <w:rPr/>
            </w:pPr>
            <w:r>
              <w:rPr>
                <w:color w:val="212529"/>
                <w:spacing w:val="-2"/>
              </w:rPr>
              <w:t>2080505</w:t>
            </w:r>
          </w:p>
        </w:tc>
        <w:tc>
          <w:tcPr>
            <w:tcW w:w="2877" w:type="dxa"/>
            <w:vAlign w:val="top"/>
          </w:tcPr>
          <w:p>
            <w:pPr>
              <w:pStyle w:val="TableText"/>
              <w:ind w:left="20" w:right="169" w:hanging="16"/>
              <w:spacing w:before="5" w:line="202" w:lineRule="auto"/>
              <w:rPr/>
            </w:pPr>
            <w:r>
              <w:rPr>
                <w:color w:val="212529"/>
                <w:spacing w:val="-1"/>
              </w:rPr>
              <w:t>机关事业单位基本养老保险缴费支</w:t>
            </w:r>
            <w:r>
              <w:rPr>
                <w:color w:val="212529"/>
                <w:spacing w:val="7"/>
              </w:rPr>
              <w:t xml:space="preserve"> </w:t>
            </w:r>
            <w:r>
              <w:rPr>
                <w:color w:val="212529"/>
              </w:rPr>
              <w:t>出</w:t>
            </w:r>
          </w:p>
        </w:tc>
        <w:tc>
          <w:tcPr>
            <w:tcW w:w="1535" w:type="dxa"/>
            <w:vAlign w:val="top"/>
          </w:tcPr>
          <w:p>
            <w:pPr>
              <w:pStyle w:val="TableText"/>
              <w:ind w:left="1057"/>
              <w:spacing w:before="128" w:line="184" w:lineRule="auto"/>
              <w:rPr/>
            </w:pPr>
            <w:r>
              <w:rPr>
                <w:color w:val="212529"/>
                <w:spacing w:val="-3"/>
              </w:rPr>
              <w:t>31.53</w:t>
            </w:r>
          </w:p>
        </w:tc>
        <w:tc>
          <w:tcPr>
            <w:tcW w:w="1403" w:type="dxa"/>
            <w:vAlign w:val="top"/>
          </w:tcPr>
          <w:p>
            <w:pPr>
              <w:pStyle w:val="TableText"/>
              <w:ind w:left="926"/>
              <w:spacing w:before="128" w:line="184" w:lineRule="auto"/>
              <w:rPr/>
            </w:pPr>
            <w:r>
              <w:rPr>
                <w:color w:val="212529"/>
                <w:spacing w:val="-3"/>
              </w:rPr>
              <w:t>31.53</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4"/>
              </w:rPr>
              <w:t>221</w:t>
            </w:r>
          </w:p>
        </w:tc>
        <w:tc>
          <w:tcPr>
            <w:tcW w:w="2877" w:type="dxa"/>
            <w:vAlign w:val="top"/>
          </w:tcPr>
          <w:p>
            <w:pPr>
              <w:pStyle w:val="TableText"/>
              <w:ind w:left="4"/>
              <w:spacing w:before="54" w:line="219" w:lineRule="auto"/>
              <w:rPr/>
            </w:pPr>
            <w:r>
              <w:rPr>
                <w:color w:val="212529"/>
                <w:spacing w:val="-2"/>
              </w:rPr>
              <w:t>住房保障支出</w:t>
            </w:r>
          </w:p>
        </w:tc>
        <w:tc>
          <w:tcPr>
            <w:tcW w:w="1535" w:type="dxa"/>
            <w:vAlign w:val="top"/>
          </w:tcPr>
          <w:p>
            <w:pPr>
              <w:pStyle w:val="TableText"/>
              <w:ind w:left="1057"/>
              <w:spacing w:before="81" w:line="184" w:lineRule="auto"/>
              <w:rPr/>
            </w:pPr>
            <w:r>
              <w:rPr>
                <w:color w:val="212529"/>
                <w:spacing w:val="-3"/>
              </w:rPr>
              <w:t>31.29</w:t>
            </w:r>
          </w:p>
        </w:tc>
        <w:tc>
          <w:tcPr>
            <w:tcW w:w="1403" w:type="dxa"/>
            <w:vAlign w:val="top"/>
          </w:tcPr>
          <w:p>
            <w:pPr>
              <w:pStyle w:val="TableText"/>
              <w:ind w:left="926"/>
              <w:spacing w:before="81" w:line="184" w:lineRule="auto"/>
              <w:rPr/>
            </w:pPr>
            <w:r>
              <w:rPr>
                <w:color w:val="212529"/>
                <w:spacing w:val="-3"/>
              </w:rPr>
              <w:t>31.29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w:t>
            </w:r>
          </w:p>
        </w:tc>
        <w:tc>
          <w:tcPr>
            <w:tcW w:w="2877" w:type="dxa"/>
            <w:vAlign w:val="top"/>
          </w:tcPr>
          <w:p>
            <w:pPr>
              <w:pStyle w:val="TableText"/>
              <w:ind w:left="4"/>
              <w:spacing w:before="54" w:line="219" w:lineRule="auto"/>
              <w:rPr/>
            </w:pPr>
            <w:r>
              <w:rPr>
                <w:color w:val="212529"/>
                <w:spacing w:val="-2"/>
              </w:rPr>
              <w:t>住房改革支出</w:t>
            </w:r>
          </w:p>
        </w:tc>
        <w:tc>
          <w:tcPr>
            <w:tcW w:w="1535" w:type="dxa"/>
            <w:vAlign w:val="top"/>
          </w:tcPr>
          <w:p>
            <w:pPr>
              <w:pStyle w:val="TableText"/>
              <w:ind w:left="1057"/>
              <w:spacing w:before="81" w:line="184" w:lineRule="auto"/>
              <w:rPr/>
            </w:pPr>
            <w:r>
              <w:rPr>
                <w:color w:val="212529"/>
                <w:spacing w:val="-3"/>
              </w:rPr>
              <w:t>31.29</w:t>
            </w:r>
          </w:p>
        </w:tc>
        <w:tc>
          <w:tcPr>
            <w:tcW w:w="1403" w:type="dxa"/>
            <w:vAlign w:val="top"/>
          </w:tcPr>
          <w:p>
            <w:pPr>
              <w:pStyle w:val="TableText"/>
              <w:ind w:left="926"/>
              <w:spacing w:before="81" w:line="184" w:lineRule="auto"/>
              <w:rPr/>
            </w:pPr>
            <w:r>
              <w:rPr>
                <w:color w:val="212529"/>
                <w:spacing w:val="-3"/>
              </w:rPr>
              <w:t>31.29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1" w:line="184" w:lineRule="auto"/>
              <w:rPr/>
            </w:pPr>
            <w:r>
              <w:rPr>
                <w:color w:val="212529"/>
                <w:spacing w:val="-2"/>
              </w:rPr>
              <w:t>2210201</w:t>
            </w:r>
          </w:p>
        </w:tc>
        <w:tc>
          <w:tcPr>
            <w:tcW w:w="2877" w:type="dxa"/>
            <w:vAlign w:val="top"/>
          </w:tcPr>
          <w:p>
            <w:pPr>
              <w:pStyle w:val="TableText"/>
              <w:ind w:left="4"/>
              <w:spacing w:before="54" w:line="220" w:lineRule="auto"/>
              <w:rPr/>
            </w:pPr>
            <w:r>
              <w:rPr>
                <w:color w:val="212529"/>
                <w:spacing w:val="-2"/>
              </w:rPr>
              <w:t>住房公积金</w:t>
            </w:r>
          </w:p>
        </w:tc>
        <w:tc>
          <w:tcPr>
            <w:tcW w:w="1535" w:type="dxa"/>
            <w:vAlign w:val="top"/>
          </w:tcPr>
          <w:p>
            <w:pPr>
              <w:pStyle w:val="TableText"/>
              <w:ind w:left="1057"/>
              <w:spacing w:before="81" w:line="184" w:lineRule="auto"/>
              <w:rPr/>
            </w:pPr>
            <w:r>
              <w:rPr>
                <w:color w:val="212529"/>
                <w:spacing w:val="-3"/>
              </w:rPr>
              <w:t>31.29</w:t>
            </w:r>
          </w:p>
        </w:tc>
        <w:tc>
          <w:tcPr>
            <w:tcW w:w="1403" w:type="dxa"/>
            <w:vAlign w:val="top"/>
          </w:tcPr>
          <w:p>
            <w:pPr>
              <w:pStyle w:val="TableText"/>
              <w:ind w:left="926"/>
              <w:spacing w:before="81" w:line="184" w:lineRule="auto"/>
              <w:rPr/>
            </w:pPr>
            <w:r>
              <w:rPr>
                <w:color w:val="212529"/>
                <w:spacing w:val="-3"/>
              </w:rPr>
              <w:t>31.29</w:t>
            </w:r>
          </w:p>
        </w:tc>
        <w:tc>
          <w:tcPr>
            <w:tcW w:w="1469" w:type="dxa"/>
            <w:vAlign w:val="top"/>
          </w:tcPr>
          <w:p>
            <w:pPr>
              <w:rPr>
                <w:rFonts w:ascii="Arial"/>
                <w:sz w:val="21"/>
              </w:rPr>
            </w:pPr>
            <w:r/>
          </w:p>
        </w:tc>
      </w:tr>
      <w:tr>
        <w:trPr>
          <w:trHeight w:val="314" w:hRule="atLeast"/>
        </w:trPr>
        <w:tc>
          <w:tcPr>
            <w:tcW w:w="1732" w:type="dxa"/>
            <w:vAlign w:val="top"/>
          </w:tcPr>
          <w:p>
            <w:pPr>
              <w:pStyle w:val="TableText"/>
              <w:ind w:left="11"/>
              <w:spacing w:before="82" w:line="183" w:lineRule="auto"/>
              <w:rPr/>
            </w:pPr>
            <w:r>
              <w:rPr>
                <w:color w:val="212529"/>
                <w:spacing w:val="-4"/>
              </w:rPr>
              <w:t>229</w:t>
            </w:r>
          </w:p>
        </w:tc>
        <w:tc>
          <w:tcPr>
            <w:tcW w:w="2877" w:type="dxa"/>
            <w:vAlign w:val="top"/>
          </w:tcPr>
          <w:p>
            <w:pPr>
              <w:pStyle w:val="TableText"/>
              <w:ind w:left="6"/>
              <w:spacing w:before="54" w:line="220" w:lineRule="auto"/>
              <w:rPr/>
            </w:pPr>
            <w:r>
              <w:rPr>
                <w:color w:val="212529"/>
                <w:spacing w:val="-3"/>
              </w:rPr>
              <w:t>其他支出</w:t>
            </w:r>
          </w:p>
        </w:tc>
        <w:tc>
          <w:tcPr>
            <w:tcW w:w="1535" w:type="dxa"/>
            <w:vAlign w:val="top"/>
          </w:tcPr>
          <w:p>
            <w:pPr>
              <w:pStyle w:val="TableText"/>
              <w:ind w:right="23"/>
              <w:spacing w:before="81" w:line="184" w:lineRule="auto"/>
              <w:jc w:val="right"/>
              <w:rPr/>
            </w:pPr>
            <w:r>
              <w:rPr>
                <w:color w:val="212529"/>
                <w:spacing w:val="-3"/>
              </w:rPr>
              <w:t>2.14</w:t>
            </w:r>
          </w:p>
        </w:tc>
        <w:tc>
          <w:tcPr>
            <w:tcW w:w="1403" w:type="dxa"/>
            <w:vAlign w:val="top"/>
          </w:tcPr>
          <w:p>
            <w:pPr>
              <w:rPr>
                <w:rFonts w:ascii="Arial"/>
                <w:sz w:val="21"/>
              </w:rPr>
            </w:pPr>
            <w:r/>
          </w:p>
        </w:tc>
        <w:tc>
          <w:tcPr>
            <w:tcW w:w="1469" w:type="dxa"/>
            <w:vAlign w:val="top"/>
          </w:tcPr>
          <w:p>
            <w:pPr>
              <w:pStyle w:val="TableText"/>
              <w:ind w:right="26"/>
              <w:spacing w:before="81" w:line="184" w:lineRule="auto"/>
              <w:jc w:val="right"/>
              <w:rPr/>
            </w:pPr>
            <w:r>
              <w:rPr>
                <w:color w:val="212529"/>
                <w:spacing w:val="-3"/>
              </w:rPr>
              <w:t>2.14</w:t>
            </w:r>
          </w:p>
        </w:tc>
      </w:tr>
      <w:tr>
        <w:trPr>
          <w:trHeight w:val="314" w:hRule="atLeast"/>
        </w:trPr>
        <w:tc>
          <w:tcPr>
            <w:tcW w:w="1732" w:type="dxa"/>
            <w:vAlign w:val="top"/>
          </w:tcPr>
          <w:p>
            <w:pPr>
              <w:pStyle w:val="TableText"/>
              <w:ind w:left="11"/>
              <w:spacing w:before="82" w:line="183" w:lineRule="auto"/>
              <w:rPr/>
            </w:pPr>
            <w:r>
              <w:rPr>
                <w:color w:val="212529"/>
                <w:spacing w:val="-2"/>
              </w:rPr>
              <w:t>22999</w:t>
            </w:r>
          </w:p>
        </w:tc>
        <w:tc>
          <w:tcPr>
            <w:tcW w:w="2877" w:type="dxa"/>
            <w:vAlign w:val="top"/>
          </w:tcPr>
          <w:p>
            <w:pPr>
              <w:pStyle w:val="TableText"/>
              <w:ind w:left="6"/>
              <w:spacing w:before="54" w:line="220" w:lineRule="auto"/>
              <w:rPr/>
            </w:pPr>
            <w:r>
              <w:rPr>
                <w:color w:val="212529"/>
                <w:spacing w:val="-3"/>
              </w:rPr>
              <w:t>其他支出</w:t>
            </w:r>
          </w:p>
        </w:tc>
        <w:tc>
          <w:tcPr>
            <w:tcW w:w="1535" w:type="dxa"/>
            <w:vAlign w:val="top"/>
          </w:tcPr>
          <w:p>
            <w:pPr>
              <w:pStyle w:val="TableText"/>
              <w:ind w:right="23"/>
              <w:spacing w:before="81" w:line="184" w:lineRule="auto"/>
              <w:jc w:val="right"/>
              <w:rPr/>
            </w:pPr>
            <w:r>
              <w:rPr>
                <w:color w:val="212529"/>
                <w:spacing w:val="-3"/>
              </w:rPr>
              <w:t>2.14</w:t>
            </w:r>
          </w:p>
        </w:tc>
        <w:tc>
          <w:tcPr>
            <w:tcW w:w="1403" w:type="dxa"/>
            <w:vAlign w:val="top"/>
          </w:tcPr>
          <w:p>
            <w:pPr>
              <w:rPr>
                <w:rFonts w:ascii="Arial"/>
                <w:sz w:val="21"/>
              </w:rPr>
            </w:pPr>
            <w:r/>
          </w:p>
        </w:tc>
        <w:tc>
          <w:tcPr>
            <w:tcW w:w="1469" w:type="dxa"/>
            <w:vAlign w:val="top"/>
          </w:tcPr>
          <w:p>
            <w:pPr>
              <w:pStyle w:val="TableText"/>
              <w:ind w:right="26"/>
              <w:spacing w:before="81" w:line="184" w:lineRule="auto"/>
              <w:jc w:val="right"/>
              <w:rPr/>
            </w:pPr>
            <w:r>
              <w:rPr>
                <w:color w:val="212529"/>
                <w:spacing w:val="-3"/>
              </w:rPr>
              <w:t>2.14</w:t>
            </w:r>
          </w:p>
        </w:tc>
      </w:tr>
      <w:tr>
        <w:trPr>
          <w:trHeight w:val="314" w:hRule="atLeast"/>
        </w:trPr>
        <w:tc>
          <w:tcPr>
            <w:tcW w:w="1732" w:type="dxa"/>
            <w:vAlign w:val="top"/>
          </w:tcPr>
          <w:p>
            <w:pPr>
              <w:pStyle w:val="TableText"/>
              <w:ind w:left="11"/>
              <w:spacing w:before="83" w:line="183" w:lineRule="auto"/>
              <w:rPr/>
            </w:pPr>
            <w:r>
              <w:rPr>
                <w:color w:val="212529"/>
                <w:spacing w:val="-2"/>
              </w:rPr>
              <w:t>2299999</w:t>
            </w:r>
          </w:p>
        </w:tc>
        <w:tc>
          <w:tcPr>
            <w:tcW w:w="2877" w:type="dxa"/>
            <w:vAlign w:val="top"/>
          </w:tcPr>
          <w:p>
            <w:pPr>
              <w:pStyle w:val="TableText"/>
              <w:ind w:left="6"/>
              <w:spacing w:before="54" w:line="220" w:lineRule="auto"/>
              <w:rPr/>
            </w:pPr>
            <w:r>
              <w:rPr>
                <w:color w:val="212529"/>
                <w:spacing w:val="-3"/>
              </w:rPr>
              <w:t>其他支出</w:t>
            </w:r>
          </w:p>
        </w:tc>
        <w:tc>
          <w:tcPr>
            <w:tcW w:w="1535" w:type="dxa"/>
            <w:vAlign w:val="top"/>
          </w:tcPr>
          <w:p>
            <w:pPr>
              <w:pStyle w:val="TableText"/>
              <w:ind w:right="23"/>
              <w:spacing w:before="81" w:line="184" w:lineRule="auto"/>
              <w:jc w:val="right"/>
              <w:rPr/>
            </w:pPr>
            <w:r>
              <w:rPr>
                <w:color w:val="212529"/>
                <w:spacing w:val="-3"/>
              </w:rPr>
              <w:t>2.14</w:t>
            </w:r>
          </w:p>
        </w:tc>
        <w:tc>
          <w:tcPr>
            <w:tcW w:w="1403" w:type="dxa"/>
            <w:vAlign w:val="top"/>
          </w:tcPr>
          <w:p>
            <w:pPr>
              <w:rPr>
                <w:rFonts w:ascii="Arial"/>
                <w:sz w:val="21"/>
              </w:rPr>
            </w:pPr>
            <w:r/>
          </w:p>
        </w:tc>
        <w:tc>
          <w:tcPr>
            <w:tcW w:w="1469" w:type="dxa"/>
            <w:vAlign w:val="top"/>
          </w:tcPr>
          <w:p>
            <w:pPr>
              <w:pStyle w:val="TableText"/>
              <w:ind w:right="26"/>
              <w:spacing w:before="81" w:line="184" w:lineRule="auto"/>
              <w:jc w:val="right"/>
              <w:rPr/>
            </w:pPr>
            <w:r>
              <w:rPr>
                <w:color w:val="212529"/>
                <w:spacing w:val="-3"/>
              </w:rPr>
              <w:t>2.14</w:t>
            </w:r>
          </w:p>
        </w:tc>
      </w:tr>
      <w:tr>
        <w:trPr>
          <w:trHeight w:val="319" w:hRule="atLeast"/>
        </w:trPr>
        <w:tc>
          <w:tcPr>
            <w:tcW w:w="9016" w:type="dxa"/>
            <w:vAlign w:val="top"/>
            <w:gridSpan w:val="5"/>
            <w:tcBorders>
              <w:bottom w:val="single" w:color="FFFFFF" w:sz="4" w:space="0"/>
              <w:left w:val="single" w:color="000000" w:sz="2" w:space="0"/>
              <w:right w:val="single" w:color="000000" w:sz="2"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10"/>
          <w:footerReference w:type="default" r:id="rId16"/>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4" w:id="43"/>
            <w:bookmarkEnd w:id="43"/>
            <w:bookmarkStart w:name="bookmark10" w:id="44"/>
            <w:bookmarkEnd w:id="44"/>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部门名称：古县人民政府办公室</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3"/>
              <w:spacing w:before="150" w:line="188" w:lineRule="auto"/>
              <w:rPr>
                <w:sz w:val="14"/>
                <w:szCs w:val="14"/>
              </w:rPr>
            </w:pPr>
            <w:r>
              <w:rPr>
                <w:sz w:val="14"/>
                <w:szCs w:val="14"/>
                <w:color w:val="212529"/>
              </w:rPr>
              <w:t>324.19</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61"/>
              <w:spacing w:before="150" w:line="188" w:lineRule="auto"/>
              <w:rPr>
                <w:sz w:val="14"/>
                <w:szCs w:val="14"/>
              </w:rPr>
            </w:pPr>
            <w:r>
              <w:rPr>
                <w:sz w:val="14"/>
                <w:szCs w:val="14"/>
                <w:color w:val="212529"/>
              </w:rPr>
              <w:t>41.39</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471"/>
              <w:spacing w:before="150" w:line="188" w:lineRule="auto"/>
              <w:rPr>
                <w:sz w:val="14"/>
                <w:szCs w:val="14"/>
              </w:rPr>
            </w:pPr>
            <w:r>
              <w:rPr>
                <w:sz w:val="14"/>
                <w:szCs w:val="14"/>
                <w:color w:val="212529"/>
                <w:spacing w:val="-1"/>
              </w:rPr>
              <w:t>111.44</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472"/>
              <w:spacing w:before="150" w:line="188" w:lineRule="auto"/>
              <w:rPr>
                <w:sz w:val="14"/>
                <w:szCs w:val="14"/>
              </w:rPr>
            </w:pPr>
            <w:r>
              <w:rPr>
                <w:sz w:val="14"/>
                <w:szCs w:val="14"/>
                <w:color w:val="212529"/>
                <w:spacing w:val="-2"/>
              </w:rPr>
              <w:t>11.69</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33"/>
              <w:spacing w:before="152" w:line="187" w:lineRule="auto"/>
              <w:rPr>
                <w:sz w:val="14"/>
                <w:szCs w:val="14"/>
              </w:rPr>
            </w:pPr>
            <w:r>
              <w:rPr>
                <w:sz w:val="14"/>
                <w:szCs w:val="14"/>
                <w:color w:val="212529"/>
              </w:rPr>
              <w:t>84.55</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37"/>
              <w:spacing w:before="152" w:line="187" w:lineRule="auto"/>
              <w:rPr>
                <w:sz w:val="14"/>
                <w:szCs w:val="14"/>
              </w:rPr>
            </w:pPr>
            <w:r>
              <w:rPr>
                <w:sz w:val="14"/>
                <w:szCs w:val="14"/>
                <w:color w:val="212529"/>
                <w:spacing w:val="-1"/>
              </w:rPr>
              <w:t>5.25</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pStyle w:val="TableText"/>
              <w:ind w:left="543"/>
              <w:spacing w:before="152" w:line="188" w:lineRule="auto"/>
              <w:rPr>
                <w:sz w:val="14"/>
                <w:szCs w:val="14"/>
              </w:rPr>
            </w:pPr>
            <w:r>
              <w:rPr>
                <w:sz w:val="14"/>
                <w:szCs w:val="14"/>
                <w:color w:val="212529"/>
                <w:spacing w:val="-2"/>
              </w:rPr>
              <w:t>18.22</w:t>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5"/>
              <w:spacing w:before="152" w:line="188" w:lineRule="auto"/>
              <w:rPr>
                <w:sz w:val="14"/>
                <w:szCs w:val="14"/>
              </w:rPr>
            </w:pPr>
            <w:r>
              <w:rPr>
                <w:sz w:val="14"/>
                <w:szCs w:val="14"/>
                <w:color w:val="212529"/>
              </w:rPr>
              <w:t>31.08</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5"/>
              <w:spacing w:before="153" w:line="188" w:lineRule="auto"/>
              <w:rPr>
                <w:sz w:val="14"/>
                <w:szCs w:val="14"/>
              </w:rPr>
            </w:pPr>
            <w:r>
              <w:rPr>
                <w:sz w:val="14"/>
                <w:szCs w:val="14"/>
                <w:color w:val="212529"/>
              </w:rPr>
              <w:t>31.53</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35"/>
              <w:spacing w:before="154" w:line="187" w:lineRule="auto"/>
              <w:rPr>
                <w:sz w:val="14"/>
                <w:szCs w:val="14"/>
              </w:rPr>
            </w:pPr>
            <w:r>
              <w:rPr>
                <w:sz w:val="14"/>
                <w:szCs w:val="14"/>
                <w:color w:val="212529"/>
              </w:rPr>
              <w:t>0.50</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43"/>
              <w:spacing w:before="153" w:line="188" w:lineRule="auto"/>
              <w:rPr>
                <w:sz w:val="14"/>
                <w:szCs w:val="14"/>
              </w:rPr>
            </w:pPr>
            <w:r>
              <w:rPr>
                <w:sz w:val="14"/>
                <w:szCs w:val="14"/>
                <w:color w:val="212529"/>
                <w:spacing w:val="-2"/>
              </w:rPr>
              <w:t>13.58</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06"/>
              <w:spacing w:before="154" w:line="187" w:lineRule="auto"/>
              <w:rPr>
                <w:sz w:val="14"/>
                <w:szCs w:val="14"/>
              </w:rPr>
            </w:pPr>
            <w:r>
              <w:rPr>
                <w:sz w:val="14"/>
                <w:szCs w:val="14"/>
                <w:color w:val="212529"/>
              </w:rPr>
              <w:t>2.48</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35"/>
              <w:spacing w:before="154" w:line="187" w:lineRule="auto"/>
              <w:rPr>
                <w:sz w:val="14"/>
                <w:szCs w:val="14"/>
              </w:rPr>
            </w:pPr>
            <w:r>
              <w:rPr>
                <w:sz w:val="14"/>
                <w:szCs w:val="14"/>
                <w:color w:val="212529"/>
              </w:rPr>
              <w:t>0.60</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5"/>
              <w:spacing w:before="154" w:line="188" w:lineRule="auto"/>
              <w:rPr>
                <w:sz w:val="14"/>
                <w:szCs w:val="14"/>
              </w:rPr>
            </w:pPr>
            <w:r>
              <w:rPr>
                <w:sz w:val="14"/>
                <w:szCs w:val="14"/>
                <w:color w:val="212529"/>
              </w:rPr>
              <w:t>31.29</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pStyle w:val="TableText"/>
              <w:ind w:left="603"/>
              <w:spacing w:before="155" w:line="188" w:lineRule="auto"/>
              <w:rPr>
                <w:sz w:val="14"/>
                <w:szCs w:val="14"/>
              </w:rPr>
            </w:pPr>
            <w:r>
              <w:rPr>
                <w:sz w:val="14"/>
                <w:szCs w:val="14"/>
                <w:color w:val="212529"/>
              </w:rPr>
              <w:t>4.61</w:t>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pStyle w:val="BodyText"/>
        <w:rPr/>
      </w:pPr>
      <w:r/>
    </w:p>
    <w:p>
      <w:pPr>
        <w:sectPr>
          <w:headerReference w:type="default" r:id="rId17"/>
          <w:footerReference w:type="default" r:id="rId18"/>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pStyle w:val="TableText"/>
              <w:ind w:left="603"/>
              <w:spacing w:before="152" w:line="188" w:lineRule="auto"/>
              <w:rPr>
                <w:sz w:val="14"/>
                <w:szCs w:val="14"/>
              </w:rPr>
            </w:pPr>
            <w:r>
              <w:rPr>
                <w:sz w:val="14"/>
                <w:szCs w:val="14"/>
                <w:color w:val="212529"/>
              </w:rPr>
              <w:t>4.61</w:t>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5"/>
              <w:spacing w:before="150" w:line="187" w:lineRule="auto"/>
              <w:rPr>
                <w:sz w:val="14"/>
                <w:szCs w:val="14"/>
              </w:rPr>
            </w:pPr>
            <w:r>
              <w:rPr>
                <w:sz w:val="14"/>
                <w:szCs w:val="14"/>
                <w:color w:val="212529"/>
              </w:rPr>
              <w:t>0.36</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7"/>
              <w:spacing w:before="151" w:line="187" w:lineRule="auto"/>
              <w:rPr>
                <w:sz w:val="14"/>
                <w:szCs w:val="14"/>
              </w:rPr>
            </w:pPr>
            <w:r>
              <w:rPr>
                <w:sz w:val="14"/>
                <w:szCs w:val="14"/>
                <w:color w:val="212529"/>
                <w:spacing w:val="-1"/>
              </w:rPr>
              <w:t>3.24</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7"/>
              <w:spacing w:before="152" w:line="187" w:lineRule="auto"/>
              <w:rPr>
                <w:sz w:val="14"/>
                <w:szCs w:val="14"/>
              </w:rPr>
            </w:pPr>
            <w:r>
              <w:rPr>
                <w:sz w:val="14"/>
                <w:szCs w:val="14"/>
                <w:color w:val="212529"/>
                <w:spacing w:val="-1"/>
              </w:rPr>
              <w:t>5.66</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pStyle w:val="TableText"/>
              <w:ind w:left="472"/>
              <w:spacing w:before="152" w:line="188" w:lineRule="auto"/>
              <w:rPr>
                <w:sz w:val="14"/>
                <w:szCs w:val="14"/>
              </w:rPr>
            </w:pPr>
            <w:r>
              <w:rPr>
                <w:sz w:val="14"/>
                <w:szCs w:val="14"/>
                <w:color w:val="212529"/>
                <w:spacing w:val="-2"/>
              </w:rPr>
              <w:t>14.10</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3"/>
              <w:spacing w:before="154" w:line="187" w:lineRule="auto"/>
              <w:rPr>
                <w:sz w:val="14"/>
                <w:szCs w:val="14"/>
              </w:rPr>
            </w:pPr>
            <w:r>
              <w:rPr>
                <w:sz w:val="14"/>
                <w:szCs w:val="14"/>
                <w:color w:val="212529"/>
              </w:rPr>
              <w:t>328.80</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82"/>
              <w:spacing w:before="154" w:line="188" w:lineRule="auto"/>
              <w:rPr>
                <w:sz w:val="14"/>
                <w:szCs w:val="14"/>
              </w:rPr>
            </w:pPr>
            <w:r>
              <w:rPr>
                <w:sz w:val="14"/>
                <w:szCs w:val="14"/>
                <w:color w:val="212529"/>
              </w:rPr>
              <w:t>41.39</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5" w:id="45"/>
            <w:bookmarkEnd w:id="45"/>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19"/>
          <w:footerReference w:type="default" r:id="rId20"/>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6" w:id="46"/>
            <w:bookmarkEnd w:id="46"/>
            <w:bookmarkStart w:name="bookmark11" w:id="47"/>
            <w:bookmarkEnd w:id="47"/>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部门名称：古县人民政府办公室</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21"/>
          <w:footerReference w:type="default" r:id="rId22"/>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7" w:id="48"/>
            <w:bookmarkEnd w:id="48"/>
            <w:bookmarkStart w:name="bookmark12" w:id="49"/>
            <w:bookmarkEnd w:id="49"/>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部门名称：古县人民政府办公室</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23"/>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8" w:id="50"/>
            <w:bookmarkEnd w:id="50"/>
            <w:bookmarkStart w:name="bookmark13" w:id="51"/>
            <w:bookmarkEnd w:id="51"/>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部门名称：古县人民政府办公室</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ind w:left="1441"/>
        <w:spacing w:before="1" w:line="209" w:lineRule="auto"/>
        <w:rPr>
          <w:rFonts w:ascii="SimSun" w:hAnsi="SimSun" w:eastAsia="SimSun" w:cs="SimSun"/>
          <w:sz w:val="18"/>
          <w:szCs w:val="18"/>
        </w:rPr>
      </w:pPr>
      <w:r>
        <w:pict>
          <v:shape id="_x0000_s172"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74"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76"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178"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24"/>
          <w:footerReference w:type="default" r:id="rId25"/>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442"/>
        <w:gridCol w:w="971"/>
        <w:gridCol w:w="3603"/>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39" w:id="52"/>
            <w:bookmarkEnd w:id="52"/>
            <w:bookmarkStart w:name="bookmark14" w:id="53"/>
            <w:bookmarkEnd w:id="53"/>
            <w:r>
              <w:rPr>
                <w:sz w:val="22"/>
                <w:szCs w:val="22"/>
                <w:color w:val="212529"/>
                <w:spacing w:val="7"/>
              </w:rPr>
              <w:t>部门决算公开相关信息统计表</w:t>
            </w:r>
          </w:p>
        </w:tc>
      </w:tr>
      <w:tr>
        <w:trPr>
          <w:trHeight w:val="325" w:hRule="atLeast"/>
        </w:trPr>
        <w:tc>
          <w:tcPr>
            <w:tcW w:w="444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7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603" w:type="dxa"/>
            <w:vAlign w:val="top"/>
            <w:tcBorders>
              <w:left w:val="single" w:color="FFFFFF" w:sz="2" w:space="0"/>
              <w:right w:val="single" w:color="FFFFFF" w:sz="2" w:space="0"/>
              <w:bottom w:val="single" w:color="FFFFFF" w:sz="4" w:space="0"/>
              <w:top w:val="single" w:color="FFFFFF" w:sz="4" w:space="0"/>
            </w:tcBorders>
          </w:tcPr>
          <w:p>
            <w:pPr>
              <w:pStyle w:val="TableText"/>
              <w:ind w:left="2956"/>
              <w:spacing w:before="79" w:line="228" w:lineRule="auto"/>
              <w:rPr>
                <w:sz w:val="15"/>
                <w:szCs w:val="15"/>
              </w:rPr>
            </w:pPr>
            <w:r>
              <w:rPr>
                <w:sz w:val="15"/>
                <w:szCs w:val="15"/>
                <w:color w:val="212529"/>
                <w:spacing w:val="2"/>
              </w:rPr>
              <w:t>公开10表</w:t>
            </w:r>
          </w:p>
        </w:tc>
      </w:tr>
      <w:tr>
        <w:trPr>
          <w:trHeight w:val="325" w:hRule="atLeast"/>
        </w:trPr>
        <w:tc>
          <w:tcPr>
            <w:tcW w:w="4442" w:type="dxa"/>
            <w:vAlign w:val="top"/>
            <w:tcBorders>
              <w:right w:val="single" w:color="FFFFFF" w:sz="2" w:space="0"/>
              <w:top w:val="single" w:color="FFFFFF" w:sz="4" w:space="0"/>
              <w:left w:val="single" w:color="000000" w:sz="2" w:space="0"/>
            </w:tcBorders>
          </w:tcPr>
          <w:p>
            <w:pPr>
              <w:pStyle w:val="TableText"/>
              <w:ind w:left="11"/>
              <w:spacing w:before="78" w:line="224" w:lineRule="auto"/>
              <w:rPr>
                <w:sz w:val="14"/>
                <w:szCs w:val="14"/>
              </w:rPr>
            </w:pPr>
            <w:r>
              <w:rPr>
                <w:sz w:val="14"/>
                <w:szCs w:val="14"/>
                <w:color w:val="212529"/>
                <w:spacing w:val="3"/>
              </w:rPr>
              <w:t>单位名称：古县人民政府办公室</w:t>
            </w:r>
          </w:p>
        </w:tc>
        <w:tc>
          <w:tcPr>
            <w:tcW w:w="971" w:type="dxa"/>
            <w:vAlign w:val="top"/>
            <w:tcBorders>
              <w:left w:val="single" w:color="FFFFFF" w:sz="2" w:space="0"/>
              <w:right w:val="single" w:color="FFFFFF" w:sz="2" w:space="0"/>
              <w:top w:val="single" w:color="FFFFFF" w:sz="4" w:space="0"/>
            </w:tcBorders>
          </w:tcPr>
          <w:p>
            <w:pPr>
              <w:pStyle w:val="TableText"/>
              <w:ind w:left="191"/>
              <w:spacing w:before="78" w:line="225" w:lineRule="auto"/>
              <w:rPr>
                <w:sz w:val="14"/>
                <w:szCs w:val="14"/>
              </w:rPr>
            </w:pPr>
            <w:r>
              <w:rPr>
                <w:sz w:val="14"/>
                <w:szCs w:val="14"/>
                <w:color w:val="212529"/>
                <w:spacing w:val="1"/>
              </w:rPr>
              <w:t>2023年度</w:t>
            </w:r>
          </w:p>
        </w:tc>
        <w:tc>
          <w:tcPr>
            <w:tcW w:w="3603" w:type="dxa"/>
            <w:vAlign w:val="top"/>
            <w:tcBorders>
              <w:left w:val="single" w:color="FFFFFF" w:sz="2" w:space="0"/>
              <w:top w:val="single" w:color="FFFFFF" w:sz="4" w:space="0"/>
              <w:right w:val="single" w:color="000000" w:sz="2" w:space="0"/>
            </w:tcBorders>
          </w:tcPr>
          <w:p>
            <w:pPr>
              <w:pStyle w:val="TableText"/>
              <w:ind w:left="2485"/>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442" w:type="dxa"/>
            <w:vAlign w:val="top"/>
          </w:tcPr>
          <w:p>
            <w:pPr>
              <w:pStyle w:val="TableText"/>
              <w:ind w:left="2028"/>
              <w:spacing w:before="61" w:line="220" w:lineRule="auto"/>
              <w:rPr/>
            </w:pPr>
            <w:r>
              <w:rPr>
                <w:color w:val="212529"/>
                <w:spacing w:val="-6"/>
              </w:rPr>
              <w:t>项目</w:t>
            </w:r>
          </w:p>
        </w:tc>
        <w:tc>
          <w:tcPr>
            <w:tcW w:w="971" w:type="dxa"/>
            <w:vAlign w:val="top"/>
          </w:tcPr>
          <w:p>
            <w:pPr>
              <w:pStyle w:val="TableText"/>
              <w:ind w:left="293"/>
              <w:spacing w:before="62" w:line="219" w:lineRule="auto"/>
              <w:rPr/>
            </w:pPr>
            <w:r>
              <w:rPr>
                <w:color w:val="212529"/>
                <w:spacing w:val="-6"/>
              </w:rPr>
              <w:t>行次</w:t>
            </w:r>
          </w:p>
        </w:tc>
        <w:tc>
          <w:tcPr>
            <w:tcW w:w="3603" w:type="dxa"/>
            <w:vAlign w:val="top"/>
          </w:tcPr>
          <w:p>
            <w:pPr>
              <w:pStyle w:val="TableText"/>
              <w:ind w:left="1520"/>
              <w:spacing w:before="62" w:line="219" w:lineRule="auto"/>
              <w:rPr/>
            </w:pPr>
            <w:r>
              <w:rPr>
                <w:color w:val="212529"/>
                <w:spacing w:val="-5"/>
              </w:rPr>
              <w:t>统计数</w:t>
            </w:r>
          </w:p>
        </w:tc>
      </w:tr>
      <w:tr>
        <w:trPr>
          <w:trHeight w:val="325" w:hRule="atLeast"/>
        </w:trPr>
        <w:tc>
          <w:tcPr>
            <w:tcW w:w="4442" w:type="dxa"/>
            <w:vAlign w:val="top"/>
          </w:tcPr>
          <w:p>
            <w:pPr>
              <w:pStyle w:val="TableText"/>
              <w:ind w:left="2032"/>
              <w:spacing w:before="62" w:line="221" w:lineRule="auto"/>
              <w:rPr/>
            </w:pPr>
            <w:r>
              <w:rPr>
                <w:color w:val="212529"/>
                <w:spacing w:val="-5"/>
              </w:rPr>
              <w:t>合计</w:t>
            </w:r>
          </w:p>
        </w:tc>
        <w:tc>
          <w:tcPr>
            <w:tcW w:w="971" w:type="dxa"/>
            <w:vAlign w:val="top"/>
          </w:tcPr>
          <w:p>
            <w:pPr>
              <w:pStyle w:val="TableText"/>
              <w:ind w:left="441"/>
              <w:spacing w:before="90" w:line="184" w:lineRule="auto"/>
              <w:rPr/>
            </w:pPr>
            <w:r>
              <w:rPr>
                <w:color w:val="212529"/>
              </w:rPr>
              <w:t>1</w:t>
            </w:r>
          </w:p>
        </w:tc>
        <w:tc>
          <w:tcPr>
            <w:tcW w:w="3603" w:type="dxa"/>
            <w:vAlign w:val="top"/>
          </w:tcPr>
          <w:p>
            <w:pPr>
              <w:rPr>
                <w:rFonts w:ascii="Arial"/>
                <w:sz w:val="21"/>
              </w:rPr>
            </w:pPr>
            <w:r/>
          </w:p>
        </w:tc>
      </w:tr>
      <w:tr>
        <w:trPr>
          <w:trHeight w:val="326" w:hRule="atLeast"/>
        </w:trPr>
        <w:tc>
          <w:tcPr>
            <w:tcW w:w="4442" w:type="dxa"/>
            <w:vAlign w:val="top"/>
          </w:tcPr>
          <w:p>
            <w:pPr>
              <w:pStyle w:val="TableText"/>
              <w:ind w:left="2035"/>
              <w:spacing w:before="63" w:line="219" w:lineRule="auto"/>
              <w:rPr/>
            </w:pPr>
            <w:r>
              <w:rPr>
                <w:color w:val="212529"/>
                <w:spacing w:val="-7"/>
              </w:rPr>
              <w:t>货物</w:t>
            </w:r>
          </w:p>
        </w:tc>
        <w:tc>
          <w:tcPr>
            <w:tcW w:w="971" w:type="dxa"/>
            <w:vAlign w:val="top"/>
          </w:tcPr>
          <w:p>
            <w:pPr>
              <w:pStyle w:val="TableText"/>
              <w:ind w:left="430"/>
              <w:spacing w:before="92" w:line="183" w:lineRule="auto"/>
              <w:rPr/>
            </w:pPr>
            <w:r>
              <w:rPr>
                <w:color w:val="212529"/>
              </w:rPr>
              <w:t>2</w:t>
            </w:r>
          </w:p>
        </w:tc>
        <w:tc>
          <w:tcPr>
            <w:tcW w:w="3603" w:type="dxa"/>
            <w:vAlign w:val="top"/>
          </w:tcPr>
          <w:p>
            <w:pPr>
              <w:rPr>
                <w:rFonts w:ascii="Arial"/>
                <w:sz w:val="21"/>
              </w:rPr>
            </w:pPr>
            <w:r/>
          </w:p>
        </w:tc>
      </w:tr>
      <w:tr>
        <w:trPr>
          <w:trHeight w:val="326" w:hRule="atLeast"/>
        </w:trPr>
        <w:tc>
          <w:tcPr>
            <w:tcW w:w="4442" w:type="dxa"/>
            <w:vAlign w:val="top"/>
          </w:tcPr>
          <w:p>
            <w:pPr>
              <w:pStyle w:val="TableText"/>
              <w:ind w:left="2033"/>
              <w:spacing w:before="64" w:line="220" w:lineRule="auto"/>
              <w:rPr/>
            </w:pPr>
            <w:r>
              <w:rPr>
                <w:color w:val="212529"/>
                <w:spacing w:val="-6"/>
              </w:rPr>
              <w:t>工程</w:t>
            </w:r>
          </w:p>
        </w:tc>
        <w:tc>
          <w:tcPr>
            <w:tcW w:w="971" w:type="dxa"/>
            <w:vAlign w:val="top"/>
          </w:tcPr>
          <w:p>
            <w:pPr>
              <w:pStyle w:val="TableText"/>
              <w:ind w:left="431"/>
              <w:spacing w:before="92" w:line="183" w:lineRule="auto"/>
              <w:rPr/>
            </w:pPr>
            <w:r>
              <w:rPr>
                <w:color w:val="212529"/>
              </w:rPr>
              <w:t>3</w:t>
            </w:r>
          </w:p>
        </w:tc>
        <w:tc>
          <w:tcPr>
            <w:tcW w:w="3603" w:type="dxa"/>
            <w:vAlign w:val="top"/>
          </w:tcPr>
          <w:p>
            <w:pPr>
              <w:rPr>
                <w:rFonts w:ascii="Arial"/>
                <w:sz w:val="21"/>
              </w:rPr>
            </w:pPr>
            <w:r/>
          </w:p>
        </w:tc>
      </w:tr>
      <w:tr>
        <w:trPr>
          <w:trHeight w:val="326" w:hRule="atLeast"/>
        </w:trPr>
        <w:tc>
          <w:tcPr>
            <w:tcW w:w="4442" w:type="dxa"/>
            <w:vAlign w:val="top"/>
          </w:tcPr>
          <w:p>
            <w:pPr>
              <w:pStyle w:val="TableText"/>
              <w:ind w:left="2031"/>
              <w:spacing w:before="64" w:line="219" w:lineRule="auto"/>
              <w:rPr/>
            </w:pPr>
            <w:r>
              <w:rPr>
                <w:color w:val="212529"/>
                <w:spacing w:val="-5"/>
              </w:rPr>
              <w:t>服务</w:t>
            </w:r>
          </w:p>
        </w:tc>
        <w:tc>
          <w:tcPr>
            <w:tcW w:w="971" w:type="dxa"/>
            <w:vAlign w:val="top"/>
          </w:tcPr>
          <w:p>
            <w:pPr>
              <w:pStyle w:val="TableText"/>
              <w:ind w:left="427"/>
              <w:spacing w:before="92" w:line="183" w:lineRule="auto"/>
              <w:rPr/>
            </w:pPr>
            <w:r>
              <w:rPr>
                <w:color w:val="212529"/>
              </w:rPr>
              <w:t>4</w:t>
            </w:r>
          </w:p>
        </w:tc>
        <w:tc>
          <w:tcPr>
            <w:tcW w:w="3603"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442" w:type="dxa"/>
            <w:vAlign w:val="top"/>
          </w:tcPr>
          <w:p>
            <w:pPr>
              <w:pStyle w:val="TableText"/>
              <w:ind w:left="2028"/>
              <w:spacing w:before="64" w:line="220" w:lineRule="auto"/>
              <w:rPr/>
            </w:pPr>
            <w:r>
              <w:rPr>
                <w:color w:val="212529"/>
                <w:spacing w:val="-6"/>
              </w:rPr>
              <w:t>项目</w:t>
            </w:r>
          </w:p>
        </w:tc>
        <w:tc>
          <w:tcPr>
            <w:tcW w:w="971" w:type="dxa"/>
            <w:vAlign w:val="top"/>
          </w:tcPr>
          <w:p>
            <w:pPr>
              <w:rPr>
                <w:rFonts w:ascii="Arial"/>
                <w:sz w:val="21"/>
              </w:rPr>
            </w:pPr>
            <w:r/>
          </w:p>
        </w:tc>
        <w:tc>
          <w:tcPr>
            <w:tcW w:w="3603" w:type="dxa"/>
            <w:vAlign w:val="top"/>
          </w:tcPr>
          <w:p>
            <w:pPr>
              <w:pStyle w:val="TableText"/>
              <w:ind w:left="1520"/>
              <w:spacing w:before="64" w:line="219" w:lineRule="auto"/>
              <w:rPr/>
            </w:pPr>
            <w:r>
              <w:rPr>
                <w:color w:val="212529"/>
                <w:spacing w:val="-5"/>
              </w:rPr>
              <w:t>统计数</w:t>
            </w:r>
          </w:p>
        </w:tc>
      </w:tr>
      <w:tr>
        <w:trPr>
          <w:trHeight w:val="326" w:hRule="atLeast"/>
        </w:trPr>
        <w:tc>
          <w:tcPr>
            <w:tcW w:w="4442" w:type="dxa"/>
            <w:vAlign w:val="top"/>
          </w:tcPr>
          <w:p>
            <w:pPr>
              <w:pStyle w:val="TableText"/>
              <w:ind w:left="13"/>
              <w:spacing w:before="64" w:line="220" w:lineRule="auto"/>
              <w:rPr/>
            </w:pPr>
            <w:r>
              <w:rPr>
                <w:color w:val="212529"/>
                <w:spacing w:val="-2"/>
              </w:rPr>
              <w:t>（一）行政单位</w:t>
            </w:r>
          </w:p>
        </w:tc>
        <w:tc>
          <w:tcPr>
            <w:tcW w:w="971" w:type="dxa"/>
            <w:vAlign w:val="top"/>
          </w:tcPr>
          <w:p>
            <w:pPr>
              <w:pStyle w:val="TableText"/>
              <w:ind w:left="431"/>
              <w:spacing w:before="93" w:line="182" w:lineRule="auto"/>
              <w:rPr/>
            </w:pPr>
            <w:r>
              <w:rPr>
                <w:color w:val="212529"/>
              </w:rPr>
              <w:t>5</w:t>
            </w:r>
          </w:p>
        </w:tc>
        <w:tc>
          <w:tcPr>
            <w:tcW w:w="3603" w:type="dxa"/>
            <w:vAlign w:val="top"/>
          </w:tcPr>
          <w:p>
            <w:pPr>
              <w:pStyle w:val="TableText"/>
              <w:ind w:left="3122"/>
              <w:spacing w:before="91" w:line="184" w:lineRule="auto"/>
              <w:rPr/>
            </w:pPr>
            <w:r>
              <w:rPr>
                <w:color w:val="212529"/>
                <w:spacing w:val="-3"/>
              </w:rPr>
              <w:t>31.14</w:t>
            </w:r>
          </w:p>
        </w:tc>
      </w:tr>
      <w:tr>
        <w:trPr>
          <w:trHeight w:val="326" w:hRule="atLeast"/>
        </w:trPr>
        <w:tc>
          <w:tcPr>
            <w:tcW w:w="4442" w:type="dxa"/>
            <w:vAlign w:val="top"/>
          </w:tcPr>
          <w:p>
            <w:pPr>
              <w:pStyle w:val="TableText"/>
              <w:ind w:left="13"/>
              <w:spacing w:before="64" w:line="219" w:lineRule="auto"/>
              <w:rPr/>
            </w:pPr>
            <w:r>
              <w:rPr>
                <w:color w:val="212529"/>
                <w:spacing w:val="-1"/>
              </w:rPr>
              <w:t>（二）参照公务员法管理事业单位</w:t>
            </w:r>
          </w:p>
        </w:tc>
        <w:tc>
          <w:tcPr>
            <w:tcW w:w="971" w:type="dxa"/>
            <w:vAlign w:val="top"/>
          </w:tcPr>
          <w:p>
            <w:pPr>
              <w:pStyle w:val="TableText"/>
              <w:ind w:left="429"/>
              <w:spacing w:before="93" w:line="183" w:lineRule="auto"/>
              <w:rPr/>
            </w:pPr>
            <w:r>
              <w:rPr>
                <w:color w:val="212529"/>
              </w:rPr>
              <w:t>6</w:t>
            </w:r>
          </w:p>
        </w:tc>
        <w:tc>
          <w:tcPr>
            <w:tcW w:w="3603"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442" w:type="dxa"/>
            <w:vAlign w:val="top"/>
          </w:tcPr>
          <w:p>
            <w:pPr>
              <w:pStyle w:val="TableText"/>
              <w:ind w:left="13"/>
              <w:spacing w:before="65" w:line="219" w:lineRule="auto"/>
              <w:rPr/>
            </w:pPr>
            <w:r>
              <w:rPr>
                <w:color w:val="212529"/>
                <w:spacing w:val="-2"/>
              </w:rPr>
              <w:t>（一）车辆数合计（辆）</w:t>
            </w:r>
          </w:p>
        </w:tc>
        <w:tc>
          <w:tcPr>
            <w:tcW w:w="971" w:type="dxa"/>
            <w:vAlign w:val="top"/>
          </w:tcPr>
          <w:p>
            <w:pPr>
              <w:pStyle w:val="TableText"/>
              <w:ind w:left="432"/>
              <w:spacing w:before="94" w:line="182" w:lineRule="auto"/>
              <w:rPr/>
            </w:pPr>
            <w:r>
              <w:rPr>
                <w:color w:val="212529"/>
              </w:rPr>
              <w:t>7</w:t>
            </w:r>
          </w:p>
        </w:tc>
        <w:tc>
          <w:tcPr>
            <w:tcW w:w="3603" w:type="dxa"/>
            <w:vAlign w:val="top"/>
          </w:tcPr>
          <w:p>
            <w:pPr>
              <w:rPr>
                <w:rFonts w:ascii="Arial"/>
                <w:sz w:val="21"/>
              </w:rPr>
            </w:pPr>
            <w:r/>
          </w:p>
        </w:tc>
      </w:tr>
      <w:tr>
        <w:trPr>
          <w:trHeight w:val="326" w:hRule="atLeast"/>
        </w:trPr>
        <w:tc>
          <w:tcPr>
            <w:tcW w:w="4442" w:type="dxa"/>
            <w:vAlign w:val="top"/>
          </w:tcPr>
          <w:p>
            <w:pPr>
              <w:pStyle w:val="TableText"/>
              <w:ind w:left="112"/>
              <w:spacing w:before="65" w:line="219" w:lineRule="auto"/>
              <w:rPr/>
            </w:pPr>
            <w:r>
              <w:rPr>
                <w:color w:val="212529"/>
                <w:spacing w:val="-2"/>
              </w:rPr>
              <w:t>1.副部（省）级及以上领导用车</w:t>
            </w:r>
          </w:p>
        </w:tc>
        <w:tc>
          <w:tcPr>
            <w:tcW w:w="971" w:type="dxa"/>
            <w:vAlign w:val="top"/>
          </w:tcPr>
          <w:p>
            <w:pPr>
              <w:pStyle w:val="TableText"/>
              <w:ind w:left="429"/>
              <w:spacing w:before="93" w:line="183" w:lineRule="auto"/>
              <w:rPr/>
            </w:pPr>
            <w:r>
              <w:rPr>
                <w:color w:val="212529"/>
              </w:rPr>
              <w:t>8</w:t>
            </w:r>
          </w:p>
        </w:tc>
        <w:tc>
          <w:tcPr>
            <w:tcW w:w="3603" w:type="dxa"/>
            <w:vAlign w:val="top"/>
          </w:tcPr>
          <w:p>
            <w:pPr>
              <w:rPr>
                <w:rFonts w:ascii="Arial"/>
                <w:sz w:val="21"/>
              </w:rPr>
            </w:pPr>
            <w:r/>
          </w:p>
        </w:tc>
      </w:tr>
      <w:tr>
        <w:trPr>
          <w:trHeight w:val="325" w:hRule="atLeast"/>
        </w:trPr>
        <w:tc>
          <w:tcPr>
            <w:tcW w:w="4442" w:type="dxa"/>
            <w:vAlign w:val="top"/>
          </w:tcPr>
          <w:p>
            <w:pPr>
              <w:pStyle w:val="TableText"/>
              <w:ind w:left="101"/>
              <w:spacing w:before="65" w:line="219" w:lineRule="auto"/>
              <w:rPr/>
            </w:pPr>
            <w:r>
              <w:rPr>
                <w:color w:val="212529"/>
                <w:spacing w:val="-2"/>
              </w:rPr>
              <w:t>2.主要负责人用车</w:t>
            </w:r>
          </w:p>
        </w:tc>
        <w:tc>
          <w:tcPr>
            <w:tcW w:w="971" w:type="dxa"/>
            <w:vAlign w:val="top"/>
          </w:tcPr>
          <w:p>
            <w:pPr>
              <w:pStyle w:val="TableText"/>
              <w:ind w:left="429"/>
              <w:spacing w:before="93" w:line="183" w:lineRule="auto"/>
              <w:rPr/>
            </w:pPr>
            <w:r>
              <w:rPr>
                <w:color w:val="212529"/>
              </w:rPr>
              <w:t>9</w:t>
            </w:r>
          </w:p>
        </w:tc>
        <w:tc>
          <w:tcPr>
            <w:tcW w:w="3603" w:type="dxa"/>
            <w:vAlign w:val="top"/>
          </w:tcPr>
          <w:p>
            <w:pPr>
              <w:rPr>
                <w:rFonts w:ascii="Arial"/>
                <w:sz w:val="21"/>
              </w:rPr>
            </w:pPr>
            <w:r/>
          </w:p>
        </w:tc>
      </w:tr>
      <w:tr>
        <w:trPr>
          <w:trHeight w:val="326" w:hRule="atLeast"/>
        </w:trPr>
        <w:tc>
          <w:tcPr>
            <w:tcW w:w="4442" w:type="dxa"/>
            <w:vAlign w:val="top"/>
          </w:tcPr>
          <w:p>
            <w:pPr>
              <w:pStyle w:val="TableText"/>
              <w:ind w:left="102"/>
              <w:spacing w:before="65" w:line="219" w:lineRule="auto"/>
              <w:rPr/>
            </w:pPr>
            <w:r>
              <w:rPr>
                <w:color w:val="212529"/>
                <w:spacing w:val="-2"/>
              </w:rPr>
              <w:t>3.机要通信用车</w:t>
            </w:r>
          </w:p>
        </w:tc>
        <w:tc>
          <w:tcPr>
            <w:tcW w:w="971" w:type="dxa"/>
            <w:vAlign w:val="top"/>
          </w:tcPr>
          <w:p>
            <w:pPr>
              <w:pStyle w:val="TableText"/>
              <w:ind w:left="399"/>
              <w:spacing w:before="93" w:line="184" w:lineRule="auto"/>
              <w:rPr/>
            </w:pPr>
            <w:r>
              <w:rPr>
                <w:color w:val="212529"/>
                <w:spacing w:val="-11"/>
              </w:rPr>
              <w:t>10</w:t>
            </w:r>
          </w:p>
        </w:tc>
        <w:tc>
          <w:tcPr>
            <w:tcW w:w="3603" w:type="dxa"/>
            <w:vAlign w:val="top"/>
          </w:tcPr>
          <w:p>
            <w:pPr>
              <w:rPr>
                <w:rFonts w:ascii="Arial"/>
                <w:sz w:val="21"/>
              </w:rPr>
            </w:pPr>
            <w:r/>
          </w:p>
        </w:tc>
      </w:tr>
      <w:tr>
        <w:trPr>
          <w:trHeight w:val="326" w:hRule="atLeast"/>
        </w:trPr>
        <w:tc>
          <w:tcPr>
            <w:tcW w:w="4442" w:type="dxa"/>
            <w:vAlign w:val="top"/>
          </w:tcPr>
          <w:p>
            <w:pPr>
              <w:pStyle w:val="TableText"/>
              <w:ind w:left="98"/>
              <w:spacing w:before="66" w:line="219" w:lineRule="auto"/>
              <w:rPr/>
            </w:pPr>
            <w:r>
              <w:rPr>
                <w:color w:val="212529"/>
                <w:spacing w:val="-1"/>
              </w:rPr>
              <w:t>4.应急保障用车</w:t>
            </w:r>
          </w:p>
        </w:tc>
        <w:tc>
          <w:tcPr>
            <w:tcW w:w="971" w:type="dxa"/>
            <w:vAlign w:val="top"/>
          </w:tcPr>
          <w:p>
            <w:pPr>
              <w:pStyle w:val="TableText"/>
              <w:ind w:left="399"/>
              <w:spacing w:before="93" w:line="184" w:lineRule="auto"/>
              <w:rPr/>
            </w:pPr>
            <w:r>
              <w:rPr>
                <w:color w:val="212529"/>
                <w:spacing w:val="-11"/>
              </w:rPr>
              <w:t>11</w:t>
            </w:r>
          </w:p>
        </w:tc>
        <w:tc>
          <w:tcPr>
            <w:tcW w:w="3603" w:type="dxa"/>
            <w:vAlign w:val="top"/>
          </w:tcPr>
          <w:p>
            <w:pPr>
              <w:rPr>
                <w:rFonts w:ascii="Arial"/>
                <w:sz w:val="21"/>
              </w:rPr>
            </w:pPr>
            <w:r/>
          </w:p>
        </w:tc>
      </w:tr>
      <w:tr>
        <w:trPr>
          <w:trHeight w:val="326" w:hRule="atLeast"/>
        </w:trPr>
        <w:tc>
          <w:tcPr>
            <w:tcW w:w="4442" w:type="dxa"/>
            <w:vAlign w:val="top"/>
          </w:tcPr>
          <w:p>
            <w:pPr>
              <w:pStyle w:val="TableText"/>
              <w:ind w:left="102"/>
              <w:spacing w:before="65" w:line="219" w:lineRule="auto"/>
              <w:rPr/>
            </w:pPr>
            <w:r>
              <w:rPr>
                <w:color w:val="212529"/>
                <w:spacing w:val="-2"/>
              </w:rPr>
              <w:t>5.执法执勤用车</w:t>
            </w:r>
          </w:p>
        </w:tc>
        <w:tc>
          <w:tcPr>
            <w:tcW w:w="971" w:type="dxa"/>
            <w:vAlign w:val="top"/>
          </w:tcPr>
          <w:p>
            <w:pPr>
              <w:pStyle w:val="TableText"/>
              <w:ind w:left="399"/>
              <w:spacing w:before="93" w:line="184" w:lineRule="auto"/>
              <w:rPr/>
            </w:pPr>
            <w:r>
              <w:rPr>
                <w:color w:val="212529"/>
                <w:spacing w:val="-11"/>
              </w:rPr>
              <w:t>12</w:t>
            </w:r>
          </w:p>
        </w:tc>
        <w:tc>
          <w:tcPr>
            <w:tcW w:w="3603" w:type="dxa"/>
            <w:vAlign w:val="top"/>
          </w:tcPr>
          <w:p>
            <w:pPr>
              <w:rPr>
                <w:rFonts w:ascii="Arial"/>
                <w:sz w:val="21"/>
              </w:rPr>
            </w:pPr>
            <w:r/>
          </w:p>
        </w:tc>
      </w:tr>
      <w:tr>
        <w:trPr>
          <w:trHeight w:val="326" w:hRule="atLeast"/>
        </w:trPr>
        <w:tc>
          <w:tcPr>
            <w:tcW w:w="4442" w:type="dxa"/>
            <w:vAlign w:val="top"/>
          </w:tcPr>
          <w:p>
            <w:pPr>
              <w:pStyle w:val="TableText"/>
              <w:ind w:left="100"/>
              <w:spacing w:before="66" w:line="219" w:lineRule="auto"/>
              <w:rPr/>
            </w:pPr>
            <w:r>
              <w:rPr>
                <w:color w:val="212529"/>
                <w:spacing w:val="-1"/>
              </w:rPr>
              <w:t>6.特种专业技术用车</w:t>
            </w:r>
          </w:p>
        </w:tc>
        <w:tc>
          <w:tcPr>
            <w:tcW w:w="971" w:type="dxa"/>
            <w:vAlign w:val="top"/>
          </w:tcPr>
          <w:p>
            <w:pPr>
              <w:pStyle w:val="TableText"/>
              <w:ind w:left="399"/>
              <w:spacing w:before="93" w:line="184" w:lineRule="auto"/>
              <w:rPr/>
            </w:pPr>
            <w:r>
              <w:rPr>
                <w:color w:val="212529"/>
                <w:spacing w:val="-11"/>
              </w:rPr>
              <w:t>13</w:t>
            </w:r>
          </w:p>
        </w:tc>
        <w:tc>
          <w:tcPr>
            <w:tcW w:w="3603" w:type="dxa"/>
            <w:vAlign w:val="top"/>
          </w:tcPr>
          <w:p>
            <w:pPr>
              <w:rPr>
                <w:rFonts w:ascii="Arial"/>
                <w:sz w:val="21"/>
              </w:rPr>
            </w:pPr>
            <w:r/>
          </w:p>
        </w:tc>
      </w:tr>
      <w:tr>
        <w:trPr>
          <w:trHeight w:val="326" w:hRule="atLeast"/>
        </w:trPr>
        <w:tc>
          <w:tcPr>
            <w:tcW w:w="4442" w:type="dxa"/>
            <w:vAlign w:val="top"/>
          </w:tcPr>
          <w:p>
            <w:pPr>
              <w:pStyle w:val="TableText"/>
              <w:ind w:left="103"/>
              <w:spacing w:before="66" w:line="219" w:lineRule="auto"/>
              <w:rPr/>
            </w:pPr>
            <w:r>
              <w:rPr>
                <w:color w:val="212529"/>
                <w:spacing w:val="-2"/>
              </w:rPr>
              <w:t>7.离退休干部服务用车</w:t>
            </w:r>
          </w:p>
        </w:tc>
        <w:tc>
          <w:tcPr>
            <w:tcW w:w="971" w:type="dxa"/>
            <w:vAlign w:val="top"/>
          </w:tcPr>
          <w:p>
            <w:pPr>
              <w:pStyle w:val="TableText"/>
              <w:ind w:left="399"/>
              <w:spacing w:before="93" w:line="184" w:lineRule="auto"/>
              <w:rPr/>
            </w:pPr>
            <w:r>
              <w:rPr>
                <w:color w:val="212529"/>
                <w:spacing w:val="-11"/>
              </w:rPr>
              <w:t>14</w:t>
            </w:r>
          </w:p>
        </w:tc>
        <w:tc>
          <w:tcPr>
            <w:tcW w:w="3603" w:type="dxa"/>
            <w:vAlign w:val="top"/>
          </w:tcPr>
          <w:p>
            <w:pPr>
              <w:rPr>
                <w:rFonts w:ascii="Arial"/>
                <w:sz w:val="21"/>
              </w:rPr>
            </w:pPr>
            <w:r/>
          </w:p>
        </w:tc>
      </w:tr>
      <w:tr>
        <w:trPr>
          <w:trHeight w:val="326" w:hRule="atLeast"/>
        </w:trPr>
        <w:tc>
          <w:tcPr>
            <w:tcW w:w="4442" w:type="dxa"/>
            <w:vAlign w:val="top"/>
          </w:tcPr>
          <w:p>
            <w:pPr>
              <w:pStyle w:val="TableText"/>
              <w:ind w:left="99"/>
              <w:spacing w:before="66" w:line="219" w:lineRule="auto"/>
              <w:rPr/>
            </w:pPr>
            <w:r>
              <w:rPr>
                <w:color w:val="212529"/>
                <w:spacing w:val="-2"/>
              </w:rPr>
              <w:t>8.其他用车</w:t>
            </w:r>
          </w:p>
        </w:tc>
        <w:tc>
          <w:tcPr>
            <w:tcW w:w="971" w:type="dxa"/>
            <w:vAlign w:val="top"/>
          </w:tcPr>
          <w:p>
            <w:pPr>
              <w:pStyle w:val="TableText"/>
              <w:ind w:left="399"/>
              <w:spacing w:before="94" w:line="184" w:lineRule="auto"/>
              <w:rPr/>
            </w:pPr>
            <w:r>
              <w:rPr>
                <w:color w:val="212529"/>
                <w:spacing w:val="-11"/>
              </w:rPr>
              <w:t>15</w:t>
            </w:r>
          </w:p>
        </w:tc>
        <w:tc>
          <w:tcPr>
            <w:tcW w:w="3603" w:type="dxa"/>
            <w:vAlign w:val="top"/>
          </w:tcPr>
          <w:p>
            <w:pPr>
              <w:rPr>
                <w:rFonts w:ascii="Arial"/>
                <w:sz w:val="21"/>
              </w:rPr>
            </w:pPr>
            <w:r/>
          </w:p>
        </w:tc>
      </w:tr>
      <w:tr>
        <w:trPr>
          <w:trHeight w:val="326" w:hRule="atLeast"/>
        </w:trPr>
        <w:tc>
          <w:tcPr>
            <w:tcW w:w="4442" w:type="dxa"/>
            <w:vAlign w:val="top"/>
          </w:tcPr>
          <w:p>
            <w:pPr>
              <w:pStyle w:val="TableText"/>
              <w:ind w:left="13"/>
              <w:spacing w:before="66" w:line="218" w:lineRule="auto"/>
              <w:rPr/>
            </w:pPr>
            <w:r>
              <w:rPr>
                <w:color w:val="212529"/>
                <w:spacing w:val="-1"/>
              </w:rPr>
              <w:t>（二）单价100万元（含）以上设备（不含车辆）</w:t>
            </w:r>
          </w:p>
        </w:tc>
        <w:tc>
          <w:tcPr>
            <w:tcW w:w="971" w:type="dxa"/>
            <w:vAlign w:val="top"/>
          </w:tcPr>
          <w:p>
            <w:pPr>
              <w:pStyle w:val="TableText"/>
              <w:ind w:left="399"/>
              <w:spacing w:before="94" w:line="184" w:lineRule="auto"/>
              <w:rPr/>
            </w:pPr>
            <w:r>
              <w:rPr>
                <w:color w:val="212529"/>
                <w:spacing w:val="-11"/>
              </w:rPr>
              <w:t>17</w:t>
            </w:r>
          </w:p>
        </w:tc>
        <w:tc>
          <w:tcPr>
            <w:tcW w:w="3603"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6"/>
          <w:footerReference w:type="default" r:id="rId27"/>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0" w:id="54"/>
      <w:bookmarkEnd w:id="54"/>
      <w:bookmarkStart w:name="bookmark15" w:id="55"/>
      <w:bookmarkEnd w:id="55"/>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6" w:id="56"/>
      <w:bookmarkEnd w:id="56"/>
      <w:r>
        <w:rPr>
          <w:rFonts w:ascii="SimHei" w:hAnsi="SimHei" w:eastAsia="SimHei" w:cs="SimHei"/>
          <w:sz w:val="25"/>
          <w:szCs w:val="25"/>
        </w:rPr>
        <w:t>一、收入支出决算总体情况说明</w:t>
      </w:r>
    </w:p>
    <w:p>
      <w:pPr>
        <w:ind w:left="1306" w:right="1450" w:firstLine="499"/>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2023年度收入总计647.38万元，支出总计647.38万元。与上年相比，收入总计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2"/>
        </w:rPr>
        <w:t>增加34.38万元，增长5.61%，支出总计增加34.38万</w:t>
      </w:r>
      <w:r>
        <w:rPr>
          <w:rFonts w:ascii="FangSong" w:hAnsi="FangSong" w:eastAsia="FangSong" w:cs="FangSong"/>
          <w:sz w:val="25"/>
          <w:szCs w:val="25"/>
          <w:spacing w:val="1"/>
        </w:rPr>
        <w:t>元，增长5.61%。主要原因</w:t>
      </w:r>
    </w:p>
    <w:p>
      <w:pPr>
        <w:ind w:left="1307"/>
        <w:spacing w:before="41" w:line="222" w:lineRule="auto"/>
        <w:rPr>
          <w:rFonts w:ascii="FangSong" w:hAnsi="FangSong" w:eastAsia="FangSong" w:cs="FangSong"/>
          <w:sz w:val="25"/>
          <w:szCs w:val="25"/>
        </w:rPr>
      </w:pPr>
      <w:r>
        <w:rPr>
          <w:rFonts w:ascii="FangSong" w:hAnsi="FangSong" w:eastAsia="FangSong" w:cs="FangSong"/>
          <w:sz w:val="25"/>
          <w:szCs w:val="25"/>
        </w:rPr>
        <w:t>是2023年单位人员增加形成的。</w:t>
      </w:r>
    </w:p>
    <w:p>
      <w:pPr>
        <w:ind w:left="1802"/>
        <w:spacing w:before="131" w:line="222" w:lineRule="auto"/>
        <w:outlineLvl w:val="1"/>
        <w:rPr>
          <w:rFonts w:ascii="SimHei" w:hAnsi="SimHei" w:eastAsia="SimHei" w:cs="SimHei"/>
          <w:sz w:val="25"/>
          <w:szCs w:val="25"/>
        </w:rPr>
      </w:pPr>
      <w:bookmarkStart w:name="bookmark17" w:id="57"/>
      <w:bookmarkEnd w:id="57"/>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2023年度收入合计647.38万元，其中：</w:t>
      </w:r>
    </w:p>
    <w:p>
      <w:pPr>
        <w:ind w:left="1812" w:right="5412"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财政拨款收入647.38万元，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8" w:id="58"/>
      <w:bookmarkEnd w:id="58"/>
      <w:r>
        <w:rPr>
          <w:rFonts w:ascii="SimHei" w:hAnsi="SimHei" w:eastAsia="SimHei" w:cs="SimHei"/>
          <w:sz w:val="25"/>
          <w:szCs w:val="25"/>
        </w:rPr>
        <w:t>三、支出决算情况说明</w:t>
      </w:r>
    </w:p>
    <w:p>
      <w:pPr>
        <w:ind w:left="1810" w:right="5791" w:hanging="4"/>
        <w:spacing w:before="132" w:line="304" w:lineRule="auto"/>
        <w:rPr>
          <w:rFonts w:ascii="FangSong" w:hAnsi="FangSong" w:eastAsia="FangSong" w:cs="FangSong"/>
          <w:sz w:val="25"/>
          <w:szCs w:val="25"/>
        </w:rPr>
      </w:pPr>
      <w:r>
        <w:rPr>
          <w:rFonts w:ascii="FangSong" w:hAnsi="FangSong" w:eastAsia="FangSong" w:cs="FangSong"/>
          <w:sz w:val="25"/>
          <w:szCs w:val="25"/>
          <w:spacing w:val="-2"/>
        </w:rPr>
        <w:t>2023年度支出合计647.38万元，其中：</w:t>
      </w:r>
      <w:r>
        <w:rPr>
          <w:rFonts w:ascii="FangSong" w:hAnsi="FangSong" w:eastAsia="FangSong" w:cs="FangSong"/>
          <w:sz w:val="25"/>
          <w:szCs w:val="25"/>
          <w:spacing w:val="9"/>
        </w:rPr>
        <w:t xml:space="preserve"> </w:t>
      </w:r>
      <w:r>
        <w:rPr>
          <w:rFonts w:ascii="FangSong" w:hAnsi="FangSong" w:eastAsia="FangSong" w:cs="FangSong"/>
          <w:sz w:val="25"/>
          <w:szCs w:val="25"/>
          <w:spacing w:val="-3"/>
        </w:rPr>
        <w:t>基本支出370.19万元，</w:t>
      </w:r>
      <w:r>
        <w:rPr>
          <w:rFonts w:ascii="FangSong" w:hAnsi="FangSong" w:eastAsia="FangSong" w:cs="FangSong"/>
          <w:sz w:val="25"/>
          <w:szCs w:val="25"/>
          <w:spacing w:val="-47"/>
        </w:rPr>
        <w:t xml:space="preserve"> </w:t>
      </w:r>
      <w:r>
        <w:rPr>
          <w:rFonts w:ascii="FangSong" w:hAnsi="FangSong" w:eastAsia="FangSong" w:cs="FangSong"/>
          <w:sz w:val="25"/>
          <w:szCs w:val="25"/>
          <w:spacing w:val="-3"/>
        </w:rPr>
        <w:t>占比57.18%；</w:t>
      </w:r>
    </w:p>
    <w:p>
      <w:pPr>
        <w:ind w:left="1811"/>
        <w:spacing w:before="40" w:line="224" w:lineRule="auto"/>
        <w:rPr>
          <w:rFonts w:ascii="FangSong" w:hAnsi="FangSong" w:eastAsia="FangSong" w:cs="FangSong"/>
          <w:sz w:val="25"/>
          <w:szCs w:val="25"/>
        </w:rPr>
      </w:pPr>
      <w:r>
        <w:rPr>
          <w:rFonts w:ascii="FangSong" w:hAnsi="FangSong" w:eastAsia="FangSong" w:cs="FangSong"/>
          <w:sz w:val="25"/>
          <w:szCs w:val="25"/>
          <w:spacing w:val="-3"/>
        </w:rPr>
        <w:t>项目支出277.18万元，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占比42.82%；</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2"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1" w:line="222" w:lineRule="auto"/>
        <w:outlineLvl w:val="1"/>
        <w:rPr>
          <w:rFonts w:ascii="SimHei" w:hAnsi="SimHei" w:eastAsia="SimHei" w:cs="SimHei"/>
          <w:sz w:val="25"/>
          <w:szCs w:val="25"/>
        </w:rPr>
      </w:pPr>
      <w:bookmarkStart w:name="bookmark19" w:id="59"/>
      <w:bookmarkEnd w:id="59"/>
      <w:r>
        <w:rPr>
          <w:rFonts w:ascii="SimHei" w:hAnsi="SimHei" w:eastAsia="SimHei" w:cs="SimHei"/>
          <w:sz w:val="25"/>
          <w:szCs w:val="25"/>
        </w:rPr>
        <w:t>四、财政拨款收支决算总体情况说明</w:t>
      </w:r>
    </w:p>
    <w:p>
      <w:pPr>
        <w:ind w:left="1306" w:right="1358" w:firstLine="499"/>
        <w:spacing w:before="129" w:line="309" w:lineRule="auto"/>
        <w:rPr>
          <w:rFonts w:ascii="FangSong" w:hAnsi="FangSong" w:eastAsia="FangSong" w:cs="FangSong"/>
          <w:sz w:val="25"/>
          <w:szCs w:val="25"/>
        </w:rPr>
      </w:pPr>
      <w:r>
        <w:rPr>
          <w:rFonts w:ascii="FangSong" w:hAnsi="FangSong" w:eastAsia="FangSong" w:cs="FangSong"/>
          <w:sz w:val="25"/>
          <w:szCs w:val="25"/>
          <w:spacing w:val="2"/>
        </w:rPr>
        <w:t>2023年度财政拨款收入总计647.38万元，支出总计647.38万元。与上年相比，</w:t>
      </w:r>
      <w:r>
        <w:rPr>
          <w:rFonts w:ascii="FangSong" w:hAnsi="FangSong" w:eastAsia="FangSong" w:cs="FangSong"/>
          <w:sz w:val="25"/>
          <w:szCs w:val="25"/>
          <w:spacing w:val="6"/>
        </w:rPr>
        <w:t xml:space="preserve"> </w:t>
      </w:r>
      <w:r>
        <w:rPr>
          <w:rFonts w:ascii="FangSong" w:hAnsi="FangSong" w:eastAsia="FangSong" w:cs="FangSong"/>
          <w:sz w:val="25"/>
          <w:szCs w:val="25"/>
          <w:spacing w:val="1"/>
        </w:rPr>
        <w:t>财政拨款收入总计增加34.38万元，增长5.</w:t>
      </w:r>
      <w:r>
        <w:rPr>
          <w:rFonts w:ascii="FangSong" w:hAnsi="FangSong" w:eastAsia="FangSong" w:cs="FangSong"/>
          <w:sz w:val="25"/>
          <w:szCs w:val="25"/>
        </w:rPr>
        <w:t>61%；财政拨款支出总计增加34.38万元，</w:t>
      </w:r>
      <w:r>
        <w:rPr>
          <w:rFonts w:ascii="FangSong" w:hAnsi="FangSong" w:eastAsia="FangSong" w:cs="FangSong"/>
          <w:sz w:val="25"/>
          <w:szCs w:val="25"/>
        </w:rPr>
        <w:t xml:space="preserve"> </w:t>
      </w:r>
      <w:r>
        <w:rPr>
          <w:rFonts w:ascii="FangSong" w:hAnsi="FangSong" w:eastAsia="FangSong" w:cs="FangSong"/>
          <w:sz w:val="25"/>
          <w:szCs w:val="25"/>
          <w:spacing w:val="1"/>
        </w:rPr>
        <w:t>增长5.61%。主要原因是2023年单位人员增加形成的。</w:t>
      </w:r>
    </w:p>
    <w:p>
      <w:pPr>
        <w:ind w:left="1804"/>
        <w:spacing w:before="44" w:line="222" w:lineRule="auto"/>
        <w:outlineLvl w:val="1"/>
        <w:rPr>
          <w:rFonts w:ascii="SimHei" w:hAnsi="SimHei" w:eastAsia="SimHei" w:cs="SimHei"/>
          <w:sz w:val="25"/>
          <w:szCs w:val="25"/>
        </w:rPr>
      </w:pPr>
      <w:bookmarkStart w:name="bookmark20" w:id="60"/>
      <w:bookmarkEnd w:id="60"/>
      <w:r>
        <w:rPr>
          <w:rFonts w:ascii="SimHei" w:hAnsi="SimHei" w:eastAsia="SimHei" w:cs="SimHei"/>
          <w:sz w:val="25"/>
          <w:szCs w:val="25"/>
          <w:spacing w:val="1"/>
        </w:rPr>
        <w:t>五、一般公共预算财政拨款支出决算情况说明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2023年一般公共预算财政拨款决算支出647.</w:t>
      </w:r>
      <w:r>
        <w:rPr>
          <w:rFonts w:ascii="FangSong" w:hAnsi="FangSong" w:eastAsia="FangSong" w:cs="FangSong"/>
          <w:sz w:val="25"/>
          <w:szCs w:val="25"/>
          <w:spacing w:val="-1"/>
        </w:rPr>
        <w:t>38万元，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11" w:right="1306" w:firstLine="5"/>
        <w:spacing w:before="131" w:line="303"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100.00%。与上年相比，一般公共预算财政拨款支出增加34.38万元，增长5.61%。主</w:t>
      </w:r>
      <w:r>
        <w:rPr>
          <w:rFonts w:ascii="FangSong" w:hAnsi="FangSong" w:eastAsia="FangSong" w:cs="FangSong"/>
          <w:sz w:val="25"/>
          <w:szCs w:val="25"/>
          <w:spacing w:val="18"/>
        </w:rPr>
        <w:t xml:space="preserve"> </w:t>
      </w:r>
      <w:r>
        <w:rPr>
          <w:rFonts w:ascii="FangSong" w:hAnsi="FangSong" w:eastAsia="FangSong" w:cs="FangSong"/>
          <w:sz w:val="25"/>
          <w:szCs w:val="25"/>
        </w:rPr>
        <w:t>要原因是2023年单位人员增加形成的。</w:t>
      </w:r>
    </w:p>
    <w:p>
      <w:pPr>
        <w:ind w:left="1821"/>
        <w:spacing w:before="43"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14" w:right="2262" w:hanging="8"/>
        <w:spacing w:before="132" w:line="304" w:lineRule="auto"/>
        <w:rPr>
          <w:rFonts w:ascii="FangSong" w:hAnsi="FangSong" w:eastAsia="FangSong" w:cs="FangSong"/>
          <w:sz w:val="25"/>
          <w:szCs w:val="25"/>
        </w:rPr>
      </w:pPr>
      <w:r>
        <w:rPr>
          <w:rFonts w:ascii="FangSong" w:hAnsi="FangSong" w:eastAsia="FangSong" w:cs="FangSong"/>
          <w:sz w:val="25"/>
          <w:szCs w:val="25"/>
        </w:rPr>
        <w:t>2023年度一般公共预算财政拨款支出647.38万元，主要用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2"/>
        </w:rPr>
        <w:t>一般公共服务支出(类)577.80万元，</w:t>
      </w:r>
      <w:r>
        <w:rPr>
          <w:rFonts w:ascii="FangSong" w:hAnsi="FangSong" w:eastAsia="FangSong" w:cs="FangSong"/>
          <w:sz w:val="25"/>
          <w:szCs w:val="25"/>
          <w:spacing w:val="-47"/>
        </w:rPr>
        <w:t xml:space="preserve"> </w:t>
      </w:r>
      <w:r>
        <w:rPr>
          <w:rFonts w:ascii="FangSong" w:hAnsi="FangSong" w:eastAsia="FangSong" w:cs="FangSong"/>
          <w:sz w:val="25"/>
          <w:szCs w:val="25"/>
          <w:spacing w:val="-2"/>
        </w:rPr>
        <w:t>占比89.25%；</w:t>
      </w:r>
    </w:p>
    <w:p>
      <w:pPr>
        <w:ind w:left="1810"/>
        <w:spacing w:before="41" w:line="222" w:lineRule="auto"/>
        <w:rPr>
          <w:rFonts w:ascii="FangSong" w:hAnsi="FangSong" w:eastAsia="FangSong" w:cs="FangSong"/>
          <w:sz w:val="25"/>
          <w:szCs w:val="25"/>
        </w:rPr>
      </w:pPr>
      <w:r>
        <w:rPr>
          <w:rFonts w:ascii="FangSong" w:hAnsi="FangSong" w:eastAsia="FangSong" w:cs="FangSong"/>
          <w:sz w:val="25"/>
          <w:szCs w:val="25"/>
          <w:spacing w:val="-1"/>
        </w:rPr>
        <w:t>社会保障和就业支出(类)36.14万元</w:t>
      </w:r>
      <w:r>
        <w:rPr>
          <w:rFonts w:ascii="FangSong" w:hAnsi="FangSong" w:eastAsia="FangSong" w:cs="FangSong"/>
          <w:sz w:val="25"/>
          <w:szCs w:val="25"/>
          <w:spacing w:val="-2"/>
        </w:rPr>
        <w:t>，</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占比5.58%；</w:t>
      </w:r>
    </w:p>
    <w:p>
      <w:pPr>
        <w:spacing w:line="222" w:lineRule="auto"/>
        <w:sectPr>
          <w:headerReference w:type="default" r:id="rId28"/>
          <w:footerReference w:type="default" r:id="rId29"/>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812" w:right="5285" w:hanging="2"/>
        <w:spacing w:before="81" w:line="304" w:lineRule="auto"/>
        <w:rPr>
          <w:rFonts w:ascii="FangSong" w:hAnsi="FangSong" w:eastAsia="FangSong" w:cs="FangSong"/>
          <w:sz w:val="25"/>
          <w:szCs w:val="25"/>
        </w:rPr>
      </w:pPr>
      <w:r>
        <w:rPr>
          <w:rFonts w:ascii="FangSong" w:hAnsi="FangSong" w:eastAsia="FangSong" w:cs="FangSong"/>
          <w:sz w:val="25"/>
          <w:szCs w:val="25"/>
          <w:spacing w:val="-4"/>
        </w:rPr>
        <w:t>住房保障支出(类)31.29万元，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占比4.83%；</w:t>
      </w:r>
      <w:r>
        <w:rPr>
          <w:rFonts w:ascii="FangSong" w:hAnsi="FangSong" w:eastAsia="FangSong" w:cs="FangSong"/>
          <w:sz w:val="25"/>
          <w:szCs w:val="25"/>
        </w:rPr>
        <w:t xml:space="preserve"> </w:t>
      </w:r>
      <w:r>
        <w:rPr>
          <w:rFonts w:ascii="FangSong" w:hAnsi="FangSong" w:eastAsia="FangSong" w:cs="FangSong"/>
          <w:sz w:val="25"/>
          <w:szCs w:val="25"/>
          <w:spacing w:val="-3"/>
        </w:rPr>
        <w:t>其他支出(类)2.14万元，</w:t>
      </w:r>
      <w:r>
        <w:rPr>
          <w:rFonts w:ascii="FangSong" w:hAnsi="FangSong" w:eastAsia="FangSong" w:cs="FangSong"/>
          <w:sz w:val="25"/>
          <w:szCs w:val="25"/>
          <w:spacing w:val="-48"/>
        </w:rPr>
        <w:t xml:space="preserve"> </w:t>
      </w:r>
      <w:r>
        <w:rPr>
          <w:rFonts w:ascii="FangSong" w:hAnsi="FangSong" w:eastAsia="FangSong" w:cs="FangSong"/>
          <w:sz w:val="25"/>
          <w:szCs w:val="25"/>
          <w:spacing w:val="-3"/>
        </w:rPr>
        <w:t>占比0.33%。</w:t>
      </w:r>
    </w:p>
    <w:p>
      <w:pPr>
        <w:ind w:left="1821"/>
        <w:spacing w:before="42"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08" w:right="1449" w:firstLine="497"/>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2023年度一般公共预算财政拨款支出年初预算2,507.08万元，支出决算647.38</w:t>
      </w:r>
      <w:r>
        <w:rPr>
          <w:rFonts w:ascii="FangSong" w:hAnsi="FangSong" w:eastAsia="FangSong" w:cs="FangSong"/>
          <w:sz w:val="25"/>
          <w:szCs w:val="25"/>
          <w:spacing w:val="13"/>
        </w:rPr>
        <w:t xml:space="preserve"> </w:t>
      </w:r>
      <w:r>
        <w:rPr>
          <w:rFonts w:ascii="FangSong" w:hAnsi="FangSong" w:eastAsia="FangSong" w:cs="FangSong"/>
          <w:sz w:val="25"/>
          <w:szCs w:val="25"/>
        </w:rPr>
        <w:t>万元，完成年初预算的25.82%。其中：</w:t>
      </w:r>
    </w:p>
    <w:p>
      <w:pPr>
        <w:ind w:left="1308" w:right="1450" w:firstLine="884"/>
        <w:spacing w:before="40" w:line="309" w:lineRule="auto"/>
        <w:rPr>
          <w:rFonts w:ascii="FangSong" w:hAnsi="FangSong" w:eastAsia="FangSong" w:cs="FangSong"/>
          <w:sz w:val="25"/>
          <w:szCs w:val="25"/>
        </w:rPr>
      </w:pPr>
      <w:r>
        <w:rPr>
          <w:rFonts w:ascii="FangSong" w:hAnsi="FangSong" w:eastAsia="FangSong" w:cs="FangSong"/>
          <w:sz w:val="25"/>
          <w:szCs w:val="25"/>
          <w:spacing w:val="1"/>
        </w:rPr>
        <w:t>一般公共服务支出年初预算2453.16万元，支出决算577.80万元，完成年初</w:t>
      </w:r>
      <w:r>
        <w:rPr>
          <w:rFonts w:ascii="FangSong" w:hAnsi="FangSong" w:eastAsia="FangSong" w:cs="FangSong"/>
          <w:sz w:val="25"/>
          <w:szCs w:val="25"/>
          <w:spacing w:val="4"/>
        </w:rPr>
        <w:t xml:space="preserve"> </w:t>
      </w:r>
      <w:r>
        <w:rPr>
          <w:rFonts w:ascii="FangSong" w:hAnsi="FangSong" w:eastAsia="FangSong" w:cs="FangSong"/>
          <w:sz w:val="25"/>
          <w:szCs w:val="25"/>
        </w:rPr>
        <w:t>预算的23.55%，用于人员经费、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w:t>
      </w:r>
      <w:r>
        <w:rPr>
          <w:rFonts w:ascii="FangSong" w:hAnsi="FangSong" w:eastAsia="FangSong" w:cs="FangSong"/>
          <w:sz w:val="25"/>
          <w:szCs w:val="25"/>
          <w:spacing w:val="-1"/>
        </w:rPr>
        <w:t>用经费、业务费、政府门户网站技术运维服</w:t>
      </w:r>
      <w:r>
        <w:rPr>
          <w:rFonts w:ascii="FangSong" w:hAnsi="FangSong" w:eastAsia="FangSong" w:cs="FangSong"/>
          <w:sz w:val="25"/>
          <w:szCs w:val="25"/>
        </w:rPr>
        <w:t xml:space="preserve"> </w:t>
      </w:r>
      <w:r>
        <w:rPr>
          <w:rFonts w:ascii="FangSong" w:hAnsi="FangSong" w:eastAsia="FangSong" w:cs="FangSong"/>
          <w:sz w:val="25"/>
          <w:szCs w:val="25"/>
          <w:spacing w:val="1"/>
        </w:rPr>
        <w:t>务费、</w:t>
      </w:r>
      <w:r>
        <w:rPr>
          <w:rFonts w:ascii="FangSong" w:hAnsi="FangSong" w:eastAsia="FangSong" w:cs="FangSong"/>
          <w:sz w:val="25"/>
          <w:szCs w:val="25"/>
        </w:rPr>
        <w:t>OA</w:t>
      </w:r>
      <w:r>
        <w:rPr>
          <w:rFonts w:ascii="FangSong" w:hAnsi="FangSong" w:eastAsia="FangSong" w:cs="FangSong"/>
          <w:sz w:val="25"/>
          <w:szCs w:val="25"/>
          <w:spacing w:val="1"/>
        </w:rPr>
        <w:t>协同办公政务平台及政府值守人员值班费等项目支出。比上年决算增加</w:t>
      </w:r>
    </w:p>
    <w:p>
      <w:pPr>
        <w:ind w:left="1307" w:right="1324" w:hanging="5"/>
        <w:spacing w:before="43" w:line="311" w:lineRule="auto"/>
        <w:rPr>
          <w:rFonts w:ascii="FangSong" w:hAnsi="FangSong" w:eastAsia="FangSong" w:cs="FangSong"/>
          <w:sz w:val="25"/>
          <w:szCs w:val="25"/>
        </w:rPr>
      </w:pPr>
      <w:r>
        <w:rPr>
          <w:rFonts w:ascii="FangSong" w:hAnsi="FangSong" w:eastAsia="FangSong" w:cs="FangSong"/>
          <w:sz w:val="25"/>
          <w:szCs w:val="25"/>
          <w:spacing w:val="2"/>
        </w:rPr>
        <w:t>22.26万元，增长4%，主要原因是单位</w:t>
      </w:r>
      <w:r>
        <w:rPr>
          <w:rFonts w:ascii="FangSong" w:hAnsi="FangSong" w:eastAsia="FangSong" w:cs="FangSong"/>
          <w:sz w:val="25"/>
          <w:szCs w:val="25"/>
          <w:spacing w:val="1"/>
        </w:rPr>
        <w:t>人员增加经费增加形成的。社会保障和就业支</w:t>
      </w:r>
      <w:r>
        <w:rPr>
          <w:rFonts w:ascii="FangSong" w:hAnsi="FangSong" w:eastAsia="FangSong" w:cs="FangSong"/>
          <w:sz w:val="25"/>
          <w:szCs w:val="25"/>
        </w:rPr>
        <w:t xml:space="preserve"> </w:t>
      </w:r>
      <w:r>
        <w:rPr>
          <w:rFonts w:ascii="FangSong" w:hAnsi="FangSong" w:eastAsia="FangSong" w:cs="FangSong"/>
          <w:sz w:val="25"/>
          <w:szCs w:val="25"/>
          <w:spacing w:val="1"/>
        </w:rPr>
        <w:t>出年初预算30.37万元，支出决算36.14万元，完成年初预算的119%，用于人员社会</w:t>
      </w:r>
      <w:r>
        <w:rPr>
          <w:rFonts w:ascii="FangSong" w:hAnsi="FangSong" w:eastAsia="FangSong" w:cs="FangSong"/>
          <w:sz w:val="25"/>
          <w:szCs w:val="25"/>
          <w:spacing w:val="5"/>
        </w:rPr>
        <w:t xml:space="preserve">  </w:t>
      </w:r>
      <w:r>
        <w:rPr>
          <w:rFonts w:ascii="FangSong" w:hAnsi="FangSong" w:eastAsia="FangSong" w:cs="FangSong"/>
          <w:sz w:val="25"/>
          <w:szCs w:val="25"/>
          <w:spacing w:val="1"/>
        </w:rPr>
        <w:t>保障缴费及退休人员取暖补贴。比上年决算增加5.35万元，增长17.38%，主要原因</w:t>
      </w:r>
      <w:r>
        <w:rPr>
          <w:rFonts w:ascii="FangSong" w:hAnsi="FangSong" w:eastAsia="FangSong" w:cs="FangSong"/>
          <w:sz w:val="25"/>
          <w:szCs w:val="25"/>
          <w:spacing w:val="6"/>
        </w:rPr>
        <w:t xml:space="preserve">  </w:t>
      </w:r>
      <w:r>
        <w:rPr>
          <w:rFonts w:ascii="FangSong" w:hAnsi="FangSong" w:eastAsia="FangSong" w:cs="FangSong"/>
          <w:sz w:val="25"/>
          <w:szCs w:val="25"/>
          <w:spacing w:val="1"/>
        </w:rPr>
        <w:t>是人员增加，社会保障缴费增加。住房保障支出年初预算23.56万元，支出决算</w:t>
      </w:r>
    </w:p>
    <w:p>
      <w:pPr>
        <w:ind w:left="1306" w:right="1324" w:hanging="2"/>
        <w:spacing w:before="42" w:line="309" w:lineRule="auto"/>
        <w:rPr>
          <w:rFonts w:ascii="FangSong" w:hAnsi="FangSong" w:eastAsia="FangSong" w:cs="FangSong"/>
          <w:sz w:val="25"/>
          <w:szCs w:val="25"/>
        </w:rPr>
      </w:pPr>
      <w:r>
        <w:rPr>
          <w:rFonts w:ascii="FangSong" w:hAnsi="FangSong" w:eastAsia="FangSong" w:cs="FangSong"/>
          <w:sz w:val="25"/>
          <w:szCs w:val="25"/>
          <w:spacing w:val="1"/>
        </w:rPr>
        <w:t>31.29万元，完成年初预算的,132.81%，用于在职人员住房公积金支出。比上年决算</w:t>
      </w:r>
      <w:r>
        <w:rPr>
          <w:rFonts w:ascii="FangSong" w:hAnsi="FangSong" w:eastAsia="FangSong" w:cs="FangSong"/>
          <w:sz w:val="25"/>
          <w:szCs w:val="25"/>
          <w:spacing w:val="15"/>
        </w:rPr>
        <w:t xml:space="preserve"> </w:t>
      </w:r>
      <w:r>
        <w:rPr>
          <w:rFonts w:ascii="FangSong" w:hAnsi="FangSong" w:eastAsia="FangSong" w:cs="FangSong"/>
          <w:sz w:val="25"/>
          <w:szCs w:val="25"/>
          <w:spacing w:val="1"/>
        </w:rPr>
        <w:t>增加5.12万元，增长19.56%，主要原因是人员增加，住房公积金增加。其他支出年</w:t>
      </w:r>
      <w:r>
        <w:rPr>
          <w:rFonts w:ascii="FangSong" w:hAnsi="FangSong" w:eastAsia="FangSong" w:cs="FangSong"/>
          <w:sz w:val="25"/>
          <w:szCs w:val="25"/>
          <w:spacing w:val="6"/>
        </w:rPr>
        <w:t xml:space="preserve">  </w:t>
      </w:r>
      <w:r>
        <w:rPr>
          <w:rFonts w:ascii="FangSong" w:hAnsi="FangSong" w:eastAsia="FangSong" w:cs="FangSong"/>
          <w:sz w:val="25"/>
          <w:szCs w:val="25"/>
          <w:spacing w:val="1"/>
        </w:rPr>
        <w:t>初预算0元，支出决算2.14万元，完成年初预</w:t>
      </w:r>
      <w:r>
        <w:rPr>
          <w:rFonts w:ascii="FangSong" w:hAnsi="FangSong" w:eastAsia="FangSong" w:cs="FangSong"/>
          <w:sz w:val="25"/>
          <w:szCs w:val="25"/>
        </w:rPr>
        <w:t>算的</w:t>
      </w:r>
      <w:r>
        <w:rPr>
          <w:rFonts w:ascii="FangSong" w:hAnsi="FangSong" w:eastAsia="FangSong" w:cs="FangSong"/>
          <w:sz w:val="25"/>
          <w:szCs w:val="25"/>
          <w:spacing w:val="-95"/>
        </w:rPr>
        <w:t xml:space="preserve"> </w:t>
      </w:r>
      <w:r>
        <w:rPr>
          <w:rFonts w:ascii="FangSong" w:hAnsi="FangSong" w:eastAsia="FangSong" w:cs="FangSong"/>
          <w:sz w:val="25"/>
          <w:szCs w:val="25"/>
        </w:rPr>
        <w:t>∞%，用于公务员目标责任考核</w:t>
      </w:r>
    </w:p>
    <w:p>
      <w:pPr>
        <w:ind w:left="1306" w:right="1324" w:firstLine="5"/>
        <w:spacing w:before="41" w:line="304" w:lineRule="auto"/>
        <w:rPr>
          <w:rFonts w:ascii="FangSong" w:hAnsi="FangSong" w:eastAsia="FangSong" w:cs="FangSong"/>
          <w:sz w:val="25"/>
          <w:szCs w:val="25"/>
        </w:rPr>
      </w:pPr>
      <w:r>
        <w:rPr>
          <w:rFonts w:ascii="FangSong" w:hAnsi="FangSong" w:eastAsia="FangSong" w:cs="FangSong"/>
          <w:sz w:val="25"/>
          <w:szCs w:val="25"/>
          <w:spacing w:val="1"/>
        </w:rPr>
        <w:t>奖，比上年增加2.14万元，增长</w:t>
      </w:r>
      <w:r>
        <w:rPr>
          <w:rFonts w:ascii="FangSong" w:hAnsi="FangSong" w:eastAsia="FangSong" w:cs="FangSong"/>
          <w:sz w:val="25"/>
          <w:szCs w:val="25"/>
          <w:spacing w:val="-95"/>
        </w:rPr>
        <w:t xml:space="preserve"> </w:t>
      </w:r>
      <w:r>
        <w:rPr>
          <w:rFonts w:ascii="FangSong" w:hAnsi="FangSong" w:eastAsia="FangSong" w:cs="FangSong"/>
          <w:sz w:val="25"/>
          <w:szCs w:val="25"/>
          <w:spacing w:val="1"/>
        </w:rPr>
        <w:t>∞%，主</w:t>
      </w:r>
      <w:r>
        <w:rPr>
          <w:rFonts w:ascii="FangSong" w:hAnsi="FangSong" w:eastAsia="FangSong" w:cs="FangSong"/>
          <w:sz w:val="25"/>
          <w:szCs w:val="25"/>
        </w:rPr>
        <w:t>要原因是县组织部安排发放的公务员目标责</w:t>
      </w:r>
      <w:r>
        <w:rPr>
          <w:rFonts w:ascii="FangSong" w:hAnsi="FangSong" w:eastAsia="FangSong" w:cs="FangSong"/>
          <w:sz w:val="25"/>
          <w:szCs w:val="25"/>
        </w:rPr>
        <w:t xml:space="preserve"> </w:t>
      </w:r>
      <w:r>
        <w:rPr>
          <w:rFonts w:ascii="FangSong" w:hAnsi="FangSong" w:eastAsia="FangSong" w:cs="FangSong"/>
          <w:sz w:val="25"/>
          <w:szCs w:val="25"/>
          <w:spacing w:val="-3"/>
        </w:rPr>
        <w:t>任考核奖。</w:t>
      </w:r>
    </w:p>
    <w:p>
      <w:pPr>
        <w:ind w:left="1805"/>
        <w:spacing w:before="41" w:line="222" w:lineRule="auto"/>
        <w:outlineLvl w:val="1"/>
        <w:rPr>
          <w:rFonts w:ascii="SimHei" w:hAnsi="SimHei" w:eastAsia="SimHei" w:cs="SimHei"/>
          <w:sz w:val="25"/>
          <w:szCs w:val="25"/>
        </w:rPr>
      </w:pPr>
      <w:bookmarkStart w:name="bookmark21" w:id="61"/>
      <w:bookmarkEnd w:id="61"/>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2023年度财政拨款基本支出370.19万元，其中：</w:t>
      </w:r>
    </w:p>
    <w:p>
      <w:pPr>
        <w:ind w:left="1307" w:right="1450" w:firstLine="507"/>
        <w:spacing w:before="130" w:line="303" w:lineRule="auto"/>
        <w:rPr>
          <w:rFonts w:ascii="FangSong" w:hAnsi="FangSong" w:eastAsia="FangSong" w:cs="FangSong"/>
          <w:sz w:val="25"/>
          <w:szCs w:val="25"/>
        </w:rPr>
      </w:pPr>
      <w:r>
        <w:rPr>
          <w:rFonts w:ascii="FangSong" w:hAnsi="FangSong" w:eastAsia="FangSong" w:cs="FangSong"/>
          <w:sz w:val="25"/>
          <w:szCs w:val="25"/>
          <w:spacing w:val="1"/>
        </w:rPr>
        <w:t>人员经费328.80万元，主要包括基本工资、津贴补贴、奖金、绩效工资、社会</w:t>
      </w:r>
      <w:r>
        <w:rPr>
          <w:rFonts w:ascii="FangSong" w:hAnsi="FangSong" w:eastAsia="FangSong" w:cs="FangSong"/>
          <w:sz w:val="25"/>
          <w:szCs w:val="25"/>
          <w:spacing w:val="9"/>
        </w:rPr>
        <w:t xml:space="preserve"> </w:t>
      </w:r>
      <w:r>
        <w:rPr>
          <w:rFonts w:ascii="FangSong" w:hAnsi="FangSong" w:eastAsia="FangSong" w:cs="FangSong"/>
          <w:sz w:val="25"/>
          <w:szCs w:val="25"/>
          <w:spacing w:val="1"/>
        </w:rPr>
        <w:t>保障缴费、取暖补贴、住房公积金、遗属补助等；</w:t>
      </w:r>
    </w:p>
    <w:p>
      <w:pPr>
        <w:ind w:left="1306" w:right="1334" w:firstLine="509"/>
        <w:spacing w:before="43" w:line="309" w:lineRule="auto"/>
        <w:rPr>
          <w:rFonts w:ascii="FangSong" w:hAnsi="FangSong" w:eastAsia="FangSong" w:cs="FangSong"/>
          <w:sz w:val="25"/>
          <w:szCs w:val="25"/>
        </w:rPr>
      </w:pPr>
      <w:r>
        <w:rPr>
          <w:rFonts w:ascii="FangSong" w:hAnsi="FangSong" w:eastAsia="FangSong" w:cs="FangSong"/>
          <w:sz w:val="25"/>
          <w:szCs w:val="25"/>
          <w:spacing w:val="1"/>
        </w:rPr>
        <w:t>公用经费41.39万元，主要包括办公费、印刷费、邮电费、差旅费、维修（护）</w:t>
      </w:r>
      <w:r>
        <w:rPr>
          <w:rFonts w:ascii="FangSong" w:hAnsi="FangSong" w:eastAsia="FangSong" w:cs="FangSong"/>
          <w:sz w:val="25"/>
          <w:szCs w:val="25"/>
        </w:rPr>
        <w:t xml:space="preserve"> </w:t>
      </w:r>
      <w:r>
        <w:rPr>
          <w:rFonts w:ascii="FangSong" w:hAnsi="FangSong" w:eastAsia="FangSong" w:cs="FangSong"/>
          <w:sz w:val="25"/>
          <w:szCs w:val="25"/>
          <w:spacing w:val="2"/>
        </w:rPr>
        <w:t>费、会议费、劳务费、委托业务费、工会费</w:t>
      </w:r>
      <w:r>
        <w:rPr>
          <w:rFonts w:ascii="FangSong" w:hAnsi="FangSong" w:eastAsia="FangSong" w:cs="FangSong"/>
          <w:sz w:val="25"/>
          <w:szCs w:val="25"/>
          <w:spacing w:val="1"/>
        </w:rPr>
        <w:t>、福利费及其他交通费用、其他商品和</w:t>
      </w:r>
      <w:r>
        <w:rPr>
          <w:rFonts w:ascii="FangSong" w:hAnsi="FangSong" w:eastAsia="FangSong" w:cs="FangSong"/>
          <w:sz w:val="25"/>
          <w:szCs w:val="25"/>
        </w:rPr>
        <w:t xml:space="preserve">  </w:t>
      </w:r>
      <w:r>
        <w:rPr>
          <w:rFonts w:ascii="FangSong" w:hAnsi="FangSong" w:eastAsia="FangSong" w:cs="FangSong"/>
          <w:sz w:val="25"/>
          <w:szCs w:val="25"/>
        </w:rPr>
        <w:t>服务支出、办公设备购置等。</w:t>
      </w:r>
    </w:p>
    <w:p>
      <w:pPr>
        <w:ind w:left="1797"/>
        <w:spacing w:before="41" w:line="222" w:lineRule="auto"/>
        <w:outlineLvl w:val="1"/>
        <w:rPr>
          <w:rFonts w:ascii="SimHei" w:hAnsi="SimHei" w:eastAsia="SimHei" w:cs="SimHei"/>
          <w:sz w:val="25"/>
          <w:szCs w:val="25"/>
        </w:rPr>
      </w:pPr>
      <w:bookmarkStart w:name="bookmark22" w:id="62"/>
      <w:bookmarkEnd w:id="62"/>
      <w:r>
        <w:rPr>
          <w:rFonts w:ascii="SimHei" w:hAnsi="SimHei" w:eastAsia="SimHei" w:cs="SimHei"/>
          <w:sz w:val="25"/>
          <w:szCs w:val="25"/>
          <w:spacing w:val="1"/>
        </w:rPr>
        <w:t>七、政府性基金预算财政拨款收支决算情况说明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29" w:line="222" w:lineRule="auto"/>
        <w:outlineLvl w:val="1"/>
        <w:rPr>
          <w:rFonts w:ascii="SimHei" w:hAnsi="SimHei" w:eastAsia="SimHei" w:cs="SimHei"/>
          <w:sz w:val="25"/>
          <w:szCs w:val="25"/>
        </w:rPr>
      </w:pPr>
      <w:bookmarkStart w:name="bookmark23" w:id="63"/>
      <w:bookmarkEnd w:id="63"/>
      <w:r>
        <w:rPr>
          <w:rFonts w:ascii="SimHei" w:hAnsi="SimHei" w:eastAsia="SimHei" w:cs="SimHei"/>
          <w:sz w:val="25"/>
          <w:szCs w:val="25"/>
          <w:spacing w:val="1"/>
        </w:rPr>
        <w:t>八、国有资本经营预算财政拨款支出决算情况说明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30" w:line="222" w:lineRule="auto"/>
        <w:outlineLvl w:val="1"/>
        <w:rPr>
          <w:rFonts w:ascii="SimHei" w:hAnsi="SimHei" w:eastAsia="SimHei" w:cs="SimHei"/>
          <w:sz w:val="25"/>
          <w:szCs w:val="25"/>
        </w:rPr>
      </w:pPr>
      <w:bookmarkStart w:name="bookmark24" w:id="64"/>
      <w:bookmarkEnd w:id="64"/>
      <w:r>
        <w:rPr>
          <w:rFonts w:ascii="SimHei" w:hAnsi="SimHei" w:eastAsia="SimHei" w:cs="SimHei"/>
          <w:sz w:val="25"/>
          <w:szCs w:val="25"/>
          <w:spacing w:val="1"/>
        </w:rPr>
        <w:t>九、财政拨款“三公”经费支出决算情况说明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8" w:firstLine="494"/>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1307" w:right="1823" w:firstLine="528"/>
        <w:spacing w:before="43"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是：我单位无因公出国（境）费支出；</w:t>
      </w:r>
    </w:p>
    <w:p>
      <w:pPr>
        <w:spacing w:line="303" w:lineRule="auto"/>
        <w:sectPr>
          <w:headerReference w:type="default" r:id="rId3"/>
          <w:footerReference w:type="default" r:id="rId30"/>
          <w:pgSz w:w="11900" w:h="16840"/>
          <w:pgMar w:top="610" w:right="86" w:bottom="312" w:left="0" w:header="357" w:footer="153" w:gutter="0"/>
        </w:sectPr>
        <w:rPr>
          <w:rFonts w:ascii="FangSong" w:hAnsi="FangSong" w:eastAsia="FangSong" w:cs="FangSong"/>
          <w:sz w:val="25"/>
          <w:szCs w:val="25"/>
        </w:rPr>
      </w:pPr>
    </w:p>
    <w:p>
      <w:pPr>
        <w:pStyle w:val="BodyText"/>
        <w:spacing w:line="361" w:lineRule="auto"/>
        <w:rPr/>
      </w:pPr>
      <w:r/>
    </w:p>
    <w:p>
      <w:pPr>
        <w:ind w:left="1311" w:right="1318" w:firstLine="504"/>
        <w:spacing w:before="81" w:line="303" w:lineRule="auto"/>
        <w:rPr>
          <w:rFonts w:ascii="FangSong" w:hAnsi="FangSong" w:eastAsia="FangSong" w:cs="FangSong"/>
          <w:sz w:val="25"/>
          <w:szCs w:val="25"/>
        </w:rPr>
      </w:pPr>
      <w:bookmarkStart w:name="bookmark41" w:id="65"/>
      <w:bookmarkEnd w:id="65"/>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1307" w:right="1570"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是：我单位无公务用车运行维护费支出；</w:t>
      </w:r>
    </w:p>
    <w:p>
      <w:pPr>
        <w:ind w:left="1309" w:right="1318" w:firstLine="506"/>
        <w:spacing w:before="43" w:line="304"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公务接待费支出0万元，完成全年预算的0%，与上年相同，主要原因是：我单位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无公务接待费支出。</w:t>
      </w:r>
    </w:p>
    <w:p>
      <w:pPr>
        <w:ind w:left="1821"/>
        <w:spacing w:before="42"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1312" w:right="1306"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1309" w:right="1294" w:hanging="2"/>
        <w:spacing w:before="129" w:line="304" w:lineRule="auto"/>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待0批次，0人次，其中外事接待费0万元，共接待0批次，0人次，主要是接待我单位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无国内公务接待费支出；国（境）外接待费0万元，共接待国（境）外</w:t>
      </w:r>
      <w:r>
        <w:rPr>
          <w:rFonts w:ascii="FangSong" w:hAnsi="FangSong" w:eastAsia="FangSong" w:cs="FangSong"/>
          <w:sz w:val="25"/>
          <w:szCs w:val="25"/>
          <w:spacing w:val="1"/>
        </w:rPr>
        <w:t>0批次，0人</w:t>
      </w:r>
    </w:p>
    <w:p>
      <w:pPr>
        <w:ind w:left="1306"/>
        <w:spacing w:before="43" w:line="222" w:lineRule="auto"/>
        <w:rPr>
          <w:rFonts w:ascii="FangSong" w:hAnsi="FangSong" w:eastAsia="FangSong" w:cs="FangSong"/>
          <w:sz w:val="25"/>
          <w:szCs w:val="25"/>
        </w:rPr>
      </w:pPr>
      <w:r>
        <w:rPr>
          <w:rFonts w:ascii="FangSong" w:hAnsi="FangSong" w:eastAsia="FangSong" w:cs="FangSong"/>
          <w:sz w:val="25"/>
          <w:szCs w:val="25"/>
        </w:rPr>
        <w:t>次，主要是我单位无国（境）外接待费。</w:t>
      </w:r>
    </w:p>
    <w:p>
      <w:pPr>
        <w:ind w:left="1801"/>
        <w:spacing w:before="131" w:line="222" w:lineRule="auto"/>
        <w:outlineLvl w:val="1"/>
        <w:rPr>
          <w:rFonts w:ascii="SimHei" w:hAnsi="SimHei" w:eastAsia="SimHei" w:cs="SimHei"/>
          <w:sz w:val="25"/>
          <w:szCs w:val="25"/>
        </w:rPr>
      </w:pPr>
      <w:bookmarkStart w:name="bookmark25" w:id="66"/>
      <w:bookmarkEnd w:id="66"/>
      <w:r>
        <w:rPr>
          <w:rFonts w:ascii="SimHei" w:hAnsi="SimHei" w:eastAsia="SimHei" w:cs="SimHei"/>
          <w:sz w:val="25"/>
          <w:szCs w:val="25"/>
        </w:rPr>
        <w:t>十、其他重要事项情况说明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（一）机关运行经费支出情况说明</w:t>
      </w:r>
    </w:p>
    <w:p>
      <w:pPr>
        <w:ind w:left="1311" w:right="1438" w:firstLine="494"/>
        <w:spacing w:before="131" w:line="304" w:lineRule="auto"/>
        <w:rPr>
          <w:rFonts w:ascii="FangSong" w:hAnsi="FangSong" w:eastAsia="FangSong" w:cs="FangSong"/>
          <w:sz w:val="25"/>
          <w:szCs w:val="25"/>
        </w:rPr>
      </w:pPr>
      <w:r>
        <w:rPr>
          <w:rFonts w:ascii="FangSong" w:hAnsi="FangSong" w:eastAsia="FangSong" w:cs="FangSong"/>
          <w:sz w:val="25"/>
          <w:szCs w:val="25"/>
        </w:rPr>
        <w:t>2023年机关运行经费支出31.14万元，</w:t>
      </w:r>
      <w:r>
        <w:rPr>
          <w:rFonts w:ascii="FangSong" w:hAnsi="FangSong" w:eastAsia="FangSong" w:cs="FangSong"/>
          <w:sz w:val="25"/>
          <w:szCs w:val="25"/>
          <w:spacing w:val="-58"/>
        </w:rPr>
        <w:t xml:space="preserve"> </w:t>
      </w:r>
      <w:r>
        <w:rPr>
          <w:rFonts w:ascii="FangSong" w:hAnsi="FangSong" w:eastAsia="FangSong" w:cs="FangSong"/>
          <w:sz w:val="25"/>
          <w:szCs w:val="25"/>
        </w:rPr>
        <w:t>比2022年减少2.07万元，下降6.23%，主</w:t>
      </w:r>
      <w:r>
        <w:rPr>
          <w:rFonts w:ascii="FangSong" w:hAnsi="FangSong" w:eastAsia="FangSong" w:cs="FangSong"/>
          <w:sz w:val="25"/>
          <w:szCs w:val="25"/>
        </w:rPr>
        <w:t xml:space="preserve"> </w:t>
      </w:r>
      <w:r>
        <w:rPr>
          <w:rFonts w:ascii="FangSong" w:hAnsi="FangSong" w:eastAsia="FangSong" w:cs="FangSong"/>
          <w:sz w:val="25"/>
          <w:szCs w:val="25"/>
        </w:rPr>
        <w:t>要原因落实过紧日子要求，减少日常支出等。</w:t>
      </w:r>
    </w:p>
    <w:p>
      <w:pPr>
        <w:ind w:left="1821"/>
        <w:spacing w:before="4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6" w:right="1318"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8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他用车主要是我单位无其他用车；单价100万元（含）以上设备（不含车辆）0台</w:t>
      </w:r>
    </w:p>
    <w:p>
      <w:pPr>
        <w:ind w:left="1307"/>
        <w:spacing w:before="46"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8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1"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spacing w:line="222" w:lineRule="auto"/>
        <w:sectPr>
          <w:headerReference w:type="default" r:id="rId31"/>
          <w:footerReference w:type="default" r:id="rId32"/>
          <w:pgSz w:w="11900" w:h="16840"/>
          <w:pgMar w:top="610" w:right="86" w:bottom="312" w:left="0" w:header="357" w:footer="153" w:gutter="0"/>
        </w:sectPr>
        <w:rPr>
          <w:rFonts w:ascii="FangSong" w:hAnsi="FangSong" w:eastAsia="FangSong" w:cs="FangSong"/>
          <w:sz w:val="25"/>
          <w:szCs w:val="25"/>
        </w:rPr>
      </w:pPr>
    </w:p>
    <w:p>
      <w:pPr>
        <w:pStyle w:val="BodyText"/>
        <w:spacing w:line="361" w:lineRule="auto"/>
        <w:rPr/>
      </w:pPr>
      <w:r/>
    </w:p>
    <w:p>
      <w:pPr>
        <w:ind w:left="1338" w:right="1324" w:firstLine="347"/>
        <w:spacing w:before="81" w:line="304" w:lineRule="auto"/>
        <w:rPr>
          <w:rFonts w:ascii="FangSong" w:hAnsi="FangSong" w:eastAsia="FangSong" w:cs="FangSong"/>
          <w:sz w:val="25"/>
          <w:szCs w:val="25"/>
        </w:rPr>
      </w:pPr>
      <w:bookmarkStart w:name="bookmark42" w:id="67"/>
      <w:bookmarkEnd w:id="67"/>
      <w:r>
        <w:rPr>
          <w:rFonts w:ascii="FangSong" w:hAnsi="FangSong" w:eastAsia="FangSong" w:cs="FangSong"/>
          <w:sz w:val="25"/>
          <w:szCs w:val="25"/>
          <w:spacing w:val="1"/>
        </w:rPr>
        <w:t>根据预算绩效管理要求，一是组织对2023年初预算安排的所有项目资金全面开展</w:t>
      </w:r>
      <w:r>
        <w:rPr>
          <w:rFonts w:ascii="FangSong" w:hAnsi="FangSong" w:eastAsia="FangSong" w:cs="FangSong"/>
          <w:sz w:val="25"/>
          <w:szCs w:val="25"/>
          <w:spacing w:val="14"/>
        </w:rPr>
        <w:t xml:space="preserve"> </w:t>
      </w:r>
      <w:r>
        <w:rPr>
          <w:rFonts w:ascii="FangSong" w:hAnsi="FangSong" w:eastAsia="FangSong" w:cs="FangSong"/>
          <w:sz w:val="25"/>
          <w:szCs w:val="25"/>
          <w:spacing w:val="1"/>
        </w:rPr>
        <w:t>了绩效自评，涉及二级项目13个，资金265</w:t>
      </w:r>
      <w:r>
        <w:rPr>
          <w:rFonts w:ascii="FangSong" w:hAnsi="FangSong" w:eastAsia="FangSong" w:cs="FangSong"/>
          <w:sz w:val="25"/>
          <w:szCs w:val="25"/>
        </w:rPr>
        <w:t>.48万元，其中一般公共预算项目支出</w:t>
      </w:r>
    </w:p>
    <w:p>
      <w:pPr>
        <w:ind w:left="1302"/>
        <w:spacing w:before="41" w:line="222" w:lineRule="auto"/>
        <w:rPr>
          <w:rFonts w:ascii="FangSong" w:hAnsi="FangSong" w:eastAsia="FangSong" w:cs="FangSong"/>
          <w:sz w:val="25"/>
          <w:szCs w:val="25"/>
        </w:rPr>
      </w:pPr>
      <w:r>
        <w:rPr>
          <w:rFonts w:ascii="FangSong" w:hAnsi="FangSong" w:eastAsia="FangSong" w:cs="FangSong"/>
          <w:sz w:val="25"/>
          <w:szCs w:val="25"/>
          <w:spacing w:val="1"/>
        </w:rPr>
        <w:t>265.48万元、政府性基金预算项目支出0万元、国有资金经营预算项目支出0万元、</w:t>
      </w:r>
    </w:p>
    <w:p>
      <w:pPr>
        <w:ind w:left="1306" w:right="1324"/>
        <w:spacing w:before="130" w:line="316" w:lineRule="auto"/>
        <w:rPr>
          <w:rFonts w:ascii="FangSong" w:hAnsi="FangSong" w:eastAsia="FangSong" w:cs="FangSong"/>
          <w:sz w:val="25"/>
          <w:szCs w:val="25"/>
        </w:rPr>
      </w:pPr>
      <w:r>
        <w:rPr>
          <w:rFonts w:ascii="FangSong" w:hAnsi="FangSong" w:eastAsia="FangSong" w:cs="FangSong"/>
          <w:sz w:val="25"/>
          <w:szCs w:val="25"/>
          <w:spacing w:val="-1"/>
        </w:rPr>
        <w:t>社会保险基金预算项目支出0万元。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自评结果为：13个项目自评等</w:t>
      </w:r>
      <w:r>
        <w:rPr>
          <w:rFonts w:ascii="FangSong" w:hAnsi="FangSong" w:eastAsia="FangSong" w:cs="FangSong"/>
          <w:sz w:val="25"/>
          <w:szCs w:val="25"/>
          <w:spacing w:val="-2"/>
        </w:rPr>
        <w:t>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”。二是</w:t>
      </w:r>
      <w:r>
        <w:rPr>
          <w:rFonts w:ascii="FangSong" w:hAnsi="FangSong" w:eastAsia="FangSong" w:cs="FangSong"/>
          <w:sz w:val="25"/>
          <w:szCs w:val="25"/>
        </w:rPr>
        <w:t xml:space="preserve"> </w:t>
      </w:r>
      <w:r>
        <w:rPr>
          <w:rFonts w:ascii="FangSong" w:hAnsi="FangSong" w:eastAsia="FangSong" w:cs="FangSong"/>
          <w:sz w:val="25"/>
          <w:szCs w:val="25"/>
          <w:spacing w:val="-2"/>
        </w:rPr>
        <w:t>组织对“协同办公政务平台经费</w:t>
      </w:r>
      <w:r>
        <w:rPr>
          <w:rFonts w:ascii="FangSong" w:hAnsi="FangSong" w:eastAsia="FangSong" w:cs="FangSong"/>
          <w:sz w:val="25"/>
          <w:szCs w:val="25"/>
          <w:spacing w:val="-89"/>
        </w:rPr>
        <w:t xml:space="preserve"> </w:t>
      </w:r>
      <w:r>
        <w:rPr>
          <w:rFonts w:ascii="FangSong" w:hAnsi="FangSong" w:eastAsia="FangSong" w:cs="FangSong"/>
          <w:sz w:val="25"/>
          <w:szCs w:val="25"/>
          <w:spacing w:val="-2"/>
        </w:rPr>
        <w:t>”“政府视频会议室升</w:t>
      </w:r>
      <w:r>
        <w:rPr>
          <w:rFonts w:ascii="FangSong" w:hAnsi="FangSong" w:eastAsia="FangSong" w:cs="FangSong"/>
          <w:sz w:val="25"/>
          <w:szCs w:val="25"/>
          <w:spacing w:val="-3"/>
        </w:rPr>
        <w:t>级改造</w:t>
      </w:r>
      <w:r>
        <w:rPr>
          <w:rFonts w:ascii="FangSong" w:hAnsi="FangSong" w:eastAsia="FangSong" w:cs="FangSong"/>
          <w:sz w:val="25"/>
          <w:szCs w:val="25"/>
          <w:spacing w:val="-90"/>
        </w:rPr>
        <w:t xml:space="preserve"> </w:t>
      </w:r>
      <w:r>
        <w:rPr>
          <w:rFonts w:ascii="FangSong" w:hAnsi="FangSong" w:eastAsia="FangSong" w:cs="FangSong"/>
          <w:sz w:val="25"/>
          <w:szCs w:val="25"/>
          <w:spacing w:val="-3"/>
        </w:rPr>
        <w:t>”“遗属补助</w:t>
      </w:r>
      <w:r>
        <w:rPr>
          <w:rFonts w:ascii="FangSong" w:hAnsi="FangSong" w:eastAsia="FangSong" w:cs="FangSong"/>
          <w:sz w:val="25"/>
          <w:szCs w:val="25"/>
          <w:spacing w:val="-89"/>
        </w:rPr>
        <w:t xml:space="preserve"> </w:t>
      </w:r>
      <w:r>
        <w:rPr>
          <w:rFonts w:ascii="FangSong" w:hAnsi="FangSong" w:eastAsia="FangSong" w:cs="FangSong"/>
          <w:sz w:val="25"/>
          <w:szCs w:val="25"/>
          <w:spacing w:val="-3"/>
        </w:rPr>
        <w:t>”“</w:t>
      </w:r>
      <w:r>
        <w:rPr>
          <w:rFonts w:ascii="FangSong" w:hAnsi="FangSong" w:eastAsia="FangSong" w:cs="FangSong"/>
          <w:sz w:val="25"/>
          <w:szCs w:val="25"/>
          <w:spacing w:val="-94"/>
        </w:rPr>
        <w:t xml:space="preserve"> </w:t>
      </w:r>
      <w:r>
        <w:rPr>
          <w:rFonts w:ascii="FangSong" w:hAnsi="FangSong" w:eastAsia="FangSong" w:cs="FangSong"/>
          <w:sz w:val="25"/>
          <w:szCs w:val="25"/>
          <w:spacing w:val="-3"/>
        </w:rPr>
        <w:t>劳</w:t>
      </w:r>
      <w:r>
        <w:rPr>
          <w:rFonts w:ascii="FangSong" w:hAnsi="FangSong" w:eastAsia="FangSong" w:cs="FangSong"/>
          <w:sz w:val="25"/>
          <w:szCs w:val="25"/>
        </w:rPr>
        <w:t xml:space="preserve">  </w:t>
      </w:r>
      <w:r>
        <w:rPr>
          <w:rFonts w:ascii="FangSong" w:hAnsi="FangSong" w:eastAsia="FangSong" w:cs="FangSong"/>
          <w:sz w:val="25"/>
          <w:szCs w:val="25"/>
          <w:spacing w:val="-3"/>
        </w:rPr>
        <w:t>务派遣</w:t>
      </w:r>
      <w:r>
        <w:rPr>
          <w:rFonts w:ascii="FangSong" w:hAnsi="FangSong" w:eastAsia="FangSong" w:cs="FangSong"/>
          <w:sz w:val="25"/>
          <w:szCs w:val="25"/>
          <w:spacing w:val="-80"/>
        </w:rPr>
        <w:t xml:space="preserve"> </w:t>
      </w:r>
      <w:r>
        <w:rPr>
          <w:rFonts w:ascii="FangSong" w:hAnsi="FangSong" w:eastAsia="FangSong" w:cs="FangSong"/>
          <w:sz w:val="25"/>
          <w:szCs w:val="25"/>
          <w:spacing w:val="-3"/>
        </w:rPr>
        <w:t>”“</w:t>
      </w:r>
      <w:r>
        <w:rPr>
          <w:rFonts w:ascii="FangSong" w:hAnsi="FangSong" w:eastAsia="FangSong" w:cs="FangSong"/>
          <w:sz w:val="25"/>
          <w:szCs w:val="25"/>
          <w:spacing w:val="-79"/>
        </w:rPr>
        <w:t xml:space="preserve"> </w:t>
      </w:r>
      <w:r>
        <w:rPr>
          <w:rFonts w:ascii="FangSong" w:hAnsi="FangSong" w:eastAsia="FangSong" w:cs="FangSong"/>
          <w:sz w:val="25"/>
          <w:szCs w:val="25"/>
          <w:spacing w:val="-3"/>
        </w:rPr>
        <w:t>电子政务外网服务费</w:t>
      </w:r>
      <w:r>
        <w:rPr>
          <w:rFonts w:ascii="FangSong" w:hAnsi="FangSong" w:eastAsia="FangSong" w:cs="FangSong"/>
          <w:sz w:val="25"/>
          <w:szCs w:val="25"/>
          <w:spacing w:val="-89"/>
        </w:rPr>
        <w:t xml:space="preserve"> </w:t>
      </w:r>
      <w:r>
        <w:rPr>
          <w:rFonts w:ascii="FangSong" w:hAnsi="FangSong" w:eastAsia="FangSong" w:cs="FangSong"/>
          <w:sz w:val="25"/>
          <w:szCs w:val="25"/>
          <w:spacing w:val="-3"/>
        </w:rPr>
        <w:t>”“政府值守中心值班费</w:t>
      </w:r>
      <w:r>
        <w:rPr>
          <w:rFonts w:ascii="FangSong" w:hAnsi="FangSong" w:eastAsia="FangSong" w:cs="FangSong"/>
          <w:sz w:val="25"/>
          <w:szCs w:val="25"/>
          <w:spacing w:val="-90"/>
        </w:rPr>
        <w:t xml:space="preserve"> </w:t>
      </w:r>
      <w:r>
        <w:rPr>
          <w:rFonts w:ascii="FangSong" w:hAnsi="FangSong" w:eastAsia="FangSong" w:cs="FangSong"/>
          <w:sz w:val="25"/>
          <w:szCs w:val="25"/>
          <w:spacing w:val="-3"/>
        </w:rPr>
        <w:t>”“古县人民政府门户网</w:t>
      </w:r>
      <w:r>
        <w:rPr>
          <w:rFonts w:ascii="FangSong" w:hAnsi="FangSong" w:eastAsia="FangSong" w:cs="FangSong"/>
          <w:sz w:val="25"/>
          <w:szCs w:val="25"/>
        </w:rPr>
        <w:t xml:space="preserve">  </w:t>
      </w:r>
      <w:r>
        <w:rPr>
          <w:rFonts w:ascii="FangSong" w:hAnsi="FangSong" w:eastAsia="FangSong" w:cs="FangSong"/>
          <w:sz w:val="25"/>
          <w:szCs w:val="25"/>
          <w:spacing w:val="-2"/>
        </w:rPr>
        <w:t>站经费</w:t>
      </w:r>
      <w:r>
        <w:rPr>
          <w:rFonts w:ascii="FangSong" w:hAnsi="FangSong" w:eastAsia="FangSong" w:cs="FangSong"/>
          <w:sz w:val="25"/>
          <w:szCs w:val="25"/>
          <w:spacing w:val="-89"/>
        </w:rPr>
        <w:t xml:space="preserve"> </w:t>
      </w:r>
      <w:r>
        <w:rPr>
          <w:rFonts w:ascii="FangSong" w:hAnsi="FangSong" w:eastAsia="FangSong" w:cs="FangSong"/>
          <w:sz w:val="25"/>
          <w:szCs w:val="25"/>
          <w:spacing w:val="-2"/>
        </w:rPr>
        <w:t>”“政府办业务费</w:t>
      </w:r>
      <w:r>
        <w:rPr>
          <w:rFonts w:ascii="FangSong" w:hAnsi="FangSong" w:eastAsia="FangSong" w:cs="FangSong"/>
          <w:sz w:val="25"/>
          <w:szCs w:val="25"/>
          <w:spacing w:val="-90"/>
        </w:rPr>
        <w:t xml:space="preserve"> </w:t>
      </w:r>
      <w:r>
        <w:rPr>
          <w:rFonts w:ascii="FangSong" w:hAnsi="FangSong" w:eastAsia="FangSong" w:cs="FangSong"/>
          <w:sz w:val="25"/>
          <w:szCs w:val="25"/>
          <w:spacing w:val="-2"/>
        </w:rPr>
        <w:t>”“党报党刊征订</w:t>
      </w:r>
      <w:r>
        <w:rPr>
          <w:rFonts w:ascii="FangSong" w:hAnsi="FangSong" w:eastAsia="FangSong" w:cs="FangSong"/>
          <w:sz w:val="25"/>
          <w:szCs w:val="25"/>
          <w:spacing w:val="-89"/>
        </w:rPr>
        <w:t xml:space="preserve"> </w:t>
      </w:r>
      <w:r>
        <w:rPr>
          <w:rFonts w:ascii="FangSong" w:hAnsi="FangSong" w:eastAsia="FangSong" w:cs="FangSong"/>
          <w:sz w:val="25"/>
          <w:szCs w:val="25"/>
          <w:spacing w:val="-2"/>
        </w:rPr>
        <w:t>”等“9</w:t>
      </w:r>
      <w:r>
        <w:rPr>
          <w:rFonts w:ascii="FangSong" w:hAnsi="FangSong" w:eastAsia="FangSong" w:cs="FangSong"/>
          <w:sz w:val="25"/>
          <w:szCs w:val="25"/>
          <w:spacing w:val="-91"/>
        </w:rPr>
        <w:t xml:space="preserve"> </w:t>
      </w:r>
      <w:r>
        <w:rPr>
          <w:rFonts w:ascii="FangSong" w:hAnsi="FangSong" w:eastAsia="FangSong" w:cs="FangSong"/>
          <w:sz w:val="25"/>
          <w:szCs w:val="25"/>
          <w:spacing w:val="-2"/>
        </w:rPr>
        <w:t>”个</w:t>
      </w:r>
      <w:r>
        <w:rPr>
          <w:rFonts w:ascii="FangSong" w:hAnsi="FangSong" w:eastAsia="FangSong" w:cs="FangSong"/>
          <w:sz w:val="25"/>
          <w:szCs w:val="25"/>
          <w:spacing w:val="-3"/>
        </w:rPr>
        <w:t>项目开展了部门评价，涉及</w:t>
      </w:r>
      <w:r>
        <w:rPr>
          <w:rFonts w:ascii="FangSong" w:hAnsi="FangSong" w:eastAsia="FangSong" w:cs="FangSong"/>
          <w:sz w:val="25"/>
          <w:szCs w:val="25"/>
        </w:rPr>
        <w:t xml:space="preserve"> </w:t>
      </w:r>
      <w:r>
        <w:rPr>
          <w:rFonts w:ascii="FangSong" w:hAnsi="FangSong" w:eastAsia="FangSong" w:cs="FangSong"/>
          <w:sz w:val="25"/>
          <w:szCs w:val="25"/>
          <w:spacing w:val="1"/>
        </w:rPr>
        <w:t>资金174.06万元，其中一般公共预算支出174.06万元、政府性基金预算支出0万元、</w:t>
      </w:r>
      <w:r>
        <w:rPr>
          <w:rFonts w:ascii="FangSong" w:hAnsi="FangSong" w:eastAsia="FangSong" w:cs="FangSong"/>
          <w:sz w:val="25"/>
          <w:szCs w:val="25"/>
          <w:spacing w:val="12"/>
        </w:rPr>
        <w:t xml:space="preserve"> </w:t>
      </w:r>
      <w:r>
        <w:rPr>
          <w:rFonts w:ascii="FangSong" w:hAnsi="FangSong" w:eastAsia="FangSong" w:cs="FangSong"/>
          <w:sz w:val="25"/>
          <w:szCs w:val="25"/>
          <w:spacing w:val="1"/>
        </w:rPr>
        <w:t>国有资金经营预算支出0万元、社会保险基金预算支出0万元。从评价结果来看，协</w:t>
      </w:r>
      <w:r>
        <w:rPr>
          <w:rFonts w:ascii="FangSong" w:hAnsi="FangSong" w:eastAsia="FangSong" w:cs="FangSong"/>
          <w:sz w:val="25"/>
          <w:szCs w:val="25"/>
          <w:spacing w:val="8"/>
        </w:rPr>
        <w:t xml:space="preserve">  </w:t>
      </w:r>
      <w:r>
        <w:rPr>
          <w:rFonts w:ascii="FangSong" w:hAnsi="FangSong" w:eastAsia="FangSong" w:cs="FangSong"/>
          <w:sz w:val="25"/>
          <w:szCs w:val="25"/>
          <w:spacing w:val="1"/>
        </w:rPr>
        <w:t>同办公政务平台经费是根据市政府《关于进一步加快推进县级协同办公平台建设工</w:t>
      </w:r>
      <w:r>
        <w:rPr>
          <w:rFonts w:ascii="FangSong" w:hAnsi="FangSong" w:eastAsia="FangSong" w:cs="FangSong"/>
          <w:sz w:val="25"/>
          <w:szCs w:val="25"/>
          <w:spacing w:val="9"/>
        </w:rPr>
        <w:t xml:space="preserve">  </w:t>
      </w:r>
      <w:r>
        <w:rPr>
          <w:rFonts w:ascii="FangSong" w:hAnsi="FangSong" w:eastAsia="FangSong" w:cs="FangSong"/>
          <w:sz w:val="25"/>
          <w:szCs w:val="25"/>
          <w:spacing w:val="1"/>
        </w:rPr>
        <w:t>作的通知》文件要求，我县已于2019年底建成了协同办公政务平台，该项经费保证</w:t>
      </w:r>
      <w:r>
        <w:rPr>
          <w:rFonts w:ascii="FangSong" w:hAnsi="FangSong" w:eastAsia="FangSong" w:cs="FangSong"/>
          <w:sz w:val="25"/>
          <w:szCs w:val="25"/>
          <w:spacing w:val="8"/>
        </w:rPr>
        <w:t xml:space="preserve">  </w:t>
      </w:r>
      <w:r>
        <w:rPr>
          <w:rFonts w:ascii="FangSong" w:hAnsi="FangSong" w:eastAsia="FangSong" w:cs="FangSong"/>
          <w:sz w:val="25"/>
          <w:szCs w:val="25"/>
          <w:spacing w:val="1"/>
        </w:rPr>
        <w:t>协同办公正常运行；政府视频会议系统改造是按照市委市政府要求，党政通讯专用</w:t>
      </w:r>
      <w:r>
        <w:rPr>
          <w:rFonts w:ascii="FangSong" w:hAnsi="FangSong" w:eastAsia="FangSong" w:cs="FangSong"/>
          <w:sz w:val="25"/>
          <w:szCs w:val="25"/>
          <w:spacing w:val="9"/>
        </w:rPr>
        <w:t xml:space="preserve">  </w:t>
      </w:r>
      <w:r>
        <w:rPr>
          <w:rFonts w:ascii="FangSong" w:hAnsi="FangSong" w:eastAsia="FangSong" w:cs="FangSong"/>
          <w:sz w:val="25"/>
          <w:szCs w:val="25"/>
          <w:spacing w:val="1"/>
        </w:rPr>
        <w:t>机房至视频会议机房的两条专线需要升级为不同路由的双回路，圆满完成工作任</w:t>
      </w:r>
    </w:p>
    <w:p>
      <w:pPr>
        <w:ind w:left="1313"/>
        <w:spacing w:before="44" w:line="222" w:lineRule="auto"/>
        <w:rPr>
          <w:rFonts w:ascii="FangSong" w:hAnsi="FangSong" w:eastAsia="FangSong" w:cs="FangSong"/>
          <w:sz w:val="25"/>
          <w:szCs w:val="25"/>
        </w:rPr>
      </w:pPr>
      <w:r>
        <w:rPr>
          <w:rFonts w:ascii="FangSong" w:hAnsi="FangSong" w:eastAsia="FangSong" w:cs="FangSong"/>
          <w:sz w:val="25"/>
          <w:szCs w:val="25"/>
          <w:spacing w:val="1"/>
        </w:rPr>
        <w:t>务，达到预期效果；遗属补助是保障机关事业单位死亡人员无收入家属的基本生</w:t>
      </w:r>
    </w:p>
    <w:p>
      <w:pPr>
        <w:ind w:left="1308" w:right="1450" w:firstLine="5"/>
        <w:spacing w:before="130" w:line="314" w:lineRule="auto"/>
        <w:rPr>
          <w:rFonts w:ascii="FangSong" w:hAnsi="FangSong" w:eastAsia="FangSong" w:cs="FangSong"/>
          <w:sz w:val="25"/>
          <w:szCs w:val="25"/>
        </w:rPr>
      </w:pPr>
      <w:r>
        <w:rPr>
          <w:rFonts w:ascii="FangSong" w:hAnsi="FangSong" w:eastAsia="FangSong" w:cs="FangSong"/>
          <w:sz w:val="25"/>
          <w:szCs w:val="25"/>
          <w:spacing w:val="1"/>
        </w:rPr>
        <w:t>活，按时发放到位；劳务派遣是给劳务派遣人员发放的基本工资、保险等支出，保</w:t>
      </w:r>
      <w:r>
        <w:rPr>
          <w:rFonts w:ascii="FangSong" w:hAnsi="FangSong" w:eastAsia="FangSong" w:cs="FangSong"/>
          <w:sz w:val="25"/>
          <w:szCs w:val="25"/>
          <w:spacing w:val="11"/>
        </w:rPr>
        <w:t xml:space="preserve"> </w:t>
      </w:r>
      <w:r>
        <w:rPr>
          <w:rFonts w:ascii="FangSong" w:hAnsi="FangSong" w:eastAsia="FangSong" w:cs="FangSong"/>
          <w:sz w:val="25"/>
          <w:szCs w:val="25"/>
          <w:spacing w:val="1"/>
        </w:rPr>
        <w:t>障机关工作正常开展；古县电子政务外网服务经费是用于电子服务网骨干网建设、</w:t>
      </w:r>
      <w:r>
        <w:rPr>
          <w:rFonts w:ascii="FangSong" w:hAnsi="FangSong" w:eastAsia="FangSong" w:cs="FangSong"/>
          <w:sz w:val="25"/>
          <w:szCs w:val="25"/>
          <w:spacing w:val="16"/>
        </w:rPr>
        <w:t xml:space="preserve"> </w:t>
      </w:r>
      <w:r>
        <w:rPr>
          <w:rFonts w:ascii="FangSong" w:hAnsi="FangSong" w:eastAsia="FangSong" w:cs="FangSong"/>
          <w:sz w:val="25"/>
          <w:szCs w:val="25"/>
          <w:spacing w:val="1"/>
        </w:rPr>
        <w:t>日常维护，保障政务外网正常运行；政府值守中心值班费是对负责县政府24小时应</w:t>
      </w:r>
      <w:r>
        <w:rPr>
          <w:rFonts w:ascii="FangSong" w:hAnsi="FangSong" w:eastAsia="FangSong" w:cs="FangSong"/>
          <w:sz w:val="25"/>
          <w:szCs w:val="25"/>
          <w:spacing w:val="15"/>
        </w:rPr>
        <w:t xml:space="preserve"> </w:t>
      </w:r>
      <w:r>
        <w:rPr>
          <w:rFonts w:ascii="FangSong" w:hAnsi="FangSong" w:eastAsia="FangSong" w:cs="FangSong"/>
          <w:sz w:val="25"/>
          <w:szCs w:val="25"/>
        </w:rPr>
        <w:t>急值班值守和安全生产类、</w:t>
      </w:r>
      <w:r>
        <w:rPr>
          <w:rFonts w:ascii="FangSong" w:hAnsi="FangSong" w:eastAsia="FangSong" w:cs="FangSong"/>
          <w:sz w:val="25"/>
          <w:szCs w:val="25"/>
          <w:spacing w:val="-60"/>
        </w:rPr>
        <w:t xml:space="preserve"> </w:t>
      </w:r>
      <w:r>
        <w:rPr>
          <w:rFonts w:ascii="FangSong" w:hAnsi="FangSong" w:eastAsia="FangSong" w:cs="FangSong"/>
          <w:sz w:val="25"/>
          <w:szCs w:val="25"/>
        </w:rPr>
        <w:t>自然灾害类突发事件信息</w:t>
      </w:r>
      <w:r>
        <w:rPr>
          <w:rFonts w:ascii="FangSong" w:hAnsi="FangSong" w:eastAsia="FangSong" w:cs="FangSong"/>
          <w:sz w:val="25"/>
          <w:szCs w:val="25"/>
          <w:spacing w:val="-1"/>
        </w:rPr>
        <w:t>的收集、报送工作人员发放的</w:t>
      </w:r>
      <w:r>
        <w:rPr>
          <w:rFonts w:ascii="FangSong" w:hAnsi="FangSong" w:eastAsia="FangSong" w:cs="FangSong"/>
          <w:sz w:val="25"/>
          <w:szCs w:val="25"/>
        </w:rPr>
        <w:t xml:space="preserve"> </w:t>
      </w:r>
      <w:r>
        <w:rPr>
          <w:rFonts w:ascii="FangSong" w:hAnsi="FangSong" w:eastAsia="FangSong" w:cs="FangSong"/>
          <w:sz w:val="25"/>
          <w:szCs w:val="25"/>
          <w:spacing w:val="1"/>
        </w:rPr>
        <w:t>补助；政府办业务费保证单位工作正常运转；党报党刊征订经费保证2023年党报党</w:t>
      </w:r>
      <w:r>
        <w:rPr>
          <w:rFonts w:ascii="FangSong" w:hAnsi="FangSong" w:eastAsia="FangSong" w:cs="FangSong"/>
          <w:sz w:val="25"/>
          <w:szCs w:val="25"/>
          <w:spacing w:val="14"/>
        </w:rPr>
        <w:t xml:space="preserve"> </w:t>
      </w:r>
      <w:r>
        <w:rPr>
          <w:rFonts w:ascii="FangSong" w:hAnsi="FangSong" w:eastAsia="FangSong" w:cs="FangSong"/>
          <w:sz w:val="25"/>
          <w:szCs w:val="25"/>
          <w:spacing w:val="1"/>
        </w:rPr>
        <w:t>刊征订任务全部完成。附件：部门评价报告及二级项目绩效自评表</w:t>
      </w:r>
    </w:p>
    <w:p>
      <w:pPr>
        <w:ind w:left="1309" w:right="7374" w:firstLine="496"/>
        <w:spacing w:before="40"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rPr>
        <w:t>无</w:t>
      </w:r>
    </w:p>
    <w:p>
      <w:pPr>
        <w:spacing w:line="306" w:lineRule="auto"/>
        <w:sectPr>
          <w:headerReference w:type="default" r:id="rId10"/>
          <w:footerReference w:type="default" r:id="rId33"/>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6"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07" w:right="1450" w:firstLine="6"/>
        <w:spacing w:before="164" w:line="271" w:lineRule="auto"/>
        <w:rPr>
          <w:rFonts w:ascii="FangSong" w:hAnsi="FangSong" w:eastAsia="FangSong" w:cs="FangSong"/>
          <w:sz w:val="25"/>
          <w:szCs w:val="25"/>
        </w:rPr>
      </w:pPr>
      <w:r>
        <w:rPr>
          <w:rFonts w:ascii="FangSong" w:hAnsi="FangSong" w:eastAsia="FangSong" w:cs="FangSong"/>
          <w:sz w:val="25"/>
          <w:szCs w:val="25"/>
          <w:spacing w:val="1"/>
        </w:rPr>
        <w:t>十三、一般公共服务支出：指主要用于保障机关事业单位正常运转，支持各机关单</w:t>
      </w:r>
      <w:r>
        <w:rPr>
          <w:rFonts w:ascii="FangSong" w:hAnsi="FangSong" w:eastAsia="FangSong" w:cs="FangSong"/>
          <w:sz w:val="25"/>
          <w:szCs w:val="25"/>
          <w:spacing w:val="11"/>
        </w:rPr>
        <w:t xml:space="preserve"> </w:t>
      </w:r>
      <w:r>
        <w:rPr>
          <w:rFonts w:ascii="FangSong" w:hAnsi="FangSong" w:eastAsia="FangSong" w:cs="FangSong"/>
          <w:sz w:val="25"/>
          <w:szCs w:val="25"/>
        </w:rPr>
        <w:t>位履行职能，保障机关部门的项目的支出。</w:t>
      </w:r>
    </w:p>
    <w:p>
      <w:pPr>
        <w:ind w:left="1307" w:right="1450" w:firstLine="6"/>
        <w:spacing w:before="130" w:line="271" w:lineRule="auto"/>
        <w:rPr>
          <w:rFonts w:ascii="FangSong" w:hAnsi="FangSong" w:eastAsia="FangSong" w:cs="FangSong"/>
          <w:sz w:val="25"/>
          <w:szCs w:val="25"/>
        </w:rPr>
      </w:pPr>
      <w:r>
        <w:rPr>
          <w:rFonts w:ascii="FangSong" w:hAnsi="FangSong" w:eastAsia="FangSong" w:cs="FangSong"/>
          <w:sz w:val="25"/>
          <w:szCs w:val="25"/>
          <w:spacing w:val="1"/>
        </w:rPr>
        <w:t>十四、社会保障和就业支出：指政府为了保障公民的基本生活和社会稳定，在社会</w:t>
      </w:r>
      <w:r>
        <w:rPr>
          <w:rFonts w:ascii="FangSong" w:hAnsi="FangSong" w:eastAsia="FangSong" w:cs="FangSong"/>
          <w:sz w:val="25"/>
          <w:szCs w:val="25"/>
          <w:spacing w:val="11"/>
        </w:rPr>
        <w:t xml:space="preserve"> </w:t>
      </w:r>
      <w:r>
        <w:rPr>
          <w:rFonts w:ascii="FangSong" w:hAnsi="FangSong" w:eastAsia="FangSong" w:cs="FangSong"/>
          <w:sz w:val="25"/>
          <w:szCs w:val="25"/>
        </w:rPr>
        <w:t>保障和就业方面所进行的支出。</w:t>
      </w:r>
    </w:p>
    <w:p>
      <w:pPr>
        <w:spacing w:line="271" w:lineRule="auto"/>
        <w:sectPr>
          <w:headerReference w:type="default" r:id="rId34"/>
          <w:footerReference w:type="default" r:id="rId35"/>
          <w:pgSz w:w="11900" w:h="16840"/>
          <w:pgMar w:top="610" w:right="86" w:bottom="312" w:left="0" w:header="357" w:footer="153" w:gutter="0"/>
        </w:sectPr>
        <w:rPr>
          <w:rFonts w:ascii="FangSong" w:hAnsi="FangSong" w:eastAsia="FangSong" w:cs="FangSong"/>
          <w:sz w:val="25"/>
          <w:szCs w:val="25"/>
        </w:rPr>
      </w:pPr>
    </w:p>
    <w:p>
      <w:pPr>
        <w:pStyle w:val="BodyText"/>
        <w:spacing w:line="313" w:lineRule="auto"/>
        <w:rPr/>
      </w:pPr>
      <w:r/>
    </w:p>
    <w:p>
      <w:pPr>
        <w:ind w:left="1308" w:right="1450" w:firstLine="5"/>
        <w:spacing w:before="81" w:line="304" w:lineRule="auto"/>
        <w:rPr>
          <w:rFonts w:ascii="FangSong" w:hAnsi="FangSong" w:eastAsia="FangSong" w:cs="FangSong"/>
          <w:sz w:val="25"/>
          <w:szCs w:val="25"/>
        </w:rPr>
      </w:pPr>
      <w:r>
        <w:rPr>
          <w:rFonts w:ascii="FangSong" w:hAnsi="FangSong" w:eastAsia="FangSong" w:cs="FangSong"/>
          <w:sz w:val="25"/>
          <w:szCs w:val="25"/>
          <w:spacing w:val="1"/>
        </w:rPr>
        <w:t>十五：住房保障支出：指政府为满足居民住房需求而提供的财政支持，包括住房公</w:t>
      </w:r>
      <w:r>
        <w:rPr>
          <w:rFonts w:ascii="FangSong" w:hAnsi="FangSong" w:eastAsia="FangSong" w:cs="FangSong"/>
          <w:sz w:val="25"/>
          <w:szCs w:val="25"/>
          <w:spacing w:val="11"/>
        </w:rPr>
        <w:t xml:space="preserve"> </w:t>
      </w:r>
      <w:r>
        <w:rPr>
          <w:rFonts w:ascii="FangSong" w:hAnsi="FangSong" w:eastAsia="FangSong" w:cs="FangSong"/>
          <w:sz w:val="25"/>
          <w:szCs w:val="25"/>
          <w:spacing w:val="1"/>
        </w:rPr>
        <w:t>积金、提租补贴、公租房建设、棚户区改造、农村危房改造等。</w:t>
      </w:r>
    </w:p>
    <w:p>
      <w:pPr>
        <w:ind w:left="1313"/>
        <w:spacing w:before="41" w:line="223" w:lineRule="auto"/>
        <w:rPr>
          <w:rFonts w:ascii="FangSong" w:hAnsi="FangSong" w:eastAsia="FangSong" w:cs="FangSong"/>
          <w:sz w:val="25"/>
          <w:szCs w:val="25"/>
        </w:rPr>
      </w:pPr>
      <w:r>
        <w:rPr>
          <w:rFonts w:ascii="FangSong" w:hAnsi="FangSong" w:eastAsia="FangSong" w:cs="FangSong"/>
          <w:sz w:val="25"/>
          <w:szCs w:val="25"/>
        </w:rPr>
        <w:t>十六：其他支出：指上述科目以外的其他支出。</w:t>
      </w:r>
    </w:p>
    <w:p>
      <w:pPr>
        <w:ind w:left="5129"/>
        <w:spacing w:before="166" w:line="223" w:lineRule="auto"/>
        <w:outlineLvl w:val="0"/>
        <w:rPr>
          <w:rFonts w:ascii="SimHei" w:hAnsi="SimHei" w:eastAsia="SimHei" w:cs="SimHei"/>
          <w:sz w:val="25"/>
          <w:szCs w:val="25"/>
        </w:rPr>
      </w:pPr>
      <w:bookmarkStart w:name="bookmark27"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36"/>
          <w:footerReference w:type="default" r:id="rId37"/>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264" style="position:absolute;margin-left:493.28pt;margin-top:49.1801pt;mso-position-vertical-relative:page;mso-position-horizontal-relative:page;width:99.4pt;height:18.75pt;z-index:251692032;rotation:330;" o:allowincell="f" fillcolor="#404040" filled="true" stroked="false" type="#_x0000_t136">
            <v:fill opacity="0.400000"/>
            <v:textpath style="font-family:&quot;SimSun&quot;;font-size:20;v-text-kern:t;mso-text-shadow:auto" string="仅供内部审"/>
          </v:shape>
        </w:pict>
      </w:r>
      <w:r>
        <w:pict>
          <v:shape id="_x0000_s266" style="position:absolute;margin-left:86.92pt;margin-top:44.1055pt;mso-position-vertical-relative:page;mso-position-horizontal-relative:page;width:119.4pt;height:18.85pt;z-index:25169510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268" style="position:absolute;margin-left:-13.08pt;margin-top:234.112pt;mso-position-vertical-relative:text;mso-position-horizontal-relative:text;width:119.4pt;height:18.85pt;z-index:251691008;rotation:330;" fillcolor="#404040" filled="true" stroked="false" type="#_x0000_t136">
            <v:fill opacity="0.400000"/>
            <v:textpath style="font-family:&quot;SimSun&quot;;font-size:20;v-text-kern:t;mso-text-shadow:auto" string="仅供内部审核"/>
          </v:shape>
        </w:pict>
      </w:r>
      <w:r>
        <w:pict>
          <v:shape id="_x0000_s270" style="position:absolute;margin-left:86.92pt;margin-top:478.112pt;mso-position-vertical-relative:text;mso-position-horizontal-relative:text;width:119.4pt;height:18.85pt;z-index:251693056;rotation:330;" fillcolor="#404040" filled="true" stroked="false" type="#_x0000_t136">
            <v:fill opacity="0.400000"/>
            <v:textpath style="font-family:&quot;SimSun&quot;;font-size:20;v-text-kern:t;mso-text-shadow:auto" string="仅供内部审核"/>
          </v:shape>
        </w:pict>
      </w:r>
      <w:r>
        <w:pict>
          <v:shape id="_x0000_s272" style="position:absolute;margin-left:493.28pt;margin-top:483.186pt;mso-position-vertical-relative:text;mso-position-horizontal-relative:text;width:99.4pt;height:18.75pt;z-index:251694080;rotation:330;" fillcolor="#404040" filled="true" stroked="false" type="#_x0000_t136">
            <v:fill opacity="0.400000"/>
            <v:textpath style="font-family:&quot;SimSun&quot;;font-size:20;v-text-kern:t;mso-text-shadow:auto" string="仅供内部审"/>
          </v:shape>
        </w:pict>
      </w:r>
      <w:r>
        <w:pict>
          <v:shape id="_x0000_s274" style="position:absolute;margin-left:391.92pt;margin-top:234.112pt;mso-position-vertical-relative:text;mso-position-horizontal-relative:text;width:119.4pt;height:18.85pt;z-index:2516961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40"/>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38"/>
          <w:footerReference w:type="default" r:id="rId39"/>
          <w:pgSz w:w="11900" w:h="16840"/>
          <w:pgMar w:top="610" w:right="86" w:bottom="312" w:left="0" w:header="357" w:footer="153" w:gutter="0"/>
        </w:sectPr>
        <w:rPr/>
      </w:pPr>
    </w:p>
    <w:p>
      <w:pPr>
        <w:pStyle w:val="BodyText"/>
        <w:spacing w:line="467" w:lineRule="auto"/>
        <w:rPr/>
      </w:pPr>
      <w:r>
        <w:pict>
          <v:shape id="_x0000_s276"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_x0000_s278" style="position:absolute;margin-left:86.92pt;margin-top:44.1055pt;mso-position-vertical-relative:page;mso-position-horizontal-relative:page;width:119.4pt;height:18.85pt;z-index:25170022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280" style="position:absolute;margin-left:-13.08pt;margin-top:234.112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_x0000_s282" style="position:absolute;margin-left:493.28pt;margin-top:483.186pt;mso-position-vertical-relative:text;mso-position-horizontal-relative:text;width:99.4pt;height:18.75pt;z-index:251699200;rotation:330;" fillcolor="#404040" filled="true" stroked="false" type="#_x0000_t136">
            <v:fill opacity="0.400000"/>
            <v:textpath style="font-family:&quot;SimSun&quot;;font-size:20;v-text-kern:t;mso-text-shadow:auto" string="仅供内部审"/>
          </v:shape>
        </w:pict>
      </w:r>
      <w:r>
        <w:pict>
          <v:shape id="_x0000_s284" style="position:absolute;margin-left:391.92pt;margin-top:234.112pt;mso-position-vertical-relative:text;mso-position-horizontal-relative:text;width:119.4pt;height:18.85pt;z-index:251701248;rotation:330;" fillcolor="#404040" filled="true" stroked="false" type="#_x0000_t136">
            <v:fill opacity="0.400000"/>
            <v:textpath style="font-family:&quot;SimSun&quot;;font-size:20;v-text-kern:t;mso-text-shadow:auto" string="仅供内部审核"/>
          </v:shape>
        </w:pict>
      </w:r>
      <w:r>
        <w:pict>
          <v:shape id="_x0000_s286" style="position:absolute;margin-left:86.92pt;margin-top:478.112pt;mso-position-vertical-relative:text;mso-position-horizontal-relative:text;width:119.4pt;height:18.85pt;z-index:25170227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4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1"/>
          <w:pgSz w:w="11900" w:h="16840"/>
          <w:pgMar w:top="610" w:right="86" w:bottom="312" w:left="0" w:header="357" w:footer="153" w:gutter="0"/>
        </w:sectPr>
        <w:rPr/>
      </w:pPr>
    </w:p>
    <w:p>
      <w:pPr>
        <w:pStyle w:val="BodyText"/>
        <w:spacing w:line="467" w:lineRule="auto"/>
        <w:rPr/>
      </w:pPr>
      <w:r>
        <w:pict>
          <v:shape id="_x0000_s288"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ict>
          <v:shape id="_x0000_s290" style="position:absolute;margin-left:86.92pt;margin-top:44.1055pt;mso-position-vertical-relative:page;mso-position-horizontal-relative:page;width:119.4pt;height:18.85pt;z-index:2517073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292" style="position:absolute;margin-left:493.28pt;margin-top:483.186pt;mso-position-vertical-relative:text;mso-position-horizontal-relative:text;width:99.4pt;height:18.75pt;z-index:251703296;rotation:330;" fillcolor="#404040" filled="true" stroked="false" type="#_x0000_t136">
            <v:fill opacity="0.400000"/>
            <v:textpath style="font-family:&quot;SimSun&quot;;font-size:20;v-text-kern:t;mso-text-shadow:auto" string="仅供内部审"/>
          </v:shape>
        </w:pict>
      </w:r>
      <w:r>
        <w:pict>
          <v:shape id="_x0000_s294" style="position:absolute;margin-left:86.92pt;margin-top:478.112pt;mso-position-vertical-relative:text;mso-position-horizontal-relative:text;width:119.4pt;height:18.85pt;z-index:251704320;rotation:330;" fillcolor="#404040" filled="true" stroked="false" type="#_x0000_t136">
            <v:fill opacity="0.400000"/>
            <v:textpath style="font-family:&quot;SimSun&quot;;font-size:20;v-text-kern:t;mso-text-shadow:auto" string="仅供内部审核"/>
          </v:shape>
        </w:pict>
      </w:r>
      <w:r>
        <w:pict>
          <v:shape id="_x0000_s296" style="position:absolute;margin-left:-13.08pt;margin-top:234.112pt;mso-position-vertical-relative:text;mso-position-horizontal-relative:text;width:119.4pt;height:18.85pt;z-index:251705344;rotation:330;" fillcolor="#404040" filled="true" stroked="false" type="#_x0000_t136">
            <v:fill opacity="0.400000"/>
            <v:textpath style="font-family:&quot;SimSun&quot;;font-size:20;v-text-kern:t;mso-text-shadow:auto" string="仅供内部审核"/>
          </v:shape>
        </w:pict>
      </w:r>
      <w:r>
        <w:pict>
          <v:shape id="_x0000_s298" style="position:absolute;margin-left:391.92pt;margin-top:234.112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4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3"/>
          <w:pgSz w:w="11900" w:h="16840"/>
          <w:pgMar w:top="610" w:right="86" w:bottom="312" w:left="0" w:header="357" w:footer="153" w:gutter="0"/>
        </w:sectPr>
        <w:rPr/>
      </w:pPr>
    </w:p>
    <w:p>
      <w:pPr>
        <w:pStyle w:val="BodyText"/>
        <w:spacing w:line="467" w:lineRule="auto"/>
        <w:rPr/>
      </w:pPr>
      <w:r>
        <w:pict>
          <v:shape id="_x0000_s300" style="position:absolute;margin-left:493.28pt;margin-top:49.1801pt;mso-position-vertical-relative:page;mso-position-horizontal-relative:page;width:99.4pt;height:18.75pt;z-index:251711488;rotation:330;" o:allowincell="f" fillcolor="#404040" filled="true" stroked="false" type="#_x0000_t136">
            <v:fill opacity="0.400000"/>
            <v:textpath style="font-family:&quot;SimSun&quot;;font-size:20;v-text-kern:t;mso-text-shadow:auto" string="仅供内部审"/>
          </v:shape>
        </w:pict>
      </w:r>
      <w:r>
        <w:pict>
          <v:shape id="_x0000_s302" style="position:absolute;margin-left:86.92pt;margin-top:44.1055pt;mso-position-vertical-relative:page;mso-position-horizontal-relative:page;width:119.4pt;height:18.85pt;z-index:25171456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04"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306" style="position:absolute;margin-left:391.92pt;margin-top:234.112pt;mso-position-vertical-relative:text;mso-position-horizontal-relative:text;width:119.4pt;height:18.85pt;z-index:251710464;rotation:330;" fillcolor="#404040" filled="true" stroked="false" type="#_x0000_t136">
            <v:fill opacity="0.400000"/>
            <v:textpath style="font-family:&quot;SimSun&quot;;font-size:20;v-text-kern:t;mso-text-shadow:auto" string="仅供内部审核"/>
          </v:shape>
        </w:pict>
      </w:r>
      <w:r>
        <w:pict>
          <v:shape id="_x0000_s308" style="position:absolute;margin-left:493.28pt;margin-top:483.186pt;mso-position-vertical-relative:text;mso-position-horizontal-relative:text;width:99.4pt;height:18.75pt;z-index:251712512;rotation:330;" fillcolor="#404040" filled="true" stroked="false" type="#_x0000_t136">
            <v:fill opacity="0.400000"/>
            <v:textpath style="font-family:&quot;SimSun&quot;;font-size:20;v-text-kern:t;mso-text-shadow:auto" string="仅供内部审"/>
          </v:shape>
        </w:pict>
      </w:r>
      <w:r>
        <w:pict>
          <v:shape id="_x0000_s310" style="position:absolute;margin-left:86.92pt;margin-top:478.112pt;mso-position-vertical-relative:text;mso-position-horizontal-relative:text;width:119.4pt;height:18.85pt;z-index:2517135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4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5"/>
          <w:pgSz w:w="11900" w:h="16840"/>
          <w:pgMar w:top="610" w:right="86" w:bottom="312" w:left="0" w:header="357" w:footer="153" w:gutter="0"/>
        </w:sectPr>
        <w:rPr/>
      </w:pPr>
    </w:p>
    <w:p>
      <w:pPr>
        <w:pStyle w:val="BodyText"/>
        <w:spacing w:line="467" w:lineRule="auto"/>
        <w:rPr/>
      </w:pPr>
      <w:r>
        <w:pict>
          <v:shape id="_x0000_s312" style="position:absolute;margin-left:493.28pt;margin-top:49.1801pt;mso-position-vertical-relative:page;mso-position-horizontal-relative:page;width:99.4pt;height:18.75pt;z-index:251716608;rotation:330;" o:allowincell="f" fillcolor="#404040" filled="true" stroked="false" type="#_x0000_t136">
            <v:fill opacity="0.400000"/>
            <v:textpath style="font-family:&quot;SimSun&quot;;font-size:20;v-text-kern:t;mso-text-shadow:auto" string="仅供内部审"/>
          </v:shape>
        </w:pict>
      </w:r>
      <w:r>
        <w:pict>
          <v:shape id="_x0000_s314" style="position:absolute;margin-left:86.92pt;margin-top:44.1055pt;mso-position-vertical-relative:page;mso-position-horizontal-relative:page;width:119.4pt;height:18.85pt;z-index:25171865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16" style="position:absolute;margin-left:-13.08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18" style="position:absolute;margin-left:391.92pt;margin-top:234.112pt;mso-position-vertical-relative:text;mso-position-horizontal-relative:text;width:119.4pt;height:18.85pt;z-index:251717632;rotation:330;" fillcolor="#404040" filled="true" stroked="false" type="#_x0000_t136">
            <v:fill opacity="0.400000"/>
            <v:textpath style="font-family:&quot;SimSun&quot;;font-size:20;v-text-kern:t;mso-text-shadow:auto" string="仅供内部审核"/>
          </v:shape>
        </w:pict>
      </w:r>
      <w:r>
        <w:pict>
          <v:shape id="_x0000_s320" style="position:absolute;margin-left:86.92pt;margin-top:478.112pt;mso-position-vertical-relative:text;mso-position-horizontal-relative:text;width:119.4pt;height:18.85pt;z-index:251719680;rotation:330;" fillcolor="#404040" filled="true" stroked="false" type="#_x0000_t136">
            <v:fill opacity="0.400000"/>
            <v:textpath style="font-family:&quot;SimSun&quot;;font-size:20;v-text-kern:t;mso-text-shadow:auto" string="仅供内部审核"/>
          </v:shape>
        </w:pict>
      </w:r>
      <w:r>
        <w:pict>
          <v:shape id="_x0000_s322" style="position:absolute;margin-left:493.28pt;margin-top:483.186pt;mso-position-vertical-relative:text;mso-position-horizontal-relative:text;width:99.4pt;height:18.75pt;z-index:2517207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4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7"/>
          <w:pgSz w:w="11900" w:h="16840"/>
          <w:pgMar w:top="610" w:right="86" w:bottom="312" w:left="0" w:header="357" w:footer="153" w:gutter="0"/>
        </w:sectPr>
        <w:rPr/>
      </w:pPr>
    </w:p>
    <w:p>
      <w:pPr>
        <w:pStyle w:val="BodyText"/>
        <w:spacing w:line="467" w:lineRule="auto"/>
        <w:rPr/>
      </w:pPr>
      <w:r>
        <w:pict>
          <v:shape id="_x0000_s324" style="position:absolute;margin-left:86.92pt;margin-top:44.1055pt;mso-position-vertical-relative:page;mso-position-horizontal-relative:page;width:119.4pt;height:18.85pt;z-index:251722752;rotation:330;" o:allowincell="f" fillcolor="#404040" filled="true" stroked="false" type="#_x0000_t136">
            <v:fill opacity="0.400000"/>
            <v:textpath style="font-family:&quot;SimSun&quot;;font-size:20;v-text-kern:t;mso-text-shadow:auto" string="仅供内部审核"/>
          </v:shape>
        </w:pict>
      </w:r>
      <w:r>
        <w:pict>
          <v:shape id="_x0000_s326" style="position:absolute;margin-left:493.28pt;margin-top:49.1801pt;mso-position-vertical-relative:page;mso-position-horizontal-relative:page;width:99.4pt;height:18.75pt;z-index:2517248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28" style="position:absolute;margin-left:391.92pt;margin-top:234.112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_x0000_s330" style="position:absolute;margin-left:493.28pt;margin-top:483.186pt;mso-position-vertical-relative:text;mso-position-horizontal-relative:text;width:99.4pt;height:18.75pt;z-index:251723776;rotation:330;" fillcolor="#404040" filled="true" stroked="false" type="#_x0000_t136">
            <v:fill opacity="0.400000"/>
            <v:textpath style="font-family:&quot;SimSun&quot;;font-size:20;v-text-kern:t;mso-text-shadow:auto" string="仅供内部审"/>
          </v:shape>
        </w:pict>
      </w:r>
      <w:r>
        <w:pict>
          <v:shape id="_x0000_s332" style="position:absolute;margin-left:86.92pt;margin-top:478.112pt;mso-position-vertical-relative:text;mso-position-horizontal-relative:text;width:119.4pt;height:18.85pt;z-index:251725824;rotation:330;" fillcolor="#404040" filled="true" stroked="false" type="#_x0000_t136">
            <v:fill opacity="0.400000"/>
            <v:textpath style="font-family:&quot;SimSun&quot;;font-size:20;v-text-kern:t;mso-text-shadow:auto" string="仅供内部审核"/>
          </v:shape>
        </w:pict>
      </w:r>
      <w:r>
        <w:pict>
          <v:shape id="_x0000_s334" style="position:absolute;margin-left:-13.08pt;margin-top:234.112pt;mso-position-vertical-relative:text;mso-position-horizontal-relative:text;width:119.4pt;height:18.85pt;z-index:2517268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5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9"/>
          <w:pgSz w:w="11900" w:h="16840"/>
          <w:pgMar w:top="610" w:right="86" w:bottom="312" w:left="0" w:header="357" w:footer="153" w:gutter="0"/>
        </w:sectPr>
        <w:rPr/>
      </w:pPr>
    </w:p>
    <w:p>
      <w:pPr>
        <w:pStyle w:val="BodyText"/>
        <w:spacing w:line="467" w:lineRule="auto"/>
        <w:rPr/>
      </w:pPr>
      <w:r>
        <w:pict>
          <v:shape id="_x0000_s336" style="position:absolute;margin-left:493.28pt;margin-top:49.1801pt;mso-position-vertical-relative:page;mso-position-horizontal-relative:page;width:99.4pt;height:18.75pt;z-index:251727872;rotation:330;" o:allowincell="f" fillcolor="#404040" filled="true" stroked="false" type="#_x0000_t136">
            <v:fill opacity="0.400000"/>
            <v:textpath style="font-family:&quot;SimSun&quot;;font-size:20;v-text-kern:t;mso-text-shadow:auto" string="仅供内部审"/>
          </v:shape>
        </w:pict>
      </w:r>
      <w:r>
        <w:pict>
          <v:shape id="_x0000_s338" style="position:absolute;margin-left:86.92pt;margin-top:44.1055pt;mso-position-vertical-relative:page;mso-position-horizontal-relative:page;width:119.4pt;height:18.85pt;z-index:25172992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40" style="position:absolute;margin-left:-13.08pt;margin-top:234.112pt;mso-position-vertical-relative:text;mso-position-horizontal-relative:text;width:119.4pt;height:18.85pt;z-index:251728896;rotation:330;" fillcolor="#404040" filled="true" stroked="false" type="#_x0000_t136">
            <v:fill opacity="0.400000"/>
            <v:textpath style="font-family:&quot;SimSun&quot;;font-size:20;v-text-kern:t;mso-text-shadow:auto" string="仅供内部审核"/>
          </v:shape>
        </w:pict>
      </w:r>
      <w:r>
        <w:pict>
          <v:shape id="_x0000_s342" style="position:absolute;margin-left:86.92pt;margin-top:478.112pt;mso-position-vertical-relative:text;mso-position-horizontal-relative:text;width:119.4pt;height:18.85pt;z-index:251730944;rotation:330;" fillcolor="#404040" filled="true" stroked="false" type="#_x0000_t136">
            <v:fill opacity="0.400000"/>
            <v:textpath style="font-family:&quot;SimSun&quot;;font-size:20;v-text-kern:t;mso-text-shadow:auto" string="仅供内部审核"/>
          </v:shape>
        </w:pict>
      </w:r>
      <w:r>
        <w:pict>
          <v:shape id="_x0000_s344" style="position:absolute;margin-left:493.28pt;margin-top:483.186pt;mso-position-vertical-relative:text;mso-position-horizontal-relative:text;width:99.4pt;height:18.75pt;z-index:251731968;rotation:330;" fillcolor="#404040" filled="true" stroked="false" type="#_x0000_t136">
            <v:fill opacity="0.400000"/>
            <v:textpath style="font-family:&quot;SimSun&quot;;font-size:20;v-text-kern:t;mso-text-shadow:auto" string="仅供内部审"/>
          </v:shape>
        </w:pict>
      </w:r>
      <w:r>
        <w:pict>
          <v:shape id="_x0000_s346" style="position:absolute;margin-left:391.92pt;margin-top:234.112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5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1"/>
          <w:pgSz w:w="11900" w:h="16840"/>
          <w:pgMar w:top="610" w:right="86" w:bottom="312" w:left="0" w:header="357" w:footer="153" w:gutter="0"/>
        </w:sectPr>
        <w:rPr/>
      </w:pPr>
    </w:p>
    <w:p>
      <w:pPr>
        <w:pStyle w:val="BodyText"/>
        <w:spacing w:line="467" w:lineRule="auto"/>
        <w:rPr/>
      </w:pPr>
      <w:r>
        <w:pict>
          <v:shape id="_x0000_s348" style="position:absolute;margin-left:86.92pt;margin-top:44.1055pt;mso-position-vertical-relative:page;mso-position-horizontal-relative:page;width:119.4pt;height:18.85pt;z-index:251736064;rotation:330;" o:allowincell="f" fillcolor="#404040" filled="true" stroked="false" type="#_x0000_t136">
            <v:fill opacity="0.400000"/>
            <v:textpath style="font-family:&quot;SimSun&quot;;font-size:20;v-text-kern:t;mso-text-shadow:auto" string="仅供内部审核"/>
          </v:shape>
        </w:pict>
      </w:r>
      <w:r>
        <w:pict>
          <v:shape id="_x0000_s350" style="position:absolute;margin-left:493.28pt;margin-top:49.1801pt;mso-position-vertical-relative:page;mso-position-horizontal-relative:page;width:99.4pt;height:18.75pt;z-index:2517381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52" style="position:absolute;margin-left:-13.08pt;margin-top:234.112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_x0000_s354" style="position:absolute;margin-left:391.92pt;margin-top:234.112pt;mso-position-vertical-relative:text;mso-position-horizontal-relative:text;width:119.4pt;height:18.85pt;z-index:251735040;rotation:330;" fillcolor="#404040" filled="true" stroked="false" type="#_x0000_t136">
            <v:fill opacity="0.400000"/>
            <v:textpath style="font-family:&quot;SimSun&quot;;font-size:20;v-text-kern:t;mso-text-shadow:auto" string="仅供内部审核"/>
          </v:shape>
        </w:pict>
      </w:r>
      <w:r>
        <w:pict>
          <v:shape id="_x0000_s356" style="position:absolute;margin-left:86.92pt;margin-top:478.112pt;mso-position-vertical-relative:text;mso-position-horizontal-relative:text;width:119.4pt;height:18.85pt;z-index:251737088;rotation:330;" fillcolor="#404040" filled="true" stroked="false" type="#_x0000_t136">
            <v:fill opacity="0.400000"/>
            <v:textpath style="font-family:&quot;SimSun&quot;;font-size:20;v-text-kern:t;mso-text-shadow:auto" string="仅供内部审核"/>
          </v:shape>
        </w:pict>
      </w:r>
      <w:r>
        <w:pict>
          <v:shape id="_x0000_s358" style="position:absolute;margin-left:493.28pt;margin-top:483.186pt;mso-position-vertical-relative:text;mso-position-horizontal-relative:text;width:99.4pt;height:18.75pt;z-index:2517391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5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3"/>
          <w:pgSz w:w="11900" w:h="16840"/>
          <w:pgMar w:top="610" w:right="86" w:bottom="312" w:left="0" w:header="357" w:footer="153" w:gutter="0"/>
        </w:sectPr>
        <w:rPr/>
      </w:pPr>
    </w:p>
    <w:p>
      <w:pPr>
        <w:pStyle w:val="BodyText"/>
        <w:spacing w:line="467" w:lineRule="auto"/>
        <w:rPr/>
      </w:pPr>
      <w:r>
        <w:pict>
          <v:shape id="_x0000_s360" style="position:absolute;margin-left:493.28pt;margin-top:49.1801pt;mso-position-vertical-relative:page;mso-position-horizontal-relative:page;width:99.4pt;height:18.75pt;z-index:251741184;rotation:330;" o:allowincell="f" fillcolor="#404040" filled="true" stroked="false" type="#_x0000_t136">
            <v:fill opacity="0.400000"/>
            <v:textpath style="font-family:&quot;SimSun&quot;;font-size:20;v-text-kern:t;mso-text-shadow:auto" string="仅供内部审"/>
          </v:shape>
        </w:pict>
      </w:r>
      <w:r>
        <w:pict>
          <v:shape id="_x0000_s362" style="position:absolute;margin-left:86.92pt;margin-top:44.1055pt;mso-position-vertical-relative:page;mso-position-horizontal-relative:page;width:119.4pt;height:18.85pt;z-index:25174323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64" style="position:absolute;margin-left:493.28pt;margin-top:483.186pt;mso-position-vertical-relative:text;mso-position-horizontal-relative:text;width:99.4pt;height:18.75pt;z-index:251740160;rotation:330;" fillcolor="#404040" filled="true" stroked="false" type="#_x0000_t136">
            <v:fill opacity="0.400000"/>
            <v:textpath style="font-family:&quot;SimSun&quot;;font-size:20;v-text-kern:t;mso-text-shadow:auto" string="仅供内部审"/>
          </v:shape>
        </w:pict>
      </w:r>
      <w:r>
        <w:pict>
          <v:shape id="_x0000_s366" style="position:absolute;margin-left:391.92pt;margin-top:234.112pt;mso-position-vertical-relative:text;mso-position-horizontal-relative:text;width:119.4pt;height:18.85pt;z-index:251742208;rotation:330;" fillcolor="#404040" filled="true" stroked="false" type="#_x0000_t136">
            <v:fill opacity="0.400000"/>
            <v:textpath style="font-family:&quot;SimSun&quot;;font-size:20;v-text-kern:t;mso-text-shadow:auto" string="仅供内部审核"/>
          </v:shape>
        </w:pict>
      </w:r>
      <w:r>
        <w:pict>
          <v:shape id="_x0000_s368" style="position:absolute;margin-left:-13.08pt;margin-top:234.112pt;mso-position-vertical-relative:text;mso-position-horizontal-relative:text;width:119.4pt;height:18.85pt;z-index:251744256;rotation:330;" fillcolor="#404040" filled="true" stroked="false" type="#_x0000_t136">
            <v:fill opacity="0.400000"/>
            <v:textpath style="font-family:&quot;SimSun&quot;;font-size:20;v-text-kern:t;mso-text-shadow:auto" string="仅供内部审核"/>
          </v:shape>
        </w:pict>
      </w:r>
      <w:r>
        <w:pict>
          <v:shape id="_x0000_s370" style="position:absolute;margin-left:86.92pt;margin-top:478.112pt;mso-position-vertical-relative:text;mso-position-horizontal-relative:text;width:119.4pt;height:18.85pt;z-index:25174528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5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5"/>
          <w:pgSz w:w="11900" w:h="16840"/>
          <w:pgMar w:top="610" w:right="86" w:bottom="312" w:left="0" w:header="357" w:footer="153" w:gutter="0"/>
        </w:sectPr>
        <w:rPr/>
      </w:pPr>
    </w:p>
    <w:p>
      <w:pPr>
        <w:pStyle w:val="BodyText"/>
        <w:spacing w:line="467" w:lineRule="auto"/>
        <w:rPr/>
      </w:pPr>
      <w:r>
        <w:pict>
          <v:shape id="_x0000_s372" style="position:absolute;margin-left:493.28pt;margin-top:49.1801pt;mso-position-vertical-relative:page;mso-position-horizontal-relative:page;width:99.4pt;height:18.75pt;z-index:251749376;rotation:330;" o:allowincell="f" fillcolor="#404040" filled="true" stroked="false" type="#_x0000_t136">
            <v:fill opacity="0.400000"/>
            <v:textpath style="font-family:&quot;SimSun&quot;;font-size:20;v-text-kern:t;mso-text-shadow:auto" string="仅供内部审"/>
          </v:shape>
        </w:pict>
      </w:r>
      <w:r>
        <w:pict>
          <v:shape id="_x0000_s374" style="position:absolute;margin-left:86.92pt;margin-top:44.1055pt;mso-position-vertical-relative:page;mso-position-horizontal-relative:page;width:119.4pt;height:18.85pt;z-index:25175040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76" style="position:absolute;margin-left:-13.08pt;margin-top:234.112pt;mso-position-vertical-relative:text;mso-position-horizontal-relative:text;width:119.4pt;height:18.85pt;z-index:251746304;rotation:330;" fillcolor="#404040" filled="true" stroked="false" type="#_x0000_t136">
            <v:fill opacity="0.400000"/>
            <v:textpath style="font-family:&quot;SimSun&quot;;font-size:20;v-text-kern:t;mso-text-shadow:auto" string="仅供内部审核"/>
          </v:shape>
        </w:pict>
      </w:r>
      <w:r>
        <w:pict>
          <v:shape id="_x0000_s378" style="position:absolute;margin-left:86.92pt;margin-top:478.112pt;mso-position-vertical-relative:text;mso-position-horizontal-relative:text;width:119.4pt;height:18.85pt;z-index:251747328;rotation:330;" fillcolor="#404040" filled="true" stroked="false" type="#_x0000_t136">
            <v:fill opacity="0.400000"/>
            <v:textpath style="font-family:&quot;SimSun&quot;;font-size:20;v-text-kern:t;mso-text-shadow:auto" string="仅供内部审核"/>
          </v:shape>
        </w:pict>
      </w:r>
      <w:r>
        <w:pict>
          <v:shape id="_x0000_s380" style="position:absolute;margin-left:391.92pt;margin-top:234.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382" style="position:absolute;margin-left:493.28pt;margin-top:483.186pt;mso-position-vertical-relative:text;mso-position-horizontal-relative:text;width:99.4pt;height:18.75pt;z-index:2517514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5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7"/>
          <w:pgSz w:w="11900" w:h="16840"/>
          <w:pgMar w:top="610" w:right="86" w:bottom="312" w:left="0" w:header="357" w:footer="153" w:gutter="0"/>
        </w:sectPr>
        <w:rPr/>
      </w:pPr>
    </w:p>
    <w:p>
      <w:pPr>
        <w:pStyle w:val="BodyText"/>
        <w:spacing w:line="467" w:lineRule="auto"/>
        <w:rPr/>
      </w:pPr>
      <w:r>
        <w:pict>
          <v:shape id="_x0000_s384" style="position:absolute;margin-left:86.92pt;margin-top:44.1055pt;mso-position-vertical-relative:page;mso-position-horizontal-relative:page;width:119.4pt;height:18.85pt;z-index:251753472;rotation:330;" o:allowincell="f" fillcolor="#404040" filled="true" stroked="false" type="#_x0000_t136">
            <v:fill opacity="0.400000"/>
            <v:textpath style="font-family:&quot;SimSun&quot;;font-size:20;v-text-kern:t;mso-text-shadow:auto" string="仅供内部审核"/>
          </v:shape>
        </w:pict>
      </w:r>
      <w:r>
        <w:pict>
          <v:shape id="_x0000_s386" style="position:absolute;margin-left:493.28pt;margin-top:49.1801pt;mso-position-vertical-relative:page;mso-position-horizontal-relative:page;width:99.4pt;height:18.75pt;z-index:25175449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88" style="position:absolute;margin-left:-13.08pt;margin-top:234.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390" style="position:absolute;margin-left:86.92pt;margin-top:478.112pt;mso-position-vertical-relative:text;mso-position-horizontal-relative:text;width:119.4pt;height:18.85pt;z-index:251755520;rotation:330;" fillcolor="#404040" filled="true" stroked="false" type="#_x0000_t136">
            <v:fill opacity="0.400000"/>
            <v:textpath style="font-family:&quot;SimSun&quot;;font-size:20;v-text-kern:t;mso-text-shadow:auto" string="仅供内部审核"/>
          </v:shape>
        </w:pict>
      </w:r>
      <w:r>
        <w:pict>
          <v:shape id="_x0000_s392" style="position:absolute;margin-left:391.92pt;margin-top:234.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_x0000_s394" style="position:absolute;margin-left:493.28pt;margin-top:483.186pt;mso-position-vertical-relative:text;mso-position-horizontal-relative:text;width:99.4pt;height:18.75pt;z-index:25175756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6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9"/>
          <w:pgSz w:w="11900" w:h="16840"/>
          <w:pgMar w:top="610" w:right="86" w:bottom="312" w:left="0" w:header="357" w:footer="153" w:gutter="0"/>
        </w:sectPr>
        <w:rPr/>
      </w:pPr>
    </w:p>
    <w:p>
      <w:pPr>
        <w:pStyle w:val="BodyText"/>
        <w:spacing w:line="467" w:lineRule="auto"/>
        <w:rPr/>
      </w:pPr>
      <w:r>
        <w:pict>
          <v:shape id="_x0000_s396" style="position:absolute;margin-left:86.92pt;margin-top:44.1055pt;mso-position-vertical-relative:page;mso-position-horizontal-relative:page;width:119.4pt;height:18.85pt;z-index:251759616;rotation:330;" o:allowincell="f" fillcolor="#404040" filled="true" stroked="false" type="#_x0000_t136">
            <v:fill opacity="0.400000"/>
            <v:textpath style="font-family:&quot;SimSun&quot;;font-size:20;v-text-kern:t;mso-text-shadow:auto" string="仅供内部审核"/>
          </v:shape>
        </w:pict>
      </w:r>
      <w:r>
        <w:pict>
          <v:shape id="_x0000_s398" style="position:absolute;margin-left:493.28pt;margin-top:49.1801pt;mso-position-vertical-relative:page;mso-position-horizontal-relative:page;width:99.4pt;height:18.75pt;z-index:2517616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00" style="position:absolute;margin-left:-13.08pt;margin-top:234.112pt;mso-position-vertical-relative:text;mso-position-horizontal-relative:text;width:119.4pt;height:18.85pt;z-index:251758592;rotation:330;" fillcolor="#404040" filled="true" stroked="false" type="#_x0000_t136">
            <v:fill opacity="0.400000"/>
            <v:textpath style="font-family:&quot;SimSun&quot;;font-size:20;v-text-kern:t;mso-text-shadow:auto" string="仅供内部审核"/>
          </v:shape>
        </w:pict>
      </w:r>
      <w:r>
        <w:pict>
          <v:shape id="_x0000_s402" style="position:absolute;margin-left:493.28pt;margin-top:483.186pt;mso-position-vertical-relative:text;mso-position-horizontal-relative:text;width:99.4pt;height:18.75pt;z-index:251760640;rotation:330;" fillcolor="#404040" filled="true" stroked="false" type="#_x0000_t136">
            <v:fill opacity="0.400000"/>
            <v:textpath style="font-family:&quot;SimSun&quot;;font-size:20;v-text-kern:t;mso-text-shadow:auto" string="仅供内部审"/>
          </v:shape>
        </w:pict>
      </w:r>
      <w:r>
        <w:pict>
          <v:shape id="_x0000_s404" style="position:absolute;margin-left:86.92pt;margin-top:478.112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pict>
          <v:shape id="_x0000_s406" style="position:absolute;margin-left:391.92pt;margin-top:234.112pt;mso-position-vertical-relative:text;mso-position-horizontal-relative:text;width:119.4pt;height:18.85pt;z-index:25176371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6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1"/>
          <w:pgSz w:w="11900" w:h="16840"/>
          <w:pgMar w:top="610" w:right="86" w:bottom="312" w:left="0" w:header="357" w:footer="153" w:gutter="0"/>
        </w:sectPr>
        <w:rPr/>
      </w:pPr>
    </w:p>
    <w:p>
      <w:pPr>
        <w:pStyle w:val="BodyText"/>
        <w:spacing w:line="467" w:lineRule="auto"/>
        <w:rPr/>
      </w:pPr>
      <w:r>
        <w:pict>
          <v:shape id="_x0000_s408" style="position:absolute;margin-left:493.28pt;margin-top:49.1801pt;mso-position-vertical-relative:page;mso-position-horizontal-relative:page;width:99.4pt;height:18.75pt;z-index:251765760;rotation:330;" o:allowincell="f" fillcolor="#404040" filled="true" stroked="false" type="#_x0000_t136">
            <v:fill opacity="0.400000"/>
            <v:textpath style="font-family:&quot;SimSun&quot;;font-size:20;v-text-kern:t;mso-text-shadow:auto" string="仅供内部审"/>
          </v:shape>
        </w:pict>
      </w:r>
      <w:r>
        <w:pict>
          <v:shape id="_x0000_s410" style="position:absolute;margin-left:86.92pt;margin-top:44.1055pt;mso-position-vertical-relative:page;mso-position-horizontal-relative:page;width:119.4pt;height:18.85pt;z-index:25176883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12" style="position:absolute;margin-left:-13.08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14" style="position:absolute;margin-left:391.92pt;margin-top:234.112pt;mso-position-vertical-relative:text;mso-position-horizontal-relative:text;width:119.4pt;height:18.85pt;z-index:251766784;rotation:330;" fillcolor="#404040" filled="true" stroked="false" type="#_x0000_t136">
            <v:fill opacity="0.400000"/>
            <v:textpath style="font-family:&quot;SimSun&quot;;font-size:20;v-text-kern:t;mso-text-shadow:auto" string="仅供内部审核"/>
          </v:shape>
        </w:pict>
      </w:r>
      <w:r>
        <w:pict>
          <v:shape id="_x0000_s416" style="position:absolute;margin-left:86.92pt;margin-top:478.112pt;mso-position-vertical-relative:text;mso-position-horizontal-relative:text;width:119.4pt;height:18.85pt;z-index:251767808;rotation:330;" fillcolor="#404040" filled="true" stroked="false" type="#_x0000_t136">
            <v:fill opacity="0.400000"/>
            <v:textpath style="font-family:&quot;SimSun&quot;;font-size:20;v-text-kern:t;mso-text-shadow:auto" string="仅供内部审核"/>
          </v:shape>
        </w:pict>
      </w:r>
      <w:r>
        <w:pict>
          <v:shape id="_x0000_s418" style="position:absolute;margin-left:493.28pt;margin-top:483.186pt;mso-position-vertical-relative:text;mso-position-horizontal-relative:text;width:99.4pt;height:18.75pt;z-index:2517698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6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3"/>
          <w:pgSz w:w="11900" w:h="16840"/>
          <w:pgMar w:top="610" w:right="86" w:bottom="312" w:left="0" w:header="357" w:footer="153" w:gutter="0"/>
        </w:sectPr>
        <w:rPr/>
      </w:pPr>
    </w:p>
    <w:p>
      <w:pPr>
        <w:pStyle w:val="BodyText"/>
        <w:spacing w:line="467" w:lineRule="auto"/>
        <w:rPr/>
      </w:pPr>
      <w:r>
        <w:pict>
          <v:shape id="_x0000_s420" style="position:absolute;margin-left:493.28pt;margin-top:49.1801pt;mso-position-vertical-relative:page;mso-position-horizontal-relative:page;width:99.4pt;height:18.75pt;z-index:251770880;rotation:330;" o:allowincell="f" fillcolor="#404040" filled="true" stroked="false" type="#_x0000_t136">
            <v:fill opacity="0.400000"/>
            <v:textpath style="font-family:&quot;SimSun&quot;;font-size:20;v-text-kern:t;mso-text-shadow:auto" string="仅供内部审"/>
          </v:shape>
        </w:pict>
      </w:r>
      <w:r>
        <w:pict>
          <v:shape id="_x0000_s422" style="position:absolute;margin-left:86.92pt;margin-top:44.1055pt;mso-position-vertical-relative:page;mso-position-horizontal-relative:page;width:119.4pt;height:18.85pt;z-index:25177600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24" style="position:absolute;margin-left:391.92pt;margin-top:234.112pt;mso-position-vertical-relative:text;mso-position-horizontal-relative:text;width:119.4pt;height:18.85pt;z-index:251771904;rotation:330;" fillcolor="#404040" filled="true" stroked="false" type="#_x0000_t136">
            <v:fill opacity="0.400000"/>
            <v:textpath style="font-family:&quot;SimSun&quot;;font-size:20;v-text-kern:t;mso-text-shadow:auto" string="仅供内部审核"/>
          </v:shape>
        </w:pict>
      </w:r>
      <w:r>
        <w:pict>
          <v:shape id="_x0000_s426" style="position:absolute;margin-left:86.92pt;margin-top:478.112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_x0000_s428" style="position:absolute;margin-left:493.28pt;margin-top:483.186pt;mso-position-vertical-relative:text;mso-position-horizontal-relative:text;width:99.4pt;height:18.75pt;z-index:251773952;rotation:330;" fillcolor="#404040" filled="true" stroked="false" type="#_x0000_t136">
            <v:fill opacity="0.400000"/>
            <v:textpath style="font-family:&quot;SimSun&quot;;font-size:20;v-text-kern:t;mso-text-shadow:auto" string="仅供内部审"/>
          </v:shape>
        </w:pict>
      </w:r>
      <w:r>
        <w:pict>
          <v:shape id="_x0000_s430" style="position:absolute;margin-left:-13.08pt;margin-top:234.112pt;mso-position-vertical-relative:text;mso-position-horizontal-relative:text;width:119.4pt;height:18.85pt;z-index:2517749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6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5"/>
          <w:pgSz w:w="11900" w:h="16840"/>
          <w:pgMar w:top="610" w:right="86" w:bottom="312" w:left="0" w:header="357" w:footer="153" w:gutter="0"/>
        </w:sectPr>
        <w:rPr/>
      </w:pPr>
    </w:p>
    <w:p>
      <w:pPr>
        <w:pStyle w:val="BodyText"/>
        <w:spacing w:line="467" w:lineRule="auto"/>
        <w:rPr/>
      </w:pPr>
      <w:r>
        <w:pict>
          <v:shape id="_x0000_s432" style="position:absolute;margin-left:493.28pt;margin-top:49.1801pt;mso-position-vertical-relative:page;mso-position-horizontal-relative:page;width:99.4pt;height:18.75pt;z-index:251778048;rotation:330;" o:allowincell="f" fillcolor="#404040" filled="true" stroked="false" type="#_x0000_t136">
            <v:fill opacity="0.400000"/>
            <v:textpath style="font-family:&quot;SimSun&quot;;font-size:20;v-text-kern:t;mso-text-shadow:auto" string="仅供内部审"/>
          </v:shape>
        </w:pict>
      </w:r>
      <w:r>
        <w:pict>
          <v:shape id="_x0000_s434" style="position:absolute;margin-left:86.92pt;margin-top:44.1055pt;mso-position-vertical-relative:page;mso-position-horizontal-relative:page;width:119.4pt;height:18.85pt;z-index:25178009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36"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38" style="position:absolute;margin-left:86.92pt;margin-top:478.112pt;mso-position-vertical-relative:text;mso-position-horizontal-relative:text;width:119.4pt;height:18.85pt;z-index:251779072;rotation:330;" fillcolor="#404040" filled="true" stroked="false" type="#_x0000_t136">
            <v:fill opacity="0.400000"/>
            <v:textpath style="font-family:&quot;SimSun&quot;;font-size:20;v-text-kern:t;mso-text-shadow:auto" string="仅供内部审核"/>
          </v:shape>
        </w:pict>
      </w:r>
      <w:r>
        <w:pict>
          <v:shape id="_x0000_s440" style="position:absolute;margin-left:391.92pt;margin-top:234.112pt;mso-position-vertical-relative:text;mso-position-horizontal-relative:text;width:119.4pt;height:18.85pt;z-index:251781120;rotation:330;" fillcolor="#404040" filled="true" stroked="false" type="#_x0000_t136">
            <v:fill opacity="0.400000"/>
            <v:textpath style="font-family:&quot;SimSun&quot;;font-size:20;v-text-kern:t;mso-text-shadow:auto" string="仅供内部审核"/>
          </v:shape>
        </w:pict>
      </w:r>
      <w:r>
        <w:pict>
          <v:shape id="_x0000_s442" style="position:absolute;margin-left:493.28pt;margin-top:483.186pt;mso-position-vertical-relative:text;mso-position-horizontal-relative:text;width:99.4pt;height:18.75pt;z-index:2517821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6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7"/>
          <w:pgSz w:w="11900" w:h="16840"/>
          <w:pgMar w:top="610" w:right="86" w:bottom="312" w:left="0" w:header="357" w:footer="153" w:gutter="0"/>
        </w:sectPr>
        <w:rPr/>
      </w:pPr>
    </w:p>
    <w:p>
      <w:pPr>
        <w:pStyle w:val="BodyText"/>
        <w:spacing w:line="467" w:lineRule="auto"/>
        <w:rPr/>
      </w:pPr>
      <w:r>
        <w:pict>
          <v:shape id="_x0000_s444" style="position:absolute;margin-left:86.92pt;margin-top:44.1055pt;mso-position-vertical-relative:page;mso-position-horizontal-relative:page;width:119.4pt;height:18.85pt;z-index:251783168;rotation:330;" o:allowincell="f" fillcolor="#404040" filled="true" stroked="false" type="#_x0000_t136">
            <v:fill opacity="0.400000"/>
            <v:textpath style="font-family:&quot;SimSun&quot;;font-size:20;v-text-kern:t;mso-text-shadow:auto" string="仅供内部审核"/>
          </v:shape>
        </w:pict>
      </w:r>
      <w:r>
        <w:pict>
          <v:shape id="_x0000_s446" style="position:absolute;margin-left:493.28pt;margin-top:49.1801pt;mso-position-vertical-relative:page;mso-position-horizontal-relative:page;width:99.4pt;height:18.75pt;z-index:25178624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48" style="position:absolute;margin-left:-13.08pt;margin-top:234.112pt;mso-position-vertical-relative:text;mso-position-horizontal-relative:text;width:119.4pt;height:18.85pt;z-index:251784192;rotation:330;" fillcolor="#404040" filled="true" stroked="false" type="#_x0000_t136">
            <v:fill opacity="0.400000"/>
            <v:textpath style="font-family:&quot;SimSun&quot;;font-size:20;v-text-kern:t;mso-text-shadow:auto" string="仅供内部审核"/>
          </v:shape>
        </w:pict>
      </w:r>
      <w:r>
        <w:pict>
          <v:shape id="_x0000_s450" style="position:absolute;margin-left:86.92pt;margin-top:478.112pt;mso-position-vertical-relative:text;mso-position-horizontal-relative:text;width:119.4pt;height:18.85pt;z-index:251785216;rotation:330;" fillcolor="#404040" filled="true" stroked="false" type="#_x0000_t136">
            <v:fill opacity="0.400000"/>
            <v:textpath style="font-family:&quot;SimSun&quot;;font-size:20;v-text-kern:t;mso-text-shadow:auto" string="仅供内部审核"/>
          </v:shape>
        </w:pict>
      </w:r>
      <w:r>
        <w:pict>
          <v:shape id="_x0000_s452" style="position:absolute;margin-left:391.92pt;margin-top:234.112pt;mso-position-vertical-relative:text;mso-position-horizontal-relative:text;width:119.4pt;height:18.85pt;z-index:251787264;rotation:330;" fillcolor="#404040" filled="true" stroked="false" type="#_x0000_t136">
            <v:fill opacity="0.400000"/>
            <v:textpath style="font-family:&quot;SimSun&quot;;font-size:20;v-text-kern:t;mso-text-shadow:auto" string="仅供内部审核"/>
          </v:shape>
        </w:pict>
      </w:r>
      <w:r>
        <w:pict>
          <v:shape id="_x0000_s454" style="position:absolute;margin-left:493.28pt;margin-top:483.186pt;mso-position-vertical-relative:text;mso-position-horizontal-relative:text;width:99.4pt;height:18.75pt;z-index:2517882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2" name="IM 32"/>
            <wp:cNvGraphicFramePr/>
            <a:graphic>
              <a:graphicData uri="http://schemas.openxmlformats.org/drawingml/2006/picture">
                <pic:pic>
                  <pic:nvPicPr>
                    <pic:cNvPr id="32" name="IM 32"/>
                    <pic:cNvPicPr/>
                  </pic:nvPicPr>
                  <pic:blipFill>
                    <a:blip r:embed="rId7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9"/>
          <w:pgSz w:w="11900" w:h="16840"/>
          <w:pgMar w:top="610" w:right="86" w:bottom="312" w:left="0" w:header="357" w:footer="153" w:gutter="0"/>
        </w:sectPr>
        <w:rPr/>
      </w:pPr>
    </w:p>
    <w:p>
      <w:pPr>
        <w:pStyle w:val="BodyText"/>
        <w:spacing w:line="467" w:lineRule="auto"/>
        <w:rPr/>
      </w:pPr>
      <w:r>
        <w:pict>
          <v:shape id="_x0000_s456" style="position:absolute;margin-left:86.92pt;margin-top:44.1055pt;mso-position-vertical-relative:page;mso-position-horizontal-relative:page;width:119.4pt;height:18.85pt;z-index:251790336;rotation:330;" o:allowincell="f" fillcolor="#404040" filled="true" stroked="false" type="#_x0000_t136">
            <v:fill opacity="0.400000"/>
            <v:textpath style="font-family:&quot;SimSun&quot;;font-size:20;v-text-kern:t;mso-text-shadow:auto" string="仅供内部审核"/>
          </v:shape>
        </w:pict>
      </w:r>
      <w:r>
        <w:pict>
          <v:shape id="_x0000_s458" style="position:absolute;margin-left:493.28pt;margin-top:49.1801pt;mso-position-vertical-relative:page;mso-position-horizontal-relative:page;width:99.4pt;height:18.75pt;z-index:25179136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60" style="position:absolute;margin-left:-13.08pt;margin-top:234.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462" style="position:absolute;margin-left:391.92pt;margin-top:234.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464" style="position:absolute;margin-left:86.92pt;margin-top:478.112pt;mso-position-vertical-relative:text;mso-position-horizontal-relative:text;width:119.4pt;height:18.85pt;z-index:251793408;rotation:330;" fillcolor="#404040" filled="true" stroked="false" type="#_x0000_t136">
            <v:fill opacity="0.400000"/>
            <v:textpath style="font-family:&quot;SimSun&quot;;font-size:20;v-text-kern:t;mso-text-shadow:auto" string="仅供内部审核"/>
          </v:shape>
        </w:pict>
      </w:r>
      <w:r>
        <w:pict>
          <v:shape id="_x0000_s466" style="position:absolute;margin-left:493.28pt;margin-top:483.186pt;mso-position-vertical-relative:text;mso-position-horizontal-relative:text;width:99.4pt;height:18.75pt;z-index:2517944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7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1"/>
          <w:pgSz w:w="11900" w:h="16840"/>
          <w:pgMar w:top="610" w:right="86" w:bottom="312" w:left="0" w:header="357" w:footer="153" w:gutter="0"/>
        </w:sectPr>
        <w:rPr/>
      </w:pPr>
    </w:p>
    <w:p>
      <w:pPr>
        <w:pStyle w:val="BodyText"/>
        <w:spacing w:line="467" w:lineRule="auto"/>
        <w:rPr/>
      </w:pPr>
      <w:r>
        <w:pict>
          <v:shape id="_x0000_s468" style="position:absolute;margin-left:493.28pt;margin-top:49.1801pt;mso-position-vertical-relative:page;mso-position-horizontal-relative:page;width:99.4pt;height:18.75pt;z-index:251796480;rotation:330;" o:allowincell="f" fillcolor="#404040" filled="true" stroked="false" type="#_x0000_t136">
            <v:fill opacity="0.400000"/>
            <v:textpath style="font-family:&quot;SimSun&quot;;font-size:20;v-text-kern:t;mso-text-shadow:auto" string="仅供内部审"/>
          </v:shape>
        </w:pict>
      </w:r>
      <w:r>
        <w:pict>
          <v:shape id="_x0000_s470" style="position:absolute;margin-left:86.92pt;margin-top:44.1055pt;mso-position-vertical-relative:page;mso-position-horizontal-relative:page;width:119.4pt;height:18.85pt;z-index:25179750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72" style="position:absolute;margin-left:-13.08pt;margin-top:234.112pt;mso-position-vertical-relative:text;mso-position-horizontal-relative:text;width:119.4pt;height:18.85pt;z-index:251795456;rotation:330;" fillcolor="#404040" filled="true" stroked="false" type="#_x0000_t136">
            <v:fill opacity="0.400000"/>
            <v:textpath style="font-family:&quot;SimSun&quot;;font-size:20;v-text-kern:t;mso-text-shadow:auto" string="仅供内部审核"/>
          </v:shape>
        </w:pict>
      </w:r>
      <w:r>
        <w:pict>
          <v:shape id="_x0000_s474" style="position:absolute;margin-left:391.92pt;margin-top:234.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476" style="position:absolute;margin-left:86.92pt;margin-top:478.112pt;mso-position-vertical-relative:text;mso-position-horizontal-relative:text;width:119.4pt;height:18.85pt;z-index:251799552;rotation:330;" fillcolor="#404040" filled="true" stroked="false" type="#_x0000_t136">
            <v:fill opacity="0.400000"/>
            <v:textpath style="font-family:&quot;SimSun&quot;;font-size:20;v-text-kern:t;mso-text-shadow:auto" string="仅供内部审核"/>
          </v:shape>
        </w:pict>
      </w:r>
      <w:r>
        <w:pict>
          <v:shape id="_x0000_s478" style="position:absolute;margin-left:493.28pt;margin-top:483.186pt;mso-position-vertical-relative:text;mso-position-horizontal-relative:text;width:99.4pt;height:18.75pt;z-index:2518005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7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3"/>
          <w:pgSz w:w="11900" w:h="16840"/>
          <w:pgMar w:top="610" w:right="86" w:bottom="312" w:left="0" w:header="357" w:footer="153" w:gutter="0"/>
        </w:sectPr>
        <w:rPr/>
      </w:pPr>
    </w:p>
    <w:p>
      <w:pPr>
        <w:pStyle w:val="BodyText"/>
        <w:spacing w:line="467" w:lineRule="auto"/>
        <w:rPr/>
      </w:pPr>
      <w:r>
        <w:pict>
          <v:shape id="_x0000_s480" style="position:absolute;margin-left:493.28pt;margin-top:49.1801pt;mso-position-vertical-relative:page;mso-position-horizontal-relative:page;width:99.4pt;height:18.75pt;z-index:251802624;rotation:330;" o:allowincell="f" fillcolor="#404040" filled="true" stroked="false" type="#_x0000_t136">
            <v:fill opacity="0.400000"/>
            <v:textpath style="font-family:&quot;SimSun&quot;;font-size:20;v-text-kern:t;mso-text-shadow:auto" string="仅供内部审"/>
          </v:shape>
        </w:pict>
      </w:r>
      <w:r>
        <w:pict>
          <v:shape id="_x0000_s482" style="position:absolute;margin-left:86.92pt;margin-top:44.1055pt;mso-position-vertical-relative:page;mso-position-horizontal-relative:page;width:119.4pt;height:18.85pt;z-index:25180364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84" style="position:absolute;margin-left:-13.08pt;margin-top:234.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pict>
          <v:shape id="_x0000_s486" style="position:absolute;margin-left:86.92pt;margin-top:478.112pt;mso-position-vertical-relative:text;mso-position-horizontal-relative:text;width:119.4pt;height:18.85pt;z-index:251804672;rotation:330;" fillcolor="#404040" filled="true" stroked="false" type="#_x0000_t136">
            <v:fill opacity="0.400000"/>
            <v:textpath style="font-family:&quot;SimSun&quot;;font-size:20;v-text-kern:t;mso-text-shadow:auto" string="仅供内部审核"/>
          </v:shape>
        </w:pict>
      </w:r>
      <w:r>
        <w:pict>
          <v:shape id="_x0000_s488" style="position:absolute;margin-left:391.92pt;margin-top:234.112pt;mso-position-vertical-relative:text;mso-position-horizontal-relative:text;width:119.4pt;height:18.85pt;z-index:251805696;rotation:330;" fillcolor="#404040" filled="true" stroked="false" type="#_x0000_t136">
            <v:fill opacity="0.400000"/>
            <v:textpath style="font-family:&quot;SimSun&quot;;font-size:20;v-text-kern:t;mso-text-shadow:auto" string="仅供内部审核"/>
          </v:shape>
        </w:pict>
      </w:r>
      <w:r>
        <w:pict>
          <v:shape id="_x0000_s490" style="position:absolute;margin-left:493.28pt;margin-top:483.186pt;mso-position-vertical-relative:text;mso-position-horizontal-relative:text;width:99.4pt;height:18.75pt;z-index:2518067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8" name="IM 38"/>
            <wp:cNvGraphicFramePr/>
            <a:graphic>
              <a:graphicData uri="http://schemas.openxmlformats.org/drawingml/2006/picture">
                <pic:pic>
                  <pic:nvPicPr>
                    <pic:cNvPr id="38" name="IM 38"/>
                    <pic:cNvPicPr/>
                  </pic:nvPicPr>
                  <pic:blipFill>
                    <a:blip r:embed="rId7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5"/>
          <w:pgSz w:w="11900" w:h="16840"/>
          <w:pgMar w:top="610" w:right="86" w:bottom="312" w:left="0" w:header="357" w:footer="153" w:gutter="0"/>
        </w:sectPr>
        <w:rPr/>
      </w:pPr>
    </w:p>
    <w:p>
      <w:pPr>
        <w:pStyle w:val="BodyText"/>
        <w:spacing w:line="467" w:lineRule="auto"/>
        <w:rPr/>
      </w:pPr>
      <w:r>
        <w:pict>
          <v:shape id="_x0000_s492" style="position:absolute;margin-left:493.28pt;margin-top:49.1801pt;mso-position-vertical-relative:page;mso-position-horizontal-relative:page;width:99.4pt;height:18.75pt;z-index:251808768;rotation:330;" o:allowincell="f" fillcolor="#404040" filled="true" stroked="false" type="#_x0000_t136">
            <v:fill opacity="0.400000"/>
            <v:textpath style="font-family:&quot;SimSun&quot;;font-size:20;v-text-kern:t;mso-text-shadow:auto" string="仅供内部审"/>
          </v:shape>
        </w:pict>
      </w:r>
      <w:r>
        <w:pict>
          <v:shape id="_x0000_s494" style="position:absolute;margin-left:86.92pt;margin-top:44.1055pt;mso-position-vertical-relative:page;mso-position-horizontal-relative:page;width:119.4pt;height:18.85pt;z-index:25181286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96" style="position:absolute;margin-left:493.28pt;margin-top:483.186pt;mso-position-vertical-relative:text;mso-position-horizontal-relative:text;width:99.4pt;height:18.75pt;z-index:251807744;rotation:330;" fillcolor="#404040" filled="true" stroked="false" type="#_x0000_t136">
            <v:fill opacity="0.400000"/>
            <v:textpath style="font-family:&quot;SimSun&quot;;font-size:20;v-text-kern:t;mso-text-shadow:auto" string="仅供内部审"/>
          </v:shape>
        </w:pict>
      </w:r>
      <w:r>
        <w:pict>
          <v:shape id="_x0000_s498" style="position:absolute;margin-left:391.92pt;margin-top:234.112pt;mso-position-vertical-relative:text;mso-position-horizontal-relative:text;width:119.4pt;height:18.85pt;z-index:251809792;rotation:330;" fillcolor="#404040" filled="true" stroked="false" type="#_x0000_t136">
            <v:fill opacity="0.400000"/>
            <v:textpath style="font-family:&quot;SimSun&quot;;font-size:20;v-text-kern:t;mso-text-shadow:auto" string="仅供内部审核"/>
          </v:shape>
        </w:pict>
      </w:r>
      <w:r>
        <w:pict>
          <v:shape id="_x0000_s500" style="position:absolute;margin-left:86.92pt;margin-top:478.112pt;mso-position-vertical-relative:text;mso-position-horizontal-relative:text;width:119.4pt;height:18.85pt;z-index:251810816;rotation:330;" fillcolor="#404040" filled="true" stroked="false" type="#_x0000_t136">
            <v:fill opacity="0.400000"/>
            <v:textpath style="font-family:&quot;SimSun&quot;;font-size:20;v-text-kern:t;mso-text-shadow:auto" string="仅供内部审核"/>
          </v:shape>
        </w:pict>
      </w:r>
      <w:r>
        <w:pict>
          <v:shape id="_x0000_s502" style="position:absolute;margin-left:-13.08pt;margin-top:234.112pt;mso-position-vertical-relative:text;mso-position-horizontal-relative:text;width:119.4pt;height:18.85pt;z-index:2518118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0" name="IM 40"/>
            <wp:cNvGraphicFramePr/>
            <a:graphic>
              <a:graphicData uri="http://schemas.openxmlformats.org/drawingml/2006/picture">
                <pic:pic>
                  <pic:nvPicPr>
                    <pic:cNvPr id="40" name="IM 40"/>
                    <pic:cNvPicPr/>
                  </pic:nvPicPr>
                  <pic:blipFill>
                    <a:blip r:embed="rId7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7"/>
          <w:pgSz w:w="11900" w:h="16840"/>
          <w:pgMar w:top="610" w:right="86" w:bottom="312" w:left="0" w:header="357" w:footer="153" w:gutter="0"/>
        </w:sectPr>
        <w:rPr/>
      </w:pPr>
    </w:p>
    <w:p>
      <w:pPr>
        <w:pStyle w:val="BodyText"/>
        <w:spacing w:line="467" w:lineRule="auto"/>
        <w:rPr/>
      </w:pPr>
      <w:r>
        <w:pict>
          <v:shape id="_x0000_s504" style="position:absolute;margin-left:86.92pt;margin-top:44.1055pt;mso-position-vertical-relative:page;mso-position-horizontal-relative:page;width:119.4pt;height:18.85pt;z-index:251816960;rotation:330;" o:allowincell="f" fillcolor="#404040" filled="true" stroked="false" type="#_x0000_t136">
            <v:fill opacity="0.400000"/>
            <v:textpath style="font-family:&quot;SimSun&quot;;font-size:20;v-text-kern:t;mso-text-shadow:auto" string="仅供内部审核"/>
          </v:shape>
        </w:pict>
      </w:r>
      <w:r>
        <w:pict>
          <v:shape id="_x0000_s506" style="position:absolute;margin-left:493.28pt;margin-top:49.1801pt;mso-position-vertical-relative:page;mso-position-horizontal-relative:page;width:99.4pt;height:18.75pt;z-index:2518179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08" style="position:absolute;margin-left:86.92pt;margin-top:478.112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pict>
          <v:shape id="_x0000_s510" style="position:absolute;margin-left:493.28pt;margin-top:483.186pt;mso-position-vertical-relative:text;mso-position-horizontal-relative:text;width:99.4pt;height:18.75pt;z-index:251814912;rotation:330;" fillcolor="#404040" filled="true" stroked="false" type="#_x0000_t136">
            <v:fill opacity="0.400000"/>
            <v:textpath style="font-family:&quot;SimSun&quot;;font-size:20;v-text-kern:t;mso-text-shadow:auto" string="仅供内部审"/>
          </v:shape>
        </w:pict>
      </w:r>
      <w:r>
        <w:pict>
          <v:shape id="_x0000_s512" style="position:absolute;margin-left:-13.08pt;margin-top:234.112pt;mso-position-vertical-relative:text;mso-position-horizontal-relative:text;width:119.4pt;height:18.85pt;z-index:251815936;rotation:330;" fillcolor="#404040" filled="true" stroked="false" type="#_x0000_t136">
            <v:fill opacity="0.400000"/>
            <v:textpath style="font-family:&quot;SimSun&quot;;font-size:20;v-text-kern:t;mso-text-shadow:auto" string="仅供内部审核"/>
          </v:shape>
        </w:pict>
      </w:r>
      <w:r>
        <w:pict>
          <v:shape id="_x0000_s514" style="position:absolute;margin-left:391.92pt;margin-top:234.112pt;mso-position-vertical-relative:text;mso-position-horizontal-relative:text;width:119.4pt;height:18.85pt;z-index:2518190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2" name="IM 42"/>
            <wp:cNvGraphicFramePr/>
            <a:graphic>
              <a:graphicData uri="http://schemas.openxmlformats.org/drawingml/2006/picture">
                <pic:pic>
                  <pic:nvPicPr>
                    <pic:cNvPr id="42" name="IM 42"/>
                    <pic:cNvPicPr/>
                  </pic:nvPicPr>
                  <pic:blipFill>
                    <a:blip r:embed="rId8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9"/>
          <w:pgSz w:w="11900" w:h="16840"/>
          <w:pgMar w:top="610" w:right="86" w:bottom="312" w:left="0" w:header="357" w:footer="153" w:gutter="0"/>
        </w:sectPr>
        <w:rPr/>
      </w:pPr>
    </w:p>
    <w:p>
      <w:pPr>
        <w:pStyle w:val="BodyText"/>
        <w:spacing w:line="467" w:lineRule="auto"/>
        <w:rPr/>
      </w:pPr>
      <w:r>
        <w:pict>
          <v:shape id="_x0000_s516" style="position:absolute;margin-left:86.92pt;margin-top:44.1055pt;mso-position-vertical-relative:page;mso-position-horizontal-relative:page;width:119.4pt;height:18.85pt;z-index:251824128;rotation:330;" o:allowincell="f" fillcolor="#404040" filled="true" stroked="false" type="#_x0000_t136">
            <v:fill opacity="0.400000"/>
            <v:textpath style="font-family:&quot;SimSun&quot;;font-size:20;v-text-kern:t;mso-text-shadow:auto" string="仅供内部审核"/>
          </v:shape>
        </w:pict>
      </w:r>
      <w:r>
        <w:pict>
          <v:shape id="_x0000_s518" style="position:absolute;margin-left:493.28pt;margin-top:49.1801pt;mso-position-vertical-relative:page;mso-position-horizontal-relative:page;width:99.4pt;height:18.75pt;z-index:25182515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20" style="position:absolute;margin-left:391.92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22" style="position:absolute;margin-left:86.92pt;margin-top:478.112pt;mso-position-vertical-relative:text;mso-position-horizontal-relative:text;width:119.4pt;height:18.85pt;z-index:251821056;rotation:330;" fillcolor="#404040" filled="true" stroked="false" type="#_x0000_t136">
            <v:fill opacity="0.400000"/>
            <v:textpath style="font-family:&quot;SimSun&quot;;font-size:20;v-text-kern:t;mso-text-shadow:auto" string="仅供内部审核"/>
          </v:shape>
        </w:pict>
      </w:r>
      <w:r>
        <w:pict>
          <v:shape id="_x0000_s524" style="position:absolute;margin-left:493.28pt;margin-top:483.186pt;mso-position-vertical-relative:text;mso-position-horizontal-relative:text;width:99.4pt;height:18.75pt;z-index:251822080;rotation:330;" fillcolor="#404040" filled="true" stroked="false" type="#_x0000_t136">
            <v:fill opacity="0.400000"/>
            <v:textpath style="font-family:&quot;SimSun&quot;;font-size:20;v-text-kern:t;mso-text-shadow:auto" string="仅供内部审"/>
          </v:shape>
        </w:pict>
      </w:r>
      <w:r>
        <w:pict>
          <v:shape id="_x0000_s526" style="position:absolute;margin-left:-13.08pt;margin-top:234.112pt;mso-position-vertical-relative:text;mso-position-horizontal-relative:text;width:119.4pt;height:18.85pt;z-index:2518231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4" name="IM 44"/>
            <wp:cNvGraphicFramePr/>
            <a:graphic>
              <a:graphicData uri="http://schemas.openxmlformats.org/drawingml/2006/picture">
                <pic:pic>
                  <pic:nvPicPr>
                    <pic:cNvPr id="44" name="IM 44"/>
                    <pic:cNvPicPr/>
                  </pic:nvPicPr>
                  <pic:blipFill>
                    <a:blip r:embed="rId8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1"/>
          <w:pgSz w:w="11900" w:h="16840"/>
          <w:pgMar w:top="610" w:right="86" w:bottom="312" w:left="0" w:header="357" w:footer="153" w:gutter="0"/>
        </w:sectPr>
        <w:rPr/>
      </w:pPr>
    </w:p>
    <w:p>
      <w:pPr>
        <w:pStyle w:val="BodyText"/>
        <w:spacing w:line="467" w:lineRule="auto"/>
        <w:rPr/>
      </w:pPr>
      <w:r>
        <w:pict>
          <v:shape id="_x0000_s528" style="position:absolute;margin-left:86.92pt;margin-top:44.1055pt;mso-position-vertical-relative:page;mso-position-horizontal-relative:page;width:119.4pt;height:18.85pt;z-index:251827200;rotation:330;" o:allowincell="f" fillcolor="#404040" filled="true" stroked="false" type="#_x0000_t136">
            <v:fill opacity="0.400000"/>
            <v:textpath style="font-family:&quot;SimSun&quot;;font-size:20;v-text-kern:t;mso-text-shadow:auto" string="仅供内部审核"/>
          </v:shape>
        </w:pict>
      </w:r>
      <w:r>
        <w:pict>
          <v:shape id="_x0000_s530" style="position:absolute;margin-left:493.28pt;margin-top:49.1801pt;mso-position-vertical-relative:page;mso-position-horizontal-relative:page;width:99.4pt;height:18.75pt;z-index:25182822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32" style="position:absolute;margin-left:-13.08pt;margin-top:234.112pt;mso-position-vertical-relative:text;mso-position-horizontal-relative:text;width:119.4pt;height:18.85pt;z-index:251826176;rotation:330;" fillcolor="#404040" filled="true" stroked="false" type="#_x0000_t136">
            <v:fill opacity="0.400000"/>
            <v:textpath style="font-family:&quot;SimSun&quot;;font-size:20;v-text-kern:t;mso-text-shadow:auto" string="仅供内部审核"/>
          </v:shape>
        </w:pict>
      </w:r>
      <w:r>
        <w:pict>
          <v:shape id="_x0000_s534" style="position:absolute;margin-left:391.92pt;margin-top:234.112pt;mso-position-vertical-relative:text;mso-position-horizontal-relative:text;width:119.4pt;height:18.85pt;z-index:251829248;rotation:330;" fillcolor="#404040" filled="true" stroked="false" type="#_x0000_t136">
            <v:fill opacity="0.400000"/>
            <v:textpath style="font-family:&quot;SimSun&quot;;font-size:20;v-text-kern:t;mso-text-shadow:auto" string="仅供内部审核"/>
          </v:shape>
        </w:pict>
      </w:r>
      <w:r>
        <w:pict>
          <v:shape id="_x0000_s536" style="position:absolute;margin-left:86.92pt;margin-top:478.112pt;mso-position-vertical-relative:text;mso-position-horizontal-relative:text;width:119.4pt;height:18.85pt;z-index:251830272;rotation:330;" fillcolor="#404040" filled="true" stroked="false" type="#_x0000_t136">
            <v:fill opacity="0.400000"/>
            <v:textpath style="font-family:&quot;SimSun&quot;;font-size:20;v-text-kern:t;mso-text-shadow:auto" string="仅供内部审核"/>
          </v:shape>
        </w:pict>
      </w:r>
      <w:r>
        <w:pict>
          <v:shape id="_x0000_s538" style="position:absolute;margin-left:493.28pt;margin-top:483.186pt;mso-position-vertical-relative:text;mso-position-horizontal-relative:text;width:99.4pt;height:18.75pt;z-index:2518312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6" name="IM 46"/>
            <wp:cNvGraphicFramePr/>
            <a:graphic>
              <a:graphicData uri="http://schemas.openxmlformats.org/drawingml/2006/picture">
                <pic:pic>
                  <pic:nvPicPr>
                    <pic:cNvPr id="46" name="IM 46"/>
                    <pic:cNvPicPr/>
                  </pic:nvPicPr>
                  <pic:blipFill>
                    <a:blip r:embed="rId8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3"/>
          <w:pgSz w:w="11900" w:h="16840"/>
          <w:pgMar w:top="610" w:right="86" w:bottom="312" w:left="0" w:header="357" w:footer="153" w:gutter="0"/>
        </w:sectPr>
        <w:rPr/>
      </w:pPr>
    </w:p>
    <w:p>
      <w:pPr>
        <w:pStyle w:val="BodyText"/>
        <w:spacing w:line="467" w:lineRule="auto"/>
        <w:rPr/>
      </w:pPr>
      <w:r>
        <w:pict>
          <v:shape id="_x0000_s540" style="position:absolute;margin-left:493.28pt;margin-top:49.1801pt;mso-position-vertical-relative:page;mso-position-horizontal-relative:page;width:99.4pt;height:18.75pt;z-index:251833344;rotation:330;" o:allowincell="f" fillcolor="#404040" filled="true" stroked="false" type="#_x0000_t136">
            <v:fill opacity="0.400000"/>
            <v:textpath style="font-family:&quot;SimSun&quot;;font-size:20;v-text-kern:t;mso-text-shadow:auto" string="仅供内部审"/>
          </v:shape>
        </w:pict>
      </w:r>
      <w:r>
        <w:pict>
          <v:shape id="_x0000_s542" style="position:absolute;margin-left:86.92pt;margin-top:44.1055pt;mso-position-vertical-relative:page;mso-position-horizontal-relative:page;width:119.4pt;height:18.85pt;z-index:25183744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44" style="position:absolute;margin-left:-13.08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546" style="position:absolute;margin-left:391.92pt;margin-top:234.112pt;mso-position-vertical-relative:text;mso-position-horizontal-relative:text;width:119.4pt;height:18.85pt;z-index:251834368;rotation:330;" fillcolor="#404040" filled="true" stroked="false" type="#_x0000_t136">
            <v:fill opacity="0.400000"/>
            <v:textpath style="font-family:&quot;SimSun&quot;;font-size:20;v-text-kern:t;mso-text-shadow:auto" string="仅供内部审核"/>
          </v:shape>
        </w:pict>
      </w:r>
      <w:r>
        <w:pict>
          <v:shape id="_x0000_s548" style="position:absolute;margin-left:86.92pt;margin-top:478.112pt;mso-position-vertical-relative:text;mso-position-horizontal-relative:text;width:119.4pt;height:18.85pt;z-index:251835392;rotation:330;" fillcolor="#404040" filled="true" stroked="false" type="#_x0000_t136">
            <v:fill opacity="0.400000"/>
            <v:textpath style="font-family:&quot;SimSun&quot;;font-size:20;v-text-kern:t;mso-text-shadow:auto" string="仅供内部审核"/>
          </v:shape>
        </w:pict>
      </w:r>
      <w:r>
        <w:pict>
          <v:shape id="_x0000_s550" style="position:absolute;margin-left:493.28pt;margin-top:483.186pt;mso-position-vertical-relative:text;mso-position-horizontal-relative:text;width:99.4pt;height:18.75pt;z-index:2518364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8" name="IM 48"/>
            <wp:cNvGraphicFramePr/>
            <a:graphic>
              <a:graphicData uri="http://schemas.openxmlformats.org/drawingml/2006/picture">
                <pic:pic>
                  <pic:nvPicPr>
                    <pic:cNvPr id="48" name="IM 48"/>
                    <pic:cNvPicPr/>
                  </pic:nvPicPr>
                  <pic:blipFill>
                    <a:blip r:embed="rId8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5"/>
          <w:pgSz w:w="11900" w:h="16840"/>
          <w:pgMar w:top="610" w:right="86" w:bottom="312" w:left="0" w:header="357" w:footer="153" w:gutter="0"/>
        </w:sectPr>
        <w:rPr/>
      </w:pPr>
    </w:p>
    <w:p>
      <w:pPr>
        <w:pStyle w:val="BodyText"/>
        <w:spacing w:line="467" w:lineRule="auto"/>
        <w:rPr/>
      </w:pPr>
      <w:r>
        <w:pict>
          <v:shape id="_x0000_s552" style="position:absolute;margin-left:86.92pt;margin-top:44.1055pt;mso-position-vertical-relative:page;mso-position-horizontal-relative:page;width:119.4pt;height:18.85pt;z-index:251841536;rotation:330;" o:allowincell="f" fillcolor="#404040" filled="true" stroked="false" type="#_x0000_t136">
            <v:fill opacity="0.400000"/>
            <v:textpath style="font-family:&quot;SimSun&quot;;font-size:20;v-text-kern:t;mso-text-shadow:auto" string="仅供内部审核"/>
          </v:shape>
        </w:pict>
      </w:r>
      <w:r>
        <w:pict>
          <v:shape id="_x0000_s554" style="position:absolute;margin-left:493.28pt;margin-top:49.1801pt;mso-position-vertical-relative:page;mso-position-horizontal-relative:page;width:99.4pt;height:18.75pt;z-index:2518435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56" style="position:absolute;margin-left:-13.08pt;margin-top:234.112pt;mso-position-vertical-relative:text;mso-position-horizontal-relative:text;width:119.4pt;height:18.85pt;z-index:251838464;rotation:330;" fillcolor="#404040" filled="true" stroked="false" type="#_x0000_t136">
            <v:fill opacity="0.400000"/>
            <v:textpath style="font-family:&quot;SimSun&quot;;font-size:20;v-text-kern:t;mso-text-shadow:auto" string="仅供内部审核"/>
          </v:shape>
        </w:pict>
      </w:r>
      <w:r>
        <w:pict>
          <v:shape id="_x0000_s558" style="position:absolute;margin-left:86.92pt;margin-top:478.112pt;mso-position-vertical-relative:text;mso-position-horizontal-relative:text;width:119.4pt;height:18.85pt;z-index:251839488;rotation:330;" fillcolor="#404040" filled="true" stroked="false" type="#_x0000_t136">
            <v:fill opacity="0.400000"/>
            <v:textpath style="font-family:&quot;SimSun&quot;;font-size:20;v-text-kern:t;mso-text-shadow:auto" string="仅供内部审核"/>
          </v:shape>
        </w:pict>
      </w:r>
      <w:r>
        <w:pict>
          <v:shape id="_x0000_s560" style="position:absolute;margin-left:391.92pt;margin-top:234.112pt;mso-position-vertical-relative:text;mso-position-horizontal-relative:text;width:119.4pt;height:18.85pt;z-index:251840512;rotation:330;" fillcolor="#404040" filled="true" stroked="false" type="#_x0000_t136">
            <v:fill opacity="0.400000"/>
            <v:textpath style="font-family:&quot;SimSun&quot;;font-size:20;v-text-kern:t;mso-text-shadow:auto" string="仅供内部审核"/>
          </v:shape>
        </w:pict>
      </w:r>
      <w:r>
        <w:pict>
          <v:shape id="_x0000_s562" style="position:absolute;margin-left:493.28pt;margin-top:483.186pt;mso-position-vertical-relative:text;mso-position-horizontal-relative:text;width:99.4pt;height:18.75pt;z-index:2518425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0" name="IM 50"/>
            <wp:cNvGraphicFramePr/>
            <a:graphic>
              <a:graphicData uri="http://schemas.openxmlformats.org/drawingml/2006/picture">
                <pic:pic>
                  <pic:nvPicPr>
                    <pic:cNvPr id="50" name="IM 50"/>
                    <pic:cNvPicPr/>
                  </pic:nvPicPr>
                  <pic:blipFill>
                    <a:blip r:embed="rId8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7"/>
          <w:pgSz w:w="11900" w:h="16840"/>
          <w:pgMar w:top="610" w:right="86" w:bottom="312" w:left="0" w:header="357" w:footer="153" w:gutter="0"/>
        </w:sectPr>
        <w:rPr/>
      </w:pPr>
    </w:p>
    <w:p>
      <w:pPr>
        <w:pStyle w:val="BodyText"/>
        <w:spacing w:line="467" w:lineRule="auto"/>
        <w:rPr/>
      </w:pPr>
      <w:r>
        <w:pict>
          <v:shape id="_x0000_s564" style="position:absolute;margin-left:493.28pt;margin-top:49.1801pt;mso-position-vertical-relative:page;mso-position-horizontal-relative:page;width:99.4pt;height:18.75pt;z-index:251845632;rotation:330;" o:allowincell="f" fillcolor="#404040" filled="true" stroked="false" type="#_x0000_t136">
            <v:fill opacity="0.400000"/>
            <v:textpath style="font-family:&quot;SimSun&quot;;font-size:20;v-text-kern:t;mso-text-shadow:auto" string="仅供内部审"/>
          </v:shape>
        </w:pict>
      </w:r>
      <w:r>
        <w:pict>
          <v:shape id="_x0000_s566" style="position:absolute;margin-left:86.92pt;margin-top:44.1055pt;mso-position-vertical-relative:page;mso-position-horizontal-relative:page;width:119.4pt;height:18.85pt;z-index:2518476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568" style="position:absolute;margin-left:-13.08pt;margin-top:234.112pt;mso-position-vertical-relative:text;mso-position-horizontal-relative:text;width:119.4pt;height:18.85pt;z-index:251844608;rotation:330;" fillcolor="#404040" filled="true" stroked="false" type="#_x0000_t136">
            <v:fill opacity="0.400000"/>
            <v:textpath style="font-family:&quot;SimSun&quot;;font-size:20;v-text-kern:t;mso-text-shadow:auto" string="仅供内部审核"/>
          </v:shape>
        </w:pict>
      </w:r>
      <w:r>
        <w:pict>
          <v:shape id="_x0000_s570" style="position:absolute;margin-left:493.28pt;margin-top:483.186pt;mso-position-vertical-relative:text;mso-position-horizontal-relative:text;width:99.4pt;height:18.75pt;z-index:251846656;rotation:330;" fillcolor="#404040" filled="true" stroked="false" type="#_x0000_t136">
            <v:fill opacity="0.400000"/>
            <v:textpath style="font-family:&quot;SimSun&quot;;font-size:20;v-text-kern:t;mso-text-shadow:auto" string="仅供内部审"/>
          </v:shape>
        </w:pict>
      </w:r>
      <w:r>
        <w:pict>
          <v:shape id="_x0000_s572" style="position:absolute;margin-left:86.92pt;margin-top:478.112pt;mso-position-vertical-relative:text;mso-position-horizontal-relative:text;width:119.4pt;height:18.85pt;z-index:251848704;rotation:330;" fillcolor="#404040" filled="true" stroked="false" type="#_x0000_t136">
            <v:fill opacity="0.400000"/>
            <v:textpath style="font-family:&quot;SimSun&quot;;font-size:20;v-text-kern:t;mso-text-shadow:auto" string="仅供内部审核"/>
          </v:shape>
        </w:pict>
      </w:r>
      <w:r>
        <w:pict>
          <v:shape id="_x0000_s574" style="position:absolute;margin-left:391.92pt;margin-top:234.112pt;mso-position-vertical-relative:text;mso-position-horizontal-relative:text;width:119.4pt;height:18.85pt;z-index:2518497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52" name="IM 52"/>
            <wp:cNvGraphicFramePr/>
            <a:graphic>
              <a:graphicData uri="http://schemas.openxmlformats.org/drawingml/2006/picture">
                <pic:pic>
                  <pic:nvPicPr>
                    <pic:cNvPr id="52" name="IM 52"/>
                    <pic:cNvPicPr/>
                  </pic:nvPicPr>
                  <pic:blipFill>
                    <a:blip r:embed="rId9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9"/>
          <w:pgSz w:w="11900" w:h="16840"/>
          <w:pgMar w:top="610" w:right="86" w:bottom="312" w:left="0" w:header="357" w:footer="153" w:gutter="0"/>
        </w:sectPr>
        <w:rPr/>
      </w:pPr>
    </w:p>
    <w:p>
      <w:pPr>
        <w:pStyle w:val="BodyText"/>
        <w:spacing w:line="467" w:lineRule="auto"/>
        <w:rPr/>
      </w:pPr>
      <w:r>
        <w:pict>
          <v:shape id="_x0000_s576" style="position:absolute;margin-left:86.92pt;margin-top:44.1055pt;mso-position-vertical-relative:page;mso-position-horizontal-relative:page;width:119.4pt;height:18.85pt;z-index:251851776;rotation:330;" o:allowincell="f" fillcolor="#404040" filled="true" stroked="false" type="#_x0000_t136">
            <v:fill opacity="0.400000"/>
            <v:textpath style="font-family:&quot;SimSun&quot;;font-size:20;v-text-kern:t;mso-text-shadow:auto" string="仅供内部审核"/>
          </v:shape>
        </w:pict>
      </w:r>
      <w:r>
        <w:pict>
          <v:shape id="_x0000_s578" style="position:absolute;margin-left:493.28pt;margin-top:49.1801pt;mso-position-vertical-relative:page;mso-position-horizontal-relative:page;width:99.4pt;height:18.75pt;z-index:2518528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80" style="position:absolute;margin-left:-13.08pt;margin-top:234.112pt;mso-position-vertical-relative:text;mso-position-horizontal-relative:text;width:119.4pt;height:18.85pt;z-index:251850752;rotation:330;" fillcolor="#404040" filled="true" stroked="false" type="#_x0000_t136">
            <v:fill opacity="0.400000"/>
            <v:textpath style="font-family:&quot;SimSun&quot;;font-size:20;v-text-kern:t;mso-text-shadow:auto" string="仅供内部审核"/>
          </v:shape>
        </w:pict>
      </w:r>
      <w:r>
        <w:pict>
          <v:shape id="_x0000_s582" style="position:absolute;margin-left:86.92pt;margin-top:478.112pt;mso-position-vertical-relative:text;mso-position-horizontal-relative:text;width:119.4pt;height:18.85pt;z-index:251853824;rotation:330;" fillcolor="#404040" filled="true" stroked="false" type="#_x0000_t136">
            <v:fill opacity="0.400000"/>
            <v:textpath style="font-family:&quot;SimSun&quot;;font-size:20;v-text-kern:t;mso-text-shadow:auto" string="仅供内部审核"/>
          </v:shape>
        </w:pict>
      </w:r>
      <w:r>
        <w:pict>
          <v:shape id="_x0000_s584" style="position:absolute;margin-left:391.92pt;margin-top:234.112pt;mso-position-vertical-relative:text;mso-position-horizontal-relative:text;width:119.4pt;height:18.85pt;z-index:251854848;rotation:330;" fillcolor="#404040" filled="true" stroked="false" type="#_x0000_t136">
            <v:fill opacity="0.400000"/>
            <v:textpath style="font-family:&quot;SimSun&quot;;font-size:20;v-text-kern:t;mso-text-shadow:auto" string="仅供内部审核"/>
          </v:shape>
        </w:pict>
      </w:r>
      <w:r>
        <w:pict>
          <v:shape id="_x0000_s586" style="position:absolute;margin-left:493.28pt;margin-top:483.186pt;mso-position-vertical-relative:text;mso-position-horizontal-relative:text;width:99.4pt;height:18.75pt;z-index:25185587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54" name="IM 54"/>
            <wp:cNvGraphicFramePr/>
            <a:graphic>
              <a:graphicData uri="http://schemas.openxmlformats.org/drawingml/2006/picture">
                <pic:pic>
                  <pic:nvPicPr>
                    <pic:cNvPr id="54" name="IM 54"/>
                    <pic:cNvPicPr/>
                  </pic:nvPicPr>
                  <pic:blipFill>
                    <a:blip r:embed="rId9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1"/>
          <w:pgSz w:w="11900" w:h="16840"/>
          <w:pgMar w:top="610" w:right="86" w:bottom="312" w:left="0" w:header="357" w:footer="153" w:gutter="0"/>
        </w:sectPr>
        <w:rPr/>
      </w:pPr>
    </w:p>
    <w:p>
      <w:pPr>
        <w:pStyle w:val="BodyText"/>
        <w:spacing w:line="467" w:lineRule="auto"/>
        <w:rPr/>
      </w:pPr>
      <w:r>
        <w:pict>
          <v:shape id="_x0000_s588" style="position:absolute;margin-left:86.92pt;margin-top:44.1055pt;mso-position-vertical-relative:page;mso-position-horizontal-relative:page;width:119.4pt;height:18.85pt;z-index:251858944;rotation:330;" o:allowincell="f" fillcolor="#404040" filled="true" stroked="false" type="#_x0000_t136">
            <v:fill opacity="0.400000"/>
            <v:textpath style="font-family:&quot;SimSun&quot;;font-size:20;v-text-kern:t;mso-text-shadow:auto" string="仅供内部审核"/>
          </v:shape>
        </w:pict>
      </w:r>
      <w:r>
        <w:pict>
          <v:shape id="_x0000_s590" style="position:absolute;margin-left:493.28pt;margin-top:49.1801pt;mso-position-vertical-relative:page;mso-position-horizontal-relative:page;width:99.4pt;height:18.75pt;z-index:2518599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92" style="position:absolute;margin-left:-13.08pt;margin-top:234.112pt;mso-position-vertical-relative:text;mso-position-horizontal-relative:text;width:119.4pt;height:18.85pt;z-index:251856896;rotation:330;" fillcolor="#404040" filled="true" stroked="false" type="#_x0000_t136">
            <v:fill opacity="0.400000"/>
            <v:textpath style="font-family:&quot;SimSun&quot;;font-size:20;v-text-kern:t;mso-text-shadow:auto" string="仅供内部审核"/>
          </v:shape>
        </w:pict>
      </w:r>
      <w:r>
        <w:pict>
          <v:shape id="_x0000_s594" style="position:absolute;margin-left:493.28pt;margin-top:483.186pt;mso-position-vertical-relative:text;mso-position-horizontal-relative:text;width:99.4pt;height:18.75pt;z-index:251857920;rotation:330;" fillcolor="#404040" filled="true" stroked="false" type="#_x0000_t136">
            <v:fill opacity="0.400000"/>
            <v:textpath style="font-family:&quot;SimSun&quot;;font-size:20;v-text-kern:t;mso-text-shadow:auto" string="仅供内部审"/>
          </v:shape>
        </w:pict>
      </w:r>
      <w:r>
        <w:pict>
          <v:shape id="_x0000_s596" style="position:absolute;margin-left:391.92pt;margin-top:234.112pt;mso-position-vertical-relative:text;mso-position-horizontal-relative:text;width:119.4pt;height:18.85pt;z-index:251860992;rotation:330;" fillcolor="#404040" filled="true" stroked="false" type="#_x0000_t136">
            <v:fill opacity="0.400000"/>
            <v:textpath style="font-family:&quot;SimSun&quot;;font-size:20;v-text-kern:t;mso-text-shadow:auto" string="仅供内部审核"/>
          </v:shape>
        </w:pict>
      </w:r>
      <w:r>
        <w:pict>
          <v:shape id="_x0000_s598" style="position:absolute;margin-left:86.92pt;margin-top:478.112pt;mso-position-vertical-relative:text;mso-position-horizontal-relative:text;width:119.4pt;height:18.85pt;z-index:2518620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56" name="IM 56"/>
            <wp:cNvGraphicFramePr/>
            <a:graphic>
              <a:graphicData uri="http://schemas.openxmlformats.org/drawingml/2006/picture">
                <pic:pic>
                  <pic:nvPicPr>
                    <pic:cNvPr id="56" name="IM 56"/>
                    <pic:cNvPicPr/>
                  </pic:nvPicPr>
                  <pic:blipFill>
                    <a:blip r:embed="rId9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3"/>
          <w:pgSz w:w="11900" w:h="16840"/>
          <w:pgMar w:top="610" w:right="86" w:bottom="312" w:left="0" w:header="357" w:footer="153" w:gutter="0"/>
        </w:sectPr>
        <w:rPr/>
      </w:pPr>
    </w:p>
    <w:p>
      <w:pPr>
        <w:pStyle w:val="BodyText"/>
        <w:spacing w:line="467" w:lineRule="auto"/>
        <w:rPr/>
      </w:pPr>
      <w:r>
        <w:pict>
          <v:shape id="_x0000_s600" style="position:absolute;margin-left:493.28pt;margin-top:49.1801pt;mso-position-vertical-relative:page;mso-position-horizontal-relative:page;width:99.4pt;height:18.75pt;z-index:251864064;rotation:330;" o:allowincell="f" fillcolor="#404040" filled="true" stroked="false" type="#_x0000_t136">
            <v:fill opacity="0.400000"/>
            <v:textpath style="font-family:&quot;SimSun&quot;;font-size:20;v-text-kern:t;mso-text-shadow:auto" string="仅供内部审"/>
          </v:shape>
        </w:pict>
      </w:r>
      <w:r>
        <w:pict>
          <v:shape id="_x0000_s602" style="position:absolute;margin-left:86.92pt;margin-top:44.1055pt;mso-position-vertical-relative:page;mso-position-horizontal-relative:page;width:119.4pt;height:18.85pt;z-index:25186611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04" style="position:absolute;margin-left:-13.08pt;margin-top:234.112pt;mso-position-vertical-relative:text;mso-position-horizontal-relative:text;width:119.4pt;height:18.85pt;z-index:251863040;rotation:330;" fillcolor="#404040" filled="true" stroked="false" type="#_x0000_t136">
            <v:fill opacity="0.400000"/>
            <v:textpath style="font-family:&quot;SimSun&quot;;font-size:20;v-text-kern:t;mso-text-shadow:auto" string="仅供内部审核"/>
          </v:shape>
        </w:pict>
      </w:r>
      <w:r>
        <w:pict>
          <v:shape id="_x0000_s606" style="position:absolute;margin-left:493.28pt;margin-top:483.186pt;mso-position-vertical-relative:text;mso-position-horizontal-relative:text;width:99.4pt;height:18.75pt;z-index:251865088;rotation:330;" fillcolor="#404040" filled="true" stroked="false" type="#_x0000_t136">
            <v:fill opacity="0.400000"/>
            <v:textpath style="font-family:&quot;SimSun&quot;;font-size:20;v-text-kern:t;mso-text-shadow:auto" string="仅供内部审"/>
          </v:shape>
        </w:pict>
      </w:r>
      <w:r>
        <w:pict>
          <v:shape id="_x0000_s608" style="position:absolute;margin-left:391.92pt;margin-top:234.112pt;mso-position-vertical-relative:text;mso-position-horizontal-relative:text;width:119.4pt;height:18.85pt;z-index:251867136;rotation:330;" fillcolor="#404040" filled="true" stroked="false" type="#_x0000_t136">
            <v:fill opacity="0.400000"/>
            <v:textpath style="font-family:&quot;SimSun&quot;;font-size:20;v-text-kern:t;mso-text-shadow:auto" string="仅供内部审核"/>
          </v:shape>
        </w:pict>
      </w:r>
      <w:r>
        <w:pict>
          <v:shape id="_x0000_s610" style="position:absolute;margin-left:86.92pt;margin-top:478.112pt;mso-position-vertical-relative:text;mso-position-horizontal-relative:text;width:119.4pt;height:18.85pt;z-index:25186816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58" name="IM 58"/>
            <wp:cNvGraphicFramePr/>
            <a:graphic>
              <a:graphicData uri="http://schemas.openxmlformats.org/drawingml/2006/picture">
                <pic:pic>
                  <pic:nvPicPr>
                    <pic:cNvPr id="58" name="IM 58"/>
                    <pic:cNvPicPr/>
                  </pic:nvPicPr>
                  <pic:blipFill>
                    <a:blip r:embed="rId9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5"/>
          <w:pgSz w:w="11900" w:h="16840"/>
          <w:pgMar w:top="610" w:right="86" w:bottom="312" w:left="0" w:header="357" w:footer="153" w:gutter="0"/>
        </w:sectPr>
        <w:rPr/>
      </w:pPr>
    </w:p>
    <w:p>
      <w:pPr>
        <w:pStyle w:val="BodyText"/>
        <w:spacing w:line="467" w:lineRule="auto"/>
        <w:rPr/>
      </w:pPr>
      <w:r>
        <w:pict>
          <v:shape id="_x0000_s612" style="position:absolute;margin-left:86.92pt;margin-top:44.1055pt;mso-position-vertical-relative:page;mso-position-horizontal-relative:page;width:119.4pt;height:18.85pt;z-index:251872256;rotation:330;" o:allowincell="f" fillcolor="#404040" filled="true" stroked="false" type="#_x0000_t136">
            <v:fill opacity="0.400000"/>
            <v:textpath style="font-family:&quot;SimSun&quot;;font-size:20;v-text-kern:t;mso-text-shadow:auto" string="仅供内部审核"/>
          </v:shape>
        </w:pict>
      </w:r>
      <w:r>
        <w:pict>
          <v:shape id="_x0000_s614" style="position:absolute;margin-left:493.28pt;margin-top:49.1801pt;mso-position-vertical-relative:page;mso-position-horizontal-relative:page;width:99.4pt;height:18.75pt;z-index:25187328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16" style="position:absolute;margin-left:86.92pt;margin-top:478.112pt;mso-position-vertical-relative:text;mso-position-horizontal-relative:text;width:119.4pt;height:18.85pt;z-index:251869184;rotation:330;" fillcolor="#404040" filled="true" stroked="false" type="#_x0000_t136">
            <v:fill opacity="0.400000"/>
            <v:textpath style="font-family:&quot;SimSun&quot;;font-size:20;v-text-kern:t;mso-text-shadow:auto" string="仅供内部审核"/>
          </v:shape>
        </w:pict>
      </w:r>
      <w:r>
        <w:pict>
          <v:shape id="_x0000_s618" style="position:absolute;margin-left:493.28pt;margin-top:483.186pt;mso-position-vertical-relative:text;mso-position-horizontal-relative:text;width:99.4pt;height:18.75pt;z-index:251870208;rotation:330;" fillcolor="#404040" filled="true" stroked="false" type="#_x0000_t136">
            <v:fill opacity="0.400000"/>
            <v:textpath style="font-family:&quot;SimSun&quot;;font-size:20;v-text-kern:t;mso-text-shadow:auto" string="仅供内部审"/>
          </v:shape>
        </w:pict>
      </w:r>
      <w:r>
        <w:pict>
          <v:shape id="_x0000_s620" style="position:absolute;margin-left:391.92pt;margin-top:234.112pt;mso-position-vertical-relative:text;mso-position-horizontal-relative:text;width:119.4pt;height:18.85pt;z-index:251871232;rotation:330;" fillcolor="#404040" filled="true" stroked="false" type="#_x0000_t136">
            <v:fill opacity="0.400000"/>
            <v:textpath style="font-family:&quot;SimSun&quot;;font-size:20;v-text-kern:t;mso-text-shadow:auto" string="仅供内部审核"/>
          </v:shape>
        </w:pict>
      </w:r>
      <w:r>
        <w:pict>
          <v:shape id="_x0000_s622" style="position:absolute;margin-left:-13.08pt;margin-top:234.112pt;mso-position-vertical-relative:text;mso-position-horizontal-relative:text;width:119.4pt;height:18.85pt;z-index:25187430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0" name="IM 60"/>
            <wp:cNvGraphicFramePr/>
            <a:graphic>
              <a:graphicData uri="http://schemas.openxmlformats.org/drawingml/2006/picture">
                <pic:pic>
                  <pic:nvPicPr>
                    <pic:cNvPr id="60" name="IM 60"/>
                    <pic:cNvPicPr/>
                  </pic:nvPicPr>
                  <pic:blipFill>
                    <a:blip r:embed="rId9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7"/>
          <w:pgSz w:w="11900" w:h="16840"/>
          <w:pgMar w:top="610" w:right="86" w:bottom="312" w:left="0" w:header="357" w:footer="153" w:gutter="0"/>
        </w:sectPr>
        <w:rPr/>
      </w:pPr>
    </w:p>
    <w:p>
      <w:pPr>
        <w:pStyle w:val="BodyText"/>
        <w:spacing w:line="467" w:lineRule="auto"/>
        <w:rPr/>
      </w:pPr>
      <w:r>
        <w:pict>
          <v:shape id="_x0000_s624" style="position:absolute;margin-left:493.28pt;margin-top:49.1801pt;mso-position-vertical-relative:page;mso-position-horizontal-relative:page;width:99.4pt;height:18.75pt;z-index:251876352;rotation:330;" o:allowincell="f" fillcolor="#404040" filled="true" stroked="false" type="#_x0000_t136">
            <v:fill opacity="0.400000"/>
            <v:textpath style="font-family:&quot;SimSun&quot;;font-size:20;v-text-kern:t;mso-text-shadow:auto" string="仅供内部审"/>
          </v:shape>
        </w:pict>
      </w:r>
      <w:r>
        <w:pict>
          <v:shape id="_x0000_s626" style="position:absolute;margin-left:86.92pt;margin-top:44.1055pt;mso-position-vertical-relative:page;mso-position-horizontal-relative:page;width:119.4pt;height:18.85pt;z-index:25187942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28" style="position:absolute;margin-left:-13.08pt;margin-top:234.112pt;mso-position-vertical-relative:text;mso-position-horizontal-relative:text;width:119.4pt;height:18.85pt;z-index:251875328;rotation:330;" fillcolor="#404040" filled="true" stroked="false" type="#_x0000_t136">
            <v:fill opacity="0.400000"/>
            <v:textpath style="font-family:&quot;SimSun&quot;;font-size:20;v-text-kern:t;mso-text-shadow:auto" string="仅供内部审核"/>
          </v:shape>
        </w:pict>
      </w:r>
      <w:r>
        <w:pict>
          <v:shape id="_x0000_s630" style="position:absolute;margin-left:493.28pt;margin-top:483.186pt;mso-position-vertical-relative:text;mso-position-horizontal-relative:text;width:99.4pt;height:18.75pt;z-index:251877376;rotation:330;" fillcolor="#404040" filled="true" stroked="false" type="#_x0000_t136">
            <v:fill opacity="0.400000"/>
            <v:textpath style="font-family:&quot;SimSun&quot;;font-size:20;v-text-kern:t;mso-text-shadow:auto" string="仅供内部审"/>
          </v:shape>
        </w:pict>
      </w:r>
      <w:r>
        <w:pict>
          <v:shape id="_x0000_s632" style="position:absolute;margin-left:86.92pt;margin-top:478.112pt;mso-position-vertical-relative:text;mso-position-horizontal-relative:text;width:119.4pt;height:18.85pt;z-index:251878400;rotation:330;" fillcolor="#404040" filled="true" stroked="false" type="#_x0000_t136">
            <v:fill opacity="0.400000"/>
            <v:textpath style="font-family:&quot;SimSun&quot;;font-size:20;v-text-kern:t;mso-text-shadow:auto" string="仅供内部审核"/>
          </v:shape>
        </w:pict>
      </w:r>
      <w:r>
        <w:pict>
          <v:shape id="_x0000_s634" style="position:absolute;margin-left:391.92pt;margin-top:234.112pt;mso-position-vertical-relative:text;mso-position-horizontal-relative:text;width:119.4pt;height:18.85pt;z-index:2518804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2" name="IM 62"/>
            <wp:cNvGraphicFramePr/>
            <a:graphic>
              <a:graphicData uri="http://schemas.openxmlformats.org/drawingml/2006/picture">
                <pic:pic>
                  <pic:nvPicPr>
                    <pic:cNvPr id="62" name="IM 62"/>
                    <pic:cNvPicPr/>
                  </pic:nvPicPr>
                  <pic:blipFill>
                    <a:blip r:embed="rId10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99"/>
          <w:pgSz w:w="11900" w:h="16840"/>
          <w:pgMar w:top="610" w:right="86" w:bottom="312" w:left="0" w:header="357" w:footer="153" w:gutter="0"/>
        </w:sectPr>
        <w:rPr/>
      </w:pPr>
    </w:p>
    <w:p>
      <w:pPr>
        <w:pStyle w:val="BodyText"/>
        <w:spacing w:line="467" w:lineRule="auto"/>
        <w:rPr/>
      </w:pPr>
      <w:r>
        <w:pict>
          <v:shape id="_x0000_s636" style="position:absolute;margin-left:86.92pt;margin-top:44.1055pt;mso-position-vertical-relative:page;mso-position-horizontal-relative:page;width:119.4pt;height:18.85pt;z-index:251883520;rotation:330;" o:allowincell="f" fillcolor="#404040" filled="true" stroked="false" type="#_x0000_t136">
            <v:fill opacity="0.400000"/>
            <v:textpath style="font-family:&quot;SimSun&quot;;font-size:20;v-text-kern:t;mso-text-shadow:auto" string="仅供内部审核"/>
          </v:shape>
        </w:pict>
      </w:r>
      <w:r>
        <w:pict>
          <v:shape id="_x0000_s638" style="position:absolute;margin-left:493.28pt;margin-top:49.1801pt;mso-position-vertical-relative:page;mso-position-horizontal-relative:page;width:99.4pt;height:18.75pt;z-index:2518855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40" style="position:absolute;margin-left:391.92pt;margin-top:234.112pt;mso-position-vertical-relative:text;mso-position-horizontal-relative:text;width:119.4pt;height:18.85pt;z-index:251881472;rotation:330;" fillcolor="#404040" filled="true" stroked="false" type="#_x0000_t136">
            <v:fill opacity="0.400000"/>
            <v:textpath style="font-family:&quot;SimSun&quot;;font-size:20;v-text-kern:t;mso-text-shadow:auto" string="仅供内部审核"/>
          </v:shape>
        </w:pict>
      </w:r>
      <w:r>
        <w:pict>
          <v:shape id="_x0000_s642" style="position:absolute;margin-left:-13.08pt;margin-top:234.112pt;mso-position-vertical-relative:text;mso-position-horizontal-relative:text;width:119.4pt;height:18.85pt;z-index:251882496;rotation:330;" fillcolor="#404040" filled="true" stroked="false" type="#_x0000_t136">
            <v:fill opacity="0.400000"/>
            <v:textpath style="font-family:&quot;SimSun&quot;;font-size:20;v-text-kern:t;mso-text-shadow:auto" string="仅供内部审核"/>
          </v:shape>
        </w:pict>
      </w:r>
      <w:r>
        <w:pict>
          <v:shape id="_x0000_s644" style="position:absolute;margin-left:493.28pt;margin-top:483.186pt;mso-position-vertical-relative:text;mso-position-horizontal-relative:text;width:99.4pt;height:18.75pt;z-index:251884544;rotation:330;" fillcolor="#404040" filled="true" stroked="false" type="#_x0000_t136">
            <v:fill opacity="0.400000"/>
            <v:textpath style="font-family:&quot;SimSun&quot;;font-size:20;v-text-kern:t;mso-text-shadow:auto" string="仅供内部审"/>
          </v:shape>
        </w:pict>
      </w:r>
      <w:r>
        <w:pict>
          <v:shape id="_x0000_s646" style="position:absolute;margin-left:86.92pt;margin-top:478.112pt;mso-position-vertical-relative:text;mso-position-horizontal-relative:text;width:119.4pt;height:18.85pt;z-index:2518865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4" name="IM 64"/>
            <wp:cNvGraphicFramePr/>
            <a:graphic>
              <a:graphicData uri="http://schemas.openxmlformats.org/drawingml/2006/picture">
                <pic:pic>
                  <pic:nvPicPr>
                    <pic:cNvPr id="64" name="IM 64"/>
                    <pic:cNvPicPr/>
                  </pic:nvPicPr>
                  <pic:blipFill>
                    <a:blip r:embed="rId10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1"/>
          <w:pgSz w:w="11900" w:h="16840"/>
          <w:pgMar w:top="610" w:right="86" w:bottom="312" w:left="0" w:header="357" w:footer="153" w:gutter="0"/>
        </w:sectPr>
        <w:rPr/>
      </w:pPr>
    </w:p>
    <w:p>
      <w:pPr>
        <w:pStyle w:val="BodyText"/>
        <w:spacing w:line="467" w:lineRule="auto"/>
        <w:rPr/>
      </w:pPr>
      <w:r>
        <w:pict>
          <v:shape id="_x0000_s648" style="position:absolute;margin-left:86.92pt;margin-top:44.1055pt;mso-position-vertical-relative:page;mso-position-horizontal-relative:page;width:119.4pt;height:18.85pt;z-index:251888640;rotation:330;" o:allowincell="f" fillcolor="#404040" filled="true" stroked="false" type="#_x0000_t136">
            <v:fill opacity="0.400000"/>
            <v:textpath style="font-family:&quot;SimSun&quot;;font-size:20;v-text-kern:t;mso-text-shadow:auto" string="仅供内部审核"/>
          </v:shape>
        </w:pict>
      </w:r>
      <w:r>
        <w:pict>
          <v:shape id="_x0000_s650" style="position:absolute;margin-left:493.28pt;margin-top:49.1801pt;mso-position-vertical-relative:page;mso-position-horizontal-relative:page;width:99.4pt;height:18.75pt;z-index:2518896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52" style="position:absolute;margin-left:-13.08pt;margin-top:234.112pt;mso-position-vertical-relative:text;mso-position-horizontal-relative:text;width:119.4pt;height:18.85pt;z-index:251887616;rotation:330;" fillcolor="#404040" filled="true" stroked="false" type="#_x0000_t136">
            <v:fill opacity="0.400000"/>
            <v:textpath style="font-family:&quot;SimSun&quot;;font-size:20;v-text-kern:t;mso-text-shadow:auto" string="仅供内部审核"/>
          </v:shape>
        </w:pict>
      </w:r>
      <w:r>
        <w:pict>
          <v:shape id="_x0000_s654" style="position:absolute;margin-left:391.92pt;margin-top:234.112pt;mso-position-vertical-relative:text;mso-position-horizontal-relative:text;width:119.4pt;height:18.85pt;z-index:251890688;rotation:330;" fillcolor="#404040" filled="true" stroked="false" type="#_x0000_t136">
            <v:fill opacity="0.400000"/>
            <v:textpath style="font-family:&quot;SimSun&quot;;font-size:20;v-text-kern:t;mso-text-shadow:auto" string="仅供内部审核"/>
          </v:shape>
        </w:pict>
      </w:r>
      <w:r>
        <w:pict>
          <v:shape id="_x0000_s656" style="position:absolute;margin-left:86.92pt;margin-top:478.112pt;mso-position-vertical-relative:text;mso-position-horizontal-relative:text;width:119.4pt;height:18.85pt;z-index:251891712;rotation:330;" fillcolor="#404040" filled="true" stroked="false" type="#_x0000_t136">
            <v:fill opacity="0.400000"/>
            <v:textpath style="font-family:&quot;SimSun&quot;;font-size:20;v-text-kern:t;mso-text-shadow:auto" string="仅供内部审核"/>
          </v:shape>
        </w:pict>
      </w:r>
      <w:r>
        <w:pict>
          <v:shape id="_x0000_s658" style="position:absolute;margin-left:493.28pt;margin-top:483.186pt;mso-position-vertical-relative:text;mso-position-horizontal-relative:text;width:99.4pt;height:18.75pt;z-index:2518927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6" name="IM 66"/>
            <wp:cNvGraphicFramePr/>
            <a:graphic>
              <a:graphicData uri="http://schemas.openxmlformats.org/drawingml/2006/picture">
                <pic:pic>
                  <pic:nvPicPr>
                    <pic:cNvPr id="66" name="IM 66"/>
                    <pic:cNvPicPr/>
                  </pic:nvPicPr>
                  <pic:blipFill>
                    <a:blip r:embed="rId10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3"/>
          <w:pgSz w:w="11900" w:h="16840"/>
          <w:pgMar w:top="610" w:right="86" w:bottom="312" w:left="0" w:header="357" w:footer="153" w:gutter="0"/>
        </w:sectPr>
        <w:rPr/>
      </w:pPr>
    </w:p>
    <w:p>
      <w:pPr>
        <w:pStyle w:val="BodyText"/>
        <w:spacing w:line="467" w:lineRule="auto"/>
        <w:rPr/>
      </w:pPr>
      <w:r>
        <w:pict>
          <v:shape id="_x0000_s660" style="position:absolute;margin-left:86.92pt;margin-top:44.1055pt;mso-position-vertical-relative:page;mso-position-horizontal-relative:page;width:119.4pt;height:18.85pt;z-index:251894784;rotation:330;" o:allowincell="f" fillcolor="#404040" filled="true" stroked="false" type="#_x0000_t136">
            <v:fill opacity="0.400000"/>
            <v:textpath style="font-family:&quot;SimSun&quot;;font-size:20;v-text-kern:t;mso-text-shadow:auto" string="仅供内部审核"/>
          </v:shape>
        </w:pict>
      </w:r>
      <w:r>
        <w:pict>
          <v:shape id="_x0000_s662" style="position:absolute;margin-left:493.28pt;margin-top:49.1801pt;mso-position-vertical-relative:page;mso-position-horizontal-relative:page;width:99.4pt;height:18.75pt;z-index:2518968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64" style="position:absolute;margin-left:-13.08pt;margin-top:234.112pt;mso-position-vertical-relative:text;mso-position-horizontal-relative:text;width:119.4pt;height:18.85pt;z-index:251893760;rotation:330;" fillcolor="#404040" filled="true" stroked="false" type="#_x0000_t136">
            <v:fill opacity="0.400000"/>
            <v:textpath style="font-family:&quot;SimSun&quot;;font-size:20;v-text-kern:t;mso-text-shadow:auto" string="仅供内部审核"/>
          </v:shape>
        </w:pict>
      </w:r>
      <w:r>
        <w:pict>
          <v:shape id="_x0000_s666" style="position:absolute;margin-left:86.92pt;margin-top:478.112pt;mso-position-vertical-relative:text;mso-position-horizontal-relative:text;width:119.4pt;height:18.85pt;z-index:251895808;rotation:330;" fillcolor="#404040" filled="true" stroked="false" type="#_x0000_t136">
            <v:fill opacity="0.400000"/>
            <v:textpath style="font-family:&quot;SimSun&quot;;font-size:20;v-text-kern:t;mso-text-shadow:auto" string="仅供内部审核"/>
          </v:shape>
        </w:pict>
      </w:r>
      <w:r>
        <w:pict>
          <v:shape id="_x0000_s668" style="position:absolute;margin-left:391.92pt;margin-top:234.112pt;mso-position-vertical-relative:text;mso-position-horizontal-relative:text;width:119.4pt;height:18.85pt;z-index:251897856;rotation:330;" fillcolor="#404040" filled="true" stroked="false" type="#_x0000_t136">
            <v:fill opacity="0.400000"/>
            <v:textpath style="font-family:&quot;SimSun&quot;;font-size:20;v-text-kern:t;mso-text-shadow:auto" string="仅供内部审核"/>
          </v:shape>
        </w:pict>
      </w:r>
      <w:r>
        <w:pict>
          <v:shape id="_x0000_s670" style="position:absolute;margin-left:493.28pt;margin-top:483.186pt;mso-position-vertical-relative:text;mso-position-horizontal-relative:text;width:99.4pt;height:18.75pt;z-index:25189888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68" name="IM 68"/>
            <wp:cNvGraphicFramePr/>
            <a:graphic>
              <a:graphicData uri="http://schemas.openxmlformats.org/drawingml/2006/picture">
                <pic:pic>
                  <pic:nvPicPr>
                    <pic:cNvPr id="68" name="IM 68"/>
                    <pic:cNvPicPr/>
                  </pic:nvPicPr>
                  <pic:blipFill>
                    <a:blip r:embed="rId10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5"/>
          <w:pgSz w:w="11900" w:h="16840"/>
          <w:pgMar w:top="610" w:right="86" w:bottom="311" w:left="0" w:header="357" w:footer="153" w:gutter="0"/>
        </w:sectPr>
        <w:rPr/>
      </w:pPr>
    </w:p>
    <w:p>
      <w:pPr>
        <w:pStyle w:val="BodyText"/>
        <w:spacing w:line="467" w:lineRule="auto"/>
        <w:rPr/>
      </w:pPr>
      <w:r>
        <w:pict>
          <v:shape id="_x0000_s672" style="position:absolute;margin-left:493.28pt;margin-top:49.1801pt;mso-position-vertical-relative:page;mso-position-horizontal-relative:page;width:99.4pt;height:18.75pt;z-index:251899904;rotation:330;" o:allowincell="f" fillcolor="#404040" filled="true" stroked="false" type="#_x0000_t136">
            <v:fill opacity="0.400000"/>
            <v:textpath style="font-family:&quot;SimSun&quot;;font-size:20;v-text-kern:t;mso-text-shadow:auto" string="仅供内部审"/>
          </v:shape>
        </w:pict>
      </w:r>
      <w:r>
        <w:pict>
          <v:shape id="_x0000_s674" style="position:absolute;margin-left:86.92pt;margin-top:44.1055pt;mso-position-vertical-relative:page;mso-position-horizontal-relative:page;width:119.4pt;height:18.85pt;z-index:25190297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676" style="position:absolute;margin-left:391.92pt;margin-top:234.112pt;mso-position-vertical-relative:text;mso-position-horizontal-relative:text;width:119.4pt;height:18.85pt;z-index:251900928;rotation:330;" fillcolor="#404040" filled="true" stroked="false" type="#_x0000_t136">
            <v:fill opacity="0.400000"/>
            <v:textpath style="font-family:&quot;SimSun&quot;;font-size:20;v-text-kern:t;mso-text-shadow:auto" string="仅供内部审核"/>
          </v:shape>
        </w:pict>
      </w:r>
      <w:r>
        <w:pict>
          <v:shape id="_x0000_s678" style="position:absolute;margin-left:-13.08pt;margin-top:234.112pt;mso-position-vertical-relative:text;mso-position-horizontal-relative:text;width:119.4pt;height:18.85pt;z-index:251901952;rotation:330;" fillcolor="#404040" filled="true" stroked="false" type="#_x0000_t136">
            <v:fill opacity="0.400000"/>
            <v:textpath style="font-family:&quot;SimSun&quot;;font-size:20;v-text-kern:t;mso-text-shadow:auto" string="仅供内部审核"/>
          </v:shape>
        </w:pict>
      </w:r>
      <w:r>
        <w:pict>
          <v:shape id="_x0000_s680" style="position:absolute;margin-left:86.92pt;margin-top:478.112pt;mso-position-vertical-relative:text;mso-position-horizontal-relative:text;width:119.4pt;height:18.85pt;z-index:251904000;rotation:330;" fillcolor="#404040" filled="true" stroked="false" type="#_x0000_t136">
            <v:fill opacity="0.400000"/>
            <v:textpath style="font-family:&quot;SimSun&quot;;font-size:20;v-text-kern:t;mso-text-shadow:auto" string="仅供内部审核"/>
          </v:shape>
        </w:pict>
      </w:r>
      <w:r>
        <w:pict>
          <v:shape id="_x0000_s682" style="position:absolute;margin-left:493.28pt;margin-top:483.186pt;mso-position-vertical-relative:text;mso-position-horizontal-relative:text;width:99.4pt;height:18.75pt;z-index:25190502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70" name="IM 70"/>
            <wp:cNvGraphicFramePr/>
            <a:graphic>
              <a:graphicData uri="http://schemas.openxmlformats.org/drawingml/2006/picture">
                <pic:pic>
                  <pic:nvPicPr>
                    <pic:cNvPr id="70" name="IM 70"/>
                    <pic:cNvPicPr/>
                  </pic:nvPicPr>
                  <pic:blipFill>
                    <a:blip r:embed="rId10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7"/>
          <w:pgSz w:w="11900" w:h="16840"/>
          <w:pgMar w:top="610" w:right="86" w:bottom="312" w:left="0" w:header="357" w:footer="153" w:gutter="0"/>
        </w:sectPr>
        <w:rPr/>
      </w:pPr>
    </w:p>
    <w:p>
      <w:pPr>
        <w:pStyle w:val="BodyText"/>
        <w:spacing w:line="467" w:lineRule="auto"/>
        <w:rPr/>
      </w:pPr>
      <w:r>
        <w:pict>
          <v:shape id="_x0000_s684" style="position:absolute;margin-left:86.92pt;margin-top:44.1055pt;mso-position-vertical-relative:page;mso-position-horizontal-relative:page;width:119.4pt;height:18.85pt;z-index:251907072;rotation:330;" o:allowincell="f" fillcolor="#404040" filled="true" stroked="false" type="#_x0000_t136">
            <v:fill opacity="0.400000"/>
            <v:textpath style="font-family:&quot;SimSun&quot;;font-size:20;v-text-kern:t;mso-text-shadow:auto" string="仅供内部审核"/>
          </v:shape>
        </w:pict>
      </w:r>
      <w:r>
        <w:pict>
          <v:shape id="_x0000_s686" style="position:absolute;margin-left:493.28pt;margin-top:49.1801pt;mso-position-vertical-relative:page;mso-position-horizontal-relative:page;width:99.4pt;height:18.75pt;z-index:2519111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688" style="position:absolute;margin-left:-13.08pt;margin-top:234.112pt;mso-position-vertical-relative:text;mso-position-horizontal-relative:text;width:119.4pt;height:18.85pt;z-index:251906048;rotation:330;" fillcolor="#404040" filled="true" stroked="false" type="#_x0000_t136">
            <v:fill opacity="0.400000"/>
            <v:textpath style="font-family:&quot;SimSun&quot;;font-size:20;v-text-kern:t;mso-text-shadow:auto" string="仅供内部审核"/>
          </v:shape>
        </w:pict>
      </w:r>
      <w:r>
        <w:pict>
          <v:shape id="_x0000_s690" style="position:absolute;margin-left:86.92pt;margin-top:478.112pt;mso-position-vertical-relative:text;mso-position-horizontal-relative:text;width:119.4pt;height:18.85pt;z-index:251908096;rotation:330;" fillcolor="#404040" filled="true" stroked="false" type="#_x0000_t136">
            <v:fill opacity="0.400000"/>
            <v:textpath style="font-family:&quot;SimSun&quot;;font-size:20;v-text-kern:t;mso-text-shadow:auto" string="仅供内部审核"/>
          </v:shape>
        </w:pict>
      </w:r>
      <w:r>
        <w:pict>
          <v:shape id="_x0000_s692" style="position:absolute;margin-left:493.28pt;margin-top:483.186pt;mso-position-vertical-relative:text;mso-position-horizontal-relative:text;width:99.4pt;height:18.75pt;z-index:251909120;rotation:330;" fillcolor="#404040" filled="true" stroked="false" type="#_x0000_t136">
            <v:fill opacity="0.400000"/>
            <v:textpath style="font-family:&quot;SimSun&quot;;font-size:20;v-text-kern:t;mso-text-shadow:auto" string="仅供内部审"/>
          </v:shape>
        </w:pict>
      </w:r>
      <w:r>
        <w:pict>
          <v:shape id="_x0000_s694" style="position:absolute;margin-left:391.92pt;margin-top:234.112pt;mso-position-vertical-relative:text;mso-position-horizontal-relative:text;width:119.4pt;height:18.85pt;z-index:2519101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2" name="IM 72"/>
            <wp:cNvGraphicFramePr/>
            <a:graphic>
              <a:graphicData uri="http://schemas.openxmlformats.org/drawingml/2006/picture">
                <pic:pic>
                  <pic:nvPicPr>
                    <pic:cNvPr id="72" name="IM 72"/>
                    <pic:cNvPicPr/>
                  </pic:nvPicPr>
                  <pic:blipFill>
                    <a:blip r:embed="rId11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09"/>
          <w:pgSz w:w="11900" w:h="16840"/>
          <w:pgMar w:top="610" w:right="86" w:bottom="311" w:left="0" w:header="357" w:footer="153" w:gutter="0"/>
        </w:sectPr>
        <w:rPr/>
      </w:pPr>
    </w:p>
    <w:p>
      <w:pPr>
        <w:pStyle w:val="BodyText"/>
        <w:spacing w:line="467" w:lineRule="auto"/>
        <w:rPr/>
      </w:pPr>
      <w:r>
        <w:pict>
          <v:shape id="_x0000_s696" style="position:absolute;margin-left:86.92pt;margin-top:44.1055pt;mso-position-vertical-relative:page;mso-position-horizontal-relative:page;width:119.4pt;height:18.85pt;z-index:251913216;rotation:330;" o:allowincell="f" fillcolor="#404040" filled="true" stroked="false" type="#_x0000_t136">
            <v:fill opacity="0.400000"/>
            <v:textpath style="font-family:&quot;SimSun&quot;;font-size:20;v-text-kern:t;mso-text-shadow:auto" string="仅供内部审核"/>
          </v:shape>
        </w:pict>
      </w:r>
      <w:r>
        <w:pict>
          <v:shape id="_x0000_s698" style="position:absolute;margin-left:493.28pt;margin-top:49.1801pt;mso-position-vertical-relative:page;mso-position-horizontal-relative:page;width:99.4pt;height:18.75pt;z-index:2519152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00" style="position:absolute;margin-left:-13.08pt;margin-top:234.112pt;mso-position-vertical-relative:text;mso-position-horizontal-relative:text;width:119.4pt;height:18.85pt;z-index:251912192;rotation:330;" fillcolor="#404040" filled="true" stroked="false" type="#_x0000_t136">
            <v:fill opacity="0.400000"/>
            <v:textpath style="font-family:&quot;SimSun&quot;;font-size:20;v-text-kern:t;mso-text-shadow:auto" string="仅供内部审核"/>
          </v:shape>
        </w:pict>
      </w:r>
      <w:r>
        <w:pict>
          <v:shape id="_x0000_s702" style="position:absolute;margin-left:86.92pt;margin-top:478.112pt;mso-position-vertical-relative:text;mso-position-horizontal-relative:text;width:119.4pt;height:18.85pt;z-index:251914240;rotation:330;" fillcolor="#404040" filled="true" stroked="false" type="#_x0000_t136">
            <v:fill opacity="0.400000"/>
            <v:textpath style="font-family:&quot;SimSun&quot;;font-size:20;v-text-kern:t;mso-text-shadow:auto" string="仅供内部审核"/>
          </v:shape>
        </w:pict>
      </w:r>
      <w:r>
        <w:pict>
          <v:shape id="_x0000_s704" style="position:absolute;margin-left:391.92pt;margin-top:234.112pt;mso-position-vertical-relative:text;mso-position-horizontal-relative:text;width:119.4pt;height:18.85pt;z-index:251916288;rotation:330;" fillcolor="#404040" filled="true" stroked="false" type="#_x0000_t136">
            <v:fill opacity="0.400000"/>
            <v:textpath style="font-family:&quot;SimSun&quot;;font-size:20;v-text-kern:t;mso-text-shadow:auto" string="仅供内部审核"/>
          </v:shape>
        </w:pict>
      </w:r>
      <w:r>
        <w:pict>
          <v:shape id="_x0000_s706" style="position:absolute;margin-left:493.28pt;margin-top:483.186pt;mso-position-vertical-relative:text;mso-position-horizontal-relative:text;width:99.4pt;height:18.75pt;z-index:2519173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74" name="IM 74"/>
            <wp:cNvGraphicFramePr/>
            <a:graphic>
              <a:graphicData uri="http://schemas.openxmlformats.org/drawingml/2006/picture">
                <pic:pic>
                  <pic:nvPicPr>
                    <pic:cNvPr id="74" name="IM 74"/>
                    <pic:cNvPicPr/>
                  </pic:nvPicPr>
                  <pic:blipFill>
                    <a:blip r:embed="rId11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1"/>
          <w:pgSz w:w="11900" w:h="16840"/>
          <w:pgMar w:top="610" w:right="86" w:bottom="312" w:left="0" w:header="357" w:footer="153" w:gutter="0"/>
        </w:sectPr>
        <w:rPr/>
      </w:pPr>
    </w:p>
    <w:p>
      <w:pPr>
        <w:pStyle w:val="BodyText"/>
        <w:spacing w:line="467" w:lineRule="auto"/>
        <w:rPr/>
      </w:pPr>
      <w:r>
        <w:pict>
          <v:shape id="_x0000_s708" style="position:absolute;margin-left:86.92pt;margin-top:44.1055pt;mso-position-vertical-relative:page;mso-position-horizontal-relative:page;width:119.4pt;height:18.85pt;z-index:251920384;rotation:330;" o:allowincell="f" fillcolor="#404040" filled="true" stroked="false" type="#_x0000_t136">
            <v:fill opacity="0.400000"/>
            <v:textpath style="font-family:&quot;SimSun&quot;;font-size:20;v-text-kern:t;mso-text-shadow:auto" string="仅供内部审核"/>
          </v:shape>
        </w:pict>
      </w:r>
      <w:r>
        <w:pict>
          <v:shape id="_x0000_s710" style="position:absolute;margin-left:493.28pt;margin-top:49.1801pt;mso-position-vertical-relative:page;mso-position-horizontal-relative:page;width:99.4pt;height:18.75pt;z-index:25192140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12" style="position:absolute;margin-left:493.28pt;margin-top:483.186pt;mso-position-vertical-relative:text;mso-position-horizontal-relative:text;width:99.4pt;height:18.75pt;z-index:251918336;rotation:330;" fillcolor="#404040" filled="true" stroked="false" type="#_x0000_t136">
            <v:fill opacity="0.400000"/>
            <v:textpath style="font-family:&quot;SimSun&quot;;font-size:20;v-text-kern:t;mso-text-shadow:auto" string="仅供内部审"/>
          </v:shape>
        </w:pict>
      </w:r>
      <w:r>
        <w:pict>
          <v:shape id="_x0000_s714" style="position:absolute;margin-left:-13.08pt;margin-top:234.112pt;mso-position-vertical-relative:text;mso-position-horizontal-relative:text;width:119.4pt;height:18.85pt;z-index:251919360;rotation:330;" fillcolor="#404040" filled="true" stroked="false" type="#_x0000_t136">
            <v:fill opacity="0.400000"/>
            <v:textpath style="font-family:&quot;SimSun&quot;;font-size:20;v-text-kern:t;mso-text-shadow:auto" string="仅供内部审核"/>
          </v:shape>
        </w:pict>
      </w:r>
      <w:r>
        <w:pict>
          <v:shape id="_x0000_s716" style="position:absolute;margin-left:391.92pt;margin-top:234.112pt;mso-position-vertical-relative:text;mso-position-horizontal-relative:text;width:119.4pt;height:18.85pt;z-index:251922432;rotation:330;" fillcolor="#404040" filled="true" stroked="false" type="#_x0000_t136">
            <v:fill opacity="0.400000"/>
            <v:textpath style="font-family:&quot;SimSun&quot;;font-size:20;v-text-kern:t;mso-text-shadow:auto" string="仅供内部审核"/>
          </v:shape>
        </w:pict>
      </w:r>
      <w:r>
        <w:pict>
          <v:shape id="_x0000_s718" style="position:absolute;margin-left:86.92pt;margin-top:478.112pt;mso-position-vertical-relative:text;mso-position-horizontal-relative:text;width:119.4pt;height:18.85pt;z-index:25192345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6" name="IM 76"/>
            <wp:cNvGraphicFramePr/>
            <a:graphic>
              <a:graphicData uri="http://schemas.openxmlformats.org/drawingml/2006/picture">
                <pic:pic>
                  <pic:nvPicPr>
                    <pic:cNvPr id="76" name="IM 76"/>
                    <pic:cNvPicPr/>
                  </pic:nvPicPr>
                  <pic:blipFill>
                    <a:blip r:embed="rId11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3"/>
          <w:pgSz w:w="11900" w:h="16840"/>
          <w:pgMar w:top="610" w:right="86" w:bottom="312" w:left="0" w:header="357" w:footer="153" w:gutter="0"/>
        </w:sectPr>
        <w:rPr/>
      </w:pPr>
    </w:p>
    <w:p>
      <w:pPr>
        <w:pStyle w:val="BodyText"/>
        <w:spacing w:line="467" w:lineRule="auto"/>
        <w:rPr/>
      </w:pPr>
      <w:r>
        <w:pict>
          <v:shape id="_x0000_s720" style="position:absolute;margin-left:86.92pt;margin-top:44.1055pt;mso-position-vertical-relative:page;mso-position-horizontal-relative:page;width:119.4pt;height:18.85pt;z-index:251926528;rotation:330;" o:allowincell="f" fillcolor="#404040" filled="true" stroked="false" type="#_x0000_t136">
            <v:fill opacity="0.400000"/>
            <v:textpath style="font-family:&quot;SimSun&quot;;font-size:20;v-text-kern:t;mso-text-shadow:auto" string="仅供内部审核"/>
          </v:shape>
        </w:pict>
      </w:r>
      <w:r>
        <w:pict>
          <v:shape id="_x0000_s722" style="position:absolute;margin-left:493.28pt;margin-top:49.1801pt;mso-position-vertical-relative:page;mso-position-horizontal-relative:page;width:99.4pt;height:18.75pt;z-index:25192857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24" style="position:absolute;margin-left:493.28pt;margin-top:483.186pt;mso-position-vertical-relative:text;mso-position-horizontal-relative:text;width:99.4pt;height:18.75pt;z-index:251924480;rotation:330;" fillcolor="#404040" filled="true" stroked="false" type="#_x0000_t136">
            <v:fill opacity="0.400000"/>
            <v:textpath style="font-family:&quot;SimSun&quot;;font-size:20;v-text-kern:t;mso-text-shadow:auto" string="仅供内部审"/>
          </v:shape>
        </w:pict>
      </w:r>
      <w:r>
        <w:pict>
          <v:shape id="_x0000_s726" style="position:absolute;margin-left:-13.08pt;margin-top:234.112pt;mso-position-vertical-relative:text;mso-position-horizontal-relative:text;width:119.4pt;height:18.85pt;z-index:251925504;rotation:330;" fillcolor="#404040" filled="true" stroked="false" type="#_x0000_t136">
            <v:fill opacity="0.400000"/>
            <v:textpath style="font-family:&quot;SimSun&quot;;font-size:20;v-text-kern:t;mso-text-shadow:auto" string="仅供内部审核"/>
          </v:shape>
        </w:pict>
      </w:r>
      <w:r>
        <w:pict>
          <v:shape id="_x0000_s728" style="position:absolute;margin-left:391.92pt;margin-top:234.112pt;mso-position-vertical-relative:text;mso-position-horizontal-relative:text;width:119.4pt;height:18.85pt;z-index:251927552;rotation:330;" fillcolor="#404040" filled="true" stroked="false" type="#_x0000_t136">
            <v:fill opacity="0.400000"/>
            <v:textpath style="font-family:&quot;SimSun&quot;;font-size:20;v-text-kern:t;mso-text-shadow:auto" string="仅供内部审核"/>
          </v:shape>
        </w:pict>
      </w:r>
      <w:r>
        <w:pict>
          <v:shape id="_x0000_s730" style="position:absolute;margin-left:86.92pt;margin-top:478.112pt;mso-position-vertical-relative:text;mso-position-horizontal-relative:text;width:119.4pt;height:18.85pt;z-index:2519296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78" name="IM 78"/>
            <wp:cNvGraphicFramePr/>
            <a:graphic>
              <a:graphicData uri="http://schemas.openxmlformats.org/drawingml/2006/picture">
                <pic:pic>
                  <pic:nvPicPr>
                    <pic:cNvPr id="78" name="IM 78"/>
                    <pic:cNvPicPr/>
                  </pic:nvPicPr>
                  <pic:blipFill>
                    <a:blip r:embed="rId11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5"/>
          <w:pgSz w:w="11900" w:h="16840"/>
          <w:pgMar w:top="610" w:right="86" w:bottom="312" w:left="0" w:header="357" w:footer="153" w:gutter="0"/>
        </w:sectPr>
        <w:rPr/>
      </w:pPr>
    </w:p>
    <w:p>
      <w:pPr>
        <w:pStyle w:val="BodyText"/>
        <w:spacing w:line="467" w:lineRule="auto"/>
        <w:rPr/>
      </w:pPr>
      <w:r>
        <w:pict>
          <v:shape id="_x0000_s732" style="position:absolute;margin-left:493.28pt;margin-top:49.1801pt;mso-position-vertical-relative:page;mso-position-horizontal-relative:page;width:99.4pt;height:18.75pt;z-index:251930624;rotation:330;" o:allowincell="f" fillcolor="#404040" filled="true" stroked="false" type="#_x0000_t136">
            <v:fill opacity="0.400000"/>
            <v:textpath style="font-family:&quot;SimSun&quot;;font-size:20;v-text-kern:t;mso-text-shadow:auto" string="仅供内部审"/>
          </v:shape>
        </w:pict>
      </w:r>
      <w:r>
        <w:pict>
          <v:shape id="_x0000_s734" style="position:absolute;margin-left:86.92pt;margin-top:44.1055pt;mso-position-vertical-relative:page;mso-position-horizontal-relative:page;width:119.4pt;height:18.85pt;z-index:25193472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736" style="position:absolute;margin-left:-13.08pt;margin-top:234.112pt;mso-position-vertical-relative:text;mso-position-horizontal-relative:text;width:119.4pt;height:18.85pt;z-index:251931648;rotation:330;" fillcolor="#404040" filled="true" stroked="false" type="#_x0000_t136">
            <v:fill opacity="0.400000"/>
            <v:textpath style="font-family:&quot;SimSun&quot;;font-size:20;v-text-kern:t;mso-text-shadow:auto" string="仅供内部审核"/>
          </v:shape>
        </w:pict>
      </w:r>
      <w:r>
        <w:pict>
          <v:shape id="_x0000_s738" style="position:absolute;margin-left:391.92pt;margin-top:234.112pt;mso-position-vertical-relative:text;mso-position-horizontal-relative:text;width:119.4pt;height:18.85pt;z-index:251932672;rotation:330;" fillcolor="#404040" filled="true" stroked="false" type="#_x0000_t136">
            <v:fill opacity="0.400000"/>
            <v:textpath style="font-family:&quot;SimSun&quot;;font-size:20;v-text-kern:t;mso-text-shadow:auto" string="仅供内部审核"/>
          </v:shape>
        </w:pict>
      </w:r>
      <w:r>
        <w:pict>
          <v:shape id="_x0000_s740" style="position:absolute;margin-left:86.92pt;margin-top:478.112pt;mso-position-vertical-relative:text;mso-position-horizontal-relative:text;width:119.4pt;height:18.85pt;z-index:251933696;rotation:330;" fillcolor="#404040" filled="true" stroked="false" type="#_x0000_t136">
            <v:fill opacity="0.400000"/>
            <v:textpath style="font-family:&quot;SimSun&quot;;font-size:20;v-text-kern:t;mso-text-shadow:auto" string="仅供内部审核"/>
          </v:shape>
        </w:pict>
      </w:r>
      <w:r>
        <w:pict>
          <v:shape id="_x0000_s742" style="position:absolute;margin-left:493.28pt;margin-top:483.186pt;mso-position-vertical-relative:text;mso-position-horizontal-relative:text;width:99.4pt;height:18.75pt;z-index:2519357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0" name="IM 80"/>
            <wp:cNvGraphicFramePr/>
            <a:graphic>
              <a:graphicData uri="http://schemas.openxmlformats.org/drawingml/2006/picture">
                <pic:pic>
                  <pic:nvPicPr>
                    <pic:cNvPr id="80" name="IM 80"/>
                    <pic:cNvPicPr/>
                  </pic:nvPicPr>
                  <pic:blipFill>
                    <a:blip r:embed="rId11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7"/>
          <w:pgSz w:w="11900" w:h="16840"/>
          <w:pgMar w:top="610" w:right="86" w:bottom="312" w:left="0" w:header="357" w:footer="153" w:gutter="0"/>
        </w:sectPr>
        <w:rPr/>
      </w:pPr>
    </w:p>
    <w:p>
      <w:pPr>
        <w:pStyle w:val="BodyText"/>
        <w:spacing w:line="467" w:lineRule="auto"/>
        <w:rPr/>
      </w:pPr>
      <w:r>
        <w:pict>
          <v:shape id="_x0000_s744" style="position:absolute;margin-left:86.92pt;margin-top:44.1055pt;mso-position-vertical-relative:page;mso-position-horizontal-relative:page;width:119.4pt;height:18.85pt;z-index:251936768;rotation:330;" o:allowincell="f" fillcolor="#404040" filled="true" stroked="false" type="#_x0000_t136">
            <v:fill opacity="0.400000"/>
            <v:textpath style="font-family:&quot;SimSun&quot;;font-size:20;v-text-kern:t;mso-text-shadow:auto" string="仅供内部审核"/>
          </v:shape>
        </w:pict>
      </w:r>
      <w:r>
        <w:pict>
          <v:shape id="_x0000_s746" style="position:absolute;margin-left:493.28pt;margin-top:49.1801pt;mso-position-vertical-relative:page;mso-position-horizontal-relative:page;width:99.4pt;height:18.75pt;z-index:25193779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48" style="position:absolute;margin-left:391.92pt;margin-top:234.112pt;mso-position-vertical-relative:text;mso-position-horizontal-relative:text;width:119.4pt;height:18.85pt;z-index:251938816;rotation:330;" fillcolor="#404040" filled="true" stroked="false" type="#_x0000_t136">
            <v:fill opacity="0.400000"/>
            <v:textpath style="font-family:&quot;SimSun&quot;;font-size:20;v-text-kern:t;mso-text-shadow:auto" string="仅供内部审核"/>
          </v:shape>
        </w:pict>
      </w:r>
      <w:r>
        <w:pict>
          <v:shape id="_x0000_s750" style="position:absolute;margin-left:86.92pt;margin-top:478.112pt;mso-position-vertical-relative:text;mso-position-horizontal-relative:text;width:119.4pt;height:18.85pt;z-index:251939840;rotation:330;" fillcolor="#404040" filled="true" stroked="false" type="#_x0000_t136">
            <v:fill opacity="0.400000"/>
            <v:textpath style="font-family:&quot;SimSun&quot;;font-size:20;v-text-kern:t;mso-text-shadow:auto" string="仅供内部审核"/>
          </v:shape>
        </w:pict>
      </w:r>
      <w:r>
        <w:pict>
          <v:shape id="_x0000_s752" style="position:absolute;margin-left:-13.08pt;margin-top:234.112pt;mso-position-vertical-relative:text;mso-position-horizontal-relative:text;width:119.4pt;height:18.85pt;z-index:251940864;rotation:330;" fillcolor="#404040" filled="true" stroked="false" type="#_x0000_t136">
            <v:fill opacity="0.400000"/>
            <v:textpath style="font-family:&quot;SimSun&quot;;font-size:20;v-text-kern:t;mso-text-shadow:auto" string="仅供内部审核"/>
          </v:shape>
        </w:pict>
      </w:r>
      <w:r>
        <w:pict>
          <v:shape id="_x0000_s754" style="position:absolute;margin-left:493.28pt;margin-top:483.186pt;mso-position-vertical-relative:text;mso-position-horizontal-relative:text;width:99.4pt;height:18.75pt;z-index:25194188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2" name="IM 82"/>
            <wp:cNvGraphicFramePr/>
            <a:graphic>
              <a:graphicData uri="http://schemas.openxmlformats.org/drawingml/2006/picture">
                <pic:pic>
                  <pic:nvPicPr>
                    <pic:cNvPr id="82" name="IM 82"/>
                    <pic:cNvPicPr/>
                  </pic:nvPicPr>
                  <pic:blipFill>
                    <a:blip r:embed="rId12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19"/>
          <w:pgSz w:w="11900" w:h="16840"/>
          <w:pgMar w:top="610" w:right="86" w:bottom="312" w:left="0" w:header="357" w:footer="153" w:gutter="0"/>
        </w:sectPr>
        <w:rPr/>
      </w:pPr>
    </w:p>
    <w:p>
      <w:pPr>
        <w:pStyle w:val="BodyText"/>
        <w:spacing w:line="467" w:lineRule="auto"/>
        <w:rPr/>
      </w:pPr>
      <w:r>
        <w:pict>
          <v:shape id="_x0000_s756" style="position:absolute;margin-left:86.92pt;margin-top:44.1055pt;mso-position-vertical-relative:page;mso-position-horizontal-relative:page;width:119.4pt;height:18.85pt;z-index:251947008;rotation:330;" o:allowincell="f" fillcolor="#404040" filled="true" stroked="false" type="#_x0000_t136">
            <v:fill opacity="0.400000"/>
            <v:textpath style="font-family:&quot;SimSun&quot;;font-size:20;v-text-kern:t;mso-text-shadow:auto" string="仅供内部审核"/>
          </v:shape>
        </w:pict>
      </w:r>
      <w:r>
        <w:pict>
          <v:shape id="_x0000_s758" style="position:absolute;margin-left:493.28pt;margin-top:49.1801pt;mso-position-vertical-relative:page;mso-position-horizontal-relative:page;width:99.4pt;height:18.75pt;z-index:2519480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60" style="position:absolute;margin-left:-13.08pt;margin-top:234.112pt;mso-position-vertical-relative:text;mso-position-horizontal-relative:text;width:119.4pt;height:18.85pt;z-index:251942912;rotation:330;" fillcolor="#404040" filled="true" stroked="false" type="#_x0000_t136">
            <v:fill opacity="0.400000"/>
            <v:textpath style="font-family:&quot;SimSun&quot;;font-size:20;v-text-kern:t;mso-text-shadow:auto" string="仅供内部审核"/>
          </v:shape>
        </w:pict>
      </w:r>
      <w:r>
        <w:pict>
          <v:shape id="_x0000_s762" style="position:absolute;margin-left:86.92pt;margin-top:478.112pt;mso-position-vertical-relative:text;mso-position-horizontal-relative:text;width:119.4pt;height:18.85pt;z-index:251943936;rotation:330;" fillcolor="#404040" filled="true" stroked="false" type="#_x0000_t136">
            <v:fill opacity="0.400000"/>
            <v:textpath style="font-family:&quot;SimSun&quot;;font-size:20;v-text-kern:t;mso-text-shadow:auto" string="仅供内部审核"/>
          </v:shape>
        </w:pict>
      </w:r>
      <w:r>
        <w:pict>
          <v:shape id="_x0000_s764" style="position:absolute;margin-left:391.92pt;margin-top:234.112pt;mso-position-vertical-relative:text;mso-position-horizontal-relative:text;width:119.4pt;height:18.85pt;z-index:251944960;rotation:330;" fillcolor="#404040" filled="true" stroked="false" type="#_x0000_t136">
            <v:fill opacity="0.400000"/>
            <v:textpath style="font-family:&quot;SimSun&quot;;font-size:20;v-text-kern:t;mso-text-shadow:auto" string="仅供内部审核"/>
          </v:shape>
        </w:pict>
      </w:r>
      <w:r>
        <w:pict>
          <v:shape id="_x0000_s766" style="position:absolute;margin-left:493.28pt;margin-top:483.186pt;mso-position-vertical-relative:text;mso-position-horizontal-relative:text;width:99.4pt;height:18.75pt;z-index:25194598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4" name="IM 84"/>
            <wp:cNvGraphicFramePr/>
            <a:graphic>
              <a:graphicData uri="http://schemas.openxmlformats.org/drawingml/2006/picture">
                <pic:pic>
                  <pic:nvPicPr>
                    <pic:cNvPr id="84" name="IM 84"/>
                    <pic:cNvPicPr/>
                  </pic:nvPicPr>
                  <pic:blipFill>
                    <a:blip r:embed="rId12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1"/>
          <w:pgSz w:w="11900" w:h="16840"/>
          <w:pgMar w:top="610" w:right="86" w:bottom="312" w:left="0" w:header="357" w:footer="153" w:gutter="0"/>
        </w:sectPr>
        <w:rPr/>
      </w:pPr>
    </w:p>
    <w:p>
      <w:pPr>
        <w:pStyle w:val="BodyText"/>
        <w:spacing w:line="467" w:lineRule="auto"/>
        <w:rPr/>
      </w:pPr>
      <w:r>
        <w:pict>
          <v:shape id="_x0000_s768" style="position:absolute;margin-left:86.92pt;margin-top:44.1055pt;mso-position-vertical-relative:page;mso-position-horizontal-relative:page;width:119.4pt;height:18.85pt;z-index:251950080;rotation:330;" o:allowincell="f" fillcolor="#404040" filled="true" stroked="false" type="#_x0000_t136">
            <v:fill opacity="0.400000"/>
            <v:textpath style="font-family:&quot;SimSun&quot;;font-size:20;v-text-kern:t;mso-text-shadow:auto" string="仅供内部审核"/>
          </v:shape>
        </w:pict>
      </w:r>
      <w:r>
        <w:pict>
          <v:shape id="_x0000_s770" style="position:absolute;margin-left:493.28pt;margin-top:49.1801pt;mso-position-vertical-relative:page;mso-position-horizontal-relative:page;width:99.4pt;height:18.75pt;z-index:2519511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772" style="position:absolute;margin-left:-13.08pt;margin-top:234.112pt;mso-position-vertical-relative:text;mso-position-horizontal-relative:text;width:119.4pt;height:18.85pt;z-index:251949056;rotation:330;" fillcolor="#404040" filled="true" stroked="false" type="#_x0000_t136">
            <v:fill opacity="0.400000"/>
            <v:textpath style="font-family:&quot;SimSun&quot;;font-size:20;v-text-kern:t;mso-text-shadow:auto" string="仅供内部审核"/>
          </v:shape>
        </w:pict>
      </w:r>
      <w:r>
        <w:pict>
          <v:shape id="_x0000_s774" style="position:absolute;margin-left:391.92pt;margin-top:234.112pt;mso-position-vertical-relative:text;mso-position-horizontal-relative:text;width:119.4pt;height:18.85pt;z-index:251952128;rotation:330;" fillcolor="#404040" filled="true" stroked="false" type="#_x0000_t136">
            <v:fill opacity="0.400000"/>
            <v:textpath style="font-family:&quot;SimSun&quot;;font-size:20;v-text-kern:t;mso-text-shadow:auto" string="仅供内部审核"/>
          </v:shape>
        </w:pict>
      </w:r>
      <w:r>
        <w:pict>
          <v:shape id="_x0000_s776" style="position:absolute;margin-left:86.92pt;margin-top:478.112pt;mso-position-vertical-relative:text;mso-position-horizontal-relative:text;width:119.4pt;height:18.85pt;z-index:251953152;rotation:330;" fillcolor="#404040" filled="true" stroked="false" type="#_x0000_t136">
            <v:fill opacity="0.400000"/>
            <v:textpath style="font-family:&quot;SimSun&quot;;font-size:20;v-text-kern:t;mso-text-shadow:auto" string="仅供内部审核"/>
          </v:shape>
        </w:pict>
      </w:r>
      <w:r>
        <w:pict>
          <v:shape id="_x0000_s778" style="position:absolute;margin-left:493.28pt;margin-top:483.186pt;mso-position-vertical-relative:text;mso-position-horizontal-relative:text;width:99.4pt;height:18.75pt;z-index:2519541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6" name="IM 86"/>
            <wp:cNvGraphicFramePr/>
            <a:graphic>
              <a:graphicData uri="http://schemas.openxmlformats.org/drawingml/2006/picture">
                <pic:pic>
                  <pic:nvPicPr>
                    <pic:cNvPr id="86" name="IM 86"/>
                    <pic:cNvPicPr/>
                  </pic:nvPicPr>
                  <pic:blipFill>
                    <a:blip r:embed="rId12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3"/>
          <w:pgSz w:w="11900" w:h="16840"/>
          <w:pgMar w:top="610" w:right="86" w:bottom="312" w:left="0" w:header="357" w:footer="153" w:gutter="0"/>
        </w:sectPr>
        <w:rPr/>
      </w:pPr>
    </w:p>
    <w:p>
      <w:pPr>
        <w:pStyle w:val="BodyText"/>
        <w:spacing w:line="467" w:lineRule="auto"/>
        <w:rPr/>
      </w:pPr>
      <w:r>
        <w:pict>
          <v:shape id="_x0000_s780" style="position:absolute;margin-left:493.28pt;margin-top:49.1801pt;mso-position-vertical-relative:page;mso-position-horizontal-relative:page;width:99.4pt;height:18.75pt;z-index:251955200;rotation:330;" o:allowincell="f" fillcolor="#404040" filled="true" stroked="false" type="#_x0000_t136">
            <v:fill opacity="0.400000"/>
            <v:textpath style="font-family:&quot;SimSun&quot;;font-size:20;v-text-kern:t;mso-text-shadow:auto" string="仅供内部审"/>
          </v:shape>
        </w:pict>
      </w:r>
      <w:r>
        <w:pict>
          <v:shape id="_x0000_s782" style="position:absolute;margin-left:86.92pt;margin-top:44.1055pt;mso-position-vertical-relative:page;mso-position-horizontal-relative:page;width:119.4pt;height:18.85pt;z-index:25195724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784" style="position:absolute;margin-left:493.28pt;margin-top:483.186pt;mso-position-vertical-relative:text;mso-position-horizontal-relative:text;width:99.4pt;height:18.75pt;z-index:251956224;rotation:330;" fillcolor="#404040" filled="true" stroked="false" type="#_x0000_t136">
            <v:fill opacity="0.400000"/>
            <v:textpath style="font-family:&quot;SimSun&quot;;font-size:20;v-text-kern:t;mso-text-shadow:auto" string="仅供内部审"/>
          </v:shape>
        </w:pict>
      </w:r>
      <w:r>
        <w:pict>
          <v:shape id="_x0000_s786" style="position:absolute;margin-left:-13.08pt;margin-top:234.112pt;mso-position-vertical-relative:text;mso-position-horizontal-relative:text;width:119.4pt;height:18.85pt;z-index:251958272;rotation:330;" fillcolor="#404040" filled="true" stroked="false" type="#_x0000_t136">
            <v:fill opacity="0.400000"/>
            <v:textpath style="font-family:&quot;SimSun&quot;;font-size:20;v-text-kern:t;mso-text-shadow:auto" string="仅供内部审核"/>
          </v:shape>
        </w:pict>
      </w:r>
      <w:r>
        <w:pict>
          <v:shape id="_x0000_s788" style="position:absolute;margin-left:86.92pt;margin-top:478.112pt;mso-position-vertical-relative:text;mso-position-horizontal-relative:text;width:119.4pt;height:18.85pt;z-index:251959296;rotation:330;" fillcolor="#404040" filled="true" stroked="false" type="#_x0000_t136">
            <v:fill opacity="0.400000"/>
            <v:textpath style="font-family:&quot;SimSun&quot;;font-size:20;v-text-kern:t;mso-text-shadow:auto" string="仅供内部审核"/>
          </v:shape>
        </w:pict>
      </w:r>
      <w:r>
        <w:pict>
          <v:shape id="_x0000_s790" style="position:absolute;margin-left:391.92pt;margin-top:234.112pt;mso-position-vertical-relative:text;mso-position-horizontal-relative:text;width:119.4pt;height:18.85pt;z-index:25196032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88" name="IM 88"/>
            <wp:cNvGraphicFramePr/>
            <a:graphic>
              <a:graphicData uri="http://schemas.openxmlformats.org/drawingml/2006/picture">
                <pic:pic>
                  <pic:nvPicPr>
                    <pic:cNvPr id="88" name="IM 88"/>
                    <pic:cNvPicPr/>
                  </pic:nvPicPr>
                  <pic:blipFill>
                    <a:blip r:embed="rId12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5"/>
          <w:pgSz w:w="11900" w:h="16840"/>
          <w:pgMar w:top="610" w:right="86" w:bottom="312" w:left="0" w:header="357" w:footer="153" w:gutter="0"/>
        </w:sectPr>
        <w:rPr/>
      </w:pPr>
    </w:p>
    <w:p>
      <w:pPr>
        <w:pStyle w:val="BodyText"/>
        <w:spacing w:line="467" w:lineRule="auto"/>
        <w:rPr/>
      </w:pPr>
      <w:r>
        <w:pict>
          <v:shape id="_x0000_s792" style="position:absolute;margin-left:493.28pt;margin-top:49.1801pt;mso-position-vertical-relative:page;mso-position-horizontal-relative:page;width:99.4pt;height:18.75pt;z-index:251964416;rotation:330;" o:allowincell="f" fillcolor="#404040" filled="true" stroked="false" type="#_x0000_t136">
            <v:fill opacity="0.400000"/>
            <v:textpath style="font-family:&quot;SimSun&quot;;font-size:20;v-text-kern:t;mso-text-shadow:auto" string="仅供内部审"/>
          </v:shape>
        </w:pict>
      </w:r>
      <w:r>
        <w:pict>
          <v:shape id="_x0000_s794" style="position:absolute;margin-left:86.92pt;margin-top:44.1055pt;mso-position-vertical-relative:page;mso-position-horizontal-relative:page;width:119.4pt;height:18.85pt;z-index:25196646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796" style="position:absolute;margin-left:-13.08pt;margin-top:234.112pt;mso-position-vertical-relative:text;mso-position-horizontal-relative:text;width:119.4pt;height:18.85pt;z-index:251961344;rotation:330;" fillcolor="#404040" filled="true" stroked="false" type="#_x0000_t136">
            <v:fill opacity="0.400000"/>
            <v:textpath style="font-family:&quot;SimSun&quot;;font-size:20;v-text-kern:t;mso-text-shadow:auto" string="仅供内部审核"/>
          </v:shape>
        </w:pict>
      </w:r>
      <w:r>
        <w:pict>
          <v:shape id="_x0000_s798" style="position:absolute;margin-left:391.92pt;margin-top:234.112pt;mso-position-vertical-relative:text;mso-position-horizontal-relative:text;width:119.4pt;height:18.85pt;z-index:251962368;rotation:330;" fillcolor="#404040" filled="true" stroked="false" type="#_x0000_t136">
            <v:fill opacity="0.400000"/>
            <v:textpath style="font-family:&quot;SimSun&quot;;font-size:20;v-text-kern:t;mso-text-shadow:auto" string="仅供内部审核"/>
          </v:shape>
        </w:pict>
      </w:r>
      <w:r>
        <w:pict>
          <v:shape id="_x0000_s800" style="position:absolute;margin-left:86.92pt;margin-top:478.112pt;mso-position-vertical-relative:text;mso-position-horizontal-relative:text;width:119.4pt;height:18.85pt;z-index:251963392;rotation:330;" fillcolor="#404040" filled="true" stroked="false" type="#_x0000_t136">
            <v:fill opacity="0.400000"/>
            <v:textpath style="font-family:&quot;SimSun&quot;;font-size:20;v-text-kern:t;mso-text-shadow:auto" string="仅供内部审核"/>
          </v:shape>
        </w:pict>
      </w:r>
      <w:r>
        <w:pict>
          <v:shape id="_x0000_s802" style="position:absolute;margin-left:493.28pt;margin-top:483.186pt;mso-position-vertical-relative:text;mso-position-horizontal-relative:text;width:99.4pt;height:18.75pt;z-index:2519654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90" name="IM 90"/>
            <wp:cNvGraphicFramePr/>
            <a:graphic>
              <a:graphicData uri="http://schemas.openxmlformats.org/drawingml/2006/picture">
                <pic:pic>
                  <pic:nvPicPr>
                    <pic:cNvPr id="90" name="IM 90"/>
                    <pic:cNvPicPr/>
                  </pic:nvPicPr>
                  <pic:blipFill>
                    <a:blip r:embed="rId12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7"/>
          <w:pgSz w:w="11900" w:h="16840"/>
          <w:pgMar w:top="610" w:right="86" w:bottom="312" w:left="0" w:header="357" w:footer="153" w:gutter="0"/>
        </w:sectPr>
        <w:rPr/>
      </w:pPr>
    </w:p>
    <w:p>
      <w:pPr>
        <w:pStyle w:val="BodyText"/>
        <w:spacing w:line="467" w:lineRule="auto"/>
        <w:rPr/>
      </w:pPr>
      <w:r>
        <w:pict>
          <v:shape id="_x0000_s804" style="position:absolute;margin-left:86.92pt;margin-top:44.1055pt;mso-position-vertical-relative:page;mso-position-horizontal-relative:page;width:119.4pt;height:18.85pt;z-index:251968512;rotation:330;" o:allowincell="f" fillcolor="#404040" filled="true" stroked="false" type="#_x0000_t136">
            <v:fill opacity="0.400000"/>
            <v:textpath style="font-family:&quot;SimSun&quot;;font-size:20;v-text-kern:t;mso-text-shadow:auto" string="仅供内部审核"/>
          </v:shape>
        </w:pict>
      </w:r>
      <w:r>
        <w:pict>
          <v:shape id="_x0000_s806" style="position:absolute;margin-left:493.28pt;margin-top:49.1801pt;mso-position-vertical-relative:page;mso-position-horizontal-relative:page;width:99.4pt;height:18.75pt;z-index:25197158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08" style="position:absolute;margin-left:-13.08pt;margin-top:234.112pt;mso-position-vertical-relative:text;mso-position-horizontal-relative:text;width:119.4pt;height:18.85pt;z-index:251967488;rotation:330;" fillcolor="#404040" filled="true" stroked="false" type="#_x0000_t136">
            <v:fill opacity="0.400000"/>
            <v:textpath style="font-family:&quot;SimSun&quot;;font-size:20;v-text-kern:t;mso-text-shadow:auto" string="仅供内部审核"/>
          </v:shape>
        </w:pict>
      </w:r>
      <w:r>
        <w:pict>
          <v:shape id="_x0000_s810" style="position:absolute;margin-left:493.28pt;margin-top:483.186pt;mso-position-vertical-relative:text;mso-position-horizontal-relative:text;width:99.4pt;height:18.75pt;z-index:251969536;rotation:330;" fillcolor="#404040" filled="true" stroked="false" type="#_x0000_t136">
            <v:fill opacity="0.400000"/>
            <v:textpath style="font-family:&quot;SimSun&quot;;font-size:20;v-text-kern:t;mso-text-shadow:auto" string="仅供内部审"/>
          </v:shape>
        </w:pict>
      </w:r>
      <w:r>
        <w:pict>
          <v:shape id="_x0000_s812" style="position:absolute;margin-left:391.92pt;margin-top:234.112pt;mso-position-vertical-relative:text;mso-position-horizontal-relative:text;width:119.4pt;height:18.85pt;z-index:251970560;rotation:330;" fillcolor="#404040" filled="true" stroked="false" type="#_x0000_t136">
            <v:fill opacity="0.400000"/>
            <v:textpath style="font-family:&quot;SimSun&quot;;font-size:20;v-text-kern:t;mso-text-shadow:auto" string="仅供内部审核"/>
          </v:shape>
        </w:pict>
      </w:r>
      <w:r>
        <w:pict>
          <v:shape id="_x0000_s814" style="position:absolute;margin-left:86.92pt;margin-top:478.112pt;mso-position-vertical-relative:text;mso-position-horizontal-relative:text;width:119.4pt;height:18.85pt;z-index:25197260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92" name="IM 92"/>
            <wp:cNvGraphicFramePr/>
            <a:graphic>
              <a:graphicData uri="http://schemas.openxmlformats.org/drawingml/2006/picture">
                <pic:pic>
                  <pic:nvPicPr>
                    <pic:cNvPr id="92" name="IM 92"/>
                    <pic:cNvPicPr/>
                  </pic:nvPicPr>
                  <pic:blipFill>
                    <a:blip r:embed="rId13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29"/>
          <w:pgSz w:w="11900" w:h="16840"/>
          <w:pgMar w:top="610" w:right="86" w:bottom="312" w:left="0" w:header="357" w:footer="153" w:gutter="0"/>
        </w:sectPr>
        <w:rPr/>
      </w:pPr>
    </w:p>
    <w:p>
      <w:pPr>
        <w:pStyle w:val="BodyText"/>
        <w:spacing w:line="467" w:lineRule="auto"/>
        <w:rPr/>
      </w:pPr>
      <w:r>
        <w:pict>
          <v:shape id="_x0000_s816" style="position:absolute;margin-left:86.92pt;margin-top:44.1055pt;mso-position-vertical-relative:page;mso-position-horizontal-relative:page;width:119.4pt;height:18.85pt;z-index:251974656;rotation:330;" o:allowincell="f" fillcolor="#404040" filled="true" stroked="false" type="#_x0000_t136">
            <v:fill opacity="0.400000"/>
            <v:textpath style="font-family:&quot;SimSun&quot;;font-size:20;v-text-kern:t;mso-text-shadow:auto" string="仅供内部审核"/>
          </v:shape>
        </w:pict>
      </w:r>
      <w:r>
        <w:pict>
          <v:shape id="_x0000_s818" style="position:absolute;margin-left:493.28pt;margin-top:49.1801pt;mso-position-vertical-relative:page;mso-position-horizontal-relative:page;width:99.4pt;height:18.75pt;z-index:2519777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20" style="position:absolute;margin-left:-13.08pt;margin-top:234.112pt;mso-position-vertical-relative:text;mso-position-horizontal-relative:text;width:119.4pt;height:18.85pt;z-index:251973632;rotation:330;" fillcolor="#404040" filled="true" stroked="false" type="#_x0000_t136">
            <v:fill opacity="0.400000"/>
            <v:textpath style="font-family:&quot;SimSun&quot;;font-size:20;v-text-kern:t;mso-text-shadow:auto" string="仅供内部审核"/>
          </v:shape>
        </w:pict>
      </w:r>
      <w:r>
        <w:pict>
          <v:shape id="_x0000_s822" style="position:absolute;margin-left:391.92pt;margin-top:234.112pt;mso-position-vertical-relative:text;mso-position-horizontal-relative:text;width:119.4pt;height:18.85pt;z-index:251975680;rotation:330;" fillcolor="#404040" filled="true" stroked="false" type="#_x0000_t136">
            <v:fill opacity="0.400000"/>
            <v:textpath style="font-family:&quot;SimSun&quot;;font-size:20;v-text-kern:t;mso-text-shadow:auto" string="仅供内部审核"/>
          </v:shape>
        </w:pict>
      </w:r>
      <w:r>
        <w:pict>
          <v:shape id="_x0000_s824" style="position:absolute;margin-left:86.92pt;margin-top:478.112pt;mso-position-vertical-relative:text;mso-position-horizontal-relative:text;width:119.4pt;height:18.85pt;z-index:251976704;rotation:330;" fillcolor="#404040" filled="true" stroked="false" type="#_x0000_t136">
            <v:fill opacity="0.400000"/>
            <v:textpath style="font-family:&quot;SimSun&quot;;font-size:20;v-text-kern:t;mso-text-shadow:auto" string="仅供内部审核"/>
          </v:shape>
        </w:pict>
      </w:r>
      <w:r>
        <w:pict>
          <v:shape id="_x0000_s826" style="position:absolute;margin-left:493.28pt;margin-top:483.186pt;mso-position-vertical-relative:text;mso-position-horizontal-relative:text;width:99.4pt;height:18.75pt;z-index:2519787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94" name="IM 94"/>
            <wp:cNvGraphicFramePr/>
            <a:graphic>
              <a:graphicData uri="http://schemas.openxmlformats.org/drawingml/2006/picture">
                <pic:pic>
                  <pic:nvPicPr>
                    <pic:cNvPr id="94" name="IM 94"/>
                    <pic:cNvPicPr/>
                  </pic:nvPicPr>
                  <pic:blipFill>
                    <a:blip r:embed="rId13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1"/>
          <w:pgSz w:w="11900" w:h="16840"/>
          <w:pgMar w:top="610" w:right="86" w:bottom="312" w:left="0" w:header="357" w:footer="153" w:gutter="0"/>
        </w:sectPr>
        <w:rPr/>
      </w:pPr>
    </w:p>
    <w:p>
      <w:pPr>
        <w:pStyle w:val="BodyText"/>
        <w:spacing w:line="467" w:lineRule="auto"/>
        <w:rPr/>
      </w:pPr>
      <w:r>
        <w:pict>
          <v:shape id="_x0000_s828" style="position:absolute;margin-left:493.28pt;margin-top:49.1801pt;mso-position-vertical-relative:page;mso-position-horizontal-relative:page;width:99.4pt;height:18.75pt;z-index:251983872;rotation:330;" o:allowincell="f" fillcolor="#404040" filled="true" stroked="false" type="#_x0000_t136">
            <v:fill opacity="0.400000"/>
            <v:textpath style="font-family:&quot;SimSun&quot;;font-size:20;v-text-kern:t;mso-text-shadow:auto" string="仅供内部审"/>
          </v:shape>
        </w:pict>
      </w:r>
      <w:r>
        <w:pict>
          <v:shape id="_x0000_s830" style="position:absolute;margin-left:86.92pt;margin-top:44.1055pt;mso-position-vertical-relative:page;mso-position-horizontal-relative:page;width:119.4pt;height:18.85pt;z-index:25198489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32" style="position:absolute;margin-left:-13.08pt;margin-top:234.112pt;mso-position-vertical-relative:text;mso-position-horizontal-relative:text;width:119.4pt;height:18.85pt;z-index:251979776;rotation:330;" fillcolor="#404040" filled="true" stroked="false" type="#_x0000_t136">
            <v:fill opacity="0.400000"/>
            <v:textpath style="font-family:&quot;SimSun&quot;;font-size:20;v-text-kern:t;mso-text-shadow:auto" string="仅供内部审核"/>
          </v:shape>
        </w:pict>
      </w:r>
      <w:r>
        <w:pict>
          <v:shape id="_x0000_s834" style="position:absolute;margin-left:391.92pt;margin-top:234.112pt;mso-position-vertical-relative:text;mso-position-horizontal-relative:text;width:119.4pt;height:18.85pt;z-index:251980800;rotation:330;" fillcolor="#404040" filled="true" stroked="false" type="#_x0000_t136">
            <v:fill opacity="0.400000"/>
            <v:textpath style="font-family:&quot;SimSun&quot;;font-size:20;v-text-kern:t;mso-text-shadow:auto" string="仅供内部审核"/>
          </v:shape>
        </w:pict>
      </w:r>
      <w:r>
        <w:pict>
          <v:shape id="_x0000_s836" style="position:absolute;margin-left:493.28pt;margin-top:483.186pt;mso-position-vertical-relative:text;mso-position-horizontal-relative:text;width:99.4pt;height:18.75pt;z-index:251981824;rotation:330;" fillcolor="#404040" filled="true" stroked="false" type="#_x0000_t136">
            <v:fill opacity="0.400000"/>
            <v:textpath style="font-family:&quot;SimSun&quot;;font-size:20;v-text-kern:t;mso-text-shadow:auto" string="仅供内部审"/>
          </v:shape>
        </w:pict>
      </w:r>
      <w:r>
        <w:pict>
          <v:shape id="_x0000_s838" style="position:absolute;margin-left:86.92pt;margin-top:478.112pt;mso-position-vertical-relative:text;mso-position-horizontal-relative:text;width:119.4pt;height:18.85pt;z-index:2519828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96" name="IM 96"/>
            <wp:cNvGraphicFramePr/>
            <a:graphic>
              <a:graphicData uri="http://schemas.openxmlformats.org/drawingml/2006/picture">
                <pic:pic>
                  <pic:nvPicPr>
                    <pic:cNvPr id="96" name="IM 96"/>
                    <pic:cNvPicPr/>
                  </pic:nvPicPr>
                  <pic:blipFill>
                    <a:blip r:embed="rId13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3"/>
          <w:pgSz w:w="11900" w:h="16840"/>
          <w:pgMar w:top="610" w:right="86" w:bottom="312" w:left="0" w:header="357" w:footer="153" w:gutter="0"/>
        </w:sectPr>
        <w:rPr/>
      </w:pPr>
    </w:p>
    <w:p>
      <w:pPr>
        <w:pStyle w:val="BodyText"/>
        <w:spacing w:line="467" w:lineRule="auto"/>
        <w:rPr/>
      </w:pPr>
      <w:r>
        <w:pict>
          <v:shape id="_x0000_s840" style="position:absolute;margin-left:86.92pt;margin-top:44.1055pt;mso-position-vertical-relative:page;mso-position-horizontal-relative:page;width:119.4pt;height:18.85pt;z-index:251986944;rotation:330;" o:allowincell="f" fillcolor="#404040" filled="true" stroked="false" type="#_x0000_t136">
            <v:fill opacity="0.400000"/>
            <v:textpath style="font-family:&quot;SimSun&quot;;font-size:20;v-text-kern:t;mso-text-shadow:auto" string="仅供内部审核"/>
          </v:shape>
        </w:pict>
      </w:r>
      <w:r>
        <w:pict>
          <v:shape id="_x0000_s842" style="position:absolute;margin-left:493.28pt;margin-top:49.1801pt;mso-position-vertical-relative:page;mso-position-horizontal-relative:page;width:99.4pt;height:18.75pt;z-index:2519879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44" style="position:absolute;margin-left:-13.08pt;margin-top:234.112pt;mso-position-vertical-relative:text;mso-position-horizontal-relative:text;width:119.4pt;height:18.85pt;z-index:251985920;rotation:330;" fillcolor="#404040" filled="true" stroked="false" type="#_x0000_t136">
            <v:fill opacity="0.400000"/>
            <v:textpath style="font-family:&quot;SimSun&quot;;font-size:20;v-text-kern:t;mso-text-shadow:auto" string="仅供内部审核"/>
          </v:shape>
        </w:pict>
      </w:r>
      <w:r>
        <w:pict>
          <v:shape id="_x0000_s846" style="position:absolute;margin-left:86.92pt;margin-top:478.112pt;mso-position-vertical-relative:text;mso-position-horizontal-relative:text;width:119.4pt;height:18.85pt;z-index:251988992;rotation:330;" fillcolor="#404040" filled="true" stroked="false" type="#_x0000_t136">
            <v:fill opacity="0.400000"/>
            <v:textpath style="font-family:&quot;SimSun&quot;;font-size:20;v-text-kern:t;mso-text-shadow:auto" string="仅供内部审核"/>
          </v:shape>
        </w:pict>
      </w:r>
      <w:r>
        <w:pict>
          <v:shape id="_x0000_s848" style="position:absolute;margin-left:493.28pt;margin-top:483.186pt;mso-position-vertical-relative:text;mso-position-horizontal-relative:text;width:99.4pt;height:18.75pt;z-index:251990016;rotation:330;" fillcolor="#404040" filled="true" stroked="false" type="#_x0000_t136">
            <v:fill opacity="0.400000"/>
            <v:textpath style="font-family:&quot;SimSun&quot;;font-size:20;v-text-kern:t;mso-text-shadow:auto" string="仅供内部审"/>
          </v:shape>
        </w:pict>
      </w:r>
      <w:r>
        <w:pict>
          <v:shape id="_x0000_s850" style="position:absolute;margin-left:391.92pt;margin-top:234.112pt;mso-position-vertical-relative:text;mso-position-horizontal-relative:text;width:119.4pt;height:18.85pt;z-index:2519910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98" name="IM 98"/>
            <wp:cNvGraphicFramePr/>
            <a:graphic>
              <a:graphicData uri="http://schemas.openxmlformats.org/drawingml/2006/picture">
                <pic:pic>
                  <pic:nvPicPr>
                    <pic:cNvPr id="98" name="IM 98"/>
                    <pic:cNvPicPr/>
                  </pic:nvPicPr>
                  <pic:blipFill>
                    <a:blip r:embed="rId13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5"/>
          <w:pgSz w:w="11900" w:h="16840"/>
          <w:pgMar w:top="610" w:right="86" w:bottom="312" w:left="0" w:header="357" w:footer="153" w:gutter="0"/>
        </w:sectPr>
        <w:rPr/>
      </w:pPr>
    </w:p>
    <w:p>
      <w:pPr>
        <w:pStyle w:val="BodyText"/>
        <w:spacing w:line="467" w:lineRule="auto"/>
        <w:rPr/>
      </w:pPr>
      <w:r>
        <w:pict>
          <v:shape id="_x0000_s852" style="position:absolute;margin-left:86.92pt;margin-top:44.1055pt;mso-position-vertical-relative:page;mso-position-horizontal-relative:page;width:119.4pt;height:18.85pt;z-index:251992064;rotation:330;" o:allowincell="f" fillcolor="#404040" filled="true" stroked="false" type="#_x0000_t136">
            <v:fill opacity="0.400000"/>
            <v:textpath style="font-family:&quot;SimSun&quot;;font-size:20;v-text-kern:t;mso-text-shadow:auto" string="仅供内部审核"/>
          </v:shape>
        </w:pict>
      </w:r>
      <w:r>
        <w:pict>
          <v:shape id="_x0000_s854" style="position:absolute;margin-left:493.28pt;margin-top:49.1801pt;mso-position-vertical-relative:page;mso-position-horizontal-relative:page;width:99.4pt;height:18.75pt;z-index:2519941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56" style="position:absolute;margin-left:391.92pt;margin-top:234.112pt;mso-position-vertical-relative:text;mso-position-horizontal-relative:text;width:119.4pt;height:18.85pt;z-index:251993088;rotation:330;" fillcolor="#404040" filled="true" stroked="false" type="#_x0000_t136">
            <v:fill opacity="0.400000"/>
            <v:textpath style="font-family:&quot;SimSun&quot;;font-size:20;v-text-kern:t;mso-text-shadow:auto" string="仅供内部审核"/>
          </v:shape>
        </w:pict>
      </w:r>
      <w:r>
        <w:pict>
          <v:shape id="_x0000_s858" style="position:absolute;margin-left:86.92pt;margin-top:478.112pt;mso-position-vertical-relative:text;mso-position-horizontal-relative:text;width:119.4pt;height:18.85pt;z-index:251995136;rotation:330;" fillcolor="#404040" filled="true" stroked="false" type="#_x0000_t136">
            <v:fill opacity="0.400000"/>
            <v:textpath style="font-family:&quot;SimSun&quot;;font-size:20;v-text-kern:t;mso-text-shadow:auto" string="仅供内部审核"/>
          </v:shape>
        </w:pict>
      </w:r>
      <w:r>
        <w:pict>
          <v:shape id="_x0000_s860" style="position:absolute;margin-left:493.28pt;margin-top:483.186pt;mso-position-vertical-relative:text;mso-position-horizontal-relative:text;width:99.4pt;height:18.75pt;z-index:251996160;rotation:330;" fillcolor="#404040" filled="true" stroked="false" type="#_x0000_t136">
            <v:fill opacity="0.400000"/>
            <v:textpath style="font-family:&quot;SimSun&quot;;font-size:20;v-text-kern:t;mso-text-shadow:auto" string="仅供内部审"/>
          </v:shape>
        </w:pict>
      </w:r>
      <w:r>
        <w:pict>
          <v:shape id="_x0000_s862" style="position:absolute;margin-left:-13.08pt;margin-top:234.112pt;mso-position-vertical-relative:text;mso-position-horizontal-relative:text;width:119.4pt;height:18.85pt;z-index:25199718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00" name="IM 100"/>
            <wp:cNvGraphicFramePr/>
            <a:graphic>
              <a:graphicData uri="http://schemas.openxmlformats.org/drawingml/2006/picture">
                <pic:pic>
                  <pic:nvPicPr>
                    <pic:cNvPr id="100" name="IM 100"/>
                    <pic:cNvPicPr/>
                  </pic:nvPicPr>
                  <pic:blipFill>
                    <a:blip r:embed="rId13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7"/>
          <w:pgSz w:w="11900" w:h="16840"/>
          <w:pgMar w:top="610" w:right="86" w:bottom="312" w:left="0" w:header="357" w:footer="153" w:gutter="0"/>
        </w:sectPr>
        <w:rPr/>
      </w:pPr>
    </w:p>
    <w:p>
      <w:pPr>
        <w:pStyle w:val="BodyText"/>
        <w:spacing w:line="467" w:lineRule="auto"/>
        <w:rPr/>
      </w:pPr>
      <w:r>
        <w:pict>
          <v:shape id="_x0000_s864" style="position:absolute;margin-left:86.92pt;margin-top:44.1055pt;mso-position-vertical-relative:page;mso-position-horizontal-relative:page;width:119.4pt;height:18.85pt;z-index:251999232;rotation:330;" o:allowincell="f" fillcolor="#404040" filled="true" stroked="false" type="#_x0000_t136">
            <v:fill opacity="0.400000"/>
            <v:textpath style="font-family:&quot;SimSun&quot;;font-size:20;v-text-kern:t;mso-text-shadow:auto" string="仅供内部审核"/>
          </v:shape>
        </w:pict>
      </w:r>
      <w:r>
        <w:pict>
          <v:shape id="_x0000_s866" style="position:absolute;margin-left:493.28pt;margin-top:49.1801pt;mso-position-vertical-relative:page;mso-position-horizontal-relative:page;width:99.4pt;height:18.75pt;z-index:2520033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68" style="position:absolute;margin-left:-13.08pt;margin-top:234.112pt;mso-position-vertical-relative:text;mso-position-horizontal-relative:text;width:119.4pt;height:18.85pt;z-index:251998208;rotation:330;" fillcolor="#404040" filled="true" stroked="false" type="#_x0000_t136">
            <v:fill opacity="0.400000"/>
            <v:textpath style="font-family:&quot;SimSun&quot;;font-size:20;v-text-kern:t;mso-text-shadow:auto" string="仅供内部审核"/>
          </v:shape>
        </w:pict>
      </w:r>
      <w:r>
        <w:pict>
          <v:shape id="_x0000_s870" style="position:absolute;margin-left:86.92pt;margin-top:478.112pt;mso-position-vertical-relative:text;mso-position-horizontal-relative:text;width:119.4pt;height:18.85pt;z-index:252000256;rotation:330;" fillcolor="#404040" filled="true" stroked="false" type="#_x0000_t136">
            <v:fill opacity="0.400000"/>
            <v:textpath style="font-family:&quot;SimSun&quot;;font-size:20;v-text-kern:t;mso-text-shadow:auto" string="仅供内部审核"/>
          </v:shape>
        </w:pict>
      </w:r>
      <w:r>
        <w:pict>
          <v:shape id="_x0000_s872" style="position:absolute;margin-left:391.92pt;margin-top:234.112pt;mso-position-vertical-relative:text;mso-position-horizontal-relative:text;width:119.4pt;height:18.85pt;z-index:252001280;rotation:330;" fillcolor="#404040" filled="true" stroked="false" type="#_x0000_t136">
            <v:fill opacity="0.400000"/>
            <v:textpath style="font-family:&quot;SimSun&quot;;font-size:20;v-text-kern:t;mso-text-shadow:auto" string="仅供内部审核"/>
          </v:shape>
        </w:pict>
      </w:r>
      <w:r>
        <w:pict>
          <v:shape id="_x0000_s874" style="position:absolute;margin-left:493.28pt;margin-top:483.186pt;mso-position-vertical-relative:text;mso-position-horizontal-relative:text;width:99.4pt;height:18.75pt;z-index:2520023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2" name="IM 102"/>
            <wp:cNvGraphicFramePr/>
            <a:graphic>
              <a:graphicData uri="http://schemas.openxmlformats.org/drawingml/2006/picture">
                <pic:pic>
                  <pic:nvPicPr>
                    <pic:cNvPr id="102" name="IM 102"/>
                    <pic:cNvPicPr/>
                  </pic:nvPicPr>
                  <pic:blipFill>
                    <a:blip r:embed="rId14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39"/>
          <w:pgSz w:w="11900" w:h="16840"/>
          <w:pgMar w:top="610" w:right="86" w:bottom="312" w:left="0" w:header="357" w:footer="153" w:gutter="0"/>
        </w:sectPr>
        <w:rPr/>
      </w:pPr>
    </w:p>
    <w:p>
      <w:pPr>
        <w:pStyle w:val="BodyText"/>
        <w:spacing w:line="467" w:lineRule="auto"/>
        <w:rPr/>
      </w:pPr>
      <w:r>
        <w:pict>
          <v:shape id="_x0000_s876" style="position:absolute;margin-left:493.28pt;margin-top:49.1801pt;mso-position-vertical-relative:page;mso-position-horizontal-relative:page;width:99.4pt;height:18.75pt;z-index:252005376;rotation:330;" o:allowincell="f" fillcolor="#404040" filled="true" stroked="false" type="#_x0000_t136">
            <v:fill opacity="0.400000"/>
            <v:textpath style="font-family:&quot;SimSun&quot;;font-size:20;v-text-kern:t;mso-text-shadow:auto" string="仅供内部审"/>
          </v:shape>
        </w:pict>
      </w:r>
      <w:r>
        <w:pict>
          <v:shape id="_x0000_s878" style="position:absolute;margin-left:86.92pt;margin-top:44.1055pt;mso-position-vertical-relative:page;mso-position-horizontal-relative:page;width:119.4pt;height:18.85pt;z-index:25200947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880" style="position:absolute;margin-left:-13.08pt;margin-top:234.112pt;mso-position-vertical-relative:text;mso-position-horizontal-relative:text;width:119.4pt;height:18.85pt;z-index:252004352;rotation:330;" fillcolor="#404040" filled="true" stroked="false" type="#_x0000_t136">
            <v:fill opacity="0.400000"/>
            <v:textpath style="font-family:&quot;SimSun&quot;;font-size:20;v-text-kern:t;mso-text-shadow:auto" string="仅供内部审核"/>
          </v:shape>
        </w:pict>
      </w:r>
      <w:r>
        <w:pict>
          <v:shape id="_x0000_s882" style="position:absolute;margin-left:86.92pt;margin-top:478.112pt;mso-position-vertical-relative:text;mso-position-horizontal-relative:text;width:119.4pt;height:18.85pt;z-index:252006400;rotation:330;" fillcolor="#404040" filled="true" stroked="false" type="#_x0000_t136">
            <v:fill opacity="0.400000"/>
            <v:textpath style="font-family:&quot;SimSun&quot;;font-size:20;v-text-kern:t;mso-text-shadow:auto" string="仅供内部审核"/>
          </v:shape>
        </w:pict>
      </w:r>
      <w:r>
        <w:pict>
          <v:shape id="_x0000_s884" style="position:absolute;margin-left:391.92pt;margin-top:234.112pt;mso-position-vertical-relative:text;mso-position-horizontal-relative:text;width:119.4pt;height:18.85pt;z-index:252007424;rotation:330;" fillcolor="#404040" filled="true" stroked="false" type="#_x0000_t136">
            <v:fill opacity="0.400000"/>
            <v:textpath style="font-family:&quot;SimSun&quot;;font-size:20;v-text-kern:t;mso-text-shadow:auto" string="仅供内部审核"/>
          </v:shape>
        </w:pict>
      </w:r>
      <w:r>
        <w:pict>
          <v:shape id="_x0000_s886" style="position:absolute;margin-left:493.28pt;margin-top:483.186pt;mso-position-vertical-relative:text;mso-position-horizontal-relative:text;width:99.4pt;height:18.75pt;z-index:2520084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4" name="IM 104"/>
            <wp:cNvGraphicFramePr/>
            <a:graphic>
              <a:graphicData uri="http://schemas.openxmlformats.org/drawingml/2006/picture">
                <pic:pic>
                  <pic:nvPicPr>
                    <pic:cNvPr id="104" name="IM 104"/>
                    <pic:cNvPicPr/>
                  </pic:nvPicPr>
                  <pic:blipFill>
                    <a:blip r:embed="rId14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1"/>
          <w:pgSz w:w="11900" w:h="16840"/>
          <w:pgMar w:top="610" w:right="86" w:bottom="312" w:left="0" w:header="357" w:footer="153" w:gutter="0"/>
        </w:sectPr>
        <w:rPr/>
      </w:pPr>
    </w:p>
    <w:p>
      <w:pPr>
        <w:pStyle w:val="BodyText"/>
        <w:spacing w:line="467" w:lineRule="auto"/>
        <w:rPr/>
      </w:pPr>
      <w:r>
        <w:pict>
          <v:shape id="_x0000_s888" style="position:absolute;margin-left:86.92pt;margin-top:44.1055pt;mso-position-vertical-relative:page;mso-position-horizontal-relative:page;width:119.4pt;height:18.85pt;z-index:252013568;rotation:330;" o:allowincell="f" fillcolor="#404040" filled="true" stroked="false" type="#_x0000_t136">
            <v:fill opacity="0.400000"/>
            <v:textpath style="font-family:&quot;SimSun&quot;;font-size:20;v-text-kern:t;mso-text-shadow:auto" string="仅供内部审核"/>
          </v:shape>
        </w:pict>
      </w:r>
      <w:r>
        <w:pict>
          <v:shape id="_x0000_s890" style="position:absolute;margin-left:493.28pt;margin-top:49.1801pt;mso-position-vertical-relative:page;mso-position-horizontal-relative:page;width:99.4pt;height:18.75pt;z-index:25201459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892" style="position:absolute;margin-left:-13.08pt;margin-top:234.112pt;mso-position-vertical-relative:text;mso-position-horizontal-relative:text;width:119.4pt;height:18.85pt;z-index:252010496;rotation:330;" fillcolor="#404040" filled="true" stroked="false" type="#_x0000_t136">
            <v:fill opacity="0.400000"/>
            <v:textpath style="font-family:&quot;SimSun&quot;;font-size:20;v-text-kern:t;mso-text-shadow:auto" string="仅供内部审核"/>
          </v:shape>
        </w:pict>
      </w:r>
      <w:r>
        <w:pict>
          <v:shape id="_x0000_s894" style="position:absolute;margin-left:391.92pt;margin-top:234.112pt;mso-position-vertical-relative:text;mso-position-horizontal-relative:text;width:119.4pt;height:18.85pt;z-index:252011520;rotation:330;" fillcolor="#404040" filled="true" stroked="false" type="#_x0000_t136">
            <v:fill opacity="0.400000"/>
            <v:textpath style="font-family:&quot;SimSun&quot;;font-size:20;v-text-kern:t;mso-text-shadow:auto" string="仅供内部审核"/>
          </v:shape>
        </w:pict>
      </w:r>
      <w:r>
        <w:pict>
          <v:shape id="_x0000_s896" style="position:absolute;margin-left:86.92pt;margin-top:478.112pt;mso-position-vertical-relative:text;mso-position-horizontal-relative:text;width:119.4pt;height:18.85pt;z-index:252012544;rotation:330;" fillcolor="#404040" filled="true" stroked="false" type="#_x0000_t136">
            <v:fill opacity="0.400000"/>
            <v:textpath style="font-family:&quot;SimSun&quot;;font-size:20;v-text-kern:t;mso-text-shadow:auto" string="仅供内部审核"/>
          </v:shape>
        </w:pict>
      </w:r>
      <w:r>
        <w:pict>
          <v:shape id="_x0000_s898" style="position:absolute;margin-left:493.28pt;margin-top:483.186pt;mso-position-vertical-relative:text;mso-position-horizontal-relative:text;width:99.4pt;height:18.75pt;z-index:25201561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6" name="IM 106"/>
            <wp:cNvGraphicFramePr/>
            <a:graphic>
              <a:graphicData uri="http://schemas.openxmlformats.org/drawingml/2006/picture">
                <pic:pic>
                  <pic:nvPicPr>
                    <pic:cNvPr id="106" name="IM 106"/>
                    <pic:cNvPicPr/>
                  </pic:nvPicPr>
                  <pic:blipFill>
                    <a:blip r:embed="rId14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3"/>
          <w:pgSz w:w="11900" w:h="16840"/>
          <w:pgMar w:top="610" w:right="86" w:bottom="312" w:left="0" w:header="357" w:footer="153" w:gutter="0"/>
        </w:sectPr>
        <w:rPr/>
      </w:pPr>
    </w:p>
    <w:p>
      <w:pPr>
        <w:pStyle w:val="BodyText"/>
        <w:spacing w:line="467" w:lineRule="auto"/>
        <w:rPr/>
      </w:pPr>
      <w:r>
        <w:pict>
          <v:shape id="_x0000_s900" style="position:absolute;margin-left:493.28pt;margin-top:49.1801pt;mso-position-vertical-relative:page;mso-position-horizontal-relative:page;width:99.4pt;height:18.75pt;z-index:252018688;rotation:330;" o:allowincell="f" fillcolor="#404040" filled="true" stroked="false" type="#_x0000_t136">
            <v:fill opacity="0.400000"/>
            <v:textpath style="font-family:&quot;SimSun&quot;;font-size:20;v-text-kern:t;mso-text-shadow:auto" string="仅供内部审"/>
          </v:shape>
        </w:pict>
      </w:r>
      <w:r>
        <w:pict>
          <v:shape id="_x0000_s902" style="position:absolute;margin-left:86.92pt;margin-top:44.1055pt;mso-position-vertical-relative:page;mso-position-horizontal-relative:page;width:119.4pt;height:18.85pt;z-index:25202176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904" style="position:absolute;margin-left:-13.08pt;margin-top:234.112pt;mso-position-vertical-relative:text;mso-position-horizontal-relative:text;width:119.4pt;height:18.85pt;z-index:252016640;rotation:330;" fillcolor="#404040" filled="true" stroked="false" type="#_x0000_t136">
            <v:fill opacity="0.400000"/>
            <v:textpath style="font-family:&quot;SimSun&quot;;font-size:20;v-text-kern:t;mso-text-shadow:auto" string="仅供内部审核"/>
          </v:shape>
        </w:pict>
      </w:r>
      <w:r>
        <w:pict>
          <v:shape id="_x0000_s906" style="position:absolute;margin-left:493.28pt;margin-top:483.186pt;mso-position-vertical-relative:text;mso-position-horizontal-relative:text;width:99.4pt;height:18.75pt;z-index:252017664;rotation:330;" fillcolor="#404040" filled="true" stroked="false" type="#_x0000_t136">
            <v:fill opacity="0.400000"/>
            <v:textpath style="font-family:&quot;SimSun&quot;;font-size:20;v-text-kern:t;mso-text-shadow:auto" string="仅供内部审"/>
          </v:shape>
        </w:pict>
      </w:r>
      <w:r>
        <w:pict>
          <v:shape id="_x0000_s908" style="position:absolute;margin-left:391.92pt;margin-top:234.112pt;mso-position-vertical-relative:text;mso-position-horizontal-relative:text;width:119.4pt;height:18.85pt;z-index:252019712;rotation:330;" fillcolor="#404040" filled="true" stroked="false" type="#_x0000_t136">
            <v:fill opacity="0.400000"/>
            <v:textpath style="font-family:&quot;SimSun&quot;;font-size:20;v-text-kern:t;mso-text-shadow:auto" string="仅供内部审核"/>
          </v:shape>
        </w:pict>
      </w:r>
      <w:r>
        <w:pict>
          <v:shape id="_x0000_s910" style="position:absolute;margin-left:86.92pt;margin-top:478.112pt;mso-position-vertical-relative:text;mso-position-horizontal-relative:text;width:119.4pt;height:18.85pt;z-index:2520207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08" name="IM 108"/>
            <wp:cNvGraphicFramePr/>
            <a:graphic>
              <a:graphicData uri="http://schemas.openxmlformats.org/drawingml/2006/picture">
                <pic:pic>
                  <pic:nvPicPr>
                    <pic:cNvPr id="108" name="IM 108"/>
                    <pic:cNvPicPr/>
                  </pic:nvPicPr>
                  <pic:blipFill>
                    <a:blip r:embed="rId14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5"/>
          <w:pgSz w:w="11900" w:h="16840"/>
          <w:pgMar w:top="610" w:right="86" w:bottom="311" w:left="0" w:header="357" w:footer="153" w:gutter="0"/>
        </w:sectPr>
        <w:rPr/>
      </w:pPr>
    </w:p>
    <w:p>
      <w:pPr>
        <w:pStyle w:val="BodyText"/>
        <w:spacing w:line="467" w:lineRule="auto"/>
        <w:rPr/>
      </w:pPr>
      <w:r>
        <w:pict>
          <v:shape id="_x0000_s912" style="position:absolute;margin-left:86.92pt;margin-top:44.1055pt;mso-position-vertical-relative:page;mso-position-horizontal-relative:page;width:119.4pt;height:18.85pt;z-index:252023808;rotation:330;" o:allowincell="f" fillcolor="#404040" filled="true" stroked="false" type="#_x0000_t136">
            <v:fill opacity="0.400000"/>
            <v:textpath style="font-family:&quot;SimSun&quot;;font-size:20;v-text-kern:t;mso-text-shadow:auto" string="仅供内部审核"/>
          </v:shape>
        </w:pict>
      </w:r>
      <w:r>
        <w:pict>
          <v:shape id="_x0000_s914" style="position:absolute;margin-left:493.28pt;margin-top:49.1801pt;mso-position-vertical-relative:page;mso-position-horizontal-relative:page;width:99.4pt;height:18.75pt;z-index:2520248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16" style="position:absolute;margin-left:-13.08pt;margin-top:234.112pt;mso-position-vertical-relative:text;mso-position-horizontal-relative:text;width:119.4pt;height:18.85pt;z-index:252022784;rotation:330;" fillcolor="#404040" filled="true" stroked="false" type="#_x0000_t136">
            <v:fill opacity="0.400000"/>
            <v:textpath style="font-family:&quot;SimSun&quot;;font-size:20;v-text-kern:t;mso-text-shadow:auto" string="仅供内部审核"/>
          </v:shape>
        </w:pict>
      </w:r>
      <w:r>
        <w:pict>
          <v:shape id="_x0000_s918" style="position:absolute;margin-left:391.92pt;margin-top:234.112pt;mso-position-vertical-relative:text;mso-position-horizontal-relative:text;width:119.4pt;height:18.85pt;z-index:252025856;rotation:330;" fillcolor="#404040" filled="true" stroked="false" type="#_x0000_t136">
            <v:fill opacity="0.400000"/>
            <v:textpath style="font-family:&quot;SimSun&quot;;font-size:20;v-text-kern:t;mso-text-shadow:auto" string="仅供内部审核"/>
          </v:shape>
        </w:pict>
      </w:r>
      <w:r>
        <w:pict>
          <v:shape id="_x0000_s920" style="position:absolute;margin-left:86.92pt;margin-top:478.112pt;mso-position-vertical-relative:text;mso-position-horizontal-relative:text;width:119.4pt;height:18.85pt;z-index:252026880;rotation:330;" fillcolor="#404040" filled="true" stroked="false" type="#_x0000_t136">
            <v:fill opacity="0.400000"/>
            <v:textpath style="font-family:&quot;SimSun&quot;;font-size:20;v-text-kern:t;mso-text-shadow:auto" string="仅供内部审核"/>
          </v:shape>
        </w:pict>
      </w:r>
      <w:r>
        <w:pict>
          <v:shape id="_x0000_s922" style="position:absolute;margin-left:493.28pt;margin-top:483.186pt;mso-position-vertical-relative:text;mso-position-horizontal-relative:text;width:99.4pt;height:18.75pt;z-index:2520279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10" name="IM 110"/>
            <wp:cNvGraphicFramePr/>
            <a:graphic>
              <a:graphicData uri="http://schemas.openxmlformats.org/drawingml/2006/picture">
                <pic:pic>
                  <pic:nvPicPr>
                    <pic:cNvPr id="110" name="IM 110"/>
                    <pic:cNvPicPr/>
                  </pic:nvPicPr>
                  <pic:blipFill>
                    <a:blip r:embed="rId14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7"/>
          <w:pgSz w:w="11900" w:h="16840"/>
          <w:pgMar w:top="610" w:right="86" w:bottom="312" w:left="0" w:header="357" w:footer="153" w:gutter="0"/>
        </w:sectPr>
        <w:rPr/>
      </w:pPr>
    </w:p>
    <w:p>
      <w:pPr>
        <w:pStyle w:val="BodyText"/>
        <w:spacing w:line="467" w:lineRule="auto"/>
        <w:rPr/>
      </w:pPr>
      <w:r>
        <w:pict>
          <v:shape id="_x0000_s924" style="position:absolute;margin-left:86.92pt;margin-top:44.1055pt;mso-position-vertical-relative:page;mso-position-horizontal-relative:page;width:119.4pt;height:18.85pt;z-index:252028928;rotation:330;" o:allowincell="f" fillcolor="#404040" filled="true" stroked="false" type="#_x0000_t136">
            <v:fill opacity="0.400000"/>
            <v:textpath style="font-family:&quot;SimSun&quot;;font-size:20;v-text-kern:t;mso-text-shadow:auto" string="仅供内部审核"/>
          </v:shape>
        </w:pict>
      </w:r>
      <w:r>
        <w:pict>
          <v:shape id="_x0000_s926" style="position:absolute;margin-left:493.28pt;margin-top:49.1801pt;mso-position-vertical-relative:page;mso-position-horizontal-relative:page;width:99.4pt;height:18.75pt;z-index:25202995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28" style="position:absolute;margin-left:-13.08pt;margin-top:234.112pt;mso-position-vertical-relative:text;mso-position-horizontal-relative:text;width:119.4pt;height:18.85pt;z-index:252030976;rotation:330;" fillcolor="#404040" filled="true" stroked="false" type="#_x0000_t136">
            <v:fill opacity="0.400000"/>
            <v:textpath style="font-family:&quot;SimSun&quot;;font-size:20;v-text-kern:t;mso-text-shadow:auto" string="仅供内部审核"/>
          </v:shape>
        </w:pict>
      </w:r>
      <w:r>
        <w:pict>
          <v:shape id="_x0000_s930" style="position:absolute;margin-left:86.92pt;margin-top:478.112pt;mso-position-vertical-relative:text;mso-position-horizontal-relative:text;width:119.4pt;height:18.85pt;z-index:252032000;rotation:330;" fillcolor="#404040" filled="true" stroked="false" type="#_x0000_t136">
            <v:fill opacity="0.400000"/>
            <v:textpath style="font-family:&quot;SimSun&quot;;font-size:20;v-text-kern:t;mso-text-shadow:auto" string="仅供内部审核"/>
          </v:shape>
        </w:pict>
      </w:r>
      <w:r>
        <w:pict>
          <v:shape id="_x0000_s932" style="position:absolute;margin-left:391.92pt;margin-top:234.112pt;mso-position-vertical-relative:text;mso-position-horizontal-relative:text;width:119.4pt;height:18.85pt;z-index:252033024;rotation:330;" fillcolor="#404040" filled="true" stroked="false" type="#_x0000_t136">
            <v:fill opacity="0.400000"/>
            <v:textpath style="font-family:&quot;SimSun&quot;;font-size:20;v-text-kern:t;mso-text-shadow:auto" string="仅供内部审核"/>
          </v:shape>
        </w:pict>
      </w:r>
      <w:r>
        <w:pict>
          <v:shape id="_x0000_s934" style="position:absolute;margin-left:493.28pt;margin-top:483.186pt;mso-position-vertical-relative:text;mso-position-horizontal-relative:text;width:99.4pt;height:18.75pt;z-index:25203404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12" name="IM 112"/>
            <wp:cNvGraphicFramePr/>
            <a:graphic>
              <a:graphicData uri="http://schemas.openxmlformats.org/drawingml/2006/picture">
                <pic:pic>
                  <pic:nvPicPr>
                    <pic:cNvPr id="112" name="IM 112"/>
                    <pic:cNvPicPr/>
                  </pic:nvPicPr>
                  <pic:blipFill>
                    <a:blip r:embed="rId15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49"/>
          <w:pgSz w:w="11900" w:h="16840"/>
          <w:pgMar w:top="610" w:right="86" w:bottom="311" w:left="0" w:header="357" w:footer="153" w:gutter="0"/>
        </w:sectPr>
        <w:rPr/>
      </w:pPr>
    </w:p>
    <w:p>
      <w:pPr>
        <w:pStyle w:val="BodyText"/>
        <w:spacing w:line="467" w:lineRule="auto"/>
        <w:rPr/>
      </w:pPr>
      <w:r>
        <w:pict>
          <v:shape id="_x0000_s936" style="position:absolute;margin-left:86.92pt;margin-top:44.1055pt;mso-position-vertical-relative:page;mso-position-horizontal-relative:page;width:119.4pt;height:18.85pt;z-index:252035072;rotation:330;" o:allowincell="f" fillcolor="#404040" filled="true" stroked="false" type="#_x0000_t136">
            <v:fill opacity="0.400000"/>
            <v:textpath style="font-family:&quot;SimSun&quot;;font-size:20;v-text-kern:t;mso-text-shadow:auto" string="仅供内部审核"/>
          </v:shape>
        </w:pict>
      </w:r>
      <w:r>
        <w:pict>
          <v:shape id="_x0000_s938" style="position:absolute;margin-left:493.28pt;margin-top:49.1801pt;mso-position-vertical-relative:page;mso-position-horizontal-relative:page;width:99.4pt;height:18.75pt;z-index:2520371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40" style="position:absolute;margin-left:-13.08pt;margin-top:234.112pt;mso-position-vertical-relative:text;mso-position-horizontal-relative:text;width:119.4pt;height:18.85pt;z-index:252036096;rotation:330;" fillcolor="#404040" filled="true" stroked="false" type="#_x0000_t136">
            <v:fill opacity="0.400000"/>
            <v:textpath style="font-family:&quot;SimSun&quot;;font-size:20;v-text-kern:t;mso-text-shadow:auto" string="仅供内部审核"/>
          </v:shape>
        </w:pict>
      </w:r>
      <w:r>
        <w:pict>
          <v:shape id="_x0000_s942" style="position:absolute;margin-left:391.92pt;margin-top:234.112pt;mso-position-vertical-relative:text;mso-position-horizontal-relative:text;width:119.4pt;height:18.85pt;z-index:252038144;rotation:330;" fillcolor="#404040" filled="true" stroked="false" type="#_x0000_t136">
            <v:fill opacity="0.400000"/>
            <v:textpath style="font-family:&quot;SimSun&quot;;font-size:20;v-text-kern:t;mso-text-shadow:auto" string="仅供内部审核"/>
          </v:shape>
        </w:pict>
      </w:r>
      <w:r>
        <w:pict>
          <v:shape id="_x0000_s944" style="position:absolute;margin-left:86.92pt;margin-top:478.112pt;mso-position-vertical-relative:text;mso-position-horizontal-relative:text;width:119.4pt;height:18.85pt;z-index:252039168;rotation:330;" fillcolor="#404040" filled="true" stroked="false" type="#_x0000_t136">
            <v:fill opacity="0.400000"/>
            <v:textpath style="font-family:&quot;SimSun&quot;;font-size:20;v-text-kern:t;mso-text-shadow:auto" string="仅供内部审核"/>
          </v:shape>
        </w:pict>
      </w:r>
      <w:r>
        <w:pict>
          <v:shape id="_x0000_s946" style="position:absolute;margin-left:493.28pt;margin-top:483.186pt;mso-position-vertical-relative:text;mso-position-horizontal-relative:text;width:99.4pt;height:18.75pt;z-index:25204019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14" name="IM 114"/>
            <wp:cNvGraphicFramePr/>
            <a:graphic>
              <a:graphicData uri="http://schemas.openxmlformats.org/drawingml/2006/picture">
                <pic:pic>
                  <pic:nvPicPr>
                    <pic:cNvPr id="114" name="IM 114"/>
                    <pic:cNvPicPr/>
                  </pic:nvPicPr>
                  <pic:blipFill>
                    <a:blip r:embed="rId15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1"/>
          <w:pgSz w:w="11900" w:h="16840"/>
          <w:pgMar w:top="610" w:right="86" w:bottom="312" w:left="0" w:header="357" w:footer="153" w:gutter="0"/>
        </w:sectPr>
        <w:rPr/>
      </w:pPr>
    </w:p>
    <w:p>
      <w:pPr>
        <w:pStyle w:val="BodyText"/>
        <w:spacing w:line="467" w:lineRule="auto"/>
        <w:rPr/>
      </w:pPr>
      <w:r>
        <w:pict>
          <v:shape id="_x0000_s948" style="position:absolute;margin-left:86.92pt;margin-top:44.1055pt;mso-position-vertical-relative:page;mso-position-horizontal-relative:page;width:119.4pt;height:18.85pt;z-index:252044288;rotation:330;" o:allowincell="f" fillcolor="#404040" filled="true" stroked="false" type="#_x0000_t136">
            <v:fill opacity="0.400000"/>
            <v:textpath style="font-family:&quot;SimSun&quot;;font-size:20;v-text-kern:t;mso-text-shadow:auto" string="仅供内部审核"/>
          </v:shape>
        </w:pict>
      </w:r>
      <w:r>
        <w:pict>
          <v:shape id="_x0000_s950" style="position:absolute;margin-left:493.28pt;margin-top:49.1801pt;mso-position-vertical-relative:page;mso-position-horizontal-relative:page;width:99.4pt;height:18.75pt;z-index:25204531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52" style="position:absolute;margin-left:86.92pt;margin-top:478.112pt;mso-position-vertical-relative:text;mso-position-horizontal-relative:text;width:119.4pt;height:18.85pt;z-index:252041216;rotation:330;" fillcolor="#404040" filled="true" stroked="false" type="#_x0000_t136">
            <v:fill opacity="0.400000"/>
            <v:textpath style="font-family:&quot;SimSun&quot;;font-size:20;v-text-kern:t;mso-text-shadow:auto" string="仅供内部审核"/>
          </v:shape>
        </w:pict>
      </w:r>
      <w:r>
        <w:pict>
          <v:shape id="_x0000_s954" style="position:absolute;margin-left:493.28pt;margin-top:483.186pt;mso-position-vertical-relative:text;mso-position-horizontal-relative:text;width:99.4pt;height:18.75pt;z-index:252042240;rotation:330;" fillcolor="#404040" filled="true" stroked="false" type="#_x0000_t136">
            <v:fill opacity="0.400000"/>
            <v:textpath style="font-family:&quot;SimSun&quot;;font-size:20;v-text-kern:t;mso-text-shadow:auto" string="仅供内部审"/>
          </v:shape>
        </w:pict>
      </w:r>
      <w:r>
        <w:pict>
          <v:shape id="_x0000_s956" style="position:absolute;margin-left:-13.08pt;margin-top:234.112pt;mso-position-vertical-relative:text;mso-position-horizontal-relative:text;width:119.4pt;height:18.85pt;z-index:252043264;rotation:330;" fillcolor="#404040" filled="true" stroked="false" type="#_x0000_t136">
            <v:fill opacity="0.400000"/>
            <v:textpath style="font-family:&quot;SimSun&quot;;font-size:20;v-text-kern:t;mso-text-shadow:auto" string="仅供内部审核"/>
          </v:shape>
        </w:pict>
      </w:r>
      <w:r>
        <w:pict>
          <v:shape id="_x0000_s958" style="position:absolute;margin-left:391.92pt;margin-top:234.112pt;mso-position-vertical-relative:text;mso-position-horizontal-relative:text;width:119.4pt;height:18.85pt;z-index:25204633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16" name="IM 116"/>
            <wp:cNvGraphicFramePr/>
            <a:graphic>
              <a:graphicData uri="http://schemas.openxmlformats.org/drawingml/2006/picture">
                <pic:pic>
                  <pic:nvPicPr>
                    <pic:cNvPr id="116" name="IM 116"/>
                    <pic:cNvPicPr/>
                  </pic:nvPicPr>
                  <pic:blipFill>
                    <a:blip r:embed="rId15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3"/>
          <w:pgSz w:w="11900" w:h="16840"/>
          <w:pgMar w:top="610" w:right="86" w:bottom="312" w:left="0" w:header="357" w:footer="153" w:gutter="0"/>
        </w:sectPr>
        <w:rPr/>
      </w:pPr>
    </w:p>
    <w:p>
      <w:pPr>
        <w:pStyle w:val="BodyText"/>
        <w:spacing w:line="467" w:lineRule="auto"/>
        <w:rPr/>
      </w:pPr>
      <w:r>
        <w:pict>
          <v:shape id="_x0000_s960" style="position:absolute;margin-left:493.28pt;margin-top:49.1801pt;mso-position-vertical-relative:page;mso-position-horizontal-relative:page;width:99.4pt;height:18.75pt;z-index:252047360;rotation:330;" o:allowincell="f" fillcolor="#404040" filled="true" stroked="false" type="#_x0000_t136">
            <v:fill opacity="0.400000"/>
            <v:textpath style="font-family:&quot;SimSun&quot;;font-size:20;v-text-kern:t;mso-text-shadow:auto" string="仅供内部审"/>
          </v:shape>
        </w:pict>
      </w:r>
      <w:r>
        <w:pict>
          <v:shape id="_x0000_s962" style="position:absolute;margin-left:86.92pt;margin-top:44.1055pt;mso-position-vertical-relative:page;mso-position-horizontal-relative:page;width:119.4pt;height:18.85pt;z-index:2520524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964" style="position:absolute;margin-left:391.92pt;margin-top:234.112pt;mso-position-vertical-relative:text;mso-position-horizontal-relative:text;width:119.4pt;height:18.85pt;z-index:252048384;rotation:330;" fillcolor="#404040" filled="true" stroked="false" type="#_x0000_t136">
            <v:fill opacity="0.400000"/>
            <v:textpath style="font-family:&quot;SimSun&quot;;font-size:20;v-text-kern:t;mso-text-shadow:auto" string="仅供内部审核"/>
          </v:shape>
        </w:pict>
      </w:r>
      <w:r>
        <w:pict>
          <v:shape id="_x0000_s966" style="position:absolute;margin-left:-13.08pt;margin-top:234.112pt;mso-position-vertical-relative:text;mso-position-horizontal-relative:text;width:119.4pt;height:18.85pt;z-index:252049408;rotation:330;" fillcolor="#404040" filled="true" stroked="false" type="#_x0000_t136">
            <v:fill opacity="0.400000"/>
            <v:textpath style="font-family:&quot;SimSun&quot;;font-size:20;v-text-kern:t;mso-text-shadow:auto" string="仅供内部审核"/>
          </v:shape>
        </w:pict>
      </w:r>
      <w:r>
        <w:pict>
          <v:shape id="_x0000_s968" style="position:absolute;margin-left:86.92pt;margin-top:478.112pt;mso-position-vertical-relative:text;mso-position-horizontal-relative:text;width:119.4pt;height:18.85pt;z-index:252050432;rotation:330;" fillcolor="#404040" filled="true" stroked="false" type="#_x0000_t136">
            <v:fill opacity="0.400000"/>
            <v:textpath style="font-family:&quot;SimSun&quot;;font-size:20;v-text-kern:t;mso-text-shadow:auto" string="仅供内部审核"/>
          </v:shape>
        </w:pict>
      </w:r>
      <w:r>
        <w:pict>
          <v:shape id="_x0000_s970" style="position:absolute;margin-left:493.28pt;margin-top:483.186pt;mso-position-vertical-relative:text;mso-position-horizontal-relative:text;width:99.4pt;height:18.75pt;z-index:2520514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18" name="IM 118"/>
            <wp:cNvGraphicFramePr/>
            <a:graphic>
              <a:graphicData uri="http://schemas.openxmlformats.org/drawingml/2006/picture">
                <pic:pic>
                  <pic:nvPicPr>
                    <pic:cNvPr id="118" name="IM 118"/>
                    <pic:cNvPicPr/>
                  </pic:nvPicPr>
                  <pic:blipFill>
                    <a:blip r:embed="rId15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5"/>
          <w:pgSz w:w="11900" w:h="16840"/>
          <w:pgMar w:top="610" w:right="86" w:bottom="312" w:left="0" w:header="357" w:footer="153" w:gutter="0"/>
        </w:sectPr>
        <w:rPr/>
      </w:pPr>
    </w:p>
    <w:p>
      <w:pPr>
        <w:pStyle w:val="BodyText"/>
        <w:spacing w:line="467" w:lineRule="auto"/>
        <w:rPr/>
      </w:pPr>
      <w:r>
        <w:pict>
          <v:shape id="_x0000_s972" style="position:absolute;margin-left:493.28pt;margin-top:49.1801pt;mso-position-vertical-relative:page;mso-position-horizontal-relative:page;width:99.4pt;height:18.75pt;z-index:252056576;rotation:330;" o:allowincell="f" fillcolor="#404040" filled="true" stroked="false" type="#_x0000_t136">
            <v:fill opacity="0.400000"/>
            <v:textpath style="font-family:&quot;SimSun&quot;;font-size:20;v-text-kern:t;mso-text-shadow:auto" string="仅供内部审"/>
          </v:shape>
        </w:pict>
      </w:r>
      <w:r>
        <w:pict>
          <v:shape id="_x0000_s974" style="position:absolute;margin-left:86.92pt;margin-top:44.1055pt;mso-position-vertical-relative:page;mso-position-horizontal-relative:page;width:119.4pt;height:18.85pt;z-index:25205862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976" style="position:absolute;margin-left:493.28pt;margin-top:483.186pt;mso-position-vertical-relative:text;mso-position-horizontal-relative:text;width:99.4pt;height:18.75pt;z-index:252053504;rotation:330;" fillcolor="#404040" filled="true" stroked="false" type="#_x0000_t136">
            <v:fill opacity="0.400000"/>
            <v:textpath style="font-family:&quot;SimSun&quot;;font-size:20;v-text-kern:t;mso-text-shadow:auto" string="仅供内部审"/>
          </v:shape>
        </w:pict>
      </w:r>
      <w:r>
        <w:pict>
          <v:shape id="_x0000_s978" style="position:absolute;margin-left:391.92pt;margin-top:234.112pt;mso-position-vertical-relative:text;mso-position-horizontal-relative:text;width:119.4pt;height:18.85pt;z-index:252054528;rotation:330;" fillcolor="#404040" filled="true" stroked="false" type="#_x0000_t136">
            <v:fill opacity="0.400000"/>
            <v:textpath style="font-family:&quot;SimSun&quot;;font-size:20;v-text-kern:t;mso-text-shadow:auto" string="仅供内部审核"/>
          </v:shape>
        </w:pict>
      </w:r>
      <w:r>
        <w:pict>
          <v:shape id="_x0000_s980" style="position:absolute;margin-left:-13.08pt;margin-top:234.112pt;mso-position-vertical-relative:text;mso-position-horizontal-relative:text;width:119.4pt;height:18.85pt;z-index:252055552;rotation:330;" fillcolor="#404040" filled="true" stroked="false" type="#_x0000_t136">
            <v:fill opacity="0.400000"/>
            <v:textpath style="font-family:&quot;SimSun&quot;;font-size:20;v-text-kern:t;mso-text-shadow:auto" string="仅供内部审核"/>
          </v:shape>
        </w:pict>
      </w:r>
      <w:r>
        <w:pict>
          <v:shape id="_x0000_s982" style="position:absolute;margin-left:86.92pt;margin-top:478.112pt;mso-position-vertical-relative:text;mso-position-horizontal-relative:text;width:119.4pt;height:18.85pt;z-index:25205760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0" name="IM 120"/>
            <wp:cNvGraphicFramePr/>
            <a:graphic>
              <a:graphicData uri="http://schemas.openxmlformats.org/drawingml/2006/picture">
                <pic:pic>
                  <pic:nvPicPr>
                    <pic:cNvPr id="120" name="IM 120"/>
                    <pic:cNvPicPr/>
                  </pic:nvPicPr>
                  <pic:blipFill>
                    <a:blip r:embed="rId15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7"/>
          <w:pgSz w:w="11900" w:h="16840"/>
          <w:pgMar w:top="610" w:right="86" w:bottom="312" w:left="0" w:header="357" w:footer="153" w:gutter="0"/>
        </w:sectPr>
        <w:rPr/>
      </w:pPr>
    </w:p>
    <w:p>
      <w:pPr>
        <w:pStyle w:val="BodyText"/>
        <w:spacing w:line="467" w:lineRule="auto"/>
        <w:rPr/>
      </w:pPr>
      <w:r>
        <w:pict>
          <v:shape id="_x0000_s984" style="position:absolute;margin-left:86.92pt;margin-top:44.1055pt;mso-position-vertical-relative:page;mso-position-horizontal-relative:page;width:119.4pt;height:18.85pt;z-index:252061696;rotation:330;" o:allowincell="f" fillcolor="#404040" filled="true" stroked="false" type="#_x0000_t136">
            <v:fill opacity="0.400000"/>
            <v:textpath style="font-family:&quot;SimSun&quot;;font-size:20;v-text-kern:t;mso-text-shadow:auto" string="仅供内部审核"/>
          </v:shape>
        </w:pict>
      </w:r>
      <w:r>
        <w:pict>
          <v:shape id="_x0000_s986" style="position:absolute;margin-left:493.28pt;margin-top:49.1801pt;mso-position-vertical-relative:page;mso-position-horizontal-relative:page;width:99.4pt;height:18.75pt;z-index:2520627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988" style="position:absolute;margin-left:-13.08pt;margin-top:234.112pt;mso-position-vertical-relative:text;mso-position-horizontal-relative:text;width:119.4pt;height:18.85pt;z-index:252059648;rotation:330;" fillcolor="#404040" filled="true" stroked="false" type="#_x0000_t136">
            <v:fill opacity="0.400000"/>
            <v:textpath style="font-family:&quot;SimSun&quot;;font-size:20;v-text-kern:t;mso-text-shadow:auto" string="仅供内部审核"/>
          </v:shape>
        </w:pict>
      </w:r>
      <w:r>
        <w:pict>
          <v:shape id="_x0000_s990" style="position:absolute;margin-left:86.92pt;margin-top:478.112pt;mso-position-vertical-relative:text;mso-position-horizontal-relative:text;width:119.4pt;height:18.85pt;z-index:252060672;rotation:330;" fillcolor="#404040" filled="true" stroked="false" type="#_x0000_t136">
            <v:fill opacity="0.400000"/>
            <v:textpath style="font-family:&quot;SimSun&quot;;font-size:20;v-text-kern:t;mso-text-shadow:auto" string="仅供内部审核"/>
          </v:shape>
        </w:pict>
      </w:r>
      <w:r>
        <w:pict>
          <v:shape id="_x0000_s992" style="position:absolute;margin-left:493.28pt;margin-top:483.186pt;mso-position-vertical-relative:text;mso-position-horizontal-relative:text;width:99.4pt;height:18.75pt;z-index:252063744;rotation:330;" fillcolor="#404040" filled="true" stroked="false" type="#_x0000_t136">
            <v:fill opacity="0.400000"/>
            <v:textpath style="font-family:&quot;SimSun&quot;;font-size:20;v-text-kern:t;mso-text-shadow:auto" string="仅供内部审"/>
          </v:shape>
        </w:pict>
      </w:r>
      <w:r>
        <w:pict>
          <v:shape id="_x0000_s994" style="position:absolute;margin-left:391.92pt;margin-top:234.112pt;mso-position-vertical-relative:text;mso-position-horizontal-relative:text;width:119.4pt;height:18.85pt;z-index:2520647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2" name="IM 122"/>
            <wp:cNvGraphicFramePr/>
            <a:graphic>
              <a:graphicData uri="http://schemas.openxmlformats.org/drawingml/2006/picture">
                <pic:pic>
                  <pic:nvPicPr>
                    <pic:cNvPr id="122" name="IM 122"/>
                    <pic:cNvPicPr/>
                  </pic:nvPicPr>
                  <pic:blipFill>
                    <a:blip r:embed="rId16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59"/>
          <w:pgSz w:w="11900" w:h="16840"/>
          <w:pgMar w:top="610" w:right="86" w:bottom="312" w:left="0" w:header="357" w:footer="153" w:gutter="0"/>
        </w:sectPr>
        <w:rPr/>
      </w:pPr>
    </w:p>
    <w:p>
      <w:pPr>
        <w:pStyle w:val="BodyText"/>
        <w:spacing w:line="467" w:lineRule="auto"/>
        <w:rPr/>
      </w:pPr>
      <w:r>
        <w:pict>
          <v:shape id="_x0000_s996" style="position:absolute;margin-left:86.92pt;margin-top:44.1055pt;mso-position-vertical-relative:page;mso-position-horizontal-relative:page;width:119.4pt;height:18.85pt;z-index:252066816;rotation:330;" o:allowincell="f" fillcolor="#404040" filled="true" stroked="false" type="#_x0000_t136">
            <v:fill opacity="0.400000"/>
            <v:textpath style="font-family:&quot;SimSun&quot;;font-size:20;v-text-kern:t;mso-text-shadow:auto" string="仅供内部审核"/>
          </v:shape>
        </w:pict>
      </w:r>
      <w:r>
        <w:pict>
          <v:shape id="_x0000_s998" style="position:absolute;margin-left:493.28pt;margin-top:49.1801pt;mso-position-vertical-relative:page;mso-position-horizontal-relative:page;width:99.4pt;height:18.75pt;z-index:25206886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00" style="position:absolute;margin-left:-13.08pt;margin-top:234.112pt;mso-position-vertical-relative:text;mso-position-horizontal-relative:text;width:119.4pt;height:18.85pt;z-index:252065792;rotation:330;" fillcolor="#404040" filled="true" stroked="false" type="#_x0000_t136">
            <v:fill opacity="0.400000"/>
            <v:textpath style="font-family:&quot;SimSun&quot;;font-size:20;v-text-kern:t;mso-text-shadow:auto" string="仅供内部审核"/>
          </v:shape>
        </w:pict>
      </w:r>
      <w:r>
        <w:pict>
          <v:shape id="_x0000_s1002" style="position:absolute;margin-left:86.92pt;margin-top:478.112pt;mso-position-vertical-relative:text;mso-position-horizontal-relative:text;width:119.4pt;height:18.85pt;z-index:252067840;rotation:330;" fillcolor="#404040" filled="true" stroked="false" type="#_x0000_t136">
            <v:fill opacity="0.400000"/>
            <v:textpath style="font-family:&quot;SimSun&quot;;font-size:20;v-text-kern:t;mso-text-shadow:auto" string="仅供内部审核"/>
          </v:shape>
        </w:pict>
      </w:r>
      <w:r>
        <w:pict>
          <v:shape id="_x0000_s1004" style="position:absolute;margin-left:391.92pt;margin-top:234.112pt;mso-position-vertical-relative:text;mso-position-horizontal-relative:text;width:119.4pt;height:18.85pt;z-index:252069888;rotation:330;" fillcolor="#404040" filled="true" stroked="false" type="#_x0000_t136">
            <v:fill opacity="0.400000"/>
            <v:textpath style="font-family:&quot;SimSun&quot;;font-size:20;v-text-kern:t;mso-text-shadow:auto" string="仅供内部审核"/>
          </v:shape>
        </w:pict>
      </w:r>
      <w:r>
        <w:pict>
          <v:shape id="_x0000_s1006" style="position:absolute;margin-left:493.28pt;margin-top:483.186pt;mso-position-vertical-relative:text;mso-position-horizontal-relative:text;width:99.4pt;height:18.75pt;z-index:25207091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24" name="IM 124"/>
            <wp:cNvGraphicFramePr/>
            <a:graphic>
              <a:graphicData uri="http://schemas.openxmlformats.org/drawingml/2006/picture">
                <pic:pic>
                  <pic:nvPicPr>
                    <pic:cNvPr id="124" name="IM 124"/>
                    <pic:cNvPicPr/>
                  </pic:nvPicPr>
                  <pic:blipFill>
                    <a:blip r:embed="rId16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1"/>
          <w:pgSz w:w="11900" w:h="16840"/>
          <w:pgMar w:top="610" w:right="86" w:bottom="312" w:left="0" w:header="357" w:footer="153" w:gutter="0"/>
        </w:sectPr>
        <w:rPr/>
      </w:pPr>
    </w:p>
    <w:p>
      <w:pPr>
        <w:pStyle w:val="BodyText"/>
        <w:spacing w:line="467" w:lineRule="auto"/>
        <w:rPr/>
      </w:pPr>
      <w:r>
        <w:pict>
          <v:shape id="_x0000_s1008" style="position:absolute;margin-left:86.92pt;margin-top:44.1055pt;mso-position-vertical-relative:page;mso-position-horizontal-relative:page;width:119.4pt;height:18.85pt;z-index:252072960;rotation:330;" o:allowincell="f" fillcolor="#404040" filled="true" stroked="false" type="#_x0000_t136">
            <v:fill opacity="0.400000"/>
            <v:textpath style="font-family:&quot;SimSun&quot;;font-size:20;v-text-kern:t;mso-text-shadow:auto" string="仅供内部审核"/>
          </v:shape>
        </w:pict>
      </w:r>
      <w:r>
        <w:pict>
          <v:shape id="_x0000_s1010" style="position:absolute;margin-left:493.28pt;margin-top:49.1801pt;mso-position-vertical-relative:page;mso-position-horizontal-relative:page;width:99.4pt;height:18.75pt;z-index:25207705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12" style="position:absolute;margin-left:-13.08pt;margin-top:234.112pt;mso-position-vertical-relative:text;mso-position-horizontal-relative:text;width:119.4pt;height:18.85pt;z-index:252071936;rotation:330;" fillcolor="#404040" filled="true" stroked="false" type="#_x0000_t136">
            <v:fill opacity="0.400000"/>
            <v:textpath style="font-family:&quot;SimSun&quot;;font-size:20;v-text-kern:t;mso-text-shadow:auto" string="仅供内部审核"/>
          </v:shape>
        </w:pict>
      </w:r>
      <w:r>
        <w:pict>
          <v:shape id="_x0000_s1014" style="position:absolute;margin-left:86.92pt;margin-top:478.112pt;mso-position-vertical-relative:text;mso-position-horizontal-relative:text;width:119.4pt;height:18.85pt;z-index:252073984;rotation:330;" fillcolor="#404040" filled="true" stroked="false" type="#_x0000_t136">
            <v:fill opacity="0.400000"/>
            <v:textpath style="font-family:&quot;SimSun&quot;;font-size:20;v-text-kern:t;mso-text-shadow:auto" string="仅供内部审核"/>
          </v:shape>
        </w:pict>
      </w:r>
      <w:r>
        <w:pict>
          <v:shape id="_x0000_s1016" style="position:absolute;margin-left:493.28pt;margin-top:483.186pt;mso-position-vertical-relative:text;mso-position-horizontal-relative:text;width:99.4pt;height:18.75pt;z-index:252075008;rotation:330;" fillcolor="#404040" filled="true" stroked="false" type="#_x0000_t136">
            <v:fill opacity="0.400000"/>
            <v:textpath style="font-family:&quot;SimSun&quot;;font-size:20;v-text-kern:t;mso-text-shadow:auto" string="仅供内部审"/>
          </v:shape>
        </w:pict>
      </w:r>
      <w:r>
        <w:pict>
          <v:shape id="_x0000_s1018" style="position:absolute;margin-left:391.92pt;margin-top:234.112pt;mso-position-vertical-relative:text;mso-position-horizontal-relative:text;width:119.4pt;height:18.85pt;z-index:25207603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6" name="IM 126"/>
            <wp:cNvGraphicFramePr/>
            <a:graphic>
              <a:graphicData uri="http://schemas.openxmlformats.org/drawingml/2006/picture">
                <pic:pic>
                  <pic:nvPicPr>
                    <pic:cNvPr id="126" name="IM 126"/>
                    <pic:cNvPicPr/>
                  </pic:nvPicPr>
                  <pic:blipFill>
                    <a:blip r:embed="rId16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3"/>
          <w:pgSz w:w="11900" w:h="16840"/>
          <w:pgMar w:top="610" w:right="86" w:bottom="312" w:left="0" w:header="357" w:footer="153" w:gutter="0"/>
        </w:sectPr>
        <w:rPr/>
      </w:pPr>
    </w:p>
    <w:p>
      <w:pPr>
        <w:pStyle w:val="BodyText"/>
        <w:spacing w:line="467" w:lineRule="auto"/>
        <w:rPr/>
      </w:pPr>
      <w:r>
        <w:pict>
          <v:shape id="_x0000_s1020" style="position:absolute;margin-left:86.92pt;margin-top:44.1055pt;mso-position-vertical-relative:page;mso-position-horizontal-relative:page;width:119.4pt;height:18.85pt;z-index:252080128;rotation:330;" o:allowincell="f" fillcolor="#404040" filled="true" stroked="false" type="#_x0000_t136">
            <v:fill opacity="0.400000"/>
            <v:textpath style="font-family:&quot;SimSun&quot;;font-size:20;v-text-kern:t;mso-text-shadow:auto" string="仅供内部审核"/>
          </v:shape>
        </w:pict>
      </w:r>
      <w:r>
        <w:pict>
          <v:shape id="_x0000_s1022" style="position:absolute;margin-left:493.28pt;margin-top:49.1801pt;mso-position-vertical-relative:page;mso-position-horizontal-relative:page;width:99.4pt;height:18.75pt;z-index:2520832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24" style="position:absolute;margin-left:-13.08pt;margin-top:234.112pt;mso-position-vertical-relative:text;mso-position-horizontal-relative:text;width:119.4pt;height:18.85pt;z-index:252078080;rotation:330;" fillcolor="#404040" filled="true" stroked="false" type="#_x0000_t136">
            <v:fill opacity="0.400000"/>
            <v:textpath style="font-family:&quot;SimSun&quot;;font-size:20;v-text-kern:t;mso-text-shadow:auto" string="仅供内部审核"/>
          </v:shape>
        </w:pict>
      </w:r>
      <w:r>
        <w:pict>
          <v:shape id="_x0000_s1026" style="position:absolute;margin-left:86.92pt;margin-top:478.112pt;mso-position-vertical-relative:text;mso-position-horizontal-relative:text;width:119.4pt;height:18.85pt;z-index:252079104;rotation:330;" fillcolor="#404040" filled="true" stroked="false" type="#_x0000_t136">
            <v:fill opacity="0.400000"/>
            <v:textpath style="font-family:&quot;SimSun&quot;;font-size:20;v-text-kern:t;mso-text-shadow:auto" string="仅供内部审核"/>
          </v:shape>
        </w:pict>
      </w:r>
      <w:r>
        <w:pict>
          <v:shape id="_x0000_s1028" style="position:absolute;margin-left:493.28pt;margin-top:483.186pt;mso-position-vertical-relative:text;mso-position-horizontal-relative:text;width:99.4pt;height:18.75pt;z-index:252081152;rotation:330;" fillcolor="#404040" filled="true" stroked="false" type="#_x0000_t136">
            <v:fill opacity="0.400000"/>
            <v:textpath style="font-family:&quot;SimSun&quot;;font-size:20;v-text-kern:t;mso-text-shadow:auto" string="仅供内部审"/>
          </v:shape>
        </w:pict>
      </w:r>
      <w:r>
        <w:pict>
          <v:shape id="_x0000_s1030" style="position:absolute;margin-left:391.92pt;margin-top:234.112pt;mso-position-vertical-relative:text;mso-position-horizontal-relative:text;width:119.4pt;height:18.85pt;z-index:2520821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8" name="IM 128"/>
            <wp:cNvGraphicFramePr/>
            <a:graphic>
              <a:graphicData uri="http://schemas.openxmlformats.org/drawingml/2006/picture">
                <pic:pic>
                  <pic:nvPicPr>
                    <pic:cNvPr id="128" name="IM 128"/>
                    <pic:cNvPicPr/>
                  </pic:nvPicPr>
                  <pic:blipFill>
                    <a:blip r:embed="rId16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5"/>
          <w:pgSz w:w="11900" w:h="16840"/>
          <w:pgMar w:top="610" w:right="86" w:bottom="312" w:left="0" w:header="357" w:footer="153" w:gutter="0"/>
        </w:sectPr>
        <w:rPr/>
      </w:pPr>
    </w:p>
    <w:p>
      <w:pPr>
        <w:pStyle w:val="BodyText"/>
        <w:spacing w:line="467" w:lineRule="auto"/>
        <w:rPr/>
      </w:pPr>
      <w:r>
        <w:pict>
          <v:shape id="_x0000_s1032" style="position:absolute;margin-left:86.92pt;margin-top:44.1055pt;mso-position-vertical-relative:page;mso-position-horizontal-relative:page;width:119.4pt;height:18.85pt;z-index:252085248;rotation:330;" o:allowincell="f" fillcolor="#404040" filled="true" stroked="false" type="#_x0000_t136">
            <v:fill opacity="0.400000"/>
            <v:textpath style="font-family:&quot;SimSun&quot;;font-size:20;v-text-kern:t;mso-text-shadow:auto" string="仅供内部审核"/>
          </v:shape>
        </w:pict>
      </w:r>
      <w:r>
        <w:pict>
          <v:shape id="_x0000_s1034" style="position:absolute;margin-left:493.28pt;margin-top:49.1801pt;mso-position-vertical-relative:page;mso-position-horizontal-relative:page;width:99.4pt;height:18.75pt;z-index:2520883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36" style="position:absolute;margin-left:-13.08pt;margin-top:234.112pt;mso-position-vertical-relative:text;mso-position-horizontal-relative:text;width:119.4pt;height:18.85pt;z-index:252084224;rotation:330;" fillcolor="#404040" filled="true" stroked="false" type="#_x0000_t136">
            <v:fill opacity="0.400000"/>
            <v:textpath style="font-family:&quot;SimSun&quot;;font-size:20;v-text-kern:t;mso-text-shadow:auto" string="仅供内部审核"/>
          </v:shape>
        </w:pict>
      </w:r>
      <w:r>
        <w:pict>
          <v:shape id="_x0000_s1038" style="position:absolute;margin-left:391.92pt;margin-top:234.112pt;mso-position-vertical-relative:text;mso-position-horizontal-relative:text;width:119.4pt;height:18.85pt;z-index:252086272;rotation:330;" fillcolor="#404040" filled="true" stroked="false" type="#_x0000_t136">
            <v:fill opacity="0.400000"/>
            <v:textpath style="font-family:&quot;SimSun&quot;;font-size:20;v-text-kern:t;mso-text-shadow:auto" string="仅供内部审核"/>
          </v:shape>
        </w:pict>
      </w:r>
      <w:r>
        <w:pict>
          <v:shape id="_x0000_s1040" style="position:absolute;margin-left:86.92pt;margin-top:478.112pt;mso-position-vertical-relative:text;mso-position-horizontal-relative:text;width:119.4pt;height:18.85pt;z-index:252087296;rotation:330;" fillcolor="#404040" filled="true" stroked="false" type="#_x0000_t136">
            <v:fill opacity="0.400000"/>
            <v:textpath style="font-family:&quot;SimSun&quot;;font-size:20;v-text-kern:t;mso-text-shadow:auto" string="仅供内部审核"/>
          </v:shape>
        </w:pict>
      </w:r>
      <w:r>
        <w:pict>
          <v:shape id="_x0000_s1042" style="position:absolute;margin-left:493.28pt;margin-top:483.186pt;mso-position-vertical-relative:text;mso-position-horizontal-relative:text;width:99.4pt;height:18.75pt;z-index:25208934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30" name="IM 130"/>
            <wp:cNvGraphicFramePr/>
            <a:graphic>
              <a:graphicData uri="http://schemas.openxmlformats.org/drawingml/2006/picture">
                <pic:pic>
                  <pic:nvPicPr>
                    <pic:cNvPr id="130" name="IM 130"/>
                    <pic:cNvPicPr/>
                  </pic:nvPicPr>
                  <pic:blipFill>
                    <a:blip r:embed="rId16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7"/>
          <w:pgSz w:w="11900" w:h="16840"/>
          <w:pgMar w:top="610" w:right="86" w:bottom="312" w:left="0" w:header="357" w:footer="153" w:gutter="0"/>
        </w:sectPr>
        <w:rPr/>
      </w:pPr>
    </w:p>
    <w:p>
      <w:pPr>
        <w:pStyle w:val="BodyText"/>
        <w:spacing w:line="467" w:lineRule="auto"/>
        <w:rPr/>
      </w:pPr>
      <w:r>
        <w:pict>
          <v:shape id="_x0000_s1044" style="position:absolute;margin-left:493.28pt;margin-top:49.1801pt;mso-position-vertical-relative:page;mso-position-horizontal-relative:page;width:99.4pt;height:18.75pt;z-index:252094464;rotation:330;" o:allowincell="f" fillcolor="#404040" filled="true" stroked="false" type="#_x0000_t136">
            <v:fill opacity="0.400000"/>
            <v:textpath style="font-family:&quot;SimSun&quot;;font-size:20;v-text-kern:t;mso-text-shadow:auto" string="仅供内部审"/>
          </v:shape>
        </w:pict>
      </w:r>
      <w:r>
        <w:pict>
          <v:shape id="_x0000_s1046" style="position:absolute;margin-left:86.92pt;margin-top:44.1055pt;mso-position-vertical-relative:page;mso-position-horizontal-relative:page;width:119.4pt;height:18.85pt;z-index:25209548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48" style="position:absolute;margin-left:-13.08pt;margin-top:234.112pt;mso-position-vertical-relative:text;mso-position-horizontal-relative:text;width:119.4pt;height:18.85pt;z-index:252090368;rotation:330;" fillcolor="#404040" filled="true" stroked="false" type="#_x0000_t136">
            <v:fill opacity="0.400000"/>
            <v:textpath style="font-family:&quot;SimSun&quot;;font-size:20;v-text-kern:t;mso-text-shadow:auto" string="仅供内部审核"/>
          </v:shape>
        </w:pict>
      </w:r>
      <w:r>
        <w:pict>
          <v:shape id="_x0000_s1050" style="position:absolute;margin-left:391.92pt;margin-top:234.112pt;mso-position-vertical-relative:text;mso-position-horizontal-relative:text;width:119.4pt;height:18.85pt;z-index:252091392;rotation:330;" fillcolor="#404040" filled="true" stroked="false" type="#_x0000_t136">
            <v:fill opacity="0.400000"/>
            <v:textpath style="font-family:&quot;SimSun&quot;;font-size:20;v-text-kern:t;mso-text-shadow:auto" string="仅供内部审核"/>
          </v:shape>
        </w:pict>
      </w:r>
      <w:r>
        <w:pict>
          <v:shape id="_x0000_s1052" style="position:absolute;margin-left:86.92pt;margin-top:478.112pt;mso-position-vertical-relative:text;mso-position-horizontal-relative:text;width:119.4pt;height:18.85pt;z-index:252092416;rotation:330;" fillcolor="#404040" filled="true" stroked="false" type="#_x0000_t136">
            <v:fill opacity="0.400000"/>
            <v:textpath style="font-family:&quot;SimSun&quot;;font-size:20;v-text-kern:t;mso-text-shadow:auto" string="仅供内部审核"/>
          </v:shape>
        </w:pict>
      </w:r>
      <w:r>
        <w:pict>
          <v:shape id="_x0000_s1054" style="position:absolute;margin-left:493.28pt;margin-top:483.186pt;mso-position-vertical-relative:text;mso-position-horizontal-relative:text;width:99.4pt;height:18.75pt;z-index:25209344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32" name="IM 132"/>
            <wp:cNvGraphicFramePr/>
            <a:graphic>
              <a:graphicData uri="http://schemas.openxmlformats.org/drawingml/2006/picture">
                <pic:pic>
                  <pic:nvPicPr>
                    <pic:cNvPr id="132" name="IM 132"/>
                    <pic:cNvPicPr/>
                  </pic:nvPicPr>
                  <pic:blipFill>
                    <a:blip r:embed="rId17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69"/>
          <w:pgSz w:w="11900" w:h="16840"/>
          <w:pgMar w:top="610" w:right="86" w:bottom="312" w:left="0" w:header="357" w:footer="153" w:gutter="0"/>
        </w:sectPr>
        <w:rPr/>
      </w:pPr>
    </w:p>
    <w:p>
      <w:pPr>
        <w:pStyle w:val="BodyText"/>
        <w:spacing w:line="467" w:lineRule="auto"/>
        <w:rPr/>
      </w:pPr>
      <w:r>
        <w:pict>
          <v:shape id="_x0000_s1056" style="position:absolute;margin-left:86.92pt;margin-top:44.1055pt;mso-position-vertical-relative:page;mso-position-horizontal-relative:page;width:119.4pt;height:18.85pt;z-index:252097536;rotation:330;" o:allowincell="f" fillcolor="#404040" filled="true" stroked="false" type="#_x0000_t136">
            <v:fill opacity="0.400000"/>
            <v:textpath style="font-family:&quot;SimSun&quot;;font-size:20;v-text-kern:t;mso-text-shadow:auto" string="仅供内部审核"/>
          </v:shape>
        </w:pict>
      </w:r>
      <w:r>
        <w:pict>
          <v:shape id="_x0000_s1058" style="position:absolute;margin-left:493.28pt;margin-top:49.1801pt;mso-position-vertical-relative:page;mso-position-horizontal-relative:page;width:99.4pt;height:18.75pt;z-index:25209856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60" style="position:absolute;margin-left:-13.08pt;margin-top:234.112pt;mso-position-vertical-relative:text;mso-position-horizontal-relative:text;width:119.4pt;height:18.85pt;z-index:252096512;rotation:330;" fillcolor="#404040" filled="true" stroked="false" type="#_x0000_t136">
            <v:fill opacity="0.400000"/>
            <v:textpath style="font-family:&quot;SimSun&quot;;font-size:20;v-text-kern:t;mso-text-shadow:auto" string="仅供内部审核"/>
          </v:shape>
        </w:pict>
      </w:r>
      <w:r>
        <w:pict>
          <v:shape id="_x0000_s1062" style="position:absolute;margin-left:391.92pt;margin-top:234.112pt;mso-position-vertical-relative:text;mso-position-horizontal-relative:text;width:119.4pt;height:18.85pt;z-index:252099584;rotation:330;" fillcolor="#404040" filled="true" stroked="false" type="#_x0000_t136">
            <v:fill opacity="0.400000"/>
            <v:textpath style="font-family:&quot;SimSun&quot;;font-size:20;v-text-kern:t;mso-text-shadow:auto" string="仅供内部审核"/>
          </v:shape>
        </w:pict>
      </w:r>
      <w:r>
        <w:pict>
          <v:shape id="_x0000_s1064" style="position:absolute;margin-left:86.92pt;margin-top:478.112pt;mso-position-vertical-relative:text;mso-position-horizontal-relative:text;width:119.4pt;height:18.85pt;z-index:252100608;rotation:330;" fillcolor="#404040" filled="true" stroked="false" type="#_x0000_t136">
            <v:fill opacity="0.400000"/>
            <v:textpath style="font-family:&quot;SimSun&quot;;font-size:20;v-text-kern:t;mso-text-shadow:auto" string="仅供内部审核"/>
          </v:shape>
        </w:pict>
      </w:r>
      <w:r>
        <w:pict>
          <v:shape id="_x0000_s1066" style="position:absolute;margin-left:493.28pt;margin-top:483.186pt;mso-position-vertical-relative:text;mso-position-horizontal-relative:text;width:99.4pt;height:18.75pt;z-index:25210163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34" name="IM 134"/>
            <wp:cNvGraphicFramePr/>
            <a:graphic>
              <a:graphicData uri="http://schemas.openxmlformats.org/drawingml/2006/picture">
                <pic:pic>
                  <pic:nvPicPr>
                    <pic:cNvPr id="134" name="IM 134"/>
                    <pic:cNvPicPr/>
                  </pic:nvPicPr>
                  <pic:blipFill>
                    <a:blip r:embed="rId17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1"/>
          <w:pgSz w:w="11900" w:h="16840"/>
          <w:pgMar w:top="610" w:right="86" w:bottom="312" w:left="0" w:header="357" w:footer="153" w:gutter="0"/>
        </w:sectPr>
        <w:rPr/>
      </w:pPr>
    </w:p>
    <w:p>
      <w:pPr>
        <w:pStyle w:val="BodyText"/>
        <w:spacing w:line="467" w:lineRule="auto"/>
        <w:rPr/>
      </w:pPr>
      <w:r>
        <w:pict>
          <v:shape id="_x0000_s1068" style="position:absolute;margin-left:493.28pt;margin-top:49.1801pt;mso-position-vertical-relative:page;mso-position-horizontal-relative:page;width:99.4pt;height:18.75pt;z-index:252103680;rotation:330;" o:allowincell="f" fillcolor="#404040" filled="true" stroked="false" type="#_x0000_t136">
            <v:fill opacity="0.400000"/>
            <v:textpath style="font-family:&quot;SimSun&quot;;font-size:20;v-text-kern:t;mso-text-shadow:auto" string="仅供内部审"/>
          </v:shape>
        </w:pict>
      </w:r>
      <w:r>
        <w:pict>
          <v:shape id="_x0000_s1070" style="position:absolute;margin-left:86.92pt;margin-top:44.1055pt;mso-position-vertical-relative:page;mso-position-horizontal-relative:page;width:119.4pt;height:18.85pt;z-index:25210572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072" style="position:absolute;margin-left:-13.08pt;margin-top:234.112pt;mso-position-vertical-relative:text;mso-position-horizontal-relative:text;width:119.4pt;height:18.85pt;z-index:252102656;rotation:330;" fillcolor="#404040" filled="true" stroked="false" type="#_x0000_t136">
            <v:fill opacity="0.400000"/>
            <v:textpath style="font-family:&quot;SimSun&quot;;font-size:20;v-text-kern:t;mso-text-shadow:auto" string="仅供内部审核"/>
          </v:shape>
        </w:pict>
      </w:r>
      <w:r>
        <w:pict>
          <v:shape id="_x0000_s1074" style="position:absolute;margin-left:391.92pt;margin-top:234.112pt;mso-position-vertical-relative:text;mso-position-horizontal-relative:text;width:119.4pt;height:18.85pt;z-index:252104704;rotation:330;" fillcolor="#404040" filled="true" stroked="false" type="#_x0000_t136">
            <v:fill opacity="0.400000"/>
            <v:textpath style="font-family:&quot;SimSun&quot;;font-size:20;v-text-kern:t;mso-text-shadow:auto" string="仅供内部审核"/>
          </v:shape>
        </w:pict>
      </w:r>
      <w:r>
        <w:pict>
          <v:shape id="_x0000_s1076" style="position:absolute;margin-left:86.92pt;margin-top:478.112pt;mso-position-vertical-relative:text;mso-position-horizontal-relative:text;width:119.4pt;height:18.85pt;z-index:252106752;rotation:330;" fillcolor="#404040" filled="true" stroked="false" type="#_x0000_t136">
            <v:fill opacity="0.400000"/>
            <v:textpath style="font-family:&quot;SimSun&quot;;font-size:20;v-text-kern:t;mso-text-shadow:auto" string="仅供内部审核"/>
          </v:shape>
        </w:pict>
      </w:r>
      <w:r>
        <w:pict>
          <v:shape id="_x0000_s1078" style="position:absolute;margin-left:493.28pt;margin-top:483.186pt;mso-position-vertical-relative:text;mso-position-horizontal-relative:text;width:99.4pt;height:18.75pt;z-index:25210777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36" name="IM 136"/>
            <wp:cNvGraphicFramePr/>
            <a:graphic>
              <a:graphicData uri="http://schemas.openxmlformats.org/drawingml/2006/picture">
                <pic:pic>
                  <pic:nvPicPr>
                    <pic:cNvPr id="136" name="IM 136"/>
                    <pic:cNvPicPr/>
                  </pic:nvPicPr>
                  <pic:blipFill>
                    <a:blip r:embed="rId17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3"/>
          <w:pgSz w:w="11900" w:h="16840"/>
          <w:pgMar w:top="610" w:right="86" w:bottom="312" w:left="0" w:header="357" w:footer="153" w:gutter="0"/>
        </w:sectPr>
        <w:rPr/>
      </w:pPr>
    </w:p>
    <w:p>
      <w:pPr>
        <w:pStyle w:val="BodyText"/>
        <w:spacing w:line="467" w:lineRule="auto"/>
        <w:rPr/>
      </w:pPr>
      <w:r>
        <w:pict>
          <v:shape id="_x0000_s1080" style="position:absolute;margin-left:86.92pt;margin-top:44.1055pt;mso-position-vertical-relative:page;mso-position-horizontal-relative:page;width:119.4pt;height:18.85pt;z-index:252109824;rotation:330;" o:allowincell="f" fillcolor="#404040" filled="true" stroked="false" type="#_x0000_t136">
            <v:fill opacity="0.400000"/>
            <v:textpath style="font-family:&quot;SimSun&quot;;font-size:20;v-text-kern:t;mso-text-shadow:auto" string="仅供内部审核"/>
          </v:shape>
        </w:pict>
      </w:r>
      <w:r>
        <w:pict>
          <v:shape id="_x0000_s1082" style="position:absolute;margin-left:493.28pt;margin-top:49.1801pt;mso-position-vertical-relative:page;mso-position-horizontal-relative:page;width:99.4pt;height:18.75pt;z-index:2521139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84" style="position:absolute;margin-left:391.92pt;margin-top:234.112pt;mso-position-vertical-relative:text;mso-position-horizontal-relative:text;width:119.4pt;height:18.85pt;z-index:252108800;rotation:330;" fillcolor="#404040" filled="true" stroked="false" type="#_x0000_t136">
            <v:fill opacity="0.400000"/>
            <v:textpath style="font-family:&quot;SimSun&quot;;font-size:20;v-text-kern:t;mso-text-shadow:auto" string="仅供内部审核"/>
          </v:shape>
        </w:pict>
      </w:r>
      <w:r>
        <w:pict>
          <v:shape id="_x0000_s1086" style="position:absolute;margin-left:493.28pt;margin-top:483.186pt;mso-position-vertical-relative:text;mso-position-horizontal-relative:text;width:99.4pt;height:18.75pt;z-index:252110848;rotation:330;" fillcolor="#404040" filled="true" stroked="false" type="#_x0000_t136">
            <v:fill opacity="0.400000"/>
            <v:textpath style="font-family:&quot;SimSun&quot;;font-size:20;v-text-kern:t;mso-text-shadow:auto" string="仅供内部审"/>
          </v:shape>
        </w:pict>
      </w:r>
      <w:r>
        <w:pict>
          <v:shape id="_x0000_s1088" style="position:absolute;margin-left:86.92pt;margin-top:478.112pt;mso-position-vertical-relative:text;mso-position-horizontal-relative:text;width:119.4pt;height:18.85pt;z-index:252111872;rotation:330;" fillcolor="#404040" filled="true" stroked="false" type="#_x0000_t136">
            <v:fill opacity="0.400000"/>
            <v:textpath style="font-family:&quot;SimSun&quot;;font-size:20;v-text-kern:t;mso-text-shadow:auto" string="仅供内部审核"/>
          </v:shape>
        </w:pict>
      </w:r>
      <w:r>
        <w:pict>
          <v:shape id="_x0000_s1090" style="position:absolute;margin-left:-13.08pt;margin-top:234.112pt;mso-position-vertical-relative:text;mso-position-horizontal-relative:text;width:119.4pt;height:18.85pt;z-index:25211289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38" name="IM 138"/>
            <wp:cNvGraphicFramePr/>
            <a:graphic>
              <a:graphicData uri="http://schemas.openxmlformats.org/drawingml/2006/picture">
                <pic:pic>
                  <pic:nvPicPr>
                    <pic:cNvPr id="138" name="IM 138"/>
                    <pic:cNvPicPr/>
                  </pic:nvPicPr>
                  <pic:blipFill>
                    <a:blip r:embed="rId17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5"/>
          <w:pgSz w:w="11900" w:h="16840"/>
          <w:pgMar w:top="610" w:right="86" w:bottom="312" w:left="0" w:header="357" w:footer="153" w:gutter="0"/>
        </w:sectPr>
        <w:rPr/>
      </w:pPr>
    </w:p>
    <w:p>
      <w:pPr>
        <w:pStyle w:val="BodyText"/>
        <w:spacing w:line="467" w:lineRule="auto"/>
        <w:rPr/>
      </w:pPr>
      <w:r>
        <w:pict>
          <v:shape id="_x0000_s1092" style="position:absolute;margin-left:86.92pt;margin-top:44.1055pt;mso-position-vertical-relative:page;mso-position-horizontal-relative:page;width:119.4pt;height:18.85pt;z-index:252115968;rotation:330;" o:allowincell="f" fillcolor="#404040" filled="true" stroked="false" type="#_x0000_t136">
            <v:fill opacity="0.400000"/>
            <v:textpath style="font-family:&quot;SimSun&quot;;font-size:20;v-text-kern:t;mso-text-shadow:auto" string="仅供内部审核"/>
          </v:shape>
        </w:pict>
      </w:r>
      <w:r>
        <w:pict>
          <v:shape id="_x0000_s1094" style="position:absolute;margin-left:493.28pt;margin-top:49.1801pt;mso-position-vertical-relative:page;mso-position-horizontal-relative:page;width:99.4pt;height:18.75pt;z-index:2521180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096" style="position:absolute;margin-left:86.92pt;margin-top:478.112pt;mso-position-vertical-relative:text;mso-position-horizontal-relative:text;width:119.4pt;height:18.85pt;z-index:252114944;rotation:330;" fillcolor="#404040" filled="true" stroked="false" type="#_x0000_t136">
            <v:fill opacity="0.400000"/>
            <v:textpath style="font-family:&quot;SimSun&quot;;font-size:20;v-text-kern:t;mso-text-shadow:auto" string="仅供内部审核"/>
          </v:shape>
        </w:pict>
      </w:r>
      <w:r>
        <w:pict>
          <v:shape id="_x0000_s1098" style="position:absolute;margin-left:391.92pt;margin-top:234.112pt;mso-position-vertical-relative:text;mso-position-horizontal-relative:text;width:119.4pt;height:18.85pt;z-index:252116992;rotation:330;" fillcolor="#404040" filled="true" stroked="false" type="#_x0000_t136">
            <v:fill opacity="0.400000"/>
            <v:textpath style="font-family:&quot;SimSun&quot;;font-size:20;v-text-kern:t;mso-text-shadow:auto" string="仅供内部审核"/>
          </v:shape>
        </w:pict>
      </w:r>
      <w:r>
        <w:pict>
          <v:shape id="_x0000_s1100" style="position:absolute;margin-left:-13.08pt;margin-top:234.112pt;mso-position-vertical-relative:text;mso-position-horizontal-relative:text;width:119.4pt;height:18.85pt;z-index:252119040;rotation:330;" fillcolor="#404040" filled="true" stroked="false" type="#_x0000_t136">
            <v:fill opacity="0.400000"/>
            <v:textpath style="font-family:&quot;SimSun&quot;;font-size:20;v-text-kern:t;mso-text-shadow:auto" string="仅供内部审核"/>
          </v:shape>
        </w:pict>
      </w:r>
      <w:r>
        <w:pict>
          <v:shape id="_x0000_s1102" style="position:absolute;margin-left:493.28pt;margin-top:483.186pt;mso-position-vertical-relative:text;mso-position-horizontal-relative:text;width:99.4pt;height:18.75pt;z-index:25212006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40" name="IM 140"/>
            <wp:cNvGraphicFramePr/>
            <a:graphic>
              <a:graphicData uri="http://schemas.openxmlformats.org/drawingml/2006/picture">
                <pic:pic>
                  <pic:nvPicPr>
                    <pic:cNvPr id="140" name="IM 140"/>
                    <pic:cNvPicPr/>
                  </pic:nvPicPr>
                  <pic:blipFill>
                    <a:blip r:embed="rId17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7"/>
          <w:pgSz w:w="11900" w:h="16840"/>
          <w:pgMar w:top="610" w:right="86" w:bottom="312" w:left="0" w:header="357" w:footer="153" w:gutter="0"/>
        </w:sectPr>
        <w:rPr/>
      </w:pPr>
    </w:p>
    <w:p>
      <w:pPr>
        <w:pStyle w:val="BodyText"/>
        <w:spacing w:line="467" w:lineRule="auto"/>
        <w:rPr/>
      </w:pPr>
      <w:r>
        <w:pict>
          <v:shape id="_x0000_s1104" style="position:absolute;margin-left:493.28pt;margin-top:49.1801pt;mso-position-vertical-relative:page;mso-position-horizontal-relative:page;width:99.4pt;height:18.75pt;z-index:252124160;rotation:330;" o:allowincell="f" fillcolor="#404040" filled="true" stroked="false" type="#_x0000_t136">
            <v:fill opacity="0.400000"/>
            <v:textpath style="font-family:&quot;SimSun&quot;;font-size:20;v-text-kern:t;mso-text-shadow:auto" string="仅供内部审"/>
          </v:shape>
        </w:pict>
      </w:r>
      <w:r>
        <w:pict>
          <v:shape id="_x0000_s1106" style="position:absolute;margin-left:86.92pt;margin-top:44.1055pt;mso-position-vertical-relative:page;mso-position-horizontal-relative:page;width:119.4pt;height:18.85pt;z-index:252125184;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1108" style="position:absolute;margin-left:-13.08pt;margin-top:234.112pt;mso-position-vertical-relative:text;mso-position-horizontal-relative:text;width:119.4pt;height:18.85pt;z-index:252121088;rotation:330;" fillcolor="#404040" filled="true" stroked="false" type="#_x0000_t136">
            <v:fill opacity="0.400000"/>
            <v:textpath style="font-family:&quot;SimSun&quot;;font-size:20;v-text-kern:t;mso-text-shadow:auto" string="仅供内部审核"/>
          </v:shape>
        </w:pict>
      </w:r>
      <w:r>
        <w:pict>
          <v:shape id="_x0000_s1110" style="position:absolute;margin-left:391.92pt;margin-top:234.112pt;mso-position-vertical-relative:text;mso-position-horizontal-relative:text;width:119.4pt;height:18.85pt;z-index:252122112;rotation:330;" fillcolor="#404040" filled="true" stroked="false" type="#_x0000_t136">
            <v:fill opacity="0.400000"/>
            <v:textpath style="font-family:&quot;SimSun&quot;;font-size:20;v-text-kern:t;mso-text-shadow:auto" string="仅供内部审核"/>
          </v:shape>
        </w:pict>
      </w:r>
      <w:r>
        <w:pict>
          <v:shape id="_x0000_s1112" style="position:absolute;margin-left:86.92pt;margin-top:478.112pt;mso-position-vertical-relative:text;mso-position-horizontal-relative:text;width:119.4pt;height:18.85pt;z-index:252123136;rotation:330;" fillcolor="#404040" filled="true" stroked="false" type="#_x0000_t136">
            <v:fill opacity="0.400000"/>
            <v:textpath style="font-family:&quot;SimSun&quot;;font-size:20;v-text-kern:t;mso-text-shadow:auto" string="仅供内部审核"/>
          </v:shape>
        </w:pict>
      </w:r>
      <w:r>
        <w:pict>
          <v:shape id="_x0000_s1114" style="position:absolute;margin-left:493.28pt;margin-top:483.186pt;mso-position-vertical-relative:text;mso-position-horizontal-relative:text;width:99.4pt;height:18.75pt;z-index:2521262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42" name="IM 142"/>
            <wp:cNvGraphicFramePr/>
            <a:graphic>
              <a:graphicData uri="http://schemas.openxmlformats.org/drawingml/2006/picture">
                <pic:pic>
                  <pic:nvPicPr>
                    <pic:cNvPr id="142" name="IM 142"/>
                    <pic:cNvPicPr/>
                  </pic:nvPicPr>
                  <pic:blipFill>
                    <a:blip r:embed="rId18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179"/>
          <w:pgSz w:w="11900" w:h="16840"/>
          <w:pgMar w:top="610" w:right="86" w:bottom="312" w:left="0" w:header="357" w:footer="153" w:gutter="0"/>
        </w:sectPr>
        <w:rPr/>
      </w:pPr>
    </w:p>
    <w:p>
      <w:pPr>
        <w:pStyle w:val="BodyText"/>
        <w:spacing w:line="467" w:lineRule="auto"/>
        <w:rPr/>
      </w:pPr>
      <w:r>
        <w:pict>
          <v:shape id="_x0000_s1116" style="position:absolute;margin-left:86.92pt;margin-top:44.1055pt;mso-position-vertical-relative:page;mso-position-horizontal-relative:page;width:119.4pt;height:18.85pt;z-index:252128256;rotation:330;" o:allowincell="f" fillcolor="#404040" filled="true" stroked="false" type="#_x0000_t136">
            <v:fill opacity="0.400000"/>
            <v:textpath style="font-family:&quot;SimSun&quot;;font-size:20;v-text-kern:t;mso-text-shadow:auto" string="仅供内部审核"/>
          </v:shape>
        </w:pict>
      </w:r>
      <w:r>
        <w:pict>
          <v:shape id="_x0000_s1118" style="position:absolute;margin-left:493.28pt;margin-top:49.1801pt;mso-position-vertical-relative:page;mso-position-horizontal-relative:page;width:99.4pt;height:18.75pt;z-index:25213030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1120" style="position:absolute;margin-left:-13.08pt;margin-top:234.112pt;mso-position-vertical-relative:text;mso-position-horizontal-relative:text;width:119.4pt;height:18.85pt;z-index:252127232;rotation:330;" fillcolor="#404040" filled="true" stroked="false" type="#_x0000_t136">
            <v:fill opacity="0.400000"/>
            <v:textpath style="font-family:&quot;SimSun&quot;;font-size:20;v-text-kern:t;mso-text-shadow:auto" string="仅供内部审核"/>
          </v:shape>
        </w:pict>
      </w:r>
      <w:r>
        <w:pict>
          <v:shape id="_x0000_s1122" style="position:absolute;margin-left:391.92pt;margin-top:234.112pt;mso-position-vertical-relative:text;mso-position-horizontal-relative:text;width:119.4pt;height:18.85pt;z-index:252129280;rotation:330;" fillcolor="#404040" filled="true" stroked="false" type="#_x0000_t136">
            <v:fill opacity="0.400000"/>
            <v:textpath style="font-family:&quot;SimSun&quot;;font-size:20;v-text-kern:t;mso-text-shadow:auto" string="仅供内部审核"/>
          </v:shape>
        </w:pict>
      </w:r>
      <w:r>
        <w:pict>
          <v:shape id="_x0000_s1124" style="position:absolute;margin-left:86.92pt;margin-top:478.112pt;mso-position-vertical-relative:text;mso-position-horizontal-relative:text;width:119.4pt;height:18.85pt;z-index:252131328;rotation:330;" fillcolor="#404040" filled="true" stroked="false" type="#_x0000_t136">
            <v:fill opacity="0.400000"/>
            <v:textpath style="font-family:&quot;SimSun&quot;;font-size:20;v-text-kern:t;mso-text-shadow:auto" string="仅供内部审核"/>
          </v:shape>
        </w:pict>
      </w:r>
      <w:r>
        <w:pict>
          <v:shape id="_x0000_s1126" style="position:absolute;margin-left:493.28pt;margin-top:483.186pt;mso-position-vertical-relative:text;mso-position-horizontal-relative:text;width:99.4pt;height:18.75pt;z-index:2521323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44" name="IM 144"/>
            <wp:cNvGraphicFramePr/>
            <a:graphic>
              <a:graphicData uri="http://schemas.openxmlformats.org/drawingml/2006/picture">
                <pic:pic>
                  <pic:nvPicPr>
                    <pic:cNvPr id="144" name="IM 144"/>
                    <pic:cNvPicPr/>
                  </pic:nvPicPr>
                  <pic:blipFill>
                    <a:blip r:embed="rId182"/>
                    <a:stretch>
                      <a:fillRect/>
                    </a:stretch>
                  </pic:blipFill>
                  <pic:spPr>
                    <a:xfrm rot="0">
                      <a:off x="0" y="0"/>
                      <a:ext cx="6097700" cy="8552024"/>
                    </a:xfrm>
                    <a:prstGeom prst="rect">
                      <a:avLst/>
                    </a:prstGeom>
                  </pic:spPr>
                </pic:pic>
              </a:graphicData>
            </a:graphic>
          </wp:inline>
        </w:drawing>
      </w:r>
    </w:p>
    <w:sectPr>
      <w:footerReference w:type="default" r:id="rId181"/>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-51-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-57-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-59-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-61-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-69-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-71-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10"/>
      </w:rPr>
      <w:t>-77-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-79-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-81-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-89-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-90-</w:t>
    </w:r>
  </w:p>
</w:ftr>
</file>

<file path=word/footer9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-91-</w:t>
    </w:r>
  </w:p>
</w:ftr>
</file>

<file path=word/footer9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-92-</w:t>
    </w:r>
  </w:p>
</w:ftr>
</file>

<file path=word/footer9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-93-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391.92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86.92pt;margin-top:44.105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13.08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86.92pt;margin-top:532.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493.28pt;margin-top:537.18pt;mso-position-vertical-relative:page;mso-position-horizontal-relative:page;width:99.4pt;height:18.75pt;z-index:-251648000;rotation:330;" o:allowincell="f" fillcolor="#404040" filled="true" stroked="false" type="#_x0000_t136">
          <v:fill opacity="0.400000"/>
          <v:textpath style="font-family:&quot;SimSun&quot;;font-size:20;v-text-kern:t;mso-text-shadow:auto" string="仅供内部审"/>
        </v:shape>
      </w:pict>
    </w:r>
    <w:r>
      <w:pict>
        <v:shape id="PowerPlusWaterMarkObject24" style="position:absolute;margin-left:-13.08pt;margin-top:776.106pt;mso-position-vertical-relative:page;mso-position-horizontal-relative:page;width:119.4pt;height:18.85pt;z-index:-251646976;rotation:330;" o:allowincell="f" fillcolor="#404040" filled="true" stroked="false" type="#_x0000_t136">
          <v:fill opacity="0.400000"/>
          <v:textpath style="font-family:&quot;SimSun&quot;;font-size:20;v-text-kern:t;mso-text-shadow:auto" string="仅供内部审核"/>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288.105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776.106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9808;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8784;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8960;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9984;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3664;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5472;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4448;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5232;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7392;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0112;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3184;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11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8656;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0896;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7632;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1920;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599872;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4992;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294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14" style="position:absolute;margin-left:-13.08pt;margin-top:27.2223pt;mso-position-vertical-relative:text;mso-position-horizontal-relative:text;width:119.4pt;height:18.85pt;z-index:251729920;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312.92pt;margin-top:45.1055pt;mso-position-vertical-relative:page;mso-position-horizontal-relative:page;width:119.4pt;height:18.85pt;z-index:251727872;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86.92pt;margin-top:287.106pt;mso-position-vertical-relative:page;mso-position-horizontal-relative:page;width:119.4pt;height:18.85pt;z-index:-251592704;rotation:330;" o:allowincell="f" fillcolor="#404040" filled="true" stroked="false" type="#_x0000_t136">
          <v:fill opacity="0.400000"/>
          <v:textpath style="font-family:&quot;SimSun&quot;;font-size:20;v-text-kern:t;mso-text-shadow:auto" string="仅供内部审核"/>
        </v:shape>
      </w:pict>
    </w:r>
    <w:r>
      <w:pict>
        <v:shape id="PowerPlusWaterMarkObject120" style="position:absolute;margin-left:638.92pt;margin-top:45.1055pt;mso-position-vertical-relative:page;mso-position-horizontal-relative:page;width:119.4pt;height:18.85pt;z-index:251728896;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45.0434pt;margin-top:406.395pt;mso-position-vertical-relative:page;mso-position-horizontal-relative:page;width:609.35pt;height:22.25pt;z-index:-25158963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24" style="position:absolute;margin-left:282.314pt;margin-top:411.399pt;mso-position-vertical-relative:page;mso-position-horizontal-relative:page;width:589.35pt;height:22.25pt;z-index:-251590656;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26" style="position:absolute;margin-left:638.92pt;margin-top:529.106pt;mso-position-vertical-relative:page;mso-position-horizontal-relative:page;width:119.4pt;height:18.85pt;z-index:-25159168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28" style="position:absolute;margin-left:-13.08pt;margin-top:27.2223pt;mso-position-vertical-relative:text;mso-position-horizontal-relative:text;width:119.4pt;height:18.85pt;z-index:251737088;rotation:330;" fillcolor="#404040" filled="true" stroked="false" type="#_x0000_t136">
          <v:fill opacity="0.400000"/>
          <v:textpath style="font-family:&quot;SimSun&quot;;font-size:20;v-text-kern:t;mso-text-shadow:auto" string="仅供内部审核"/>
        </v:shape>
      </w:pict>
    </w:r>
    <w:r>
      <w:pict>
        <v:shape id="PowerPlusWaterMarkObject130" style="position:absolute;margin-left:312.92pt;margin-top:45.1055pt;mso-position-vertical-relative:page;mso-position-horizontal-relative:page;width:119.4pt;height:18.85pt;z-index:251735040;rotation:330;" o:allowincell="f" fillcolor="#404040" filled="true" stroked="false" type="#_x0000_t136">
          <v:fill opacity="0.400000"/>
          <v:textpath style="font-family:&quot;SimSun&quot;;font-size:20;v-text-kern:t;mso-text-shadow:auto" string="仅供内部审核"/>
        </v:shape>
      </w:pict>
    </w:r>
    <w:r>
      <w:pict>
        <v:shape id="PowerPlusWaterMarkObject132" style="position:absolute;margin-left:86.92pt;margin-top:287.106pt;mso-position-vertical-relative:page;mso-position-horizontal-relative:page;width:119.4pt;height:18.85pt;z-index:-251585536;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638.92pt;margin-top:45.1055pt;mso-position-vertical-relative:page;mso-position-horizontal-relative:page;width:119.4pt;height:18.85pt;z-index:251736064;rotation:330;" o:allowincell="f" fillcolor="#404040" filled="true" stroked="false" type="#_x0000_t136">
          <v:fill opacity="0.400000"/>
          <v:textpath style="font-family:&quot;SimSun&quot;;font-size:20;v-text-kern:t;mso-text-shadow:auto" string="仅供内部审核"/>
        </v:shape>
      </w:pict>
    </w:r>
    <w:r>
      <w:pict>
        <v:shape id="PowerPlusWaterMarkObject136" style="position:absolute;margin-left:-45.0434pt;margin-top:406.395pt;mso-position-vertical-relative:page;mso-position-horizontal-relative:page;width:609.35pt;height:22.25pt;z-index:-25158451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38" style="position:absolute;margin-left:282.314pt;margin-top:411.399pt;mso-position-vertical-relative:page;mso-position-horizontal-relative:page;width:589.35pt;height:22.25pt;z-index:-251583488;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40" style="position:absolute;margin-left:638.92pt;margin-top:529.106pt;mso-position-vertical-relative:page;mso-position-horizontal-relative:page;width:119.4pt;height:18.85pt;z-index:-25158246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42" style="position:absolute;margin-left:86.92pt;margin-top:26.2223pt;mso-position-vertical-relative:text;mso-position-horizontal-relative:text;width:119.4pt;height:18.85pt;z-index:251744256;rotation:330;" fillcolor="#404040" filled="true" stroked="false" type="#_x0000_t136">
          <v:fill opacity="0.400000"/>
          <v:textpath style="font-family:&quot;SimSun&quot;;font-size:20;v-text-kern:t;mso-text-shadow:auto" string="仅供内部审核"/>
        </v:shape>
      </w:pict>
    </w:r>
    <w:r>
      <w:pict>
        <v:shape id="PowerPlusWaterMarkObject144" style="position:absolute;margin-left:-13.08pt;margin-top:288.105pt;mso-position-vertical-relative:page;mso-position-horizontal-relative:page;width:119.4pt;height:18.85pt;z-index:-251578368;rotation:330;" o:allowincell="f" fillcolor="#404040" filled="true" stroked="false" type="#_x0000_t136">
          <v:fill opacity="0.400000"/>
          <v:textpath style="font-family:&quot;SimSun&quot;;font-size:20;v-text-kern:t;mso-text-shadow:auto" string="仅供内部审核"/>
        </v:shape>
      </w:pict>
    </w:r>
    <w:r>
      <w:pict>
        <v:shape id="PowerPlusWaterMarkObject146" style="position:absolute;margin-left:493.28pt;margin-top:49.1801pt;mso-position-vertical-relative:page;mso-position-horizontal-relative:page;width:99.4pt;height:18.75pt;z-index:251745280;rotation:330;" o:allowincell="f" fillcolor="#404040" filled="true" stroked="false" type="#_x0000_t136">
          <v:fill opacity="0.400000"/>
          <v:textpath style="font-family:&quot;SimSun&quot;;font-size:20;v-text-kern:t;mso-text-shadow:auto" string="仅供内部审"/>
        </v:shape>
      </w:pict>
    </w:r>
    <w:r>
      <w:pict>
        <v:shape id="PowerPlusWaterMarkObject148" style="position:absolute;margin-left:391.92pt;margin-top:288.105pt;mso-position-vertical-relative:page;mso-position-horizontal-relative:page;width:119.4pt;height:18.85pt;z-index:-251577344;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86.92pt;margin-top:532.106pt;mso-position-vertical-relative:page;mso-position-horizontal-relative:page;width:119.4pt;height:18.85pt;z-index:-251575296;rotation:330;" o:allowincell="f" fillcolor="#404040" filled="true" stroked="false" type="#_x0000_t136">
          <v:fill opacity="0.400000"/>
          <v:textpath style="font-family:&quot;SimSun&quot;;font-size:20;v-text-kern:t;mso-text-shadow:auto" string="仅供内部审核"/>
        </v:shape>
      </w:pict>
    </w:r>
    <w:r>
      <w:pict>
        <v:shape id="PowerPlusWaterMarkObject152" style="position:absolute;margin-left:-13.08pt;margin-top:776.106pt;mso-position-vertical-relative:page;mso-position-horizontal-relative:page;width:119.4pt;height:18.85pt;z-index:-251573248;rotation:330;" o:allowincell="f" fillcolor="#404040" filled="true" stroked="false" type="#_x0000_t136">
          <v:fill opacity="0.400000"/>
          <v:textpath style="font-family:&quot;SimSun&quot;;font-size:20;v-text-kern:t;mso-text-shadow:auto" string="仅供内部审核"/>
        </v:shape>
      </w:pict>
    </w:r>
    <w:r>
      <w:pict>
        <v:shape id="PowerPlusWaterMarkObject154" style="position:absolute;margin-left:493.28pt;margin-top:537.18pt;mso-position-vertical-relative:page;mso-position-horizontal-relative:page;width:99.4pt;height:18.75pt;z-index:-251576320;rotation:330;" o:allowincell="f" fillcolor="#404040" filled="true" stroked="false" type="#_x0000_t136">
          <v:fill opacity="0.400000"/>
          <v:textpath style="font-family:&quot;SimSun&quot;;font-size:20;v-text-kern:t;mso-text-shadow:auto" string="仅供内部审"/>
        </v:shape>
      </w:pict>
    </w:r>
    <w:r>
      <w:pict>
        <v:shape id="PowerPlusWaterMarkObject156" style="position:absolute;margin-left:391.92pt;margin-top:776.106pt;mso-position-vertical-relative:page;mso-position-horizontal-relative:page;width:119.4pt;height:18.85pt;z-index:-25157427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58" style="position:absolute;margin-left:-13.08pt;margin-top:27.2223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PowerPlusWaterMarkObject160" style="position:absolute;margin-left:312.92pt;margin-top:45.1055pt;mso-position-vertical-relative:page;mso-position-horizontal-relative:page;width:119.4pt;height:18.85pt;z-index:251755520;rotation:330;" o:allowincell="f" fillcolor="#404040" filled="true" stroked="false" type="#_x0000_t136">
          <v:fill opacity="0.400000"/>
          <v:textpath style="font-family:&quot;SimSun&quot;;font-size:20;v-text-kern:t;mso-text-shadow:auto" string="仅供内部审核"/>
        </v:shape>
      </w:pict>
    </w:r>
    <w:r>
      <w:pict>
        <v:shape id="PowerPlusWaterMarkObject162" style="position:absolute;margin-left:86.92pt;margin-top:287.106pt;mso-position-vertical-relative:page;mso-position-horizontal-relative:page;width:119.4pt;height:18.85pt;z-index:-251565056;rotation:330;" o:allowincell="f" fillcolor="#404040" filled="true" stroked="false" type="#_x0000_t136">
          <v:fill opacity="0.400000"/>
          <v:textpath style="font-family:&quot;SimSun&quot;;font-size:20;v-text-kern:t;mso-text-shadow:auto" string="仅供内部审核"/>
        </v:shape>
      </w:pict>
    </w:r>
    <w:r>
      <w:pict>
        <v:shape id="PowerPlusWaterMarkObject164" style="position:absolute;margin-left:638.92pt;margin-top:45.1055pt;mso-position-vertical-relative:page;mso-position-horizontal-relative:page;width:119.4pt;height:18.85pt;z-index:251754496;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45.0434pt;margin-top:406.395pt;mso-position-vertical-relative:page;mso-position-horizontal-relative:page;width:609.35pt;height:22.25pt;z-index:-251566080;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68" style="position:absolute;margin-left:282.314pt;margin-top:411.399pt;mso-position-vertical-relative:page;mso-position-horizontal-relative:page;width:589.35pt;height:22.25pt;z-index:-251564032;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70" style="position:absolute;margin-left:638.92pt;margin-top:529.106pt;mso-position-vertical-relative:page;mso-position-horizontal-relative:page;width:119.4pt;height:18.85pt;z-index:-25156300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80" style="position:absolute;margin-left:86.92pt;margin-top:26.2223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PowerPlusWaterMarkObject182" style="position:absolute;margin-left:-13.08pt;margin-top:288.105pt;mso-position-vertical-relative:page;mso-position-horizontal-relative:page;width:119.4pt;height:18.85pt;z-index:-251557888;rotation:330;" o:allowincell="f" fillcolor="#404040" filled="true" stroked="false" type="#_x0000_t136">
          <v:fill opacity="0.400000"/>
          <v:textpath style="font-family:&quot;SimSun&quot;;font-size:20;v-text-kern:t;mso-text-shadow:auto" string="仅供内部审核"/>
        </v:shape>
      </w:pict>
    </w:r>
    <w:r>
      <w:pict>
        <v:shape id="PowerPlusWaterMarkObject184" style="position:absolute;margin-left:493.28pt;margin-top:49.1801pt;mso-position-vertical-relative:page;mso-position-horizontal-relative:page;width:99.4pt;height:18.75pt;z-index:251763712;rotation:330;" o:allowincell="f" fillcolor="#404040" filled="true" stroked="false" type="#_x0000_t136">
          <v:fill opacity="0.400000"/>
          <v:textpath style="font-family:&quot;SimSun&quot;;font-size:20;v-text-kern:t;mso-text-shadow:auto" string="仅供内部审"/>
        </v:shape>
      </w:pict>
    </w:r>
    <w:r>
      <w:pict>
        <v:shape id="PowerPlusWaterMarkObject186" style="position:absolute;margin-left:391.92pt;margin-top:288.105pt;mso-position-vertical-relative:page;mso-position-horizontal-relative:page;width:119.4pt;height:18.85pt;z-index:-251558912;rotation:330;" o:allowincell="f" fillcolor="#404040" filled="true" stroked="false" type="#_x0000_t136">
          <v:fill opacity="0.400000"/>
          <v:textpath style="font-family:&quot;SimSun&quot;;font-size:20;v-text-kern:t;mso-text-shadow:auto" string="仅供内部审核"/>
        </v:shape>
      </w:pict>
    </w:r>
    <w:r>
      <w:pict>
        <v:shape id="PowerPlusWaterMarkObject188" style="position:absolute;margin-left:86.92pt;margin-top:532.106pt;mso-position-vertical-relative:page;mso-position-horizontal-relative:page;width:119.4pt;height:18.85pt;z-index:-251555840;rotation:330;" o:allowincell="f" fillcolor="#404040" filled="true" stroked="false" type="#_x0000_t136">
          <v:fill opacity="0.400000"/>
          <v:textpath style="font-family:&quot;SimSun&quot;;font-size:20;v-text-kern:t;mso-text-shadow:auto" string="仅供内部审核"/>
        </v:shape>
      </w:pict>
    </w:r>
    <w:r>
      <w:pict>
        <v:shape id="PowerPlusWaterMarkObject190" style="position:absolute;margin-left:-13.08pt;margin-top:776.106pt;mso-position-vertical-relative:page;mso-position-horizontal-relative:page;width:119.4pt;height:18.85pt;z-index:-251553792;rotation:330;" o:allowincell="f" fillcolor="#404040" filled="true" stroked="false" type="#_x0000_t136">
          <v:fill opacity="0.400000"/>
          <v:textpath style="font-family:&quot;SimSun&quot;;font-size:20;v-text-kern:t;mso-text-shadow:auto" string="仅供内部审核"/>
        </v:shape>
      </w:pict>
    </w:r>
    <w:r>
      <w:pict>
        <v:shape id="PowerPlusWaterMarkObject192" style="position:absolute;margin-left:493.28pt;margin-top:537.18pt;mso-position-vertical-relative:page;mso-position-horizontal-relative:page;width:99.4pt;height:18.75pt;z-index:-251556864;rotation:330;" o:allowincell="f" fillcolor="#404040" filled="true" stroked="false" type="#_x0000_t136">
          <v:fill opacity="0.400000"/>
          <v:textpath style="font-family:&quot;SimSun&quot;;font-size:20;v-text-kern:t;mso-text-shadow:auto" string="仅供内部审"/>
        </v:shape>
      </w:pict>
    </w:r>
    <w:r>
      <w:pict>
        <v:shape id="PowerPlusWaterMarkObject194" style="position:absolute;margin-left:391.92pt;margin-top:776.106pt;mso-position-vertical-relative:page;mso-position-horizontal-relative:page;width:119.4pt;height:18.85pt;z-index:-2515548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96" style="position:absolute;margin-left:86.92pt;margin-top:26.2223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PowerPlusWaterMarkObject198" style="position:absolute;margin-left:-13.08pt;margin-top:288.105pt;mso-position-vertical-relative:page;mso-position-horizontal-relative:page;width:119.4pt;height:18.85pt;z-index:-251549696;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493.28pt;margin-top:49.1801pt;mso-position-vertical-relative:page;mso-position-horizontal-relative:page;width:99.4pt;height:18.75pt;z-index:251773952;rotation:330;" o:allowincell="f" fillcolor="#404040" filled="true" stroked="false" type="#_x0000_t136">
          <v:fill opacity="0.400000"/>
          <v:textpath style="font-family:&quot;SimSun&quot;;font-size:20;v-text-kern:t;mso-text-shadow:auto" string="仅供内部审"/>
        </v:shape>
      </w:pict>
    </w:r>
    <w:r>
      <w:pict>
        <v:shape id="PowerPlusWaterMarkObject202" style="position:absolute;margin-left:391.92pt;margin-top:288.105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pict>
        <v:shape id="PowerPlusWaterMarkObject204" style="position:absolute;margin-left:86.92pt;margin-top:532.106pt;mso-position-vertical-relative:page;mso-position-horizontal-relative:page;width:119.4pt;height:18.85pt;z-index:-251548672;rotation:330;" o:allowincell="f" fillcolor="#404040" filled="true" stroked="false" type="#_x0000_t136">
          <v:fill opacity="0.400000"/>
          <v:textpath style="font-family:&quot;SimSun&quot;;font-size:20;v-text-kern:t;mso-text-shadow:auto" string="仅供内部审核"/>
        </v:shape>
      </w:pict>
    </w:r>
    <w:r>
      <w:pict>
        <v:shape id="PowerPlusWaterMarkObject206" style="position:absolute;margin-left:-13.08pt;margin-top:776.106pt;mso-position-vertical-relative:page;mso-position-horizontal-relative:page;width:119.4pt;height:18.85pt;z-index:-251546624;rotation:330;" o:allowincell="f" fillcolor="#404040" filled="true" stroked="false" type="#_x0000_t136">
          <v:fill opacity="0.400000"/>
          <v:textpath style="font-family:&quot;SimSun&quot;;font-size:20;v-text-kern:t;mso-text-shadow:auto" string="仅供内部审核"/>
        </v:shape>
      </w:pict>
    </w:r>
    <w:r>
      <w:pict>
        <v:shape id="PowerPlusWaterMarkObject208" style="position:absolute;margin-left:493.28pt;margin-top:537.18pt;mso-position-vertical-relative:page;mso-position-horizontal-relative:page;width:99.4pt;height:18.75pt;z-index:-251547648;rotation:330;" o:allowincell="f" fillcolor="#404040" filled="true" stroked="false" type="#_x0000_t136">
          <v:fill opacity="0.400000"/>
          <v:textpath style="font-family:&quot;SimSun&quot;;font-size:20;v-text-kern:t;mso-text-shadow:auto" string="仅供内部审"/>
        </v:shape>
      </w:pict>
    </w:r>
    <w:r>
      <w:pict>
        <v:shape id="PowerPlusWaterMarkObject210" style="position:absolute;margin-left:391.92pt;margin-top:776.106pt;mso-position-vertical-relative:page;mso-position-horizontal-relative:page;width:119.4pt;height:18.85pt;z-index:-2515456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86240;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37408;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85216;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36384;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35360;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33312;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34336;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3228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25120;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98528;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24096;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23072;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22048;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21024;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200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44" style="position:absolute;margin-left:86.92pt;margin-top:26.2223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PowerPlusWaterMarkObject246" style="position:absolute;margin-left:-13.08pt;margin-top:288.105pt;mso-position-vertical-relative:page;mso-position-horizontal-relative:page;width:119.4pt;height:18.85pt;z-index:-251510784;rotation:330;" o:allowincell="f" fillcolor="#404040" filled="true" stroked="false" type="#_x0000_t136">
          <v:fill opacity="0.400000"/>
          <v:textpath style="font-family:&quot;SimSun&quot;;font-size:20;v-text-kern:t;mso-text-shadow:auto" string="仅供内部审核"/>
        </v:shape>
      </w:pict>
    </w:r>
    <w:r>
      <w:pict>
        <v:shape id="PowerPlusWaterMarkObject248" style="position:absolute;margin-left:493.28pt;margin-top:49.1801pt;mso-position-vertical-relative:page;mso-position-horizontal-relative:page;width:99.4pt;height:18.75pt;z-index:251806720;rotation:330;" o:allowincell="f" fillcolor="#404040" filled="true" stroked="false" type="#_x0000_t136">
          <v:fill opacity="0.400000"/>
          <v:textpath style="font-family:&quot;SimSun&quot;;font-size:20;v-text-kern:t;mso-text-shadow:auto" string="仅供内部审"/>
        </v:shape>
      </w:pict>
    </w:r>
    <w:r>
      <w:pict>
        <v:shape id="PowerPlusWaterMarkObject250" style="position:absolute;margin-left:391.92pt;margin-top:288.105pt;mso-position-vertical-relative:page;mso-position-horizontal-relative:page;width:119.4pt;height:18.85pt;z-index:-251511808;rotation:330;" o:allowincell="f" fillcolor="#404040" filled="true" stroked="false" type="#_x0000_t136">
          <v:fill opacity="0.400000"/>
          <v:textpath style="font-family:&quot;SimSun&quot;;font-size:20;v-text-kern:t;mso-text-shadow:auto" string="仅供内部审核"/>
        </v:shape>
      </w:pict>
    </w:r>
    <w:r>
      <w:pict>
        <v:shape id="PowerPlusWaterMarkObject252" style="position:absolute;margin-left:86.92pt;margin-top:532.106pt;mso-position-vertical-relative:page;mso-position-horizontal-relative:page;width:119.4pt;height:18.85pt;z-index:-251514880;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13.08pt;margin-top:776.106pt;mso-position-vertical-relative:page;mso-position-horizontal-relative:page;width:119.4pt;height:18.85pt;z-index:-251512832;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493.28pt;margin-top:537.18pt;mso-position-vertical-relative:page;mso-position-horizontal-relative:page;width:99.4pt;height:18.75pt;z-index:-251515904;rotation:330;" o:allowincell="f" fillcolor="#404040" filled="true" stroked="false" type="#_x0000_t136">
          <v:fill opacity="0.400000"/>
          <v:textpath style="font-family:&quot;SimSun&quot;;font-size:20;v-text-kern:t;mso-text-shadow:auto" string="仅供内部审"/>
        </v:shape>
      </w:pict>
    </w:r>
    <w:r>
      <w:pict>
        <v:shape id="PowerPlusWaterMarkObject258" style="position:absolute;margin-left:391.92pt;margin-top:776.106pt;mso-position-vertical-relative:page;mso-position-horizontal-relative:page;width:119.4pt;height:18.85pt;z-index:-25151385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60" style="position:absolute;margin-left:-13.08pt;margin-top:776.106pt;mso-position-vertical-relative:page;mso-position-horizontal-relative:page;width:119.4pt;height:18.85pt;z-index:-251505664;rotation:330;" o:allowincell="f" fillcolor="#404040" filled="true" stroked="false" type="#_x0000_t136">
          <v:fill opacity="0.400000"/>
          <v:textpath style="font-family:&quot;SimSun&quot;;font-size:20;v-text-kern:t;mso-text-shadow:auto" string="仅供内部审核"/>
        </v:shape>
      </w:pict>
    </w:r>
    <w:r>
      <w:pict>
        <v:shape id="PowerPlusWaterMarkObject262" style="position:absolute;margin-left:391.92pt;margin-top:776.106pt;mso-position-vertical-relative:page;mso-position-horizontal-relative:page;width:119.4pt;height:18.85pt;z-index:-25150668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古县人民政府办公室2023年部门决算公开报告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52.xml"/><Relationship Id="rId98" Type="http://schemas.openxmlformats.org/officeDocument/2006/relationships/image" Target="media/image30.jpeg"/><Relationship Id="rId97" Type="http://schemas.openxmlformats.org/officeDocument/2006/relationships/footer" Target="footer51.xml"/><Relationship Id="rId96" Type="http://schemas.openxmlformats.org/officeDocument/2006/relationships/image" Target="media/image29.jpeg"/><Relationship Id="rId95" Type="http://schemas.openxmlformats.org/officeDocument/2006/relationships/footer" Target="footer50.xml"/><Relationship Id="rId94" Type="http://schemas.openxmlformats.org/officeDocument/2006/relationships/image" Target="media/image28.jpeg"/><Relationship Id="rId93" Type="http://schemas.openxmlformats.org/officeDocument/2006/relationships/footer" Target="footer49.xml"/><Relationship Id="rId92" Type="http://schemas.openxmlformats.org/officeDocument/2006/relationships/image" Target="media/image27.jpeg"/><Relationship Id="rId91" Type="http://schemas.openxmlformats.org/officeDocument/2006/relationships/footer" Target="footer48.xml"/><Relationship Id="rId90" Type="http://schemas.openxmlformats.org/officeDocument/2006/relationships/image" Target="media/image26.jpeg"/><Relationship Id="rId9" Type="http://schemas.openxmlformats.org/officeDocument/2006/relationships/footer" Target="footer4.xml"/><Relationship Id="rId89" Type="http://schemas.openxmlformats.org/officeDocument/2006/relationships/footer" Target="footer47.xml"/><Relationship Id="rId88" Type="http://schemas.openxmlformats.org/officeDocument/2006/relationships/image" Target="media/image25.jpeg"/><Relationship Id="rId87" Type="http://schemas.openxmlformats.org/officeDocument/2006/relationships/footer" Target="footer46.xml"/><Relationship Id="rId86" Type="http://schemas.openxmlformats.org/officeDocument/2006/relationships/image" Target="media/image24.jpeg"/><Relationship Id="rId85" Type="http://schemas.openxmlformats.org/officeDocument/2006/relationships/footer" Target="footer45.xml"/><Relationship Id="rId84" Type="http://schemas.openxmlformats.org/officeDocument/2006/relationships/image" Target="media/image23.jpeg"/><Relationship Id="rId83" Type="http://schemas.openxmlformats.org/officeDocument/2006/relationships/footer" Target="footer44.xml"/><Relationship Id="rId82" Type="http://schemas.openxmlformats.org/officeDocument/2006/relationships/image" Target="media/image22.jpeg"/><Relationship Id="rId81" Type="http://schemas.openxmlformats.org/officeDocument/2006/relationships/footer" Target="footer43.xml"/><Relationship Id="rId80" Type="http://schemas.openxmlformats.org/officeDocument/2006/relationships/image" Target="media/image21.jpeg"/><Relationship Id="rId8" Type="http://schemas.openxmlformats.org/officeDocument/2006/relationships/footer" Target="footer3.xml"/><Relationship Id="rId79" Type="http://schemas.openxmlformats.org/officeDocument/2006/relationships/footer" Target="footer42.xml"/><Relationship Id="rId78" Type="http://schemas.openxmlformats.org/officeDocument/2006/relationships/image" Target="media/image20.jpeg"/><Relationship Id="rId77" Type="http://schemas.openxmlformats.org/officeDocument/2006/relationships/footer" Target="footer41.xml"/><Relationship Id="rId76" Type="http://schemas.openxmlformats.org/officeDocument/2006/relationships/image" Target="media/image19.jpeg"/><Relationship Id="rId75" Type="http://schemas.openxmlformats.org/officeDocument/2006/relationships/footer" Target="footer40.xml"/><Relationship Id="rId74" Type="http://schemas.openxmlformats.org/officeDocument/2006/relationships/image" Target="media/image18.jpeg"/><Relationship Id="rId73" Type="http://schemas.openxmlformats.org/officeDocument/2006/relationships/footer" Target="footer39.xml"/><Relationship Id="rId72" Type="http://schemas.openxmlformats.org/officeDocument/2006/relationships/image" Target="media/image17.jpeg"/><Relationship Id="rId71" Type="http://schemas.openxmlformats.org/officeDocument/2006/relationships/footer" Target="footer38.xml"/><Relationship Id="rId70" Type="http://schemas.openxmlformats.org/officeDocument/2006/relationships/image" Target="media/image16.jpeg"/><Relationship Id="rId7" Type="http://schemas.openxmlformats.org/officeDocument/2006/relationships/header" Target="header5.xml"/><Relationship Id="rId69" Type="http://schemas.openxmlformats.org/officeDocument/2006/relationships/footer" Target="footer37.xml"/><Relationship Id="rId68" Type="http://schemas.openxmlformats.org/officeDocument/2006/relationships/image" Target="media/image15.jpeg"/><Relationship Id="rId67" Type="http://schemas.openxmlformats.org/officeDocument/2006/relationships/footer" Target="footer36.xml"/><Relationship Id="rId66" Type="http://schemas.openxmlformats.org/officeDocument/2006/relationships/image" Target="media/image14.jpeg"/><Relationship Id="rId65" Type="http://schemas.openxmlformats.org/officeDocument/2006/relationships/footer" Target="footer35.xml"/><Relationship Id="rId64" Type="http://schemas.openxmlformats.org/officeDocument/2006/relationships/image" Target="media/image13.jpeg"/><Relationship Id="rId63" Type="http://schemas.openxmlformats.org/officeDocument/2006/relationships/footer" Target="footer34.xml"/><Relationship Id="rId62" Type="http://schemas.openxmlformats.org/officeDocument/2006/relationships/image" Target="media/image12.jpeg"/><Relationship Id="rId61" Type="http://schemas.openxmlformats.org/officeDocument/2006/relationships/footer" Target="footer33.xml"/><Relationship Id="rId60" Type="http://schemas.openxmlformats.org/officeDocument/2006/relationships/image" Target="media/image11.jpeg"/><Relationship Id="rId6" Type="http://schemas.openxmlformats.org/officeDocument/2006/relationships/footer" Target="footer2.xml"/><Relationship Id="rId59" Type="http://schemas.openxmlformats.org/officeDocument/2006/relationships/footer" Target="footer32.xml"/><Relationship Id="rId58" Type="http://schemas.openxmlformats.org/officeDocument/2006/relationships/image" Target="media/image10.jpeg"/><Relationship Id="rId57" Type="http://schemas.openxmlformats.org/officeDocument/2006/relationships/footer" Target="footer31.xml"/><Relationship Id="rId56" Type="http://schemas.openxmlformats.org/officeDocument/2006/relationships/image" Target="media/image9.jpeg"/><Relationship Id="rId55" Type="http://schemas.openxmlformats.org/officeDocument/2006/relationships/footer" Target="footer30.xml"/><Relationship Id="rId54" Type="http://schemas.openxmlformats.org/officeDocument/2006/relationships/image" Target="media/image8.jpeg"/><Relationship Id="rId53" Type="http://schemas.openxmlformats.org/officeDocument/2006/relationships/footer" Target="footer29.xml"/><Relationship Id="rId52" Type="http://schemas.openxmlformats.org/officeDocument/2006/relationships/image" Target="media/image7.jpeg"/><Relationship Id="rId51" Type="http://schemas.openxmlformats.org/officeDocument/2006/relationships/footer" Target="footer28.xml"/><Relationship Id="rId50" Type="http://schemas.openxmlformats.org/officeDocument/2006/relationships/image" Target="media/image6.jpeg"/><Relationship Id="rId5" Type="http://schemas.openxmlformats.org/officeDocument/2006/relationships/header" Target="header4.xml"/><Relationship Id="rId49" Type="http://schemas.openxmlformats.org/officeDocument/2006/relationships/footer" Target="footer27.xml"/><Relationship Id="rId48" Type="http://schemas.openxmlformats.org/officeDocument/2006/relationships/image" Target="media/image5.jpeg"/><Relationship Id="rId47" Type="http://schemas.openxmlformats.org/officeDocument/2006/relationships/footer" Target="footer26.xml"/><Relationship Id="rId46" Type="http://schemas.openxmlformats.org/officeDocument/2006/relationships/image" Target="media/image4.jpeg"/><Relationship Id="rId45" Type="http://schemas.openxmlformats.org/officeDocument/2006/relationships/footer" Target="footer25.xml"/><Relationship Id="rId44" Type="http://schemas.openxmlformats.org/officeDocument/2006/relationships/image" Target="media/image3.jpeg"/><Relationship Id="rId43" Type="http://schemas.openxmlformats.org/officeDocument/2006/relationships/footer" Target="footer24.xml"/><Relationship Id="rId42" Type="http://schemas.openxmlformats.org/officeDocument/2006/relationships/image" Target="media/image2.jpeg"/><Relationship Id="rId41" Type="http://schemas.openxmlformats.org/officeDocument/2006/relationships/footer" Target="footer23.xml"/><Relationship Id="rId40" Type="http://schemas.openxmlformats.org/officeDocument/2006/relationships/image" Target="media/image1.jpeg"/><Relationship Id="rId4" Type="http://schemas.openxmlformats.org/officeDocument/2006/relationships/footer" Target="footer1.xml"/><Relationship Id="rId39" Type="http://schemas.openxmlformats.org/officeDocument/2006/relationships/footer" Target="footer22.xml"/><Relationship Id="rId38" Type="http://schemas.openxmlformats.org/officeDocument/2006/relationships/header" Target="header17.xml"/><Relationship Id="rId37" Type="http://schemas.openxmlformats.org/officeDocument/2006/relationships/footer" Target="footer21.xml"/><Relationship Id="rId36" Type="http://schemas.openxmlformats.org/officeDocument/2006/relationships/header" Target="header16.xml"/><Relationship Id="rId35" Type="http://schemas.openxmlformats.org/officeDocument/2006/relationships/footer" Target="footer20.xml"/><Relationship Id="rId34" Type="http://schemas.openxmlformats.org/officeDocument/2006/relationships/header" Target="header15.xml"/><Relationship Id="rId33" Type="http://schemas.openxmlformats.org/officeDocument/2006/relationships/footer" Target="footer19.xml"/><Relationship Id="rId32" Type="http://schemas.openxmlformats.org/officeDocument/2006/relationships/footer" Target="footer18.xml"/><Relationship Id="rId31" Type="http://schemas.openxmlformats.org/officeDocument/2006/relationships/header" Target="header14.xml"/><Relationship Id="rId30" Type="http://schemas.openxmlformats.org/officeDocument/2006/relationships/footer" Target="footer17.xml"/><Relationship Id="rId3" Type="http://schemas.openxmlformats.org/officeDocument/2006/relationships/header" Target="header3.xml"/><Relationship Id="rId29" Type="http://schemas.openxmlformats.org/officeDocument/2006/relationships/footer" Target="footer16.xml"/><Relationship Id="rId28" Type="http://schemas.openxmlformats.org/officeDocument/2006/relationships/header" Target="header13.xml"/><Relationship Id="rId27" Type="http://schemas.openxmlformats.org/officeDocument/2006/relationships/footer" Target="footer15.xml"/><Relationship Id="rId26" Type="http://schemas.openxmlformats.org/officeDocument/2006/relationships/header" Target="header12.xml"/><Relationship Id="rId25" Type="http://schemas.openxmlformats.org/officeDocument/2006/relationships/footer" Target="footer14.xml"/><Relationship Id="rId24" Type="http://schemas.openxmlformats.org/officeDocument/2006/relationships/header" Target="header11.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10.xml"/><Relationship Id="rId20" Type="http://schemas.openxmlformats.org/officeDocument/2006/relationships/footer" Target="footer11.xml"/><Relationship Id="rId2" Type="http://schemas.openxmlformats.org/officeDocument/2006/relationships/header" Target="header2.xml"/><Relationship Id="rId19" Type="http://schemas.openxmlformats.org/officeDocument/2006/relationships/header" Target="header9.xml"/><Relationship Id="rId185" Type="http://schemas.openxmlformats.org/officeDocument/2006/relationships/fontTable" Target="fontTable.xml"/><Relationship Id="rId184" Type="http://schemas.openxmlformats.org/officeDocument/2006/relationships/styles" Target="styles.xml"/><Relationship Id="rId183" Type="http://schemas.openxmlformats.org/officeDocument/2006/relationships/settings" Target="settings.xml"/><Relationship Id="rId182" Type="http://schemas.openxmlformats.org/officeDocument/2006/relationships/image" Target="media/image72.jpeg"/><Relationship Id="rId181" Type="http://schemas.openxmlformats.org/officeDocument/2006/relationships/footer" Target="footer93.xml"/><Relationship Id="rId180" Type="http://schemas.openxmlformats.org/officeDocument/2006/relationships/image" Target="media/image71.jpeg"/><Relationship Id="rId18" Type="http://schemas.openxmlformats.org/officeDocument/2006/relationships/footer" Target="footer10.xml"/><Relationship Id="rId179" Type="http://schemas.openxmlformats.org/officeDocument/2006/relationships/footer" Target="footer92.xml"/><Relationship Id="rId178" Type="http://schemas.openxmlformats.org/officeDocument/2006/relationships/image" Target="media/image70.jpeg"/><Relationship Id="rId177" Type="http://schemas.openxmlformats.org/officeDocument/2006/relationships/footer" Target="footer91.xml"/><Relationship Id="rId176" Type="http://schemas.openxmlformats.org/officeDocument/2006/relationships/image" Target="media/image69.jpeg"/><Relationship Id="rId175" Type="http://schemas.openxmlformats.org/officeDocument/2006/relationships/footer" Target="footer90.xml"/><Relationship Id="rId174" Type="http://schemas.openxmlformats.org/officeDocument/2006/relationships/image" Target="media/image68.jpeg"/><Relationship Id="rId173" Type="http://schemas.openxmlformats.org/officeDocument/2006/relationships/footer" Target="footer89.xml"/><Relationship Id="rId172" Type="http://schemas.openxmlformats.org/officeDocument/2006/relationships/image" Target="media/image67.jpeg"/><Relationship Id="rId171" Type="http://schemas.openxmlformats.org/officeDocument/2006/relationships/footer" Target="footer88.xml"/><Relationship Id="rId170" Type="http://schemas.openxmlformats.org/officeDocument/2006/relationships/image" Target="media/image66.jpeg"/><Relationship Id="rId17" Type="http://schemas.openxmlformats.org/officeDocument/2006/relationships/header" Target="header8.xml"/><Relationship Id="rId169" Type="http://schemas.openxmlformats.org/officeDocument/2006/relationships/footer" Target="footer87.xml"/><Relationship Id="rId168" Type="http://schemas.openxmlformats.org/officeDocument/2006/relationships/image" Target="media/image65.jpeg"/><Relationship Id="rId167" Type="http://schemas.openxmlformats.org/officeDocument/2006/relationships/footer" Target="footer86.xml"/><Relationship Id="rId166" Type="http://schemas.openxmlformats.org/officeDocument/2006/relationships/image" Target="media/image64.jpeg"/><Relationship Id="rId165" Type="http://schemas.openxmlformats.org/officeDocument/2006/relationships/footer" Target="footer85.xml"/><Relationship Id="rId164" Type="http://schemas.openxmlformats.org/officeDocument/2006/relationships/image" Target="media/image63.jpeg"/><Relationship Id="rId163" Type="http://schemas.openxmlformats.org/officeDocument/2006/relationships/footer" Target="footer84.xml"/><Relationship Id="rId162" Type="http://schemas.openxmlformats.org/officeDocument/2006/relationships/image" Target="media/image62.jpeg"/><Relationship Id="rId161" Type="http://schemas.openxmlformats.org/officeDocument/2006/relationships/footer" Target="footer83.xml"/><Relationship Id="rId160" Type="http://schemas.openxmlformats.org/officeDocument/2006/relationships/image" Target="media/image61.jpeg"/><Relationship Id="rId16" Type="http://schemas.openxmlformats.org/officeDocument/2006/relationships/footer" Target="footer9.xml"/><Relationship Id="rId159" Type="http://schemas.openxmlformats.org/officeDocument/2006/relationships/footer" Target="footer82.xml"/><Relationship Id="rId158" Type="http://schemas.openxmlformats.org/officeDocument/2006/relationships/image" Target="media/image60.jpeg"/><Relationship Id="rId157" Type="http://schemas.openxmlformats.org/officeDocument/2006/relationships/footer" Target="footer81.xml"/><Relationship Id="rId156" Type="http://schemas.openxmlformats.org/officeDocument/2006/relationships/image" Target="media/image59.jpeg"/><Relationship Id="rId155" Type="http://schemas.openxmlformats.org/officeDocument/2006/relationships/footer" Target="footer80.xml"/><Relationship Id="rId154" Type="http://schemas.openxmlformats.org/officeDocument/2006/relationships/image" Target="media/image58.jpeg"/><Relationship Id="rId153" Type="http://schemas.openxmlformats.org/officeDocument/2006/relationships/footer" Target="footer79.xml"/><Relationship Id="rId152" Type="http://schemas.openxmlformats.org/officeDocument/2006/relationships/image" Target="media/image57.jpeg"/><Relationship Id="rId151" Type="http://schemas.openxmlformats.org/officeDocument/2006/relationships/footer" Target="footer78.xml"/><Relationship Id="rId150" Type="http://schemas.openxmlformats.org/officeDocument/2006/relationships/image" Target="media/image56.jpeg"/><Relationship Id="rId15" Type="http://schemas.openxmlformats.org/officeDocument/2006/relationships/footer" Target="footer8.xml"/><Relationship Id="rId149" Type="http://schemas.openxmlformats.org/officeDocument/2006/relationships/footer" Target="footer77.xml"/><Relationship Id="rId148" Type="http://schemas.openxmlformats.org/officeDocument/2006/relationships/image" Target="media/image55.jpeg"/><Relationship Id="rId147" Type="http://schemas.openxmlformats.org/officeDocument/2006/relationships/footer" Target="footer76.xml"/><Relationship Id="rId146" Type="http://schemas.openxmlformats.org/officeDocument/2006/relationships/image" Target="media/image54.jpeg"/><Relationship Id="rId145" Type="http://schemas.openxmlformats.org/officeDocument/2006/relationships/footer" Target="footer75.xml"/><Relationship Id="rId144" Type="http://schemas.openxmlformats.org/officeDocument/2006/relationships/image" Target="media/image53.jpeg"/><Relationship Id="rId143" Type="http://schemas.openxmlformats.org/officeDocument/2006/relationships/footer" Target="footer74.xml"/><Relationship Id="rId142" Type="http://schemas.openxmlformats.org/officeDocument/2006/relationships/image" Target="media/image52.jpeg"/><Relationship Id="rId141" Type="http://schemas.openxmlformats.org/officeDocument/2006/relationships/footer" Target="footer73.xml"/><Relationship Id="rId140" Type="http://schemas.openxmlformats.org/officeDocument/2006/relationships/image" Target="media/image51.jpeg"/><Relationship Id="rId14" Type="http://schemas.openxmlformats.org/officeDocument/2006/relationships/footer" Target="footer7.xml"/><Relationship Id="rId139" Type="http://schemas.openxmlformats.org/officeDocument/2006/relationships/footer" Target="footer72.xml"/><Relationship Id="rId138" Type="http://schemas.openxmlformats.org/officeDocument/2006/relationships/image" Target="media/image50.jpeg"/><Relationship Id="rId137" Type="http://schemas.openxmlformats.org/officeDocument/2006/relationships/footer" Target="footer71.xml"/><Relationship Id="rId136" Type="http://schemas.openxmlformats.org/officeDocument/2006/relationships/image" Target="media/image49.jpeg"/><Relationship Id="rId135" Type="http://schemas.openxmlformats.org/officeDocument/2006/relationships/footer" Target="footer70.xml"/><Relationship Id="rId134" Type="http://schemas.openxmlformats.org/officeDocument/2006/relationships/image" Target="media/image48.jpeg"/><Relationship Id="rId133" Type="http://schemas.openxmlformats.org/officeDocument/2006/relationships/footer" Target="footer69.xml"/><Relationship Id="rId132" Type="http://schemas.openxmlformats.org/officeDocument/2006/relationships/image" Target="media/image47.jpeg"/><Relationship Id="rId131" Type="http://schemas.openxmlformats.org/officeDocument/2006/relationships/footer" Target="footer68.xml"/><Relationship Id="rId130" Type="http://schemas.openxmlformats.org/officeDocument/2006/relationships/image" Target="media/image46.jpeg"/><Relationship Id="rId13" Type="http://schemas.openxmlformats.org/officeDocument/2006/relationships/header" Target="header7.xml"/><Relationship Id="rId129" Type="http://schemas.openxmlformats.org/officeDocument/2006/relationships/footer" Target="footer67.xml"/><Relationship Id="rId128" Type="http://schemas.openxmlformats.org/officeDocument/2006/relationships/image" Target="media/image45.jpeg"/><Relationship Id="rId127" Type="http://schemas.openxmlformats.org/officeDocument/2006/relationships/footer" Target="footer66.xml"/><Relationship Id="rId126" Type="http://schemas.openxmlformats.org/officeDocument/2006/relationships/image" Target="media/image44.jpeg"/><Relationship Id="rId125" Type="http://schemas.openxmlformats.org/officeDocument/2006/relationships/footer" Target="footer65.xml"/><Relationship Id="rId124" Type="http://schemas.openxmlformats.org/officeDocument/2006/relationships/image" Target="media/image43.jpeg"/><Relationship Id="rId123" Type="http://schemas.openxmlformats.org/officeDocument/2006/relationships/footer" Target="footer64.xml"/><Relationship Id="rId122" Type="http://schemas.openxmlformats.org/officeDocument/2006/relationships/image" Target="media/image42.jpeg"/><Relationship Id="rId121" Type="http://schemas.openxmlformats.org/officeDocument/2006/relationships/footer" Target="footer63.xml"/><Relationship Id="rId120" Type="http://schemas.openxmlformats.org/officeDocument/2006/relationships/image" Target="media/image41.jpeg"/><Relationship Id="rId12" Type="http://schemas.openxmlformats.org/officeDocument/2006/relationships/footer" Target="footer6.xml"/><Relationship Id="rId119" Type="http://schemas.openxmlformats.org/officeDocument/2006/relationships/footer" Target="footer62.xml"/><Relationship Id="rId118" Type="http://schemas.openxmlformats.org/officeDocument/2006/relationships/image" Target="media/image40.jpeg"/><Relationship Id="rId117" Type="http://schemas.openxmlformats.org/officeDocument/2006/relationships/footer" Target="footer61.xml"/><Relationship Id="rId116" Type="http://schemas.openxmlformats.org/officeDocument/2006/relationships/image" Target="media/image39.jpeg"/><Relationship Id="rId115" Type="http://schemas.openxmlformats.org/officeDocument/2006/relationships/footer" Target="footer60.xml"/><Relationship Id="rId114" Type="http://schemas.openxmlformats.org/officeDocument/2006/relationships/image" Target="media/image38.jpeg"/><Relationship Id="rId113" Type="http://schemas.openxmlformats.org/officeDocument/2006/relationships/footer" Target="footer59.xml"/><Relationship Id="rId112" Type="http://schemas.openxmlformats.org/officeDocument/2006/relationships/image" Target="media/image37.jpeg"/><Relationship Id="rId111" Type="http://schemas.openxmlformats.org/officeDocument/2006/relationships/footer" Target="footer58.xml"/><Relationship Id="rId110" Type="http://schemas.openxmlformats.org/officeDocument/2006/relationships/image" Target="media/image36.jpeg"/><Relationship Id="rId11" Type="http://schemas.openxmlformats.org/officeDocument/2006/relationships/footer" Target="footer5.xml"/><Relationship Id="rId109" Type="http://schemas.openxmlformats.org/officeDocument/2006/relationships/footer" Target="footer57.xml"/><Relationship Id="rId108" Type="http://schemas.openxmlformats.org/officeDocument/2006/relationships/image" Target="media/image35.jpeg"/><Relationship Id="rId107" Type="http://schemas.openxmlformats.org/officeDocument/2006/relationships/footer" Target="footer56.xml"/><Relationship Id="rId106" Type="http://schemas.openxmlformats.org/officeDocument/2006/relationships/image" Target="media/image34.jpeg"/><Relationship Id="rId105" Type="http://schemas.openxmlformats.org/officeDocument/2006/relationships/footer" Target="footer55.xml"/><Relationship Id="rId104" Type="http://schemas.openxmlformats.org/officeDocument/2006/relationships/image" Target="media/image33.jpeg"/><Relationship Id="rId103" Type="http://schemas.openxmlformats.org/officeDocument/2006/relationships/footer" Target="footer54.xml"/><Relationship Id="rId102" Type="http://schemas.openxmlformats.org/officeDocument/2006/relationships/image" Target="media/image32.jpeg"/><Relationship Id="rId101" Type="http://schemas.openxmlformats.org/officeDocument/2006/relationships/footer" Target="footer53.xml"/><Relationship Id="rId100" Type="http://schemas.openxmlformats.org/officeDocument/2006/relationships/image" Target="media/image31.jpeg"/><Relationship Id="rId10" Type="http://schemas.openxmlformats.org/officeDocument/2006/relationships/header" Target="header6.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2024-09-19T11:03:05Z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2024-09-20T10:06:59</vt:filetime>
  </property>
</Properties>
</file>