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244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7"/>
        </w:rPr>
        <w:t>古 县 交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通 运</w:t>
      </w:r>
      <w:r>
        <w:rPr>
          <w:rFonts w:ascii="SimSun" w:hAnsi="SimSun" w:eastAsia="SimSun" w:cs="SimSun"/>
          <w:sz w:val="34"/>
          <w:szCs w:val="34"/>
          <w:spacing w:val="-1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输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17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22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0" w:right="1450" w:firstLine="5"/>
        <w:spacing w:before="27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我局主要承担着全县县乡村公路的建、管、养、运，牵头治理“双超</w:t>
      </w:r>
      <w:r>
        <w:rPr>
          <w:rFonts w:ascii="FangSong" w:hAnsi="FangSong" w:eastAsia="FangSong" w:cs="FangSong"/>
          <w:sz w:val="25"/>
          <w:szCs w:val="25"/>
          <w:spacing w:val="-8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”，负责城市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客运公交管理及行政执法、安全生产和应急保障、交通战备等工作。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5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古县交通运输局部门2023年度部门决算由古县交通运输局本级、古县交通事业发展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服务中心、古县交通运输综合行政执法队三</w:t>
      </w:r>
      <w:r>
        <w:rPr>
          <w:rFonts w:ascii="FangSong" w:hAnsi="FangSong" w:eastAsia="FangSong" w:cs="FangSong"/>
          <w:sz w:val="25"/>
          <w:szCs w:val="25"/>
          <w:spacing w:val="1"/>
        </w:rPr>
        <w:t>个二级预算单位组成。根据主要职责,交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通运输局本级设13个内设机构，分别是：办公室、人事股、计财股、安全办、工</w:t>
      </w:r>
    </w:p>
    <w:p>
      <w:pPr>
        <w:ind w:left="1306" w:right="1324" w:firstLine="8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会、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党办、法制办、工程股、村村通办公室、道路股、交通战备办、治超办、企业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股。</w:t>
      </w:r>
    </w:p>
    <w:p>
      <w:pPr>
        <w:spacing w:line="304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部门名称：古县交通运输局</w:t>
            </w:r>
          </w:p>
        </w:tc>
        <w:tc>
          <w:tcPr>
            <w:tcW w:w="220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0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68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70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1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73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684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9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0" w:type="dxa"/>
            <w:vAlign w:val="top"/>
          </w:tcPr>
          <w:p>
            <w:pPr>
              <w:pStyle w:val="TableText"/>
              <w:ind w:left="85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08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</w:tcPr>
          <w:p>
            <w:pPr>
              <w:pStyle w:val="TableText"/>
              <w:ind w:left="817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17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076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30,596.03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 w:right="196" w:firstLine="1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076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35,302.00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 w:right="196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2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3" w:right="35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33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73.95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26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202.00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270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100.00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019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65,489.75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33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31.93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0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15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0.39</w:t>
            </w:r>
          </w:p>
        </w:tc>
      </w:tr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2" w:right="35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53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67"/>
              <w:spacing w:before="135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549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12"/>
              <w:spacing w:before="135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用结余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67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3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12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1031"/>
        <w:gridCol w:w="1451"/>
        <w:gridCol w:w="1331"/>
        <w:gridCol w:w="719"/>
        <w:gridCol w:w="815"/>
        <w:gridCol w:w="875"/>
        <w:gridCol w:w="696"/>
        <w:gridCol w:w="725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2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5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20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06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1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386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pStyle w:val="TableText"/>
              <w:ind w:left="100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9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6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45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 w:right="104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2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309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3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997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15" w:type="dxa"/>
            <w:vAlign w:val="top"/>
          </w:tcPr>
          <w:p>
            <w:pPr>
              <w:ind w:left="34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75" w:type="dxa"/>
            <w:vAlign w:val="top"/>
          </w:tcPr>
          <w:p>
            <w:pPr>
              <w:ind w:left="38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96" w:type="dxa"/>
            <w:vAlign w:val="top"/>
          </w:tcPr>
          <w:p>
            <w:pPr>
              <w:ind w:left="29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25" w:type="dxa"/>
            <w:vAlign w:val="top"/>
          </w:tcPr>
          <w:p>
            <w:pPr>
              <w:ind w:left="304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1001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07"/>
              <w:spacing w:before="86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88"/>
              <w:spacing w:before="86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1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7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9"/>
              <w:spacing w:before="58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133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0"/>
              <w:spacing w:before="58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2" w:right="124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企业改革补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企业关闭破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产补助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2"/>
              <w:spacing w:before="6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33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农村基础设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施建设支出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0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4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133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6" w:right="124" w:hanging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农村道路建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4"/>
              </w:rPr>
              <w:t>214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1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交通运输支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07"/>
              <w:spacing w:before="128" w:line="183" w:lineRule="auto"/>
              <w:rPr/>
            </w:pPr>
            <w:r>
              <w:rPr>
                <w:color w:val="212529"/>
                <w:spacing w:val="-1"/>
              </w:rPr>
              <w:t>65,489.75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88"/>
              <w:spacing w:before="128" w:line="183" w:lineRule="auto"/>
              <w:rPr/>
            </w:pPr>
            <w:r>
              <w:rPr>
                <w:color w:val="212529"/>
                <w:spacing w:val="-1"/>
              </w:rPr>
              <w:t>65,489.75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21401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 w:firstLine="6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公路水路运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输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4,998.75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4,998.75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2140101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7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107.42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107.42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2140106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9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公路养护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2140199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其他公路水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路运输支出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4,623.33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4,623.33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21406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08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89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2140601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1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用于公路等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基础设施建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设支出</w:t>
            </w:r>
          </w:p>
        </w:tc>
        <w:tc>
          <w:tcPr>
            <w:tcW w:w="14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8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  <w:tc>
          <w:tcPr>
            <w:tcW w:w="133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9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2140602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用于农村公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路建设支出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1031"/>
        <w:gridCol w:w="1451"/>
        <w:gridCol w:w="1331"/>
        <w:gridCol w:w="719"/>
        <w:gridCol w:w="815"/>
        <w:gridCol w:w="875"/>
        <w:gridCol w:w="696"/>
        <w:gridCol w:w="725"/>
      </w:tblGrid>
      <w:tr>
        <w:trPr>
          <w:trHeight w:val="822" w:hRule="atLeast"/>
        </w:trPr>
        <w:tc>
          <w:tcPr>
            <w:tcW w:w="137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21471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hanging="1"/>
              <w:spacing w:before="4" w:line="207" w:lineRule="auto"/>
              <w:jc w:val="both"/>
              <w:rPr/>
            </w:pPr>
            <w:r>
              <w:rPr>
                <w:color w:val="212529"/>
                <w:spacing w:val="-2"/>
              </w:rPr>
              <w:t>政府收费公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路专项债券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收入安排的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9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33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0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2147101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9"/>
              <w:spacing w:before="60" w:line="219" w:lineRule="auto"/>
              <w:rPr/>
            </w:pPr>
            <w:r>
              <w:rPr>
                <w:color w:val="212529"/>
                <w:spacing w:val="-4"/>
              </w:rPr>
              <w:t>公路建设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09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90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0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0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/>
              <w:spacing w:before="6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90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0"/>
              <w:spacing w:before="90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63"/>
        <w:gridCol w:w="1379"/>
        <w:gridCol w:w="1475"/>
        <w:gridCol w:w="503"/>
        <w:gridCol w:w="839"/>
        <w:gridCol w:w="845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4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部门名称：古县交通运输局</w:t>
            </w:r>
          </w:p>
        </w:tc>
        <w:tc>
          <w:tcPr>
            <w:tcW w:w="28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4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ind w:left="105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5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8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4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3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29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6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5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63" w:type="dxa"/>
            <w:vAlign w:val="top"/>
          </w:tcPr>
          <w:p>
            <w:pPr>
              <w:ind w:left="67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79" w:type="dxa"/>
            <w:vAlign w:val="top"/>
          </w:tcPr>
          <w:p>
            <w:pPr>
              <w:ind w:left="62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75" w:type="dxa"/>
            <w:vAlign w:val="top"/>
          </w:tcPr>
          <w:p>
            <w:pPr>
              <w:ind w:left="678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ind w:left="363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45" w:type="dxa"/>
            <w:vAlign w:val="top"/>
          </w:tcPr>
          <w:p>
            <w:pPr>
              <w:ind w:left="365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6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19"/>
              <w:spacing w:before="74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1,203.87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34"/>
              <w:spacing w:before="73" w:line="184" w:lineRule="auto"/>
              <w:rPr/>
            </w:pPr>
            <w:r>
              <w:rPr>
                <w:color w:val="212529"/>
                <w:spacing w:val="-1"/>
              </w:rPr>
              <w:t>64,694.16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9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72.58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9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1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8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0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1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137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8"/>
              <w:spacing w:before="59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184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企业改革补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企业关闭破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产补助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/>
              <w:spacing w:before="5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农村基础设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施建设支出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1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6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46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 w:right="184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农村道路建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1"/>
              <w:spacing w:before="6" w:line="202" w:lineRule="auto"/>
              <w:rPr/>
            </w:pPr>
            <w:r>
              <w:rPr>
                <w:color w:val="212529"/>
                <w:spacing w:val="-3"/>
              </w:rPr>
              <w:t>交通运输支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19"/>
              <w:spacing w:before="129" w:line="183" w:lineRule="auto"/>
              <w:rPr/>
            </w:pPr>
            <w:r>
              <w:rPr>
                <w:color w:val="212529"/>
                <w:spacing w:val="-1"/>
              </w:rPr>
              <w:t>65,489.75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1,099.35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34"/>
              <w:spacing w:before="129" w:line="183" w:lineRule="auto"/>
              <w:rPr/>
            </w:pPr>
            <w:r>
              <w:rPr>
                <w:color w:val="212529"/>
                <w:spacing w:val="-1"/>
              </w:rPr>
              <w:t>64,390.40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21401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 w:firstLine="6"/>
              <w:spacing w:before="6" w:line="202" w:lineRule="auto"/>
              <w:rPr/>
            </w:pPr>
            <w:r>
              <w:rPr>
                <w:color w:val="212529"/>
                <w:spacing w:val="-3"/>
              </w:rPr>
              <w:t>公路水路运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输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4,998.75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1,099.35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3,899.40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2140101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107.42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95.94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06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11.48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2140106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0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公路养护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2140199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其他公路水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路运输支出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4,623.33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1,003.41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3,619.92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21406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20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34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2140601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1"/>
              <w:spacing w:before="7" w:line="205" w:lineRule="auto"/>
              <w:jc w:val="both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用于公路等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基础设施建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设支出</w:t>
            </w:r>
          </w:p>
        </w:tc>
        <w:tc>
          <w:tcPr>
            <w:tcW w:w="146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0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4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2140602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车辆购置税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用于农村公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路建设支出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63"/>
        <w:gridCol w:w="1379"/>
        <w:gridCol w:w="1475"/>
        <w:gridCol w:w="503"/>
        <w:gridCol w:w="839"/>
        <w:gridCol w:w="845"/>
      </w:tblGrid>
      <w:tr>
        <w:trPr>
          <w:trHeight w:val="822" w:hRule="atLeast"/>
        </w:trPr>
        <w:tc>
          <w:tcPr>
            <w:tcW w:w="142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21471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hanging="1"/>
              <w:spacing w:before="4" w:line="207" w:lineRule="auto"/>
              <w:jc w:val="both"/>
              <w:rPr/>
            </w:pPr>
            <w:r>
              <w:rPr>
                <w:color w:val="212529"/>
                <w:spacing w:val="-2"/>
              </w:rPr>
              <w:t>政府收费公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路专项债券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收入安排的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6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6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2147101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0"/>
              <w:spacing w:before="48" w:line="219" w:lineRule="auto"/>
              <w:rPr/>
            </w:pPr>
            <w:r>
              <w:rPr>
                <w:color w:val="212529"/>
                <w:spacing w:val="-4"/>
              </w:rPr>
              <w:t>公路建设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2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36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1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1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1"/>
              <w:spacing w:before="78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8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1"/>
        <w:gridCol w:w="396"/>
        <w:gridCol w:w="1523"/>
        <w:gridCol w:w="1343"/>
        <w:gridCol w:w="419"/>
        <w:gridCol w:w="1067"/>
        <w:gridCol w:w="1295"/>
        <w:gridCol w:w="1067"/>
        <w:gridCol w:w="72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19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1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1343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75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100" w:type="dxa"/>
            <w:vAlign w:val="top"/>
            <w:gridSpan w:val="3"/>
          </w:tcPr>
          <w:p>
            <w:pPr>
              <w:pStyle w:val="TableText"/>
              <w:ind w:left="1359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916" w:type="dxa"/>
            <w:vAlign w:val="top"/>
            <w:gridSpan w:val="6"/>
          </w:tcPr>
          <w:p>
            <w:pPr>
              <w:pStyle w:val="TableText"/>
              <w:ind w:left="2761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18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9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2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34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6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6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362" w:right="29" w:hanging="356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70"/>
              <w:spacing w:before="119" w:line="209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2"/>
              </w:rPr>
              <w:t>预算财政拨</w:t>
            </w:r>
          </w:p>
          <w:p>
            <w:pPr>
              <w:pStyle w:val="TableText"/>
              <w:ind w:left="431"/>
              <w:spacing w:line="220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725" w:type="dxa"/>
            <w:vAlign w:val="top"/>
          </w:tcPr>
          <w:p>
            <w:pPr>
              <w:pStyle w:val="TableText"/>
              <w:ind w:left="77" w:right="104" w:firstLine="18"/>
              <w:spacing w:before="10" w:line="212" w:lineRule="auto"/>
              <w:jc w:val="both"/>
              <w:rPr/>
            </w:pPr>
            <w:r>
              <w:rPr>
                <w:color w:val="212529"/>
                <w:spacing w:val="-9"/>
              </w:rPr>
              <w:t>国有资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本经营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预算财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ind w:left="385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3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</w:tcPr>
          <w:p>
            <w:pPr>
              <w:ind w:left="705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43" w:type="dxa"/>
            <w:vAlign w:val="top"/>
          </w:tcPr>
          <w:p>
            <w:pPr>
              <w:ind w:left="466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ind w:left="474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1067" w:type="dxa"/>
            <w:vAlign w:val="top"/>
          </w:tcPr>
          <w:p>
            <w:pPr>
              <w:ind w:left="476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25" w:type="dxa"/>
            <w:vAlign w:val="top"/>
          </w:tcPr>
          <w:p>
            <w:pPr>
              <w:ind w:left="304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10" w:right="90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149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680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30,596.03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7" w:right="75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9" w:right="90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8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680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10" w:right="90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9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5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1" w:right="75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9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1" w:right="75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40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12" w:right="75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7" w:right="75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8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8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1" w:right="75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0" w:right="75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0" w:right="75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25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65,489.75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5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30,389.75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3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7" w:right="75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5" w:right="75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5" w:right="75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5" w:right="75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10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8"/>
              <w:spacing w:before="140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7"/>
              <w:spacing w:before="140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5" w:right="75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9" w:right="75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20" w:right="75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4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12" w:right="75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1"/>
        <w:gridCol w:w="396"/>
        <w:gridCol w:w="1523"/>
        <w:gridCol w:w="1343"/>
        <w:gridCol w:w="419"/>
        <w:gridCol w:w="1067"/>
        <w:gridCol w:w="1295"/>
        <w:gridCol w:w="1067"/>
        <w:gridCol w:w="725"/>
      </w:tblGrid>
      <w:tr>
        <w:trPr>
          <w:trHeight w:val="619" w:hRule="atLeast"/>
        </w:trPr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" w:right="75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33"/>
              <w:spacing w:before="106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678"/>
              <w:spacing w:before="134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114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2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25"/>
              <w:spacing w:before="134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57"/>
              <w:spacing w:before="134" w:line="183" w:lineRule="auto"/>
              <w:rPr/>
            </w:pPr>
            <w:r>
              <w:rPr>
                <w:color w:val="212529"/>
                <w:spacing w:val="-2"/>
              </w:rPr>
              <w:t>30,596.03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30"/>
              <w:spacing w:before="134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12" w:right="90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" w:right="7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10" w:right="90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6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0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10" w:right="90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9" w:right="90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7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0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1" w:type="dxa"/>
            <w:vAlign w:val="top"/>
          </w:tcPr>
          <w:p>
            <w:pPr>
              <w:pStyle w:val="TableText"/>
              <w:ind w:left="397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396" w:type="dxa"/>
            <w:vAlign w:val="top"/>
          </w:tcPr>
          <w:p>
            <w:pPr>
              <w:pStyle w:val="TableText"/>
              <w:ind w:left="9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678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478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25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65,898.03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5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30,596.03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3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2374"/>
        <w:gridCol w:w="1750"/>
        <w:gridCol w:w="1535"/>
        <w:gridCol w:w="1684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84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04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1750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80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3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649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ind w:left="1821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969" w:type="dxa"/>
            <w:vAlign w:val="top"/>
            <w:gridSpan w:val="3"/>
          </w:tcPr>
          <w:p>
            <w:pPr>
              <w:ind w:left="2102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ind w:left="45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374" w:type="dxa"/>
            <w:vAlign w:val="top"/>
          </w:tcPr>
          <w:p>
            <w:pPr>
              <w:ind w:left="802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50" w:type="dxa"/>
            <w:vAlign w:val="top"/>
          </w:tcPr>
          <w:p>
            <w:pPr>
              <w:ind w:left="673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35" w:type="dxa"/>
            <w:vAlign w:val="top"/>
          </w:tcPr>
          <w:p>
            <w:pPr>
              <w:ind w:left="39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84" w:type="dxa"/>
            <w:vAlign w:val="top"/>
          </w:tcPr>
          <w:p>
            <w:pPr>
              <w:ind w:left="461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ind w:left="1819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8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07"/>
              <w:spacing w:before="8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782"/>
              <w:spacing w:before="88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pStyle w:val="TableText"/>
              <w:ind w:left="1828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30,596.03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1,203.87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4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29,392.16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73.95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8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72.58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8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5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68.64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80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10.41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9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6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20.15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3" w:right="27" w:hanging="10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7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32.84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9" w:right="27" w:hanging="16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5.24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企业关闭破产补助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4"/>
              </w:rPr>
              <w:t>214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交通运输支出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30,389.75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1,099.35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4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29,290.40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21401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0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公路水路运输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4,998.75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1,099.35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3,899.40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2140101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107.42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95.94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212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11.48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2140106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0"/>
              <w:spacing w:before="63" w:line="219" w:lineRule="auto"/>
              <w:rPr/>
            </w:pPr>
            <w:r>
              <w:rPr>
                <w:color w:val="212529"/>
                <w:spacing w:val="-4"/>
              </w:rPr>
              <w:t>公路养护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2140199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其他公路水路运输支出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4,623.33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1,003.41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3,619.92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21406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车辆购置税支出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09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4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25,391.00</w:t>
            </w:r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2140601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 w:right="27" w:firstLine="2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车辆购置税用于公路等基础设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施建设支出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09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4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25,000.00</w:t>
            </w:r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2140602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 w:right="27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车辆购置税用于农村公路建设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7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7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7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31.93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5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349.08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28.18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131.50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38.32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84.20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3" w:right="79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32.84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5.24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14.24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31.93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826.61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30.56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9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792.10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8" w:right="45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2" w:right="45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1,175.69</w:t>
            </w:r>
          </w:p>
        </w:tc>
        <w:tc>
          <w:tcPr>
            <w:tcW w:w="9215" w:type="dxa"/>
            <w:vAlign w:val="top"/>
            <w:gridSpan w:val="8"/>
          </w:tcPr>
          <w:p>
            <w:pPr>
              <w:pStyle w:val="TableText"/>
              <w:ind w:left="416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28.18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655"/>
        <w:gridCol w:w="863"/>
        <w:gridCol w:w="1079"/>
        <w:gridCol w:w="1259"/>
        <w:gridCol w:w="635"/>
        <w:gridCol w:w="1271"/>
        <w:gridCol w:w="76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2" w:hRule="atLeast"/>
        </w:trPr>
        <w:tc>
          <w:tcPr>
            <w:tcW w:w="149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6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14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8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"/>
              <w:spacing w:before="20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07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2" w:hRule="atLeast"/>
        </w:trPr>
        <w:tc>
          <w:tcPr>
            <w:tcW w:w="3148" w:type="dxa"/>
            <w:vAlign w:val="top"/>
            <w:gridSpan w:val="2"/>
          </w:tcPr>
          <w:p>
            <w:pPr>
              <w:pStyle w:val="TableText"/>
              <w:ind w:left="1380"/>
              <w:spacing w:before="10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" w:right="87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年初结转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3165" w:type="dxa"/>
            <w:vAlign w:val="top"/>
            <w:gridSpan w:val="3"/>
          </w:tcPr>
          <w:p>
            <w:pPr>
              <w:pStyle w:val="TableText"/>
              <w:ind w:left="1209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76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7" w:right="32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448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39"/>
              <w:spacing w:before="107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635" w:type="dxa"/>
            <w:vAlign w:val="top"/>
          </w:tcPr>
          <w:p>
            <w:pPr>
              <w:pStyle w:val="TableText"/>
              <w:ind w:left="228" w:right="59" w:hanging="195"/>
              <w:spacing w:line="211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265"/>
              <w:spacing w:before="108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7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148" w:type="dxa"/>
            <w:vAlign w:val="top"/>
            <w:gridSpan w:val="2"/>
          </w:tcPr>
          <w:p>
            <w:pPr>
              <w:pStyle w:val="TableText"/>
              <w:ind w:left="1377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379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77"/>
              <w:spacing w:before="13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70"/>
              <w:spacing w:before="136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635" w:type="dxa"/>
            <w:vAlign w:val="top"/>
          </w:tcPr>
          <w:p>
            <w:pPr>
              <w:pStyle w:val="TableText"/>
              <w:ind w:left="255"/>
              <w:spacing w:before="136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578"/>
              <w:spacing w:before="137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761" w:type="dxa"/>
            <w:vAlign w:val="top"/>
          </w:tcPr>
          <w:p>
            <w:pPr>
              <w:pStyle w:val="TableText"/>
              <w:ind w:left="319"/>
              <w:spacing w:before="136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148" w:type="dxa"/>
            <w:vAlign w:val="top"/>
            <w:gridSpan w:val="2"/>
          </w:tcPr>
          <w:p>
            <w:pPr>
              <w:pStyle w:val="TableText"/>
              <w:ind w:left="1378"/>
              <w:spacing w:before="10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20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34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35,302.00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4"/>
              <w:spacing w:before="10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10" w:right="28" w:firstLine="11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国有土地使用权出让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收入安排的支出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1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19" w:right="28" w:hanging="15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农村基础设施建设支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0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19" w:right="28" w:hanging="1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其他国有土地使用权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出让收入安排的支出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214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交通运输支出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2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34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21471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3" w:right="28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政府收费公路专项债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券收入安排的支出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20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34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2147101</w:t>
            </w:r>
          </w:p>
        </w:tc>
        <w:tc>
          <w:tcPr>
            <w:tcW w:w="1655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4"/>
              </w:rPr>
              <w:t>公路建设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20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6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</w:tcPr>
          <w:p>
            <w:pPr>
              <w:pStyle w:val="TableText"/>
              <w:ind w:left="434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35,100.00</w:t>
            </w:r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4"/>
        <w:gridCol w:w="1283"/>
        <w:gridCol w:w="1200"/>
        <w:gridCol w:w="1200"/>
        <w:gridCol w:w="1116"/>
        <w:gridCol w:w="936"/>
        <w:gridCol w:w="1212"/>
        <w:gridCol w:w="1295"/>
        <w:gridCol w:w="1212"/>
        <w:gridCol w:w="1212"/>
        <w:gridCol w:w="1116"/>
        <w:gridCol w:w="99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9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47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部门名称：古县交通运输局</w:t>
            </w:r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73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29" w:type="dxa"/>
            <w:vAlign w:val="top"/>
            <w:gridSpan w:val="6"/>
          </w:tcPr>
          <w:p>
            <w:pPr>
              <w:pStyle w:val="TableText"/>
              <w:ind w:left="3180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37" w:type="dxa"/>
            <w:vAlign w:val="top"/>
            <w:gridSpan w:val="6"/>
          </w:tcPr>
          <w:p>
            <w:pPr>
              <w:pStyle w:val="TableText"/>
              <w:ind w:left="3237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9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5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ind w:left="270"/>
              <w:spacing w:before="126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5"/>
              </w:rPr>
              <w:t>因公出国</w:t>
            </w:r>
          </w:p>
          <w:p>
            <w:pPr>
              <w:ind w:left="371"/>
              <w:spacing w:line="20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0"/>
              </w:rPr>
              <w:t>（境）</w:t>
            </w:r>
          </w:p>
          <w:p>
            <w:pPr>
              <w:ind w:left="532"/>
              <w:spacing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516" w:type="dxa"/>
            <w:vAlign w:val="top"/>
            <w:gridSpan w:val="3"/>
          </w:tcPr>
          <w:p>
            <w:pPr>
              <w:ind w:left="654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93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公务接待费</w:t>
            </w:r>
          </w:p>
        </w:tc>
        <w:tc>
          <w:tcPr>
            <w:tcW w:w="121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06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ind w:left="542" w:right="55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540" w:type="dxa"/>
            <w:vAlign w:val="top"/>
            <w:gridSpan w:val="3"/>
          </w:tcPr>
          <w:p>
            <w:pPr>
              <w:ind w:left="671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99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ind w:left="396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200" w:type="dxa"/>
            <w:vAlign w:val="top"/>
          </w:tcPr>
          <w:p>
            <w:pPr>
              <w:ind w:left="492" w:right="75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16" w:type="dxa"/>
            <w:vAlign w:val="top"/>
          </w:tcPr>
          <w:p>
            <w:pPr>
              <w:ind w:left="88" w:right="123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9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</w:tcPr>
          <w:p>
            <w:pPr>
              <w:ind w:left="407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212" w:type="dxa"/>
            <w:vAlign w:val="top"/>
          </w:tcPr>
          <w:p>
            <w:pPr>
              <w:ind w:left="503" w:right="76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16" w:type="dxa"/>
            <w:vAlign w:val="top"/>
          </w:tcPr>
          <w:p>
            <w:pPr>
              <w:ind w:left="93" w:right="11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9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4" w:type="dxa"/>
            <w:vAlign w:val="top"/>
          </w:tcPr>
          <w:p>
            <w:pPr>
              <w:pStyle w:val="TableText"/>
              <w:ind w:left="550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82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43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16" w:type="dxa"/>
            <w:vAlign w:val="top"/>
          </w:tcPr>
          <w:p>
            <w:pPr>
              <w:pStyle w:val="TableText"/>
              <w:ind w:left="502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36" w:type="dxa"/>
            <w:vAlign w:val="top"/>
          </w:tcPr>
          <w:p>
            <w:pPr>
              <w:pStyle w:val="TableText"/>
              <w:ind w:left="4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ind w:left="55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591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ind w:left="55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ind w:left="522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16" w:type="dxa"/>
            <w:vAlign w:val="top"/>
          </w:tcPr>
          <w:p>
            <w:pPr>
              <w:pStyle w:val="TableText"/>
              <w:ind w:left="4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990" w:type="dxa"/>
            <w:vAlign w:val="top"/>
          </w:tcPr>
          <w:p>
            <w:pPr>
              <w:pStyle w:val="TableText"/>
              <w:ind w:left="410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94" w:type="dxa"/>
            <w:vAlign w:val="top"/>
          </w:tcPr>
          <w:p>
            <w:pPr>
              <w:pStyle w:val="TableText"/>
              <w:ind w:left="70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36.52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left="717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36.52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718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1116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6.52</w:t>
            </w:r>
          </w:p>
        </w:tc>
        <w:tc>
          <w:tcPr>
            <w:tcW w:w="9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</w:tcPr>
          <w:p>
            <w:pPr>
              <w:pStyle w:val="TableText"/>
              <w:ind w:left="732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36.52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2" w:type="dxa"/>
            <w:vAlign w:val="top"/>
          </w:tcPr>
          <w:p>
            <w:pPr>
              <w:pStyle w:val="TableText"/>
              <w:ind w:left="734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36.52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ind w:left="735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1116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6.52</w:t>
            </w:r>
          </w:p>
        </w:tc>
        <w:tc>
          <w:tcPr>
            <w:tcW w:w="9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单位名称：古县交通运输局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13.09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40" w:line="184" w:lineRule="auto"/>
              <w:jc w:val="right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2023年度收入总计65,898.03万元，</w:t>
      </w:r>
      <w:r>
        <w:rPr>
          <w:rFonts w:ascii="FangSong" w:hAnsi="FangSong" w:eastAsia="FangSong" w:cs="FangSong"/>
          <w:sz w:val="25"/>
          <w:szCs w:val="25"/>
          <w:spacing w:val="1"/>
        </w:rPr>
        <w:t>支出总计65,898.03万元。与上年相比，收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入总计减少63,966.05万元，下降49.26%，支出总计减少63,966.05万元，下降</w:t>
      </w:r>
    </w:p>
    <w:p>
      <w:pPr>
        <w:ind w:left="1298"/>
        <w:spacing w:before="40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49.26%。主要原因是减少了国道341李子坪至梗壁公路改建工程。</w:t>
      </w:r>
    </w:p>
    <w:p>
      <w:pPr>
        <w:ind w:left="1802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2023年度收入合计65,898.03万元，其中：</w:t>
      </w:r>
    </w:p>
    <w:p>
      <w:pPr>
        <w:ind w:left="1812" w:right="5033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财政拨款收入65,898.03万元，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407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2023年度支出合计65,898.03万元，其中：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基本支出1,203.87万元，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占比1.8</w:t>
      </w:r>
      <w:r>
        <w:rPr>
          <w:rFonts w:ascii="FangSong" w:hAnsi="FangSong" w:eastAsia="FangSong" w:cs="FangSong"/>
          <w:sz w:val="25"/>
          <w:szCs w:val="25"/>
          <w:spacing w:val="-3"/>
        </w:rPr>
        <w:t>3%；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项目支出64,694.16万元，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占比98.17%；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1" w:right="1318" w:firstLine="505"/>
        <w:spacing w:before="13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2023年度财政拨款收入总计65,898.0</w:t>
      </w:r>
      <w:r>
        <w:rPr>
          <w:rFonts w:ascii="FangSong" w:hAnsi="FangSong" w:eastAsia="FangSong" w:cs="FangSong"/>
          <w:sz w:val="25"/>
          <w:szCs w:val="25"/>
          <w:spacing w:val="1"/>
        </w:rPr>
        <w:t>3万元，支出总计65,898.03万元。与上年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相比，财政拨款收入总计减少63,966.05万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元，下降49.26%；财政拨款支出总计减少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63,966.05万元，下降49.26%。</w:t>
      </w:r>
      <w:r>
        <w:rPr>
          <w:rFonts w:ascii="FangSong" w:hAnsi="FangSong" w:eastAsia="FangSong" w:cs="FangSong"/>
          <w:sz w:val="25"/>
          <w:szCs w:val="25"/>
          <w:spacing w:val="1"/>
        </w:rPr>
        <w:t>主要原因是减少了国道341李子坪至梗壁公路改建工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6"/>
        </w:rPr>
        <w:t>程。</w:t>
      </w:r>
    </w:p>
    <w:p>
      <w:pPr>
        <w:ind w:left="1804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98" w:right="1823" w:firstLine="50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2023年一般公共预算财政拨款决算支出30,596.03万元，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占本年支</w:t>
      </w:r>
      <w:r>
        <w:rPr>
          <w:rFonts w:ascii="FangSong" w:hAnsi="FangSong" w:eastAsia="FangSong" w:cs="FangSong"/>
          <w:sz w:val="25"/>
          <w:szCs w:val="25"/>
          <w:spacing w:val="-1"/>
        </w:rPr>
        <w:t>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46.43%。与上年相比，一般公共预算财政拨款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支出减少23,068.05万元，下降</w:t>
      </w:r>
    </w:p>
    <w:p>
      <w:pPr>
        <w:ind w:left="1298"/>
        <w:spacing w:before="4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42.99%。主要原因是减少了国道341李子坪至梗壁公路改建工程。</w:t>
      </w:r>
    </w:p>
    <w:p>
      <w:pPr>
        <w:ind w:left="1821"/>
        <w:spacing w:before="128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1884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2023年度一般公共预算财政拨款支出30,596.03万元，主要用于以下</w:t>
      </w:r>
      <w:r>
        <w:rPr>
          <w:rFonts w:ascii="FangSong" w:hAnsi="FangSong" w:eastAsia="FangSong" w:cs="FangSong"/>
          <w:sz w:val="25"/>
          <w:szCs w:val="25"/>
          <w:spacing w:val="-1"/>
        </w:rPr>
        <w:t>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社会保障和就业支出(类)73.95万元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占比0.24%；</w:t>
      </w:r>
    </w:p>
    <w:p>
      <w:pPr>
        <w:spacing w:line="303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1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农林水支出(类)100.00万元，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占比0.33%；</w:t>
      </w:r>
    </w:p>
    <w:p>
      <w:pPr>
        <w:ind w:left="1810" w:right="4655" w:firstLine="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交通运输支出(类)30,389.75万元，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99.33%；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住房保障支出(类)31.93万元，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占比0.10%；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其他支出(类)0.39万元，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占比0.00%。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4" w:right="2075" w:firstLine="50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2023年度一般公共预算财政拨款支出年初预算43,427.39万元，支出决算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30,596.03万元，完成年初预算的70.45%。其中：</w:t>
      </w:r>
    </w:p>
    <w:p>
      <w:pPr>
        <w:ind w:left="1321" w:right="1450" w:firstLine="489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社会保障和就业支出年初预算52.21万元，支出决算73.95万元，完成年初预算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的141.64%，用于人员保险及离退休资金，较上年决算增加33.9</w:t>
      </w:r>
      <w:r>
        <w:rPr>
          <w:rFonts w:ascii="FangSong" w:hAnsi="FangSong" w:eastAsia="FangSong" w:cs="FangSong"/>
          <w:sz w:val="25"/>
          <w:szCs w:val="25"/>
        </w:rPr>
        <w:t>4万元，增长</w:t>
      </w:r>
    </w:p>
    <w:p>
      <w:pPr>
        <w:ind w:left="1300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84.83%，主要原因是各种保险基数增加。</w:t>
      </w:r>
    </w:p>
    <w:p>
      <w:pPr>
        <w:ind w:left="1306" w:right="1324" w:firstLine="1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农林水支出年初预算0万元，支出决算100万元，完</w:t>
      </w:r>
      <w:r>
        <w:rPr>
          <w:rFonts w:ascii="FangSong" w:hAnsi="FangSong" w:eastAsia="FangSong" w:cs="FangSong"/>
          <w:sz w:val="25"/>
          <w:szCs w:val="25"/>
        </w:rPr>
        <w:t>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∞%，用于农村公路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建设以及养护工程资金，较上年决算减少3823万元，减少97.45%，主要原因是减少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了四好农村路工程建设项目。</w:t>
      </w:r>
    </w:p>
    <w:p>
      <w:pPr>
        <w:ind w:left="13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交通运输支出年初预算43348.1万元，支出决算65489.75万元，完成年初预算的</w:t>
      </w:r>
    </w:p>
    <w:p>
      <w:pPr>
        <w:ind w:left="1304" w:right="1576" w:firstLine="13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151.08%，用于公路建设、人员工资以及公路运输管理经费资金，较上年决算减少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59231.84万元，减少47.49%，主要原因是减少了公路养护建设工程项目。</w:t>
      </w:r>
    </w:p>
    <w:p>
      <w:pPr>
        <w:ind w:left="1306" w:right="1376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住房保障支出年初预算27.13万元，支出决算31.93万元，完成年初预算的117.69%，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用于人员住房公积金支出，较上年决算增加4.83万元，增长17.82%，主要原因是本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年住房公积金测算公积金增加。</w:t>
      </w:r>
    </w:p>
    <w:p>
      <w:pPr>
        <w:ind w:left="1306" w:right="1324" w:firstLine="2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其他支出年初预算0万元，支出决算0.39万元</w:t>
      </w:r>
      <w:r>
        <w:rPr>
          <w:rFonts w:ascii="FangSong" w:hAnsi="FangSong" w:eastAsia="FangSong" w:cs="FangSong"/>
          <w:sz w:val="25"/>
          <w:szCs w:val="25"/>
        </w:rPr>
        <w:t>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∞%，用于公务员目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标责任考核奖，较上年决算增加0.39万元，增长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</w:t>
      </w:r>
      <w:r>
        <w:rPr>
          <w:rFonts w:ascii="FangSong" w:hAnsi="FangSong" w:eastAsia="FangSong" w:cs="FangSong"/>
          <w:sz w:val="25"/>
          <w:szCs w:val="25"/>
        </w:rPr>
        <w:t>主要原因是增加了公务员目标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责任考核奖。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2023年度财政拨款基本支出1,203.87万元，其中：</w:t>
      </w:r>
    </w:p>
    <w:p>
      <w:pPr>
        <w:ind w:left="1815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人员经费1,175.69万元，主要包括人员工资和各种保险及破产企业保险；</w:t>
      </w:r>
    </w:p>
    <w:p>
      <w:pPr>
        <w:ind w:left="1315" w:right="1318" w:firstLine="50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公用经费28.18万元，主要包括机关办公费、印刷费、差旅费、水电费、邮电费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5"/>
        </w:rPr>
        <w:t>等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5"/>
        </w:rPr>
        <w:t>日常支出。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0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2023年度政府性基金预算财政拨款收入总计35,302.00万元、支出总计</w:t>
      </w:r>
    </w:p>
    <w:p>
      <w:pPr>
        <w:ind w:left="1310" w:right="1444" w:hanging="6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35,302.00万元。与上年相比，政府性基金预算财政拨款收入总计减少40,898.00万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元，下降53.67%；政府性基金预算财政拨款支出总计减少40,898.00万元，下降</w:t>
      </w:r>
    </w:p>
    <w:p>
      <w:pPr>
        <w:ind w:left="1304"/>
        <w:spacing w:before="43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53.67%。主要原因是国道341李子坪至梗壁公路改建工程项目资金减少了。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”经费财政拨款支出全年预算3</w:t>
      </w:r>
      <w:r>
        <w:rPr>
          <w:rFonts w:ascii="FangSong" w:hAnsi="FangSong" w:eastAsia="FangSong" w:cs="FangSong"/>
          <w:sz w:val="25"/>
          <w:szCs w:val="25"/>
        </w:rPr>
        <w:t>6.52万元，支出决算36.52万</w:t>
      </w:r>
    </w:p>
    <w:p>
      <w:pPr>
        <w:ind w:left="131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元，完成全年预算的100.00%，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比上年度增加30.69万元，增长526.42%，主要原因</w:t>
      </w:r>
    </w:p>
    <w:p>
      <w:pPr>
        <w:ind w:left="1306" w:right="1324" w:firstLine="1"/>
        <w:spacing w:before="128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是：本年购买了3辆执法执勤用车，公务用车购置费增加；本年外出公路巡查次数增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加，公务用车运行维护费支出增加其中：</w:t>
      </w:r>
    </w:p>
    <w:p>
      <w:pPr>
        <w:ind w:left="1307" w:right="1823" w:firstLine="52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08" w:right="1311" w:firstLine="507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公务用车购置费支出30.00万元，完成全年预算的100.00%，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比上年度增加30.00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∞%，主要原因是：因执法队工作需要本年购买</w:t>
      </w:r>
      <w:r>
        <w:rPr>
          <w:rFonts w:ascii="FangSong" w:hAnsi="FangSong" w:eastAsia="FangSong" w:cs="FangSong"/>
          <w:sz w:val="25"/>
          <w:szCs w:val="25"/>
        </w:rPr>
        <w:t>3辆车辆外出巡查执法；</w:t>
      </w:r>
    </w:p>
    <w:p>
      <w:pPr>
        <w:ind w:left="1301" w:right="1570" w:firstLine="514"/>
        <w:spacing w:before="45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公务用车运行维护费支出6.52万元，完成全年预算的100.00%，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0.69万元，增长11.84%，主要原因是：增加了外出公路巡查次数；</w:t>
      </w:r>
    </w:p>
    <w:p>
      <w:pPr>
        <w:ind w:left="1309" w:right="1318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无公务接待费。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04" w:right="1294" w:firstLine="517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有因公出国（境）费用支出。</w:t>
      </w:r>
    </w:p>
    <w:p>
      <w:pPr>
        <w:ind w:left="1311" w:right="1558" w:firstLine="494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2、公务用车购置支出30.00万元，使用财政拨款共购置公务用车3辆，主</w:t>
      </w:r>
      <w:r>
        <w:rPr>
          <w:rFonts w:ascii="FangSong" w:hAnsi="FangSong" w:eastAsia="FangSong" w:cs="FangSong"/>
          <w:sz w:val="25"/>
          <w:szCs w:val="25"/>
          <w:spacing w:val="1"/>
        </w:rPr>
        <w:t>要用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于交通综合执法队外出巡查执法需要。</w:t>
      </w:r>
    </w:p>
    <w:p>
      <w:pPr>
        <w:ind w:left="1313" w:right="1570" w:firstLine="494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3、公务用车运行维护费支出6.52万元，使用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共9辆车，主要用于：车辆维修费、车辆检测费、车辆燃油费、车辆保险费。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本年无公务接待费；国（境）外接待费0万元，共接待国（境）外0批次，0</w:t>
      </w:r>
      <w:r>
        <w:rPr>
          <w:rFonts w:ascii="FangSong" w:hAnsi="FangSong" w:eastAsia="FangSong" w:cs="FangSong"/>
          <w:sz w:val="25"/>
          <w:szCs w:val="25"/>
          <w:spacing w:val="1"/>
        </w:rPr>
        <w:t>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要是本单位无国（境）外接待费。</w:t>
      </w:r>
    </w:p>
    <w:p>
      <w:pPr>
        <w:ind w:left="18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2023年机关运行经费支出13.09万元，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比2022年增加1.81万元，增长16.05%，主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要原因人员增加相应机关运行经费增加。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7" w:right="1358" w:firstLine="503"/>
        <w:spacing w:before="127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日，本部门（单位）共有车辆11辆。其中：副部（省）级及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以上领导用车0辆、主要负责人用车0辆、机要通信用车0辆、应急保障用车0辆、执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法执勤用车0辆、特种专业技术用车0辆、离退</w:t>
      </w:r>
      <w:r>
        <w:rPr>
          <w:rFonts w:ascii="FangSong" w:hAnsi="FangSong" w:eastAsia="FangSong" w:cs="FangSong"/>
          <w:sz w:val="25"/>
          <w:szCs w:val="25"/>
        </w:rPr>
        <w:t>休干部服务用车0辆，其他用车11辆，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其他用车主要是一般公务用车，主要用于公路巡查；单价100万元（含）以上设备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（不含车辆）0台（套）。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0" w:right="1450" w:hanging="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绩效自评，涉及二级项目16个，资金6469.42万元，其中一般公共预算项目支出</w:t>
      </w:r>
    </w:p>
    <w:p>
      <w:pPr>
        <w:ind w:left="1308" w:right="1449" w:hanging="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2939.22万元、政府性基金预算项目支出3530.2万元、国有资金经营预算项目支出0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4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自评结果为：16个项目自评等级</w:t>
      </w:r>
    </w:p>
    <w:p>
      <w:pPr>
        <w:ind w:left="1315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</w:p>
    <w:p>
      <w:pPr>
        <w:ind w:left="1309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”。二是组织对“长临高速公路古县连接线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”“2022年村道安防工</w:t>
      </w:r>
    </w:p>
    <w:p>
      <w:pPr>
        <w:ind w:left="1306" w:right="1324" w:firstLine="2"/>
        <w:spacing w:before="128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程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”“2023年度转移支付资金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”等“5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”个项目开展了部门评价，涉</w:t>
      </w:r>
      <w:r>
        <w:rPr>
          <w:rFonts w:ascii="FangSong" w:hAnsi="FangSong" w:eastAsia="FangSong" w:cs="FangSong"/>
          <w:sz w:val="25"/>
          <w:szCs w:val="25"/>
          <w:spacing w:val="-2"/>
        </w:rPr>
        <w:t>及资金876.01万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元，其中一般公共预算支出727万元、政府性基金预算支出149.01万元、国有资金经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营预算支出0万元、社会保险基金预算支出0万元。从评价结果来看，我部门进一步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总结了项目资金管理经验，发现了工作中存在的问题和不足，为下一年提高专项资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金的使用效益、加强财政支出的规范性化管理、健全和完善支出项目和资金使用和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管理办法、完善预算编制、加强绩效目标管理和绩效考核工作提供重要的参考依</w:t>
      </w:r>
    </w:p>
    <w:p>
      <w:pPr>
        <w:ind w:left="1306" w:right="1450" w:firstLine="1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据。为加强建设项目资金的有效管理，坚持强化制度建设，坚持强化项目监管，发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现问题及时整改，同时自觉接受民主监督。</w:t>
      </w:r>
    </w:p>
    <w:p>
      <w:pPr>
        <w:ind w:left="1317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9" w:right="7374" w:firstLine="496"/>
        <w:spacing w:before="129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十四、农林水支出：反映政府农林水事务支出。</w:t>
      </w:r>
    </w:p>
    <w:p>
      <w:pPr>
        <w:ind w:left="1313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十五、交通运输支出：反映交通运输和邮政业方面的支出。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十六、住房保障支出：集中反映政府用于住房方面的支出。</w:t>
      </w:r>
    </w:p>
    <w:p>
      <w:pPr>
        <w:spacing w:line="222" w:lineRule="auto"/>
        <w:sectPr>
          <w:headerReference w:type="default" r:id="rId33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十七、其他支出：反应不能划分到上述功能科目的其他政府支出。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4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6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8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0" style="position:absolute;margin-left:391.92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86.92pt;margin-top:478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83.186pt;mso-position-vertical-relative:text;mso-position-horizontal-relative:text;width:99.4pt;height:18.7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6" style="position:absolute;margin-left:-13.08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1"/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8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9.1801pt;mso-position-vertical-relative:page;mso-position-horizontal-relative:page;width:99.4pt;height:18.7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2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0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4.1055pt;mso-position-vertical-relative:page;mso-position-horizontal-relative:page;width:119.4pt;height:18.8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4" style="position:absolute;margin-left:86.92pt;margin-top:478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8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-13.08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2" style="position:absolute;margin-left:493.28pt;margin-top:49.1801pt;mso-position-vertical-relative:page;mso-position-horizontal-relative:page;width:99.4pt;height:18.7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4" style="position:absolute;margin-left:86.92pt;margin-top:44.1055pt;mso-position-vertical-relative:page;mso-position-horizontal-relative:page;width:119.4pt;height:18.8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6" style="position:absolute;margin-left:493.28pt;margin-top:483.186pt;mso-position-vertical-relative:text;mso-position-horizontal-relative:text;width:99.4pt;height:18.7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8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-13.08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4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8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6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391.92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8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0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2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86.92pt;margin-top:478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0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4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2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6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4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6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8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6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0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8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2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0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86.92pt;margin-top:478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2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6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83.186pt;mso-position-vertical-relative:text;mso-position-horizontal-relative:text;width:99.4pt;height:18.7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4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9.1801pt;mso-position-vertical-relative:page;mso-position-horizontal-relative:page;width:99.4pt;height:18.7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8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86.92pt;margin-top:478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6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86.92pt;margin-top:44.1055pt;mso-position-vertical-relative:page;mso-position-horizontal-relative:page;width:119.4pt;height:18.8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0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86.92pt;margin-top:478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83.186pt;mso-position-vertical-relative:text;mso-position-horizontal-relative:text;width:99.4pt;height:18.7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8" style="position:absolute;margin-left:86.92pt;margin-top:44.1055pt;mso-position-vertical-relative:page;mso-position-horizontal-relative:page;width:119.4pt;height:18.8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2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391.92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86.92pt;margin-top:478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0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4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2" style="position:absolute;margin-left:86.92pt;margin-top:44.1055pt;mso-position-vertical-relative:page;mso-position-horizontal-relative:page;width:119.4pt;height:18.8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6" style="position:absolute;margin-left:391.92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-13.08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4" style="position:absolute;margin-left:86.92pt;margin-top:44.1055pt;mso-position-vertical-relative:page;mso-position-horizontal-relative:page;width:119.4pt;height:18.8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9.1801pt;mso-position-vertical-relative:page;mso-position-horizontal-relative:page;width:99.4pt;height:18.7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8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391.92pt;margin-top:234.112pt;mso-position-vertical-relative:text;mso-position-horizontal-relative:text;width:119.4pt;height:18.8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86.92pt;margin-top:478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493.28pt;margin-top:483.186pt;mso-position-vertical-relative:text;mso-position-horizontal-relative:text;width:99.4pt;height:18.7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6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8" style="position:absolute;margin-left:86.92pt;margin-top:44.1055pt;mso-position-vertical-relative:page;mso-position-horizontal-relative:page;width:119.4pt;height:18.8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0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8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2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0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4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86.92pt;margin-top:478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391.92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2" style="position:absolute;margin-left:86.92pt;margin-top:44.1055pt;mso-position-vertical-relative:page;mso-position-horizontal-relative:page;width:119.4pt;height:18.8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9.1801pt;mso-position-vertical-relative:page;mso-position-horizontal-relative:page;width:99.4pt;height:18.7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4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6" style="position:absolute;margin-left:86.92pt;margin-top:44.1055pt;mso-position-vertical-relative:page;mso-position-horizontal-relative:page;width:119.4pt;height:18.8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6" style="position:absolute;margin-left:493.28pt;margin-top:49.1801pt;mso-position-vertical-relative:page;mso-position-horizontal-relative:page;width:99.4pt;height:18.75pt;z-index:251844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0" style="position:absolute;margin-left:391.92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-13.08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8" style="position:absolute;margin-left:493.28pt;margin-top:49.1801pt;mso-position-vertical-relative:page;mso-position-horizontal-relative:page;width:99.4pt;height:18.7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0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2" style="position:absolute;margin-left:391.92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-13.08pt;margin-top:234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0" style="position:absolute;margin-left:86.92pt;margin-top:44.1055pt;mso-position-vertical-relative:page;mso-position-horizontal-relative:page;width:119.4pt;height:18.8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493.28pt;margin-top:49.1801pt;mso-position-vertical-relative:page;mso-position-horizontal-relative:page;width:99.4pt;height:18.75pt;z-index:251862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4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86.92pt;margin-top:478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83.186pt;mso-position-vertical-relative:text;mso-position-horizontal-relative:text;width:99.4pt;height:18.7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0" style="position:absolute;margin-left:391.92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2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493.28pt;margin-top:49.1801pt;mso-position-vertical-relative:page;mso-position-horizontal-relative:page;width:99.4pt;height:18.7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6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2" style="position:absolute;margin-left:86.92pt;margin-top:478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4" style="position:absolute;margin-left:86.92pt;margin-top:44.1055pt;mso-position-vertical-relative:page;mso-position-horizontal-relative:page;width:119.4pt;height:18.8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9.1801pt;mso-position-vertical-relative:page;mso-position-horizontal-relative:page;width:99.4pt;height:18.7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6" style="position:absolute;margin-left:86.92pt;margin-top:44.1055pt;mso-position-vertical-relative:page;mso-position-horizontal-relative:page;width:119.4pt;height:18.8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9.1801pt;mso-position-vertical-relative:page;mso-position-horizontal-relative:page;width:99.4pt;height:18.75pt;z-index:251878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60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4" style="position:absolute;margin-left:391.92pt;margin-top:234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8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0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2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86.92pt;margin-top:478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493.28pt;margin-top:483.186pt;mso-position-vertical-relative:text;mso-position-horizontal-relative:text;width:99.4pt;height:18.7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0" style="position:absolute;margin-left:493.28pt;margin-top:49.1801pt;mso-position-vertical-relative:page;mso-position-horizontal-relative:page;width:99.4pt;height:18.7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2" style="position:absolute;margin-left:86.92pt;margin-top:44.1055pt;mso-position-vertical-relative:page;mso-position-horizontal-relative:page;width:119.4pt;height:18.8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4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0" style="position:absolute;margin-left:391.92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2" style="position:absolute;margin-left:86.92pt;margin-top:44.1055pt;mso-position-vertical-relative:page;mso-position-horizontal-relative:page;width:119.4pt;height:18.8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9.1801pt;mso-position-vertical-relative:page;mso-position-horizontal-relative:page;width:99.4pt;height:18.75pt;z-index:251898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6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493.28pt;margin-top:483.186pt;mso-position-vertical-relative:text;mso-position-horizontal-relative:text;width:99.4pt;height:18.7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0" style="position:absolute;margin-left:86.92pt;margin-top:478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4" style="position:absolute;margin-left:86.92pt;margin-top:44.1055pt;mso-position-vertical-relative:page;mso-position-horizontal-relative:page;width:119.4pt;height:18.8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08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86.92pt;margin-top:478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391.92pt;margin-top:234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6" style="position:absolute;margin-left:86.92pt;margin-top:44.1055pt;mso-position-vertical-relative:page;mso-position-horizontal-relative:page;width:119.4pt;height:18.8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493.28pt;margin-top:49.1801pt;mso-position-vertical-relative:page;mso-position-horizontal-relative:page;width:99.4pt;height:18.75pt;z-index:251910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0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86.92pt;margin-top:478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391.92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8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2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86.92pt;margin-top:478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0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4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391.92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86.92pt;margin-top:478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2" style="position:absolute;margin-left:86.92pt;margin-top:44.1055pt;mso-position-vertical-relative:page;mso-position-horizontal-relative:page;width:119.4pt;height:18.85pt;z-index:251924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6" style="position:absolute;margin-left:-13.08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86.92pt;margin-top:478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4" style="position:absolute;margin-left:86.92pt;margin-top:44.1055pt;mso-position-vertical-relative:page;mso-position-horizontal-relative:page;width:119.4pt;height:18.8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68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86.92pt;margin-top:478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391.92pt;margin-top:234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6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493.28pt;margin-top:49.1801pt;mso-position-vertical-relative:page;mso-position-horizontal-relative:page;width:99.4pt;height:18.7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0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83.186pt;mso-position-vertical-relative:text;mso-position-horizontal-relative:text;width:99.4pt;height:18.7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6" style="position:absolute;margin-left:86.92pt;margin-top:478.112pt;mso-position-vertical-relative:text;mso-position-horizontal-relative:text;width:119.4pt;height:18.8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8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0" style="position:absolute;margin-left:86.92pt;margin-top:44.1055pt;mso-position-vertical-relative:page;mso-position-horizontal-relative:page;width:119.4pt;height:18.85pt;z-index:251947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2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86.92pt;margin-top:478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0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2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4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391.92pt;margin-top:234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493.28pt;margin-top:483.186pt;mso-position-vertical-relative:text;mso-position-horizontal-relative:text;width:99.4pt;height:18.7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0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2" style="position:absolute;margin-left:493.28pt;margin-top:49.1801pt;mso-position-vertical-relative:page;mso-position-horizontal-relative:page;width:99.4pt;height:18.7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4" style="position:absolute;margin-left:86.92pt;margin-top:44.1055pt;mso-position-vertical-relative:page;mso-position-horizontal-relative:page;width:119.4pt;height:18.85pt;z-index:251958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16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493.28pt;margin-top:483.186pt;mso-position-vertical-relative:text;mso-position-horizontal-relative:text;width:99.4pt;height:18.7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0" style="position:absolute;margin-left:391.92pt;margin-top:234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86.92pt;margin-top:478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4" style="position:absolute;margin-left:86.92pt;margin-top:44.1055pt;mso-position-vertical-relative:page;mso-position-horizontal-relative:page;width:119.4pt;height:18.85pt;z-index:251965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9.1801pt;mso-position-vertical-relative:page;mso-position-horizontal-relative:page;width:99.4pt;height:18.75pt;z-index:251966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28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391.92pt;margin-top:234.112pt;mso-position-vertical-relative:text;mso-position-horizontal-relative:text;width:119.4pt;height:18.85pt;z-index:251962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86.92pt;margin-top:478.112pt;mso-position-vertical-relative:text;mso-position-horizontal-relative:text;width:119.4pt;height:18.8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493.28pt;margin-top:483.186pt;mso-position-vertical-relative:text;mso-position-horizontal-relative:text;width:99.4pt;height:18.7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6" style="position:absolute;margin-left:86.92pt;margin-top:44.1055pt;mso-position-vertical-relative:page;mso-position-horizontal-relative:page;width:119.4pt;height:18.8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9.1801pt;mso-position-vertical-relative:page;mso-position-horizontal-relative:page;width:99.4pt;height:18.75pt;z-index:251969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40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391.92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86.92pt;margin-top:478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493.28pt;margin-top:483.186pt;mso-position-vertical-relative:text;mso-position-horizontal-relative:text;width:99.4pt;height:18.7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8" style="position:absolute;margin-left:86.92pt;margin-top:44.1055pt;mso-position-vertical-relative:page;mso-position-horizontal-relative:page;width:119.4pt;height:18.85pt;z-index:251973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0" style="position:absolute;margin-left:493.28pt;margin-top:49.1801pt;mso-position-vertical-relative:page;mso-position-horizontal-relative:page;width:99.4pt;height:18.7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52" style="position:absolute;margin-left:391.92pt;margin-top:234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4" style="position:absolute;margin-left:86.92pt;margin-top:478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493.28pt;margin-top:483.186pt;mso-position-vertical-relative:text;mso-position-horizontal-relative:text;width:99.4pt;height:18.7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8" style="position:absolute;margin-left:-13.08pt;margin-top:234.112pt;mso-position-vertical-relative:text;mso-position-horizontal-relative:text;width:119.4pt;height:18.8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0" style="position:absolute;margin-left:86.92pt;margin-top:44.1055pt;mso-position-vertical-relative:page;mso-position-horizontal-relative:page;width:119.4pt;height:18.85pt;z-index:251979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493.28pt;margin-top:49.1801pt;mso-position-vertical-relative:page;mso-position-horizontal-relative:page;width:99.4pt;height:18.7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64" style="position:absolute;margin-left:391.92pt;margin-top:234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493.28pt;margin-top:483.186pt;mso-position-vertical-relative:text;mso-position-horizontal-relative:text;width:99.4pt;height:18.7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8" style="position:absolute;margin-left:86.92pt;margin-top:478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-13.08pt;margin-top:234.112pt;mso-position-vertical-relative:text;mso-position-horizontal-relative:text;width:119.4pt;height:18.8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2" style="position:absolute;margin-left:86.92pt;margin-top:44.1055pt;mso-position-vertical-relative:page;mso-position-horizontal-relative:page;width:119.4pt;height:18.8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76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8" style="position:absolute;margin-left:391.92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2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4" style="position:absolute;margin-left:86.92pt;margin-top:44.1055pt;mso-position-vertical-relative:page;mso-position-horizontal-relative:page;width:119.4pt;height:18.8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6" style="position:absolute;margin-left:493.28pt;margin-top:49.1801pt;mso-position-vertical-relative:page;mso-position-horizontal-relative:page;width:99.4pt;height:18.75pt;z-index:251995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88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391.92pt;margin-top:234.112pt;mso-position-vertical-relative:text;mso-position-horizontal-relative:text;width:119.4pt;height:18.8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86.92pt;margin-top:478.112pt;mso-position-vertical-relative:text;mso-position-horizontal-relative:text;width:119.4pt;height:18.85pt;z-index:251996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493.28pt;margin-top:483.186pt;mso-position-vertical-relative:text;mso-position-horizontal-relative:text;width:99.4pt;height:18.7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6" style="position:absolute;margin-left:493.28pt;margin-top:49.1801pt;mso-position-vertical-relative:page;mso-position-horizontal-relative:page;width:99.4pt;height:18.75pt;z-index:251998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8" style="position:absolute;margin-left:86.92pt;margin-top:44.1055pt;mso-position-vertical-relative:page;mso-position-horizontal-relative:page;width:119.4pt;height:18.85pt;z-index:252002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00" style="position:absolute;margin-left:391.92pt;margin-top:234.112pt;mso-position-vertical-relative:text;mso-position-horizontal-relative:text;width:119.4pt;height:18.8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2" style="position:absolute;margin-left:86.92pt;margin-top:478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-13.08pt;margin-top:234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493.28pt;margin-top:483.186pt;mso-position-vertical-relative:text;mso-position-horizontal-relative:text;width:99.4pt;height:18.7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8" style="position:absolute;margin-left:86.92pt;margin-top:44.1055pt;mso-position-vertical-relative:page;mso-position-horizontal-relative:page;width:119.4pt;height:18.85pt;z-index:252004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12" style="position:absolute;margin-left:-13.08pt;margin-top:234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86.92pt;margin-top:478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391.92pt;margin-top:234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0" style="position:absolute;margin-left:493.28pt;margin-top:49.1801pt;mso-position-vertical-relative:page;mso-position-horizontal-relative:page;width:99.4pt;height:18.75pt;z-index:252011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2" style="position:absolute;margin-left:86.92pt;margin-top:44.1055pt;mso-position-vertical-relative:page;mso-position-horizontal-relative:page;width:119.4pt;height:18.8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24" style="position:absolute;margin-left:-13.08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6" style="position:absolute;margin-left:86.92pt;margin-top:478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493.28pt;margin-top:483.186pt;mso-position-vertical-relative:text;mso-position-horizontal-relative:text;width:99.4pt;height:18.7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0" style="position:absolute;margin-left:391.92pt;margin-top:234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2" style="position:absolute;margin-left:493.28pt;margin-top:49.1801pt;mso-position-vertical-relative:page;mso-position-horizontal-relative:page;width:99.4pt;height:18.75pt;z-index:252018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4" style="position:absolute;margin-left:86.92pt;margin-top:44.1055pt;mso-position-vertical-relative:page;mso-position-horizontal-relative:page;width:119.4pt;height:18.85pt;z-index:252020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36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8" style="position:absolute;margin-left:391.92pt;margin-top:234.112pt;mso-position-vertical-relative:text;mso-position-horizontal-relative:text;width:119.4pt;height:18.85pt;z-index:252017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86.92pt;margin-top:478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2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4" style="position:absolute;margin-left:86.92pt;margin-top:44.1055pt;mso-position-vertical-relative:page;mso-position-horizontal-relative:page;width:119.4pt;height:18.85pt;z-index:252023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493.28pt;margin-top:49.1801pt;mso-position-vertical-relative:page;mso-position-horizontal-relative:page;width:99.4pt;height:18.75pt;z-index:252024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48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391.92pt;margin-top:234.112pt;mso-position-vertical-relative:text;mso-position-horizontal-relative:text;width:119.4pt;height:18.8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2" style="position:absolute;margin-left:86.92pt;margin-top:478.112pt;mso-position-vertical-relative:text;mso-position-horizontal-relative:text;width:119.4pt;height:18.8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493.28pt;margin-top:483.186pt;mso-position-vertical-relative:text;mso-position-horizontal-relative:text;width:99.4pt;height:18.7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6" style="position:absolute;margin-left:86.92pt;margin-top:44.1055pt;mso-position-vertical-relative:page;mso-position-horizontal-relative:page;width:119.4pt;height:18.85pt;z-index:252029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493.28pt;margin-top:49.1801pt;mso-position-vertical-relative:page;mso-position-horizontal-relative:page;width:99.4pt;height:18.75pt;z-index:252030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60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2" style="position:absolute;margin-left:391.92pt;margin-top:234.112pt;mso-position-vertical-relative:text;mso-position-horizontal-relative:text;width:119.4pt;height:18.85pt;z-index:252032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86.92pt;margin-top:478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6" style="position:absolute;margin-left:493.28pt;margin-top:483.186pt;mso-position-vertical-relative:text;mso-position-horizontal-relative:text;width:99.4pt;height:18.7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52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776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288.105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504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8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75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5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6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8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9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56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59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-13.08pt;margin-top:776.106pt;mso-position-vertical-relative:page;mso-position-horizontal-relative:page;width:119.4pt;height:18.85pt;z-index:-251491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391.92pt;margin-top:776.106pt;mso-position-vertical-relative:page;mso-position-horizontal-relative:page;width:119.4pt;height:18.8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古县交通运输局2023年部门决算公开报告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29.jpeg"/><Relationship Id="rId98" Type="http://schemas.openxmlformats.org/officeDocument/2006/relationships/footer" Target="footer51.xml"/><Relationship Id="rId97" Type="http://schemas.openxmlformats.org/officeDocument/2006/relationships/image" Target="media/image28.jpeg"/><Relationship Id="rId96" Type="http://schemas.openxmlformats.org/officeDocument/2006/relationships/footer" Target="footer50.xml"/><Relationship Id="rId95" Type="http://schemas.openxmlformats.org/officeDocument/2006/relationships/image" Target="media/image27.jpeg"/><Relationship Id="rId94" Type="http://schemas.openxmlformats.org/officeDocument/2006/relationships/footer" Target="footer49.xml"/><Relationship Id="rId93" Type="http://schemas.openxmlformats.org/officeDocument/2006/relationships/image" Target="media/image26.jpeg"/><Relationship Id="rId92" Type="http://schemas.openxmlformats.org/officeDocument/2006/relationships/footer" Target="footer48.xml"/><Relationship Id="rId91" Type="http://schemas.openxmlformats.org/officeDocument/2006/relationships/image" Target="media/image25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4.jpeg"/><Relationship Id="rId88" Type="http://schemas.openxmlformats.org/officeDocument/2006/relationships/footer" Target="footer46.xml"/><Relationship Id="rId87" Type="http://schemas.openxmlformats.org/officeDocument/2006/relationships/image" Target="media/image23.jpeg"/><Relationship Id="rId86" Type="http://schemas.openxmlformats.org/officeDocument/2006/relationships/footer" Target="footer45.xml"/><Relationship Id="rId85" Type="http://schemas.openxmlformats.org/officeDocument/2006/relationships/image" Target="media/image22.jpeg"/><Relationship Id="rId84" Type="http://schemas.openxmlformats.org/officeDocument/2006/relationships/footer" Target="footer44.xml"/><Relationship Id="rId83" Type="http://schemas.openxmlformats.org/officeDocument/2006/relationships/image" Target="media/image21.jpeg"/><Relationship Id="rId82" Type="http://schemas.openxmlformats.org/officeDocument/2006/relationships/footer" Target="footer43.xml"/><Relationship Id="rId81" Type="http://schemas.openxmlformats.org/officeDocument/2006/relationships/image" Target="media/image20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19.jpeg"/><Relationship Id="rId78" Type="http://schemas.openxmlformats.org/officeDocument/2006/relationships/footer" Target="footer41.xml"/><Relationship Id="rId77" Type="http://schemas.openxmlformats.org/officeDocument/2006/relationships/image" Target="media/image18.jpeg"/><Relationship Id="rId76" Type="http://schemas.openxmlformats.org/officeDocument/2006/relationships/footer" Target="footer40.xml"/><Relationship Id="rId75" Type="http://schemas.openxmlformats.org/officeDocument/2006/relationships/image" Target="media/image17.jpeg"/><Relationship Id="rId74" Type="http://schemas.openxmlformats.org/officeDocument/2006/relationships/footer" Target="footer39.xml"/><Relationship Id="rId73" Type="http://schemas.openxmlformats.org/officeDocument/2006/relationships/image" Target="media/image16.jpeg"/><Relationship Id="rId72" Type="http://schemas.openxmlformats.org/officeDocument/2006/relationships/footer" Target="footer38.xml"/><Relationship Id="rId71" Type="http://schemas.openxmlformats.org/officeDocument/2006/relationships/image" Target="media/image15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4.jpeg"/><Relationship Id="rId68" Type="http://schemas.openxmlformats.org/officeDocument/2006/relationships/footer" Target="footer36.xml"/><Relationship Id="rId67" Type="http://schemas.openxmlformats.org/officeDocument/2006/relationships/image" Target="media/image13.jpeg"/><Relationship Id="rId66" Type="http://schemas.openxmlformats.org/officeDocument/2006/relationships/footer" Target="footer35.xml"/><Relationship Id="rId65" Type="http://schemas.openxmlformats.org/officeDocument/2006/relationships/image" Target="media/image12.jpeg"/><Relationship Id="rId64" Type="http://schemas.openxmlformats.org/officeDocument/2006/relationships/footer" Target="footer34.xml"/><Relationship Id="rId63" Type="http://schemas.openxmlformats.org/officeDocument/2006/relationships/image" Target="media/image11.jpeg"/><Relationship Id="rId62" Type="http://schemas.openxmlformats.org/officeDocument/2006/relationships/footer" Target="footer33.xml"/><Relationship Id="rId61" Type="http://schemas.openxmlformats.org/officeDocument/2006/relationships/image" Target="media/image10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9.jpeg"/><Relationship Id="rId58" Type="http://schemas.openxmlformats.org/officeDocument/2006/relationships/footer" Target="footer31.xml"/><Relationship Id="rId57" Type="http://schemas.openxmlformats.org/officeDocument/2006/relationships/image" Target="media/image8.jpeg"/><Relationship Id="rId56" Type="http://schemas.openxmlformats.org/officeDocument/2006/relationships/footer" Target="footer30.xml"/><Relationship Id="rId55" Type="http://schemas.openxmlformats.org/officeDocument/2006/relationships/image" Target="media/image7.jpeg"/><Relationship Id="rId54" Type="http://schemas.openxmlformats.org/officeDocument/2006/relationships/footer" Target="footer29.xml"/><Relationship Id="rId53" Type="http://schemas.openxmlformats.org/officeDocument/2006/relationships/image" Target="media/image6.jpeg"/><Relationship Id="rId52" Type="http://schemas.openxmlformats.org/officeDocument/2006/relationships/footer" Target="footer28.xml"/><Relationship Id="rId51" Type="http://schemas.openxmlformats.org/officeDocument/2006/relationships/image" Target="media/image5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4.jpeg"/><Relationship Id="rId48" Type="http://schemas.openxmlformats.org/officeDocument/2006/relationships/footer" Target="footer26.xml"/><Relationship Id="rId47" Type="http://schemas.openxmlformats.org/officeDocument/2006/relationships/image" Target="media/image3.jpeg"/><Relationship Id="rId46" Type="http://schemas.openxmlformats.org/officeDocument/2006/relationships/footer" Target="footer25.xml"/><Relationship Id="rId45" Type="http://schemas.openxmlformats.org/officeDocument/2006/relationships/image" Target="media/image2.jpeg"/><Relationship Id="rId44" Type="http://schemas.openxmlformats.org/officeDocument/2006/relationships/footer" Target="footer24.xml"/><Relationship Id="rId43" Type="http://schemas.openxmlformats.org/officeDocument/2006/relationships/image" Target="media/image1.jpeg"/><Relationship Id="rId42" Type="http://schemas.openxmlformats.org/officeDocument/2006/relationships/footer" Target="footer23.xml"/><Relationship Id="rId41" Type="http://schemas.openxmlformats.org/officeDocument/2006/relationships/header" Target="header19.xml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footer" Target="footer20.xml"/><Relationship Id="rId37" Type="http://schemas.openxmlformats.org/officeDocument/2006/relationships/header" Target="header18.xml"/><Relationship Id="rId36" Type="http://schemas.openxmlformats.org/officeDocument/2006/relationships/footer" Target="footer19.xml"/><Relationship Id="rId35" Type="http://schemas.openxmlformats.org/officeDocument/2006/relationships/header" Target="header17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header" Target="header9.xml"/><Relationship Id="rId156" Type="http://schemas.openxmlformats.org/officeDocument/2006/relationships/fontTable" Target="fontTable.xml"/><Relationship Id="rId155" Type="http://schemas.openxmlformats.org/officeDocument/2006/relationships/styles" Target="styles.xml"/><Relationship Id="rId154" Type="http://schemas.openxmlformats.org/officeDocument/2006/relationships/settings" Target="settings.xml"/><Relationship Id="rId153" Type="http://schemas.openxmlformats.org/officeDocument/2006/relationships/image" Target="media/image56.jpeg"/><Relationship Id="rId152" Type="http://schemas.openxmlformats.org/officeDocument/2006/relationships/footer" Target="footer78.xml"/><Relationship Id="rId151" Type="http://schemas.openxmlformats.org/officeDocument/2006/relationships/image" Target="media/image55.jpeg"/><Relationship Id="rId150" Type="http://schemas.openxmlformats.org/officeDocument/2006/relationships/footer" Target="footer77.xml"/><Relationship Id="rId15" Type="http://schemas.openxmlformats.org/officeDocument/2006/relationships/footer" Target="footer7.xml"/><Relationship Id="rId149" Type="http://schemas.openxmlformats.org/officeDocument/2006/relationships/image" Target="media/image54.jpeg"/><Relationship Id="rId148" Type="http://schemas.openxmlformats.org/officeDocument/2006/relationships/footer" Target="footer76.xml"/><Relationship Id="rId147" Type="http://schemas.openxmlformats.org/officeDocument/2006/relationships/image" Target="media/image53.jpeg"/><Relationship Id="rId146" Type="http://schemas.openxmlformats.org/officeDocument/2006/relationships/footer" Target="footer75.xml"/><Relationship Id="rId145" Type="http://schemas.openxmlformats.org/officeDocument/2006/relationships/image" Target="media/image52.jpeg"/><Relationship Id="rId144" Type="http://schemas.openxmlformats.org/officeDocument/2006/relationships/footer" Target="footer74.xml"/><Relationship Id="rId143" Type="http://schemas.openxmlformats.org/officeDocument/2006/relationships/image" Target="media/image51.jpeg"/><Relationship Id="rId142" Type="http://schemas.openxmlformats.org/officeDocument/2006/relationships/footer" Target="footer73.xml"/><Relationship Id="rId141" Type="http://schemas.openxmlformats.org/officeDocument/2006/relationships/image" Target="media/image50.jpeg"/><Relationship Id="rId140" Type="http://schemas.openxmlformats.org/officeDocument/2006/relationships/footer" Target="footer72.xml"/><Relationship Id="rId14" Type="http://schemas.openxmlformats.org/officeDocument/2006/relationships/footer" Target="footer6.xml"/><Relationship Id="rId139" Type="http://schemas.openxmlformats.org/officeDocument/2006/relationships/image" Target="media/image49.jpeg"/><Relationship Id="rId138" Type="http://schemas.openxmlformats.org/officeDocument/2006/relationships/footer" Target="footer71.xml"/><Relationship Id="rId137" Type="http://schemas.openxmlformats.org/officeDocument/2006/relationships/image" Target="media/image48.jpeg"/><Relationship Id="rId136" Type="http://schemas.openxmlformats.org/officeDocument/2006/relationships/footer" Target="footer70.xml"/><Relationship Id="rId135" Type="http://schemas.openxmlformats.org/officeDocument/2006/relationships/image" Target="media/image47.jpeg"/><Relationship Id="rId134" Type="http://schemas.openxmlformats.org/officeDocument/2006/relationships/footer" Target="footer69.xml"/><Relationship Id="rId133" Type="http://schemas.openxmlformats.org/officeDocument/2006/relationships/image" Target="media/image46.jpeg"/><Relationship Id="rId132" Type="http://schemas.openxmlformats.org/officeDocument/2006/relationships/footer" Target="footer68.xml"/><Relationship Id="rId131" Type="http://schemas.openxmlformats.org/officeDocument/2006/relationships/image" Target="media/image45.jpeg"/><Relationship Id="rId130" Type="http://schemas.openxmlformats.org/officeDocument/2006/relationships/footer" Target="footer67.xml"/><Relationship Id="rId13" Type="http://schemas.openxmlformats.org/officeDocument/2006/relationships/header" Target="header8.xml"/><Relationship Id="rId129" Type="http://schemas.openxmlformats.org/officeDocument/2006/relationships/image" Target="media/image44.jpeg"/><Relationship Id="rId128" Type="http://schemas.openxmlformats.org/officeDocument/2006/relationships/footer" Target="footer66.xml"/><Relationship Id="rId127" Type="http://schemas.openxmlformats.org/officeDocument/2006/relationships/image" Target="media/image43.jpeg"/><Relationship Id="rId126" Type="http://schemas.openxmlformats.org/officeDocument/2006/relationships/footer" Target="footer65.xml"/><Relationship Id="rId125" Type="http://schemas.openxmlformats.org/officeDocument/2006/relationships/image" Target="media/image42.jpeg"/><Relationship Id="rId124" Type="http://schemas.openxmlformats.org/officeDocument/2006/relationships/footer" Target="footer64.xml"/><Relationship Id="rId123" Type="http://schemas.openxmlformats.org/officeDocument/2006/relationships/image" Target="media/image41.jpeg"/><Relationship Id="rId122" Type="http://schemas.openxmlformats.org/officeDocument/2006/relationships/footer" Target="footer63.xml"/><Relationship Id="rId121" Type="http://schemas.openxmlformats.org/officeDocument/2006/relationships/image" Target="media/image40.jpeg"/><Relationship Id="rId120" Type="http://schemas.openxmlformats.org/officeDocument/2006/relationships/footer" Target="footer62.xml"/><Relationship Id="rId12" Type="http://schemas.openxmlformats.org/officeDocument/2006/relationships/footer" Target="footer5.xml"/><Relationship Id="rId119" Type="http://schemas.openxmlformats.org/officeDocument/2006/relationships/image" Target="media/image39.jpeg"/><Relationship Id="rId118" Type="http://schemas.openxmlformats.org/officeDocument/2006/relationships/footer" Target="footer61.xml"/><Relationship Id="rId117" Type="http://schemas.openxmlformats.org/officeDocument/2006/relationships/image" Target="media/image38.jpeg"/><Relationship Id="rId116" Type="http://schemas.openxmlformats.org/officeDocument/2006/relationships/footer" Target="footer60.xml"/><Relationship Id="rId115" Type="http://schemas.openxmlformats.org/officeDocument/2006/relationships/image" Target="media/image37.jpeg"/><Relationship Id="rId114" Type="http://schemas.openxmlformats.org/officeDocument/2006/relationships/footer" Target="footer59.xml"/><Relationship Id="rId113" Type="http://schemas.openxmlformats.org/officeDocument/2006/relationships/image" Target="media/image36.jpeg"/><Relationship Id="rId112" Type="http://schemas.openxmlformats.org/officeDocument/2006/relationships/footer" Target="footer58.xml"/><Relationship Id="rId111" Type="http://schemas.openxmlformats.org/officeDocument/2006/relationships/image" Target="media/image35.jpeg"/><Relationship Id="rId110" Type="http://schemas.openxmlformats.org/officeDocument/2006/relationships/footer" Target="footer57.xml"/><Relationship Id="rId11" Type="http://schemas.openxmlformats.org/officeDocument/2006/relationships/header" Target="header7.xml"/><Relationship Id="rId109" Type="http://schemas.openxmlformats.org/officeDocument/2006/relationships/image" Target="media/image34.jpeg"/><Relationship Id="rId108" Type="http://schemas.openxmlformats.org/officeDocument/2006/relationships/footer" Target="footer56.xml"/><Relationship Id="rId107" Type="http://schemas.openxmlformats.org/officeDocument/2006/relationships/image" Target="media/image33.jpeg"/><Relationship Id="rId106" Type="http://schemas.openxmlformats.org/officeDocument/2006/relationships/footer" Target="footer55.xml"/><Relationship Id="rId105" Type="http://schemas.openxmlformats.org/officeDocument/2006/relationships/image" Target="media/image32.jpeg"/><Relationship Id="rId104" Type="http://schemas.openxmlformats.org/officeDocument/2006/relationships/footer" Target="footer54.xml"/><Relationship Id="rId103" Type="http://schemas.openxmlformats.org/officeDocument/2006/relationships/image" Target="media/image31.jpeg"/><Relationship Id="rId102" Type="http://schemas.openxmlformats.org/officeDocument/2006/relationships/footer" Target="footer53.xml"/><Relationship Id="rId101" Type="http://schemas.openxmlformats.org/officeDocument/2006/relationships/image" Target="media/image30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2024-09-19T16:58:38Z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2024-09-20T10:26:30</vt:filetime>
  </property>
</Properties>
</file>