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2789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0"/>
        </w:rPr>
        <w:t>中 国 共 产 党 古 县 委 员 会 组 织 部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689"/>
        <w:spacing w:before="27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古县组织部是县委主管组织工作、干部工作、人才工作的职能部门。</w:t>
      </w:r>
    </w:p>
    <w:p>
      <w:pPr>
        <w:ind w:left="1308" w:right="1324" w:firstLine="381"/>
        <w:spacing w:before="13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古县党群服务中心是中共古县县委组织部管理的正科级事业单位，是通过贯彻落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实党中央、省委、市委、县委关于党群服务工作的方针政策和决策部署，在履行职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责过程中坚持和加强党的集中统一领导，支持保障县委组织部做好相关工作。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24" w:firstLine="411"/>
        <w:spacing w:before="129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中国共产党古县委员会组织部2023年度部</w:t>
      </w:r>
      <w:r>
        <w:rPr>
          <w:rFonts w:ascii="FangSong" w:hAnsi="FangSong" w:eastAsia="FangSong" w:cs="FangSong"/>
          <w:sz w:val="25"/>
          <w:szCs w:val="25"/>
        </w:rPr>
        <w:t>门决算由中国共产党古县委员会组织部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本级1个二级预算单位组成。根据主要职责，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中国共产党古县委员会组织部本级内设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职能科室6个，分别为：办公室（研究室）</w:t>
      </w:r>
      <w:r>
        <w:rPr>
          <w:rFonts w:ascii="FangSong" w:hAnsi="FangSong" w:eastAsia="FangSong" w:cs="FangSong"/>
          <w:sz w:val="25"/>
          <w:szCs w:val="25"/>
          <w:spacing w:val="1"/>
        </w:rPr>
        <w:t>、干部股（公务员股）、组织指导股（县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直工委股）、干部教育监督股、人才工作办公室、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目标责任考核办</w:t>
      </w:r>
      <w:r>
        <w:rPr>
          <w:rFonts w:ascii="FangSong" w:hAnsi="FangSong" w:eastAsia="FangSong" w:cs="FangSong"/>
          <w:sz w:val="25"/>
          <w:szCs w:val="25"/>
          <w:spacing w:val="-1"/>
        </w:rPr>
        <w:t>公室。所属事业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单位党群服务中心内设科室3个，分别为：办公室，业务一室，业务二室，业务三</w:t>
      </w:r>
    </w:p>
    <w:p>
      <w:pPr>
        <w:ind w:left="1325"/>
        <w:spacing w:before="43" w:line="23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8"/>
        </w:rPr>
        <w:t>室。</w:t>
      </w:r>
    </w:p>
    <w:p>
      <w:pPr>
        <w:spacing w:line="231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部门名称：中国共产党古县委员会组织部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3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429.87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378.37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27.93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22.48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35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1.09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部门名称：中国共产党古县委员会组织部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282.83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282.83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2013250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87.72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87.72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其他组织事务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7.82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7.82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部门名称：中国共产党古县委员会组织部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282.54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147.32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232.13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146.24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6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232.13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146.24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282.83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144.41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138.42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2013250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87.72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87.72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其他组织事务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7.82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7.82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22.28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22.28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部门名称：中国共产党古县委员会组织部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6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6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部门名称：中国共产党古县委员会组织部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429.87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282.54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147.32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232.13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146.24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7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378.37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232.13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146.24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282.83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144.41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138.42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2013250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87.72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87.72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其他组织事务支出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7.82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7.82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27.93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5.65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22.28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22.28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部门名称：中国共产党古县委员会组织部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245.85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81.04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46.69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2.85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251.50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6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31.04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部门名称：中国共产党古县委员会组织部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部门名称：中国共产党古县委员会组织部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 w:right="79"/>
              <w:spacing w:before="43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部门名称：中国共产党古县委员会组织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部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56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58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60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62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2"/>
          <w:footerReference w:type="default" r:id="rId23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单位名称：中国共产党古县委员会组织部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20.77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8" w:right="1450" w:firstLine="49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2023年度收入总计429.87万元，支出总计429.87万元。与上年相比，收入总计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减少60.81万元，下降12.39%，支出总计减少60.81万元，下降12.39%。主要原因</w:t>
      </w:r>
    </w:p>
    <w:p>
      <w:pPr>
        <w:ind w:left="1307"/>
        <w:spacing w:before="4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是减少两新组织党建指导员补助等。</w:t>
      </w:r>
    </w:p>
    <w:p>
      <w:pPr>
        <w:ind w:left="1802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2023年度收入合计429.87万元，其中：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财政拨款收入429.87万元，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2023年度支出合计429.87万元，其中：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基本支出282.54万元，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占比65.73%；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项目支出147.32万元，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占比34.27%；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9" w:right="1502" w:firstLine="496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2023年度财政拨款收入总计429.87万元，支出总计429.87万元。与上年相比，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财政拨款收入总计减少60.81万元，下降12.39%；财政拨款支出总计减少60.81万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元，下降12.39%。主要原因是减少两新组织党建指导员补助等。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317" w:right="2207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2023年一般公共预算财政拨款决算支出429.</w:t>
      </w:r>
      <w:r>
        <w:rPr>
          <w:rFonts w:ascii="FangSong" w:hAnsi="FangSong" w:eastAsia="FangSong" w:cs="FangSong"/>
          <w:sz w:val="25"/>
          <w:szCs w:val="25"/>
          <w:spacing w:val="-1"/>
        </w:rPr>
        <w:t>87万元，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100.00%。与上年相比，一般公共预算财政拨款支出减少60.81万元，下降</w:t>
      </w:r>
    </w:p>
    <w:p>
      <w:pPr>
        <w:ind w:left="1317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12.39%。主要原因是减少两新组织党建指导员补助等。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262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2023年度一般公共预算财政拨款支出429.87万元，主要用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一般公共服务支出(类)378.37万元，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占比88.02%；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社会保障和就业支出(类)27.93万元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占比6.50%；</w:t>
      </w:r>
    </w:p>
    <w:p>
      <w:pPr>
        <w:spacing w:line="222" w:lineRule="auto"/>
        <w:sectPr>
          <w:headerReference w:type="default" r:id="rId5"/>
          <w:footerReference w:type="default" r:id="rId2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285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住房保障支出(类)22.48万元，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占比5.23%；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其他支出(类)1.09万元，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占比0.25%。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2023年度一般公共预算财政拨款支出年初预算449.47万元，支出决算429.87万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元，完成年初预算的95.64%。其中：</w:t>
      </w:r>
    </w:p>
    <w:p>
      <w:pPr>
        <w:ind w:left="1300" w:right="1324" w:firstLine="514"/>
        <w:spacing w:before="4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一般公共服务支出年初预算400.8万元，支出决算378.37万元，完成年初预算的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94.4%，用于人员经费、其他交通费、办公费、</w:t>
      </w:r>
      <w:r>
        <w:rPr>
          <w:rFonts w:ascii="FangSong" w:hAnsi="FangSong" w:eastAsia="FangSong" w:cs="FangSong"/>
          <w:sz w:val="25"/>
          <w:szCs w:val="25"/>
          <w:spacing w:val="1"/>
        </w:rPr>
        <w:t>印刷费、选派干部工作经费、人才工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作专项经费、干部教育培训经费、党建组织工作运</w:t>
      </w:r>
      <w:r>
        <w:rPr>
          <w:rFonts w:ascii="FangSong" w:hAnsi="FangSong" w:eastAsia="FangSong" w:cs="FangSong"/>
          <w:sz w:val="25"/>
          <w:szCs w:val="25"/>
          <w:spacing w:val="1"/>
        </w:rPr>
        <w:t>转经费等。较2022年决算减少</w:t>
      </w:r>
    </w:p>
    <w:p>
      <w:pPr>
        <w:ind w:left="1308" w:right="1324" w:firstLine="8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10.54万元，减少2.717%，主要原因增加减少党建指导员补助、高层次人员补贴、古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县农村社区领头雁培训等。社会保障和就业支出年初预算28.19万元，支出决算</w:t>
      </w:r>
    </w:p>
    <w:p>
      <w:pPr>
        <w:ind w:left="1306" w:right="1324" w:hanging="4"/>
        <w:spacing w:before="42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27.93万元，完成年初预算的99.07%，用于人员单位部分社会保障缴费。较2022年决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算减少23.01万元，减少45.17%，主要原因减少死亡人员抚恤金。住房保障支出年初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预算20.48万元，支出决算22.48元，完成年初预算的109.77%，用于在职人员住房公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积金支出，较上年决算增加1.66万元，增长7.97%，主要原因是人员工资调资住房公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积金基数增加。其他支出年初预算0万元，支出决算1.09万元，完成年初预算的</w:t>
      </w:r>
    </w:p>
    <w:p>
      <w:pPr>
        <w:ind w:left="1307" w:right="1450" w:firstLine="10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∞%，用于目标责任制考核奖励。较2022年决算增加1.09万元，增长</w:t>
      </w:r>
      <w:r>
        <w:rPr>
          <w:rFonts w:ascii="FangSong" w:hAnsi="FangSong" w:eastAsia="FangSong" w:cs="FangSong"/>
          <w:sz w:val="25"/>
          <w:szCs w:val="25"/>
          <w:spacing w:val="-8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本年度增加目标责任制考核奖励资金。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2023年度财政拨款基本支出282.54万元，其中：</w:t>
      </w:r>
    </w:p>
    <w:p>
      <w:pPr>
        <w:ind w:left="1307" w:right="1450" w:firstLine="507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人员经费251.50万元，主要包括工资福利支出及对个人和家庭的补助，用于基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本工资、津贴补贴、绩效、社会保障缴费、住房公积金、退休人员取暖费等；</w:t>
      </w:r>
    </w:p>
    <w:p>
      <w:pPr>
        <w:ind w:left="1314" w:right="1318" w:firstLine="501"/>
        <w:spacing w:before="43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公用经费31.04万元，主要包括商品服务支出，用于办公费、印刷费、委托业务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费、差旅费等。</w:t>
      </w:r>
    </w:p>
    <w:p>
      <w:pPr>
        <w:ind w:left="1797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1816"/>
        <w:spacing w:before="43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公务用车购置费支出0万元，完成全年预算的0%，与上年相同，主要原因是</w:t>
      </w:r>
      <w:r>
        <w:rPr>
          <w:rFonts w:ascii="FangSong" w:hAnsi="FangSong" w:eastAsia="FangSong" w:cs="FangSong"/>
          <w:sz w:val="25"/>
          <w:szCs w:val="25"/>
          <w:spacing w:val="1"/>
        </w:rPr>
        <w:t>：本</w:t>
      </w:r>
    </w:p>
    <w:p>
      <w:pPr>
        <w:spacing w:line="221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11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因公出出（境）费支出。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2023年机关运行经费支出20.77万元，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比2022年增加2.73万元，增长15.13%，主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要原因本年度工会福利费及其他交通费用增加。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执勤用车0辆、特种专业技术用车0辆、离退休干部服务用车0辆，其他用车1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他用车主要是该车辆已经报废，未下账；单价100万元（含）以上设备（不含车</w:t>
      </w:r>
    </w:p>
    <w:p>
      <w:pPr>
        <w:ind w:left="1306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辆）0台（套）。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685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</w:t>
      </w:r>
    </w:p>
    <w:p>
      <w:pPr>
        <w:spacing w:line="222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38"/>
        <w:spacing w:before="82" w:line="223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了绩效自评，涉及二级项目9个，资金147</w:t>
      </w:r>
      <w:r>
        <w:rPr>
          <w:rFonts w:ascii="FangSong" w:hAnsi="FangSong" w:eastAsia="FangSong" w:cs="FangSong"/>
          <w:sz w:val="25"/>
          <w:szCs w:val="25"/>
        </w:rPr>
        <w:t>.32万元，其中一般公共预算项目支出</w:t>
      </w:r>
    </w:p>
    <w:p>
      <w:pPr>
        <w:ind w:left="1317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147.32万元、政府性基金预算项目支出0万元、国有资金经营预算项目支出0万元、</w:t>
      </w:r>
    </w:p>
    <w:p>
      <w:pPr>
        <w:ind w:left="1306" w:right="1323"/>
        <w:spacing w:before="130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自评结果为：干部教育</w:t>
      </w:r>
      <w:r>
        <w:rPr>
          <w:rFonts w:ascii="FangSong" w:hAnsi="FangSong" w:eastAsia="FangSong" w:cs="FangSong"/>
          <w:sz w:val="25"/>
          <w:szCs w:val="25"/>
          <w:spacing w:val="-1"/>
        </w:rPr>
        <w:t>培训等9个项目自评等级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”。二是组织对“干部教育培训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”“人才工作</w:t>
      </w:r>
      <w:r>
        <w:rPr>
          <w:rFonts w:ascii="FangSong" w:hAnsi="FangSong" w:eastAsia="FangSong" w:cs="FangSong"/>
          <w:sz w:val="25"/>
          <w:szCs w:val="25"/>
          <w:spacing w:val="-2"/>
        </w:rPr>
        <w:t>专项经费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”等2个项目开展了部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门评价，涉及资金111.5万元，其中一般公共预算支出111.5万元。、政府性基金预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算项目支出0万元、国有资金经营预算项目支出0万元、社会保险基金预算项目支出0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万元。从评价结果来看，能够达到年初预算设定的绩效目标，项目整体完成情况较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好，预算编制合理，绩效目标明确，资金到位及时、预算执行进度较快。</w:t>
      </w:r>
    </w:p>
    <w:p>
      <w:pPr>
        <w:ind w:left="1695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687" w:right="7374" w:firstLine="118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无其他需要说明的事项</w:t>
      </w:r>
    </w:p>
    <w:p>
      <w:pPr>
        <w:spacing w:line="304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44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5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50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52" style="position:absolute;margin-left:86.92pt;margin-top:44.1055pt;mso-position-vertical-relative:page;mso-position-horizontal-relative:page;width:119.4pt;height:18.8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54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6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58" style="position:absolute;margin-left:86.92pt;margin-top:478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0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62" style="position:absolute;margin-left:86.92pt;margin-top:44.1055pt;mso-position-vertical-relative:page;mso-position-horizontal-relative:page;width:119.4pt;height:18.8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4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66" style="position:absolute;margin-left:493.28pt;margin-top:483.186pt;mso-position-vertical-relative:text;mso-position-horizontal-relative:text;width:99.4pt;height:18.7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8" style="position:absolute;margin-left:-13.08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86.92pt;margin-top:478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4" style="position:absolute;margin-left:86.92pt;margin-top:44.1055pt;mso-position-vertical-relative:page;mso-position-horizontal-relative:page;width:119.4pt;height:18.8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6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78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0" style="position:absolute;margin-left:391.92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86.92pt;margin-top:478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6" style="position:absolute;margin-left:86.92pt;margin-top:44.1055pt;mso-position-vertical-relative:page;mso-position-horizontal-relative:page;width:119.4pt;height:18.85pt;z-index:251709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493.28pt;margin-top:49.1801pt;mso-position-vertical-relative:page;mso-position-horizontal-relative:page;width:99.4pt;height:18.7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0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2" style="position:absolute;margin-left:-13.08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4" style="position:absolute;margin-left:493.28pt;margin-top:483.186pt;mso-position-vertical-relative:text;mso-position-horizontal-relative:text;width:99.4pt;height:18.7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6" style="position:absolute;margin-left:86.92pt;margin-top:478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8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9.1801pt;mso-position-vertical-relative:page;mso-position-horizontal-relative:page;width:99.4pt;height:18.7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2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86.92pt;margin-top:478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0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4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8" style="position:absolute;margin-left:86.92pt;margin-top:478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391.92pt;margin-top:234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2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6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4" style="position:absolute;margin-left:86.92pt;margin-top:44.1055pt;mso-position-vertical-relative:page;mso-position-horizontal-relative:page;width:119.4pt;height:18.8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8" style="position:absolute;margin-left:493.28pt;margin-top:483.186pt;mso-position-vertical-relative:text;mso-position-horizontal-relative:text;width:99.4pt;height:18.7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0" style="position:absolute;margin-left:-13.08pt;margin-top:234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391.92pt;margin-top:234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6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9.1801pt;mso-position-vertical-relative:page;mso-position-horizontal-relative:page;width:99.4pt;height:18.75pt;z-index:251744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0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493.28pt;margin-top:483.186pt;mso-position-vertical-relative:text;mso-position-horizontal-relative:text;width:99.4pt;height:18.7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6" style="position:absolute;margin-left:391.92pt;margin-top:234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86.92pt;margin-top:44.1055pt;mso-position-vertical-relative:page;mso-position-horizontal-relative:page;width:119.4pt;height:18.8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9.1801pt;mso-position-vertical-relative:page;mso-position-horizontal-relative:page;width:99.4pt;height:18.7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6" style="position:absolute;margin-left:86.92pt;margin-top:478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86.92pt;margin-top:44.1055pt;mso-position-vertical-relative:page;mso-position-horizontal-relative:page;width:119.4pt;height:18.8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9.1801pt;mso-position-vertical-relative:page;mso-position-horizontal-relative:page;width:99.4pt;height:18.75pt;z-index:251757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4" style="position:absolute;margin-left:86.92pt;margin-top:478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-13.08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83.186pt;mso-position-vertical-relative:text;mso-position-horizontal-relative:text;width:99.4pt;height:18.7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86.92pt;margin-top:44.1055pt;mso-position-vertical-relative:page;mso-position-horizontal-relative:page;width:119.4pt;height:18.8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6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8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86.92pt;margin-top:478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0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86.92pt;margin-top:478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8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2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86.92pt;margin-top:478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5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-13.08pt;margin-top:27.2223pt;mso-position-vertical-relative:text;mso-position-horizontal-relative:text;width:119.4pt;height:18.85pt;z-index:2517278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312.92pt;margin-top:45.1055pt;mso-position-vertical-relative:page;mso-position-horizontal-relative:page;width:119.4pt;height:18.8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86.92pt;margin-top:287.106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0" style="position:absolute;margin-left:638.92pt;margin-top:45.1055pt;mso-position-vertical-relative:page;mso-position-horizontal-relative:page;width:119.4pt;height:18.85pt;z-index:251726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-45.0434pt;margin-top:406.395pt;mso-position-vertical-relative:page;mso-position-horizontal-relative:page;width:609.35pt;height:22.2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24" style="position:absolute;margin-left:282.314pt;margin-top:411.399pt;mso-position-vertical-relative:page;mso-position-horizontal-relative:page;width:589.35pt;height:22.2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26" style="position:absolute;margin-left:638.92pt;margin-top:529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28" style="position:absolute;margin-left:-13.08pt;margin-top:27.2223pt;mso-position-vertical-relative:text;mso-position-horizontal-relative:text;width:119.4pt;height:18.85pt;z-index:2517350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0" style="position:absolute;margin-left:312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86.92pt;margin-top:287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638.92pt;margin-top:45.1055pt;mso-position-vertical-relative:page;mso-position-horizontal-relative:page;width:119.4pt;height:18.85pt;z-index:251734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-45.0434pt;margin-top:406.395pt;mso-position-vertical-relative:page;mso-position-horizontal-relative:page;width:609.35pt;height:22.2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38" style="position:absolute;margin-left:282.314pt;margin-top:411.399pt;mso-position-vertical-relative:page;mso-position-horizontal-relative:page;width:58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0" style="position:absolute;margin-left:638.92pt;margin-top:529.106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2" style="position:absolute;margin-left:-13.08pt;margin-top:27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4" style="position:absolute;margin-left:312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86.92pt;margin-top:287.106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638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-45.0434pt;margin-top:406.395pt;mso-position-vertical-relative:page;mso-position-horizontal-relative:page;width:609.35pt;height:22.2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2" style="position:absolute;margin-left:282.314pt;margin-top:411.399pt;mso-position-vertical-relative:page;mso-position-horizontal-relative:page;width:58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4" style="position:absolute;margin-left:638.92pt;margin-top:529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4" style="position:absolute;margin-left:86.92pt;margin-top:26.2223pt;mso-position-vertical-relative:text;mso-position-horizontal-relative:text;width:119.4pt;height:18.85pt;z-index:2517565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13.08pt;margin-top:288.105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493.28pt;margin-top:49.1801pt;mso-position-vertical-relative:page;mso-position-horizontal-relative:page;width:99.4pt;height:18.75pt;z-index:2517555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0" style="position:absolute;margin-left:391.92pt;margin-top:288.105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2" style="position:absolute;margin-left:86.92pt;margin-top:532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4" style="position:absolute;margin-left:-13.08pt;margin-top:776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493.28pt;margin-top:537.18pt;mso-position-vertical-relative:page;mso-position-horizontal-relative:page;width:99.4pt;height:18.7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8" style="position:absolute;margin-left:391.92pt;margin-top:776.106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78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80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7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72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6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545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6" style="position:absolute;margin-left:-13.08pt;margin-top:776.106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391.92pt;margin-top:776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中国共产党古县委员会组织部2023年部门决算公开报告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9" Type="http://schemas.openxmlformats.org/officeDocument/2006/relationships/fontTable" Target="fontTable.xml"/><Relationship Id="rId68" Type="http://schemas.openxmlformats.org/officeDocument/2006/relationships/styles" Target="styles.xml"/><Relationship Id="rId67" Type="http://schemas.openxmlformats.org/officeDocument/2006/relationships/settings" Target="settings.xml"/><Relationship Id="rId66" Type="http://schemas.openxmlformats.org/officeDocument/2006/relationships/image" Target="media/image15.jpeg"/><Relationship Id="rId65" Type="http://schemas.openxmlformats.org/officeDocument/2006/relationships/footer" Target="footer35.xml"/><Relationship Id="rId64" Type="http://schemas.openxmlformats.org/officeDocument/2006/relationships/image" Target="media/image14.jpeg"/><Relationship Id="rId63" Type="http://schemas.openxmlformats.org/officeDocument/2006/relationships/footer" Target="footer34.xml"/><Relationship Id="rId62" Type="http://schemas.openxmlformats.org/officeDocument/2006/relationships/image" Target="media/image13.jpeg"/><Relationship Id="rId61" Type="http://schemas.openxmlformats.org/officeDocument/2006/relationships/footer" Target="footer33.xml"/><Relationship Id="rId60" Type="http://schemas.openxmlformats.org/officeDocument/2006/relationships/image" Target="media/image12.jpeg"/><Relationship Id="rId6" Type="http://schemas.openxmlformats.org/officeDocument/2006/relationships/footer" Target="footer2.xml"/><Relationship Id="rId59" Type="http://schemas.openxmlformats.org/officeDocument/2006/relationships/footer" Target="footer32.xml"/><Relationship Id="rId58" Type="http://schemas.openxmlformats.org/officeDocument/2006/relationships/image" Target="media/image11.jpeg"/><Relationship Id="rId57" Type="http://schemas.openxmlformats.org/officeDocument/2006/relationships/footer" Target="footer31.xml"/><Relationship Id="rId56" Type="http://schemas.openxmlformats.org/officeDocument/2006/relationships/image" Target="media/image10.jpeg"/><Relationship Id="rId55" Type="http://schemas.openxmlformats.org/officeDocument/2006/relationships/footer" Target="footer30.xml"/><Relationship Id="rId54" Type="http://schemas.openxmlformats.org/officeDocument/2006/relationships/image" Target="media/image9.jpeg"/><Relationship Id="rId53" Type="http://schemas.openxmlformats.org/officeDocument/2006/relationships/footer" Target="footer29.xml"/><Relationship Id="rId52" Type="http://schemas.openxmlformats.org/officeDocument/2006/relationships/image" Target="media/image8.jpeg"/><Relationship Id="rId51" Type="http://schemas.openxmlformats.org/officeDocument/2006/relationships/footer" Target="footer28.xml"/><Relationship Id="rId50" Type="http://schemas.openxmlformats.org/officeDocument/2006/relationships/image" Target="media/image7.jpeg"/><Relationship Id="rId5" Type="http://schemas.openxmlformats.org/officeDocument/2006/relationships/header" Target="header4.xml"/><Relationship Id="rId49" Type="http://schemas.openxmlformats.org/officeDocument/2006/relationships/footer" Target="footer27.xml"/><Relationship Id="rId48" Type="http://schemas.openxmlformats.org/officeDocument/2006/relationships/image" Target="media/image6.jpeg"/><Relationship Id="rId47" Type="http://schemas.openxmlformats.org/officeDocument/2006/relationships/footer" Target="footer26.xml"/><Relationship Id="rId46" Type="http://schemas.openxmlformats.org/officeDocument/2006/relationships/image" Target="media/image5.jpeg"/><Relationship Id="rId45" Type="http://schemas.openxmlformats.org/officeDocument/2006/relationships/footer" Target="footer25.xml"/><Relationship Id="rId44" Type="http://schemas.openxmlformats.org/officeDocument/2006/relationships/image" Target="media/image4.jpeg"/><Relationship Id="rId43" Type="http://schemas.openxmlformats.org/officeDocument/2006/relationships/footer" Target="footer24.xml"/><Relationship Id="rId42" Type="http://schemas.openxmlformats.org/officeDocument/2006/relationships/image" Target="media/image3.jpeg"/><Relationship Id="rId41" Type="http://schemas.openxmlformats.org/officeDocument/2006/relationships/footer" Target="footer23.xml"/><Relationship Id="rId40" Type="http://schemas.openxmlformats.org/officeDocument/2006/relationships/image" Target="media/image2.jpeg"/><Relationship Id="rId4" Type="http://schemas.openxmlformats.org/officeDocument/2006/relationships/footer" Target="footer1.xml"/><Relationship Id="rId39" Type="http://schemas.openxmlformats.org/officeDocument/2006/relationships/footer" Target="footer22.xml"/><Relationship Id="rId38" Type="http://schemas.openxmlformats.org/officeDocument/2006/relationships/image" Target="media/image1.jpeg"/><Relationship Id="rId37" Type="http://schemas.openxmlformats.org/officeDocument/2006/relationships/footer" Target="footer21.xml"/><Relationship Id="rId36" Type="http://schemas.openxmlformats.org/officeDocument/2006/relationships/header" Target="header16.xml"/><Relationship Id="rId35" Type="http://schemas.openxmlformats.org/officeDocument/2006/relationships/footer" Target="footer20.xml"/><Relationship Id="rId34" Type="http://schemas.openxmlformats.org/officeDocument/2006/relationships/footer" Target="footer19.xml"/><Relationship Id="rId33" Type="http://schemas.openxmlformats.org/officeDocument/2006/relationships/header" Target="header15.xml"/><Relationship Id="rId32" Type="http://schemas.openxmlformats.org/officeDocument/2006/relationships/footer" Target="footer18.xml"/><Relationship Id="rId31" Type="http://schemas.openxmlformats.org/officeDocument/2006/relationships/header" Target="header14.xml"/><Relationship Id="rId30" Type="http://schemas.openxmlformats.org/officeDocument/2006/relationships/footer" Target="footer17.xml"/><Relationship Id="rId3" Type="http://schemas.openxmlformats.org/officeDocument/2006/relationships/header" Target="header3.xml"/><Relationship Id="rId29" Type="http://schemas.openxmlformats.org/officeDocument/2006/relationships/header" Target="header13.xml"/><Relationship Id="rId28" Type="http://schemas.openxmlformats.org/officeDocument/2006/relationships/footer" Target="footer16.xml"/><Relationship Id="rId27" Type="http://schemas.openxmlformats.org/officeDocument/2006/relationships/header" Target="header12.xml"/><Relationship Id="rId26" Type="http://schemas.openxmlformats.org/officeDocument/2006/relationships/footer" Target="footer15.xml"/><Relationship Id="rId25" Type="http://schemas.openxmlformats.org/officeDocument/2006/relationships/footer" Target="footer14.xml"/><Relationship Id="rId24" Type="http://schemas.openxmlformats.org/officeDocument/2006/relationships/header" Target="header11.xml"/><Relationship Id="rId23" Type="http://schemas.openxmlformats.org/officeDocument/2006/relationships/footer" Target="footer13.xml"/><Relationship Id="rId22" Type="http://schemas.openxmlformats.org/officeDocument/2006/relationships/header" Target="header10.xml"/><Relationship Id="rId21" Type="http://schemas.openxmlformats.org/officeDocument/2006/relationships/footer" Target="footer12.xml"/><Relationship Id="rId20" Type="http://schemas.openxmlformats.org/officeDocument/2006/relationships/footer" Target="footer11.xml"/><Relationship Id="rId2" Type="http://schemas.openxmlformats.org/officeDocument/2006/relationships/header" Target="header2.xml"/><Relationship Id="rId19" Type="http://schemas.openxmlformats.org/officeDocument/2006/relationships/footer" Target="footer10.xml"/><Relationship Id="rId18" Type="http://schemas.openxmlformats.org/officeDocument/2006/relationships/header" Target="header9.xml"/><Relationship Id="rId17" Type="http://schemas.openxmlformats.org/officeDocument/2006/relationships/footer" Target="footer9.xml"/><Relationship Id="rId16" Type="http://schemas.openxmlformats.org/officeDocument/2006/relationships/header" Target="header8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2024-09-19T16:04:50Z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2024-09-20T10:17:42</vt:filetime>
  </property>
</Properties>
</file>