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C29A2">
      <w:pPr>
        <w:pStyle w:val="2"/>
        <w:spacing w:line="245" w:lineRule="auto"/>
      </w:pPr>
    </w:p>
    <w:p w14:paraId="7A751C47">
      <w:pPr>
        <w:pStyle w:val="2"/>
        <w:spacing w:line="245" w:lineRule="auto"/>
      </w:pPr>
    </w:p>
    <w:p w14:paraId="139A3402">
      <w:pPr>
        <w:pStyle w:val="2"/>
        <w:spacing w:line="245" w:lineRule="auto"/>
      </w:pPr>
    </w:p>
    <w:p w14:paraId="2E0ABE90">
      <w:pPr>
        <w:pStyle w:val="2"/>
        <w:spacing w:line="245" w:lineRule="auto"/>
      </w:pPr>
    </w:p>
    <w:p w14:paraId="5833F881">
      <w:pPr>
        <w:pStyle w:val="2"/>
        <w:spacing w:line="245" w:lineRule="auto"/>
      </w:pPr>
    </w:p>
    <w:p w14:paraId="097A9C7E">
      <w:pPr>
        <w:pStyle w:val="2"/>
        <w:spacing w:line="245" w:lineRule="auto"/>
      </w:pPr>
    </w:p>
    <w:p w14:paraId="2E4C4A49">
      <w:pPr>
        <w:pStyle w:val="2"/>
        <w:spacing w:line="245" w:lineRule="auto"/>
      </w:pPr>
    </w:p>
    <w:p w14:paraId="3B2EB1F2">
      <w:pPr>
        <w:pStyle w:val="2"/>
        <w:spacing w:line="245" w:lineRule="auto"/>
      </w:pPr>
    </w:p>
    <w:p w14:paraId="4A501165">
      <w:pPr>
        <w:pStyle w:val="2"/>
        <w:spacing w:line="245" w:lineRule="auto"/>
      </w:pPr>
    </w:p>
    <w:p w14:paraId="5C4B0BE6">
      <w:pPr>
        <w:pStyle w:val="2"/>
        <w:spacing w:line="246" w:lineRule="auto"/>
      </w:pPr>
    </w:p>
    <w:p w14:paraId="0AD36EB0">
      <w:pPr>
        <w:pStyle w:val="2"/>
        <w:spacing w:line="246" w:lineRule="auto"/>
      </w:pPr>
    </w:p>
    <w:p w14:paraId="72AE87BA">
      <w:pPr>
        <w:pStyle w:val="2"/>
        <w:spacing w:line="246" w:lineRule="auto"/>
      </w:pPr>
    </w:p>
    <w:p w14:paraId="793F981B">
      <w:pPr>
        <w:pStyle w:val="2"/>
        <w:spacing w:line="246" w:lineRule="auto"/>
      </w:pPr>
    </w:p>
    <w:p w14:paraId="53E93E09">
      <w:pPr>
        <w:pStyle w:val="2"/>
        <w:spacing w:line="246" w:lineRule="auto"/>
      </w:pPr>
    </w:p>
    <w:p w14:paraId="4A1EB412">
      <w:pPr>
        <w:pStyle w:val="2"/>
        <w:spacing w:line="246" w:lineRule="auto"/>
      </w:pPr>
    </w:p>
    <w:p w14:paraId="0D58ABA7">
      <w:pPr>
        <w:pStyle w:val="2"/>
        <w:spacing w:line="246" w:lineRule="auto"/>
      </w:pPr>
    </w:p>
    <w:p w14:paraId="3D3F72F7">
      <w:pPr>
        <w:pStyle w:val="2"/>
        <w:spacing w:line="246" w:lineRule="auto"/>
      </w:pPr>
    </w:p>
    <w:p w14:paraId="64CC24E7">
      <w:pPr>
        <w:pStyle w:val="2"/>
        <w:spacing w:line="246" w:lineRule="auto"/>
      </w:pPr>
    </w:p>
    <w:p w14:paraId="6A95EE46">
      <w:pPr>
        <w:pStyle w:val="2"/>
        <w:spacing w:line="246" w:lineRule="auto"/>
      </w:pPr>
    </w:p>
    <w:p w14:paraId="4A263A74">
      <w:pPr>
        <w:pStyle w:val="2"/>
        <w:spacing w:line="246" w:lineRule="auto"/>
      </w:pPr>
    </w:p>
    <w:p w14:paraId="0CB5DAB8">
      <w:pPr>
        <w:pStyle w:val="2"/>
        <w:spacing w:line="246" w:lineRule="auto"/>
      </w:pPr>
    </w:p>
    <w:p w14:paraId="4B63CF80">
      <w:pPr>
        <w:spacing w:before="110" w:line="219" w:lineRule="auto"/>
        <w:ind w:left="4244"/>
        <w:outlineLvl w:val="0"/>
        <w:rPr>
          <w:rFonts w:ascii="宋体" w:hAnsi="宋体" w:eastAsia="宋体" w:cs="宋体"/>
          <w:sz w:val="34"/>
          <w:szCs w:val="34"/>
        </w:rPr>
      </w:pPr>
      <w:r>
        <w:rPr>
          <w:rFonts w:ascii="宋体" w:hAnsi="宋体" w:eastAsia="宋体" w:cs="宋体"/>
          <w:spacing w:val="-9"/>
          <w:sz w:val="34"/>
          <w:szCs w:val="34"/>
        </w:rPr>
        <w:t>古 县 医 疗 保 障 局</w:t>
      </w:r>
    </w:p>
    <w:p w14:paraId="5E8B9682">
      <w:pPr>
        <w:pStyle w:val="2"/>
        <w:spacing w:line="320" w:lineRule="auto"/>
      </w:pPr>
    </w:p>
    <w:p w14:paraId="1C2B7629">
      <w:pPr>
        <w:pStyle w:val="2"/>
        <w:spacing w:line="320" w:lineRule="auto"/>
      </w:pPr>
    </w:p>
    <w:p w14:paraId="61D97D0F">
      <w:pPr>
        <w:spacing w:before="110" w:line="216" w:lineRule="auto"/>
        <w:ind w:left="3276"/>
        <w:rPr>
          <w:rFonts w:ascii="宋体" w:hAnsi="宋体" w:eastAsia="宋体" w:cs="宋体"/>
          <w:sz w:val="34"/>
          <w:szCs w:val="34"/>
        </w:rPr>
      </w:pPr>
      <w:r>
        <w:rPr>
          <w:rFonts w:ascii="宋体" w:hAnsi="宋体" w:eastAsia="宋体" w:cs="宋体"/>
          <w:spacing w:val="-1"/>
          <w:sz w:val="34"/>
          <w:szCs w:val="34"/>
        </w:rPr>
        <w:t>2 0 2 3 年</w:t>
      </w:r>
      <w:r>
        <w:rPr>
          <w:rFonts w:ascii="宋体" w:hAnsi="宋体" w:eastAsia="宋体" w:cs="宋体"/>
          <w:spacing w:val="1"/>
          <w:sz w:val="34"/>
          <w:szCs w:val="34"/>
        </w:rPr>
        <w:t xml:space="preserve"> </w:t>
      </w:r>
      <w:r>
        <w:rPr>
          <w:rFonts w:ascii="宋体" w:hAnsi="宋体" w:eastAsia="宋体" w:cs="宋体"/>
          <w:spacing w:val="-1"/>
          <w:sz w:val="34"/>
          <w:szCs w:val="34"/>
        </w:rPr>
        <w:t>度</w:t>
      </w:r>
      <w:r>
        <w:rPr>
          <w:rFonts w:ascii="宋体" w:hAnsi="宋体" w:eastAsia="宋体" w:cs="宋体"/>
          <w:spacing w:val="-9"/>
          <w:sz w:val="34"/>
          <w:szCs w:val="34"/>
        </w:rPr>
        <w:t xml:space="preserve"> </w:t>
      </w:r>
      <w:r>
        <w:rPr>
          <w:rFonts w:ascii="宋体" w:hAnsi="宋体" w:eastAsia="宋体" w:cs="宋体"/>
          <w:spacing w:val="-1"/>
          <w:sz w:val="34"/>
          <w:szCs w:val="34"/>
        </w:rPr>
        <w:t>部 门 决 算</w:t>
      </w:r>
      <w:r>
        <w:rPr>
          <w:rFonts w:ascii="宋体" w:hAnsi="宋体" w:eastAsia="宋体" w:cs="宋体"/>
          <w:spacing w:val="-15"/>
          <w:sz w:val="34"/>
          <w:szCs w:val="34"/>
        </w:rPr>
        <w:t xml:space="preserve"> </w:t>
      </w:r>
      <w:r>
        <w:rPr>
          <w:rFonts w:ascii="宋体" w:hAnsi="宋体" w:eastAsia="宋体" w:cs="宋体"/>
          <w:spacing w:val="-1"/>
          <w:sz w:val="34"/>
          <w:szCs w:val="34"/>
        </w:rPr>
        <w:t>公</w:t>
      </w:r>
      <w:r>
        <w:rPr>
          <w:rFonts w:ascii="宋体" w:hAnsi="宋体" w:eastAsia="宋体" w:cs="宋体"/>
          <w:spacing w:val="-9"/>
          <w:sz w:val="34"/>
          <w:szCs w:val="34"/>
        </w:rPr>
        <w:t xml:space="preserve"> </w:t>
      </w:r>
      <w:r>
        <w:rPr>
          <w:rFonts w:ascii="宋体" w:hAnsi="宋体" w:eastAsia="宋体" w:cs="宋体"/>
          <w:spacing w:val="-1"/>
          <w:sz w:val="34"/>
          <w:szCs w:val="34"/>
        </w:rPr>
        <w:t>开</w:t>
      </w:r>
    </w:p>
    <w:p w14:paraId="125AB631">
      <w:pPr>
        <w:spacing w:line="216" w:lineRule="auto"/>
        <w:rPr>
          <w:rFonts w:ascii="宋体" w:hAnsi="宋体" w:eastAsia="宋体" w:cs="宋体"/>
          <w:sz w:val="34"/>
          <w:szCs w:val="34"/>
        </w:rPr>
        <w:sectPr>
          <w:headerReference r:id="rId5" w:type="default"/>
          <w:pgSz w:w="11900" w:h="16840"/>
          <w:pgMar w:top="400" w:right="86" w:bottom="0" w:left="0" w:header="0" w:footer="0" w:gutter="0"/>
          <w:cols w:space="720" w:num="1"/>
        </w:sectPr>
      </w:pPr>
    </w:p>
    <w:p w14:paraId="49C66776">
      <w:pPr>
        <w:pStyle w:val="2"/>
        <w:spacing w:line="456" w:lineRule="auto"/>
      </w:pPr>
    </w:p>
    <w:p w14:paraId="7005ED79">
      <w:pPr>
        <w:spacing w:before="143" w:line="223" w:lineRule="auto"/>
        <w:ind w:left="5396"/>
        <w:outlineLvl w:val="0"/>
        <w:rPr>
          <w:rFonts w:ascii="仿宋" w:hAnsi="仿宋" w:eastAsia="仿宋" w:cs="仿宋"/>
          <w:sz w:val="44"/>
          <w:szCs w:val="44"/>
        </w:rPr>
      </w:pPr>
      <w:bookmarkStart w:id="0" w:name="bookmark1"/>
      <w:bookmarkEnd w:id="0"/>
      <w:r>
        <w:rPr>
          <w:rFonts w:ascii="仿宋" w:hAnsi="仿宋" w:eastAsia="仿宋" w:cs="仿宋"/>
          <w:b/>
          <w:bCs/>
          <w:spacing w:val="-58"/>
          <w:sz w:val="44"/>
          <w:szCs w:val="44"/>
        </w:rPr>
        <w:t>目</w:t>
      </w:r>
      <w:r>
        <w:rPr>
          <w:rFonts w:ascii="仿宋" w:hAnsi="仿宋" w:eastAsia="仿宋" w:cs="仿宋"/>
          <w:spacing w:val="22"/>
          <w:sz w:val="44"/>
          <w:szCs w:val="44"/>
        </w:rPr>
        <w:t xml:space="preserve">  </w:t>
      </w:r>
      <w:r>
        <w:rPr>
          <w:rFonts w:ascii="仿宋" w:hAnsi="仿宋" w:eastAsia="仿宋" w:cs="仿宋"/>
          <w:b/>
          <w:bCs/>
          <w:spacing w:val="-58"/>
          <w:sz w:val="44"/>
          <w:szCs w:val="44"/>
        </w:rPr>
        <w:t>录</w:t>
      </w:r>
    </w:p>
    <w:p w14:paraId="44B7152B">
      <w:pPr>
        <w:pStyle w:val="2"/>
        <w:spacing w:line="267" w:lineRule="auto"/>
      </w:pPr>
    </w:p>
    <w:p w14:paraId="188BDF22">
      <w:pPr>
        <w:pStyle w:val="2"/>
        <w:spacing w:line="268" w:lineRule="auto"/>
      </w:pPr>
    </w:p>
    <w:sdt>
      <w:sdtPr>
        <w:rPr>
          <w:rFonts w:ascii="仿宋" w:hAnsi="仿宋" w:eastAsia="仿宋" w:cs="仿宋"/>
          <w:sz w:val="26"/>
          <w:szCs w:val="26"/>
        </w:rPr>
        <w:id w:val="147465631"/>
        <w:docPartObj>
          <w:docPartGallery w:val="Table of Contents"/>
          <w:docPartUnique/>
        </w:docPartObj>
      </w:sdtPr>
      <w:sdtEndPr>
        <w:rPr>
          <w:rFonts w:ascii="仿宋" w:hAnsi="仿宋" w:eastAsia="仿宋" w:cs="仿宋"/>
          <w:sz w:val="26"/>
          <w:szCs w:val="26"/>
        </w:rPr>
      </w:sdtEndPr>
      <w:sdtContent>
        <w:p w14:paraId="33A5236D">
          <w:pPr>
            <w:tabs>
              <w:tab w:val="right" w:leader="dot" w:pos="10579"/>
            </w:tabs>
            <w:spacing w:before="85" w:line="222" w:lineRule="auto"/>
            <w:ind w:left="1348"/>
            <w:rPr>
              <w:rFonts w:ascii="仿宋" w:hAnsi="仿宋" w:eastAsia="仿宋" w:cs="仿宋"/>
              <w:sz w:val="26"/>
              <w:szCs w:val="26"/>
            </w:rPr>
          </w:pPr>
          <w:bookmarkStart w:id="1" w:name="bookmark2"/>
          <w:bookmarkEnd w:id="1"/>
          <w:r>
            <w:fldChar w:fldCharType="begin"/>
          </w:r>
          <w:r>
            <w:instrText xml:space="preserve"> HYPERLINK \l "bookmark2" </w:instrText>
          </w:r>
          <w:r>
            <w:fldChar w:fldCharType="separate"/>
          </w:r>
          <w:r>
            <w:rPr>
              <w:rFonts w:ascii="仿宋" w:hAnsi="仿宋" w:eastAsia="仿宋" w:cs="仿宋"/>
              <w:b/>
              <w:bCs/>
              <w:spacing w:val="-11"/>
              <w:sz w:val="26"/>
              <w:szCs w:val="26"/>
            </w:rPr>
            <w:t>第一部分</w:t>
          </w:r>
          <w:r>
            <w:rPr>
              <w:rFonts w:ascii="仿宋" w:hAnsi="仿宋" w:eastAsia="仿宋" w:cs="仿宋"/>
              <w:spacing w:val="20"/>
              <w:sz w:val="26"/>
              <w:szCs w:val="26"/>
            </w:rPr>
            <w:t xml:space="preserve"> </w:t>
          </w:r>
          <w:r>
            <w:rPr>
              <w:rFonts w:ascii="仿宋" w:hAnsi="仿宋" w:eastAsia="仿宋" w:cs="仿宋"/>
              <w:b/>
              <w:bCs/>
              <w:spacing w:val="-11"/>
              <w:sz w:val="26"/>
              <w:szCs w:val="26"/>
            </w:rPr>
            <w:t>概况</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b/>
              <w:bCs/>
              <w:spacing w:val="-3"/>
              <w:sz w:val="26"/>
              <w:szCs w:val="26"/>
            </w:rPr>
            <w:t>1</w:t>
          </w:r>
          <w:r>
            <w:rPr>
              <w:rFonts w:ascii="仿宋" w:hAnsi="仿宋" w:eastAsia="仿宋" w:cs="仿宋"/>
              <w:b/>
              <w:bCs/>
              <w:spacing w:val="-3"/>
              <w:sz w:val="26"/>
              <w:szCs w:val="26"/>
            </w:rPr>
            <w:fldChar w:fldCharType="end"/>
          </w:r>
        </w:p>
        <w:p w14:paraId="4C082DEF">
          <w:pPr>
            <w:tabs>
              <w:tab w:val="right" w:leader="dot" w:pos="10579"/>
            </w:tabs>
            <w:spacing w:before="186" w:line="221" w:lineRule="auto"/>
            <w:ind w:left="1861"/>
            <w:rPr>
              <w:rFonts w:ascii="仿宋" w:hAnsi="仿宋" w:eastAsia="仿宋" w:cs="仿宋"/>
              <w:sz w:val="26"/>
              <w:szCs w:val="26"/>
            </w:rPr>
          </w:pPr>
          <w:bookmarkStart w:id="2" w:name="bookmark3"/>
          <w:bookmarkEnd w:id="2"/>
          <w:r>
            <w:fldChar w:fldCharType="begin"/>
          </w:r>
          <w:r>
            <w:instrText xml:space="preserve"> HYPERLINK \l "bookmark3" </w:instrText>
          </w:r>
          <w:r>
            <w:fldChar w:fldCharType="separate"/>
          </w:r>
          <w:r>
            <w:rPr>
              <w:rFonts w:ascii="仿宋" w:hAnsi="仿宋" w:eastAsia="仿宋" w:cs="仿宋"/>
              <w:spacing w:val="-5"/>
              <w:sz w:val="26"/>
              <w:szCs w:val="26"/>
            </w:rPr>
            <w:t>一、本部门（单位）职责</w:t>
          </w:r>
          <w:r>
            <w:rPr>
              <w:rFonts w:ascii="仿宋" w:hAnsi="仿宋" w:eastAsia="仿宋" w:cs="仿宋"/>
              <w:spacing w:val="-48"/>
              <w:sz w:val="26"/>
              <w:szCs w:val="26"/>
            </w:rPr>
            <w:t xml:space="preserve"> </w:t>
          </w:r>
          <w:r>
            <w:rPr>
              <w:rFonts w:ascii="仿宋" w:hAnsi="仿宋" w:eastAsia="仿宋" w:cs="仿宋"/>
              <w:sz w:val="26"/>
              <w:szCs w:val="26"/>
            </w:rPr>
            <w:tab/>
          </w:r>
          <w:r>
            <w:rPr>
              <w:rFonts w:ascii="仿宋" w:hAnsi="仿宋" w:eastAsia="仿宋" w:cs="仿宋"/>
              <w:spacing w:val="-22"/>
              <w:sz w:val="26"/>
              <w:szCs w:val="26"/>
            </w:rPr>
            <w:t xml:space="preserve"> </w:t>
          </w:r>
          <w:r>
            <w:rPr>
              <w:rFonts w:ascii="仿宋" w:hAnsi="仿宋" w:eastAsia="仿宋" w:cs="仿宋"/>
              <w:sz w:val="26"/>
              <w:szCs w:val="26"/>
            </w:rPr>
            <w:t>1</w:t>
          </w:r>
          <w:r>
            <w:rPr>
              <w:rFonts w:ascii="仿宋" w:hAnsi="仿宋" w:eastAsia="仿宋" w:cs="仿宋"/>
              <w:sz w:val="26"/>
              <w:szCs w:val="26"/>
            </w:rPr>
            <w:fldChar w:fldCharType="end"/>
          </w:r>
        </w:p>
        <w:p w14:paraId="2EFF6162">
          <w:pPr>
            <w:tabs>
              <w:tab w:val="right" w:leader="dot" w:pos="10579"/>
            </w:tabs>
            <w:spacing w:before="189" w:line="222" w:lineRule="auto"/>
            <w:ind w:left="1865"/>
            <w:rPr>
              <w:rFonts w:ascii="仿宋" w:hAnsi="仿宋" w:eastAsia="仿宋" w:cs="仿宋"/>
              <w:sz w:val="26"/>
              <w:szCs w:val="26"/>
            </w:rPr>
          </w:pPr>
          <w:bookmarkStart w:id="3" w:name="bookmark4"/>
          <w:bookmarkEnd w:id="3"/>
          <w:r>
            <w:fldChar w:fldCharType="begin"/>
          </w:r>
          <w:r>
            <w:instrText xml:space="preserve"> HYPERLINK \l "bookmark4" </w:instrText>
          </w:r>
          <w:r>
            <w:fldChar w:fldCharType="separate"/>
          </w:r>
          <w:r>
            <w:rPr>
              <w:rFonts w:ascii="仿宋" w:hAnsi="仿宋" w:eastAsia="仿宋" w:cs="仿宋"/>
              <w:spacing w:val="-4"/>
              <w:sz w:val="26"/>
              <w:szCs w:val="26"/>
            </w:rPr>
            <w:t>二、机构设置情况</w:t>
          </w:r>
          <w:r>
            <w:rPr>
              <w:rFonts w:ascii="仿宋" w:hAnsi="仿宋" w:eastAsia="仿宋" w:cs="仿宋"/>
              <w:spacing w:val="-75"/>
              <w:sz w:val="26"/>
              <w:szCs w:val="26"/>
            </w:rPr>
            <w:t xml:space="preserve"> </w:t>
          </w:r>
          <w:r>
            <w:rPr>
              <w:rFonts w:ascii="仿宋" w:hAnsi="仿宋" w:eastAsia="仿宋" w:cs="仿宋"/>
              <w:sz w:val="26"/>
              <w:szCs w:val="26"/>
            </w:rPr>
            <w:tab/>
          </w:r>
          <w:r>
            <w:rPr>
              <w:rFonts w:ascii="仿宋" w:hAnsi="仿宋" w:eastAsia="仿宋" w:cs="仿宋"/>
              <w:spacing w:val="-68"/>
              <w:sz w:val="26"/>
              <w:szCs w:val="26"/>
            </w:rPr>
            <w:t xml:space="preserve"> </w:t>
          </w:r>
          <w:r>
            <w:rPr>
              <w:rFonts w:ascii="仿宋" w:hAnsi="仿宋" w:eastAsia="仿宋" w:cs="仿宋"/>
              <w:sz w:val="26"/>
              <w:szCs w:val="26"/>
            </w:rPr>
            <w:t>2</w:t>
          </w:r>
          <w:r>
            <w:rPr>
              <w:rFonts w:ascii="仿宋" w:hAnsi="仿宋" w:eastAsia="仿宋" w:cs="仿宋"/>
              <w:sz w:val="26"/>
              <w:szCs w:val="26"/>
            </w:rPr>
            <w:fldChar w:fldCharType="end"/>
          </w:r>
        </w:p>
        <w:p w14:paraId="276C286C">
          <w:pPr>
            <w:tabs>
              <w:tab w:val="right" w:leader="dot" w:pos="10579"/>
            </w:tabs>
            <w:spacing w:before="186" w:line="222" w:lineRule="auto"/>
            <w:ind w:left="1348"/>
            <w:rPr>
              <w:rFonts w:ascii="仿宋" w:hAnsi="仿宋" w:eastAsia="仿宋" w:cs="仿宋"/>
              <w:sz w:val="26"/>
              <w:szCs w:val="26"/>
            </w:rPr>
          </w:pPr>
          <w:bookmarkStart w:id="4" w:name="bookmark5"/>
          <w:bookmarkEnd w:id="4"/>
          <w:r>
            <w:fldChar w:fldCharType="begin"/>
          </w:r>
          <w:r>
            <w:instrText xml:space="preserve"> HYPERLINK \l "bookmark5" </w:instrText>
          </w:r>
          <w:r>
            <w:fldChar w:fldCharType="separate"/>
          </w:r>
          <w:r>
            <w:rPr>
              <w:rFonts w:ascii="仿宋" w:hAnsi="仿宋" w:eastAsia="仿宋" w:cs="仿宋"/>
              <w:b/>
              <w:bCs/>
              <w:spacing w:val="-4"/>
              <w:sz w:val="26"/>
              <w:szCs w:val="26"/>
            </w:rPr>
            <w:t>第二部分</w:t>
          </w:r>
          <w:r>
            <w:rPr>
              <w:rFonts w:ascii="仿宋" w:hAnsi="仿宋" w:eastAsia="仿宋" w:cs="仿宋"/>
              <w:spacing w:val="-4"/>
              <w:sz w:val="26"/>
              <w:szCs w:val="26"/>
            </w:rPr>
            <w:t xml:space="preserve">   </w:t>
          </w:r>
          <w:r>
            <w:rPr>
              <w:rFonts w:ascii="仿宋" w:hAnsi="仿宋" w:eastAsia="仿宋" w:cs="仿宋"/>
              <w:b/>
              <w:bCs/>
              <w:spacing w:val="-4"/>
              <w:sz w:val="26"/>
              <w:szCs w:val="26"/>
            </w:rPr>
            <w:t>2023年部门决算表</w:t>
          </w:r>
          <w:r>
            <w:rPr>
              <w:rFonts w:ascii="仿宋" w:hAnsi="仿宋" w:eastAsia="仿宋" w:cs="仿宋"/>
              <w:spacing w:val="-80"/>
              <w:sz w:val="26"/>
              <w:szCs w:val="26"/>
            </w:rPr>
            <w:t xml:space="preserve"> </w:t>
          </w:r>
          <w:r>
            <w:rPr>
              <w:rFonts w:ascii="仿宋" w:hAnsi="仿宋" w:eastAsia="仿宋" w:cs="仿宋"/>
              <w:sz w:val="26"/>
              <w:szCs w:val="26"/>
            </w:rPr>
            <w:tab/>
          </w:r>
          <w:r>
            <w:rPr>
              <w:rFonts w:ascii="仿宋" w:hAnsi="仿宋" w:eastAsia="仿宋" w:cs="仿宋"/>
              <w:spacing w:val="-66"/>
              <w:sz w:val="26"/>
              <w:szCs w:val="26"/>
            </w:rPr>
            <w:t xml:space="preserve"> </w:t>
          </w:r>
          <w:r>
            <w:rPr>
              <w:rFonts w:ascii="仿宋" w:hAnsi="仿宋" w:eastAsia="仿宋" w:cs="仿宋"/>
              <w:b/>
              <w:bCs/>
              <w:spacing w:val="-3"/>
              <w:sz w:val="26"/>
              <w:szCs w:val="26"/>
            </w:rPr>
            <w:t>3</w:t>
          </w:r>
          <w:r>
            <w:rPr>
              <w:rFonts w:ascii="仿宋" w:hAnsi="仿宋" w:eastAsia="仿宋" w:cs="仿宋"/>
              <w:b/>
              <w:bCs/>
              <w:spacing w:val="-3"/>
              <w:sz w:val="26"/>
              <w:szCs w:val="26"/>
            </w:rPr>
            <w:fldChar w:fldCharType="end"/>
          </w:r>
        </w:p>
        <w:p w14:paraId="3FB1BF7E">
          <w:pPr>
            <w:tabs>
              <w:tab w:val="right" w:leader="dot" w:pos="10579"/>
            </w:tabs>
            <w:spacing w:before="187" w:line="222" w:lineRule="auto"/>
            <w:ind w:left="1861"/>
            <w:rPr>
              <w:rFonts w:ascii="仿宋" w:hAnsi="仿宋" w:eastAsia="仿宋" w:cs="仿宋"/>
              <w:sz w:val="26"/>
              <w:szCs w:val="26"/>
            </w:rPr>
          </w:pPr>
          <w:bookmarkStart w:id="5" w:name="bookmark6"/>
          <w:bookmarkEnd w:id="5"/>
          <w:r>
            <w:fldChar w:fldCharType="begin"/>
          </w:r>
          <w:r>
            <w:instrText xml:space="preserve"> HYPERLINK \l "bookmark6" </w:instrText>
          </w:r>
          <w:r>
            <w:fldChar w:fldCharType="separate"/>
          </w:r>
          <w:r>
            <w:rPr>
              <w:rFonts w:ascii="仿宋" w:hAnsi="仿宋" w:eastAsia="仿宋" w:cs="仿宋"/>
              <w:spacing w:val="-5"/>
              <w:sz w:val="26"/>
              <w:szCs w:val="26"/>
            </w:rPr>
            <w:t>一、收入支出决算总表</w:t>
          </w:r>
          <w:r>
            <w:rPr>
              <w:rFonts w:ascii="仿宋" w:hAnsi="仿宋" w:eastAsia="仿宋" w:cs="仿宋"/>
              <w:spacing w:val="-68"/>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z w:val="26"/>
              <w:szCs w:val="26"/>
            </w:rPr>
            <w:t>3</w:t>
          </w:r>
          <w:r>
            <w:rPr>
              <w:rFonts w:ascii="仿宋" w:hAnsi="仿宋" w:eastAsia="仿宋" w:cs="仿宋"/>
              <w:sz w:val="26"/>
              <w:szCs w:val="26"/>
            </w:rPr>
            <w:fldChar w:fldCharType="end"/>
          </w:r>
        </w:p>
        <w:p w14:paraId="3F4E9A90">
          <w:pPr>
            <w:tabs>
              <w:tab w:val="right" w:leader="dot" w:pos="10579"/>
            </w:tabs>
            <w:spacing w:before="187" w:line="222" w:lineRule="auto"/>
            <w:ind w:left="1865"/>
            <w:rPr>
              <w:rFonts w:ascii="仿宋" w:hAnsi="仿宋" w:eastAsia="仿宋" w:cs="仿宋"/>
              <w:sz w:val="26"/>
              <w:szCs w:val="26"/>
            </w:rPr>
          </w:pPr>
          <w:bookmarkStart w:id="6" w:name="bookmark7"/>
          <w:bookmarkEnd w:id="6"/>
          <w:r>
            <w:fldChar w:fldCharType="begin"/>
          </w:r>
          <w:r>
            <w:instrText xml:space="preserve"> HYPERLINK \l "bookmark7" </w:instrText>
          </w:r>
          <w:r>
            <w:fldChar w:fldCharType="separate"/>
          </w:r>
          <w:r>
            <w:rPr>
              <w:rFonts w:ascii="仿宋" w:hAnsi="仿宋" w:eastAsia="仿宋" w:cs="仿宋"/>
              <w:spacing w:val="-4"/>
              <w:sz w:val="26"/>
              <w:szCs w:val="26"/>
            </w:rPr>
            <w:t>二、收入决算表</w:t>
          </w:r>
          <w:r>
            <w:rPr>
              <w:rFonts w:ascii="仿宋" w:hAnsi="仿宋" w:eastAsia="仿宋" w:cs="仿宋"/>
              <w:sz w:val="26"/>
              <w:szCs w:val="26"/>
            </w:rPr>
            <w:tab/>
          </w:r>
          <w:r>
            <w:rPr>
              <w:rFonts w:ascii="仿宋" w:hAnsi="仿宋" w:eastAsia="仿宋" w:cs="仿宋"/>
              <w:sz w:val="26"/>
              <w:szCs w:val="26"/>
            </w:rPr>
            <w:t>5</w:t>
          </w:r>
          <w:r>
            <w:rPr>
              <w:rFonts w:ascii="仿宋" w:hAnsi="仿宋" w:eastAsia="仿宋" w:cs="仿宋"/>
              <w:sz w:val="26"/>
              <w:szCs w:val="26"/>
            </w:rPr>
            <w:fldChar w:fldCharType="end"/>
          </w:r>
        </w:p>
        <w:p w14:paraId="5C6589E6">
          <w:pPr>
            <w:tabs>
              <w:tab w:val="right" w:leader="dot" w:pos="10579"/>
            </w:tabs>
            <w:spacing w:before="188" w:line="222" w:lineRule="auto"/>
            <w:ind w:left="1864"/>
            <w:rPr>
              <w:rFonts w:ascii="仿宋" w:hAnsi="仿宋" w:eastAsia="仿宋" w:cs="仿宋"/>
              <w:sz w:val="26"/>
              <w:szCs w:val="26"/>
            </w:rPr>
          </w:pPr>
          <w:bookmarkStart w:id="7" w:name="bookmark8"/>
          <w:bookmarkEnd w:id="7"/>
          <w:r>
            <w:fldChar w:fldCharType="begin"/>
          </w:r>
          <w:r>
            <w:instrText xml:space="preserve"> HYPERLINK \l "bookmark8" </w:instrText>
          </w:r>
          <w:r>
            <w:fldChar w:fldCharType="separate"/>
          </w:r>
          <w:r>
            <w:rPr>
              <w:rFonts w:ascii="仿宋" w:hAnsi="仿宋" w:eastAsia="仿宋" w:cs="仿宋"/>
              <w:spacing w:val="-4"/>
              <w:sz w:val="26"/>
              <w:szCs w:val="26"/>
            </w:rPr>
            <w:t>三、支出决算表</w:t>
          </w:r>
          <w:r>
            <w:rPr>
              <w:rFonts w:ascii="仿宋" w:hAnsi="仿宋" w:eastAsia="仿宋" w:cs="仿宋"/>
              <w:spacing w:val="-78"/>
              <w:sz w:val="26"/>
              <w:szCs w:val="26"/>
            </w:rPr>
            <w:t xml:space="preserve"> </w:t>
          </w:r>
          <w:r>
            <w:rPr>
              <w:rFonts w:ascii="仿宋" w:hAnsi="仿宋" w:eastAsia="仿宋" w:cs="仿宋"/>
              <w:sz w:val="26"/>
              <w:szCs w:val="26"/>
            </w:rPr>
            <w:tab/>
          </w:r>
          <w:r>
            <w:rPr>
              <w:rFonts w:ascii="仿宋" w:hAnsi="仿宋" w:eastAsia="仿宋" w:cs="仿宋"/>
              <w:spacing w:val="-114"/>
              <w:sz w:val="26"/>
              <w:szCs w:val="26"/>
            </w:rPr>
            <w:t xml:space="preserve"> </w:t>
          </w:r>
          <w:r>
            <w:rPr>
              <w:rFonts w:ascii="仿宋" w:hAnsi="仿宋" w:eastAsia="仿宋" w:cs="仿宋"/>
              <w:sz w:val="26"/>
              <w:szCs w:val="26"/>
            </w:rPr>
            <w:t>6</w:t>
          </w:r>
          <w:r>
            <w:rPr>
              <w:rFonts w:ascii="仿宋" w:hAnsi="仿宋" w:eastAsia="仿宋" w:cs="仿宋"/>
              <w:sz w:val="26"/>
              <w:szCs w:val="26"/>
            </w:rPr>
            <w:fldChar w:fldCharType="end"/>
          </w:r>
        </w:p>
        <w:p w14:paraId="3A37A32F">
          <w:pPr>
            <w:tabs>
              <w:tab w:val="right" w:leader="dot" w:pos="10579"/>
            </w:tabs>
            <w:spacing w:before="187" w:line="222" w:lineRule="auto"/>
            <w:ind w:left="1887"/>
            <w:rPr>
              <w:rFonts w:ascii="仿宋" w:hAnsi="仿宋" w:eastAsia="仿宋" w:cs="仿宋"/>
              <w:sz w:val="26"/>
              <w:szCs w:val="26"/>
            </w:rPr>
          </w:pPr>
          <w:bookmarkStart w:id="8" w:name="bookmark9"/>
          <w:bookmarkEnd w:id="8"/>
          <w:r>
            <w:fldChar w:fldCharType="begin"/>
          </w:r>
          <w:r>
            <w:instrText xml:space="preserve"> HYPERLINK \l "bookmark9" </w:instrText>
          </w:r>
          <w:r>
            <w:fldChar w:fldCharType="separate"/>
          </w:r>
          <w:r>
            <w:rPr>
              <w:rFonts w:ascii="仿宋" w:hAnsi="仿宋" w:eastAsia="仿宋" w:cs="仿宋"/>
              <w:spacing w:val="-4"/>
              <w:sz w:val="26"/>
              <w:szCs w:val="26"/>
            </w:rPr>
            <w:t>四、财政拨款收入支出决算总表</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95"/>
              <w:sz w:val="26"/>
              <w:szCs w:val="26"/>
            </w:rPr>
            <w:t xml:space="preserve"> </w:t>
          </w:r>
          <w:r>
            <w:rPr>
              <w:rFonts w:ascii="仿宋" w:hAnsi="仿宋" w:eastAsia="仿宋" w:cs="仿宋"/>
              <w:sz w:val="26"/>
              <w:szCs w:val="26"/>
            </w:rPr>
            <w:t>7</w:t>
          </w:r>
          <w:r>
            <w:rPr>
              <w:rFonts w:ascii="仿宋" w:hAnsi="仿宋" w:eastAsia="仿宋" w:cs="仿宋"/>
              <w:sz w:val="26"/>
              <w:szCs w:val="26"/>
            </w:rPr>
            <w:fldChar w:fldCharType="end"/>
          </w:r>
        </w:p>
        <w:p w14:paraId="4E1BCB31">
          <w:pPr>
            <w:tabs>
              <w:tab w:val="right" w:leader="dot" w:pos="10579"/>
            </w:tabs>
            <w:spacing w:before="187" w:line="222" w:lineRule="auto"/>
            <w:ind w:left="1861"/>
            <w:rPr>
              <w:rFonts w:ascii="仿宋" w:hAnsi="仿宋" w:eastAsia="仿宋" w:cs="仿宋"/>
              <w:sz w:val="26"/>
              <w:szCs w:val="26"/>
            </w:rPr>
          </w:pPr>
          <w:bookmarkStart w:id="9" w:name="bookmark10"/>
          <w:bookmarkEnd w:id="9"/>
          <w:r>
            <w:fldChar w:fldCharType="begin"/>
          </w:r>
          <w:r>
            <w:instrText xml:space="preserve"> HYPERLINK \l "bookmark10" </w:instrText>
          </w:r>
          <w:r>
            <w:fldChar w:fldCharType="separate"/>
          </w:r>
          <w:r>
            <w:rPr>
              <w:rFonts w:ascii="仿宋" w:hAnsi="仿宋" w:eastAsia="仿宋" w:cs="仿宋"/>
              <w:spacing w:val="-2"/>
              <w:sz w:val="26"/>
              <w:szCs w:val="26"/>
            </w:rPr>
            <w:t>五、一般公共预算财政拨款支出决算表</w:t>
          </w:r>
          <w:r>
            <w:rPr>
              <w:rFonts w:ascii="仿宋" w:hAnsi="仿宋" w:eastAsia="仿宋" w:cs="仿宋"/>
              <w:spacing w:val="-69"/>
              <w:sz w:val="26"/>
              <w:szCs w:val="26"/>
            </w:rPr>
            <w:t xml:space="preserve"> </w:t>
          </w:r>
          <w:r>
            <w:rPr>
              <w:rFonts w:ascii="仿宋" w:hAnsi="仿宋" w:eastAsia="仿宋" w:cs="仿宋"/>
              <w:sz w:val="26"/>
              <w:szCs w:val="26"/>
            </w:rPr>
            <w:tab/>
          </w:r>
          <w:r>
            <w:rPr>
              <w:rFonts w:ascii="仿宋" w:hAnsi="仿宋" w:eastAsia="仿宋" w:cs="仿宋"/>
              <w:spacing w:val="-70"/>
              <w:sz w:val="26"/>
              <w:szCs w:val="26"/>
            </w:rPr>
            <w:t xml:space="preserve"> </w:t>
          </w:r>
          <w:r>
            <w:rPr>
              <w:rFonts w:ascii="仿宋" w:hAnsi="仿宋" w:eastAsia="仿宋" w:cs="仿宋"/>
              <w:sz w:val="26"/>
              <w:szCs w:val="26"/>
            </w:rPr>
            <w:t>9</w:t>
          </w:r>
          <w:r>
            <w:rPr>
              <w:rFonts w:ascii="仿宋" w:hAnsi="仿宋" w:eastAsia="仿宋" w:cs="仿宋"/>
              <w:sz w:val="26"/>
              <w:szCs w:val="26"/>
            </w:rPr>
            <w:fldChar w:fldCharType="end"/>
          </w:r>
        </w:p>
        <w:p w14:paraId="0EC3F249">
          <w:pPr>
            <w:tabs>
              <w:tab w:val="right" w:leader="dot" w:pos="10579"/>
            </w:tabs>
            <w:spacing w:before="188" w:line="222" w:lineRule="auto"/>
            <w:ind w:left="1859"/>
            <w:rPr>
              <w:rFonts w:ascii="仿宋" w:hAnsi="仿宋" w:eastAsia="仿宋" w:cs="仿宋"/>
              <w:sz w:val="26"/>
              <w:szCs w:val="26"/>
            </w:rPr>
          </w:pPr>
          <w:bookmarkStart w:id="10" w:name="bookmark11"/>
          <w:bookmarkEnd w:id="10"/>
          <w:r>
            <w:fldChar w:fldCharType="begin"/>
          </w:r>
          <w:r>
            <w:instrText xml:space="preserve"> HYPERLINK \l "bookmark11" </w:instrText>
          </w:r>
          <w:r>
            <w:fldChar w:fldCharType="separate"/>
          </w:r>
          <w:r>
            <w:rPr>
              <w:rFonts w:ascii="仿宋" w:hAnsi="仿宋" w:eastAsia="仿宋" w:cs="仿宋"/>
              <w:spacing w:val="-1"/>
              <w:sz w:val="26"/>
              <w:szCs w:val="26"/>
            </w:rPr>
            <w:t>六、一般公共预算财政拨款基本支出决算明细表</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10</w:t>
          </w:r>
          <w:r>
            <w:rPr>
              <w:rFonts w:ascii="仿宋" w:hAnsi="仿宋" w:eastAsia="仿宋" w:cs="仿宋"/>
              <w:spacing w:val="-8"/>
              <w:sz w:val="26"/>
              <w:szCs w:val="26"/>
            </w:rPr>
            <w:fldChar w:fldCharType="end"/>
          </w:r>
        </w:p>
        <w:p w14:paraId="15C5A0D2">
          <w:pPr>
            <w:tabs>
              <w:tab w:val="right" w:leader="dot" w:pos="10579"/>
            </w:tabs>
            <w:spacing w:before="188" w:line="220" w:lineRule="auto"/>
            <w:ind w:left="1862"/>
            <w:rPr>
              <w:rFonts w:ascii="仿宋" w:hAnsi="仿宋" w:eastAsia="仿宋" w:cs="仿宋"/>
              <w:sz w:val="26"/>
              <w:szCs w:val="26"/>
            </w:rPr>
          </w:pPr>
          <w:bookmarkStart w:id="11" w:name="bookmark12"/>
          <w:bookmarkEnd w:id="11"/>
          <w:r>
            <w:fldChar w:fldCharType="begin"/>
          </w:r>
          <w:r>
            <w:instrText xml:space="preserve"> HYPERLINK \l "bookmark12" </w:instrText>
          </w:r>
          <w:r>
            <w:fldChar w:fldCharType="separate"/>
          </w:r>
          <w:r>
            <w:rPr>
              <w:rFonts w:ascii="仿宋" w:hAnsi="仿宋" w:eastAsia="仿宋" w:cs="仿宋"/>
              <w:spacing w:val="-2"/>
              <w:sz w:val="26"/>
              <w:szCs w:val="26"/>
            </w:rPr>
            <w:t>七、政府性基金预算财政拨款收入支出决算表</w:t>
          </w:r>
          <w:r>
            <w:rPr>
              <w:rFonts w:ascii="仿宋" w:hAnsi="仿宋" w:eastAsia="仿宋" w:cs="仿宋"/>
              <w:spacing w:val="-64"/>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12</w:t>
          </w:r>
          <w:r>
            <w:rPr>
              <w:rFonts w:ascii="仿宋" w:hAnsi="仿宋" w:eastAsia="仿宋" w:cs="仿宋"/>
              <w:spacing w:val="-8"/>
              <w:sz w:val="26"/>
              <w:szCs w:val="26"/>
            </w:rPr>
            <w:fldChar w:fldCharType="end"/>
          </w:r>
        </w:p>
        <w:p w14:paraId="6317CC0C">
          <w:pPr>
            <w:tabs>
              <w:tab w:val="right" w:leader="dot" w:pos="10579"/>
            </w:tabs>
            <w:spacing w:before="189" w:line="222" w:lineRule="auto"/>
            <w:ind w:left="1856"/>
            <w:rPr>
              <w:rFonts w:ascii="仿宋" w:hAnsi="仿宋" w:eastAsia="仿宋" w:cs="仿宋"/>
              <w:sz w:val="26"/>
              <w:szCs w:val="26"/>
            </w:rPr>
          </w:pPr>
          <w:bookmarkStart w:id="12" w:name="bookmark13"/>
          <w:bookmarkEnd w:id="12"/>
          <w:r>
            <w:fldChar w:fldCharType="begin"/>
          </w:r>
          <w:r>
            <w:instrText xml:space="preserve"> HYPERLINK \l "bookmark13" </w:instrText>
          </w:r>
          <w:r>
            <w:fldChar w:fldCharType="separate"/>
          </w:r>
          <w:r>
            <w:rPr>
              <w:rFonts w:ascii="仿宋" w:hAnsi="仿宋" w:eastAsia="仿宋" w:cs="仿宋"/>
              <w:spacing w:val="-1"/>
              <w:sz w:val="26"/>
              <w:szCs w:val="26"/>
            </w:rPr>
            <w:t>八、国有资本经营预算财政拨款支出决算表</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13</w:t>
          </w:r>
          <w:r>
            <w:rPr>
              <w:rFonts w:ascii="仿宋" w:hAnsi="仿宋" w:eastAsia="仿宋" w:cs="仿宋"/>
              <w:spacing w:val="-8"/>
              <w:sz w:val="26"/>
              <w:szCs w:val="26"/>
            </w:rPr>
            <w:fldChar w:fldCharType="end"/>
          </w:r>
        </w:p>
        <w:p w14:paraId="07E0A942">
          <w:pPr>
            <w:tabs>
              <w:tab w:val="right" w:leader="dot" w:pos="10579"/>
            </w:tabs>
            <w:spacing w:before="187" w:line="222" w:lineRule="auto"/>
            <w:ind w:left="1866"/>
            <w:rPr>
              <w:rFonts w:ascii="仿宋" w:hAnsi="仿宋" w:eastAsia="仿宋" w:cs="仿宋"/>
              <w:sz w:val="26"/>
              <w:szCs w:val="26"/>
            </w:rPr>
          </w:pPr>
          <w:bookmarkStart w:id="13" w:name="bookmark14"/>
          <w:bookmarkEnd w:id="13"/>
          <w:r>
            <w:fldChar w:fldCharType="begin"/>
          </w:r>
          <w:r>
            <w:instrText xml:space="preserve"> HYPERLINK \l "bookmark14" </w:instrText>
          </w:r>
          <w:r>
            <w:fldChar w:fldCharType="separate"/>
          </w:r>
          <w:r>
            <w:rPr>
              <w:rFonts w:ascii="仿宋" w:hAnsi="仿宋" w:eastAsia="仿宋" w:cs="仿宋"/>
              <w:spacing w:val="-2"/>
              <w:sz w:val="26"/>
              <w:szCs w:val="26"/>
            </w:rPr>
            <w:t>九、财政拨款“三公”经费支出决算表</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pacing w:val="-8"/>
              <w:sz w:val="26"/>
              <w:szCs w:val="26"/>
            </w:rPr>
            <w:t>14</w:t>
          </w:r>
          <w:r>
            <w:rPr>
              <w:rFonts w:ascii="仿宋" w:hAnsi="仿宋" w:eastAsia="仿宋" w:cs="仿宋"/>
              <w:spacing w:val="-8"/>
              <w:sz w:val="26"/>
              <w:szCs w:val="26"/>
            </w:rPr>
            <w:fldChar w:fldCharType="end"/>
          </w:r>
        </w:p>
        <w:p w14:paraId="414F4AE5">
          <w:pPr>
            <w:tabs>
              <w:tab w:val="right" w:leader="dot" w:pos="10579"/>
            </w:tabs>
            <w:spacing w:before="188" w:line="222" w:lineRule="auto"/>
            <w:ind w:left="1864"/>
            <w:rPr>
              <w:rFonts w:ascii="仿宋" w:hAnsi="仿宋" w:eastAsia="仿宋" w:cs="仿宋"/>
              <w:sz w:val="26"/>
              <w:szCs w:val="26"/>
            </w:rPr>
          </w:pPr>
          <w:bookmarkStart w:id="14" w:name="bookmark15"/>
          <w:bookmarkEnd w:id="14"/>
          <w:r>
            <w:fldChar w:fldCharType="begin"/>
          </w:r>
          <w:r>
            <w:instrText xml:space="preserve"> HYPERLINK \l "bookmark15" </w:instrText>
          </w:r>
          <w:r>
            <w:fldChar w:fldCharType="separate"/>
          </w:r>
          <w:r>
            <w:rPr>
              <w:rFonts w:ascii="仿宋" w:hAnsi="仿宋" w:eastAsia="仿宋" w:cs="仿宋"/>
              <w:spacing w:val="-2"/>
              <w:sz w:val="26"/>
              <w:szCs w:val="26"/>
            </w:rPr>
            <w:t>十、部门决算公开相关信息统计表</w:t>
          </w:r>
          <w:r>
            <w:rPr>
              <w:rFonts w:ascii="仿宋" w:hAnsi="仿宋" w:eastAsia="仿宋" w:cs="仿宋"/>
              <w:spacing w:val="-91"/>
              <w:sz w:val="26"/>
              <w:szCs w:val="26"/>
            </w:rPr>
            <w:t xml:space="preserve"> </w:t>
          </w:r>
          <w:r>
            <w:rPr>
              <w:rFonts w:ascii="仿宋" w:hAnsi="仿宋" w:eastAsia="仿宋" w:cs="仿宋"/>
              <w:sz w:val="26"/>
              <w:szCs w:val="26"/>
            </w:rPr>
            <w:tab/>
          </w:r>
          <w:r>
            <w:rPr>
              <w:rFonts w:ascii="仿宋" w:hAnsi="仿宋" w:eastAsia="仿宋" w:cs="仿宋"/>
              <w:spacing w:val="-66"/>
              <w:sz w:val="26"/>
              <w:szCs w:val="26"/>
            </w:rPr>
            <w:t xml:space="preserve"> </w:t>
          </w:r>
          <w:r>
            <w:rPr>
              <w:rFonts w:ascii="仿宋" w:hAnsi="仿宋" w:eastAsia="仿宋" w:cs="仿宋"/>
              <w:spacing w:val="-8"/>
              <w:sz w:val="26"/>
              <w:szCs w:val="26"/>
            </w:rPr>
            <w:t>15</w:t>
          </w:r>
          <w:r>
            <w:rPr>
              <w:rFonts w:ascii="仿宋" w:hAnsi="仿宋" w:eastAsia="仿宋" w:cs="仿宋"/>
              <w:spacing w:val="-8"/>
              <w:sz w:val="26"/>
              <w:szCs w:val="26"/>
            </w:rPr>
            <w:fldChar w:fldCharType="end"/>
          </w:r>
        </w:p>
        <w:p w14:paraId="1AC8BB2D">
          <w:pPr>
            <w:tabs>
              <w:tab w:val="right" w:leader="dot" w:pos="10579"/>
            </w:tabs>
            <w:spacing w:before="188" w:line="222" w:lineRule="auto"/>
            <w:ind w:left="1348"/>
            <w:rPr>
              <w:rFonts w:ascii="仿宋" w:hAnsi="仿宋" w:eastAsia="仿宋" w:cs="仿宋"/>
              <w:sz w:val="26"/>
              <w:szCs w:val="26"/>
            </w:rPr>
          </w:pPr>
          <w:bookmarkStart w:id="15" w:name="bookmark16"/>
          <w:bookmarkEnd w:id="15"/>
          <w:r>
            <w:fldChar w:fldCharType="begin"/>
          </w:r>
          <w:r>
            <w:instrText xml:space="preserve"> HYPERLINK \l "bookmark16" </w:instrText>
          </w:r>
          <w:r>
            <w:fldChar w:fldCharType="separate"/>
          </w:r>
          <w:r>
            <w:rPr>
              <w:rFonts w:ascii="仿宋" w:hAnsi="仿宋" w:eastAsia="仿宋" w:cs="仿宋"/>
              <w:b/>
              <w:bCs/>
              <w:spacing w:val="-10"/>
              <w:sz w:val="26"/>
              <w:szCs w:val="26"/>
            </w:rPr>
            <w:t>第三部分</w:t>
          </w:r>
          <w:r>
            <w:rPr>
              <w:rFonts w:ascii="仿宋" w:hAnsi="仿宋" w:eastAsia="仿宋" w:cs="仿宋"/>
              <w:spacing w:val="14"/>
              <w:sz w:val="26"/>
              <w:szCs w:val="26"/>
            </w:rPr>
            <w:t xml:space="preserve">  </w:t>
          </w:r>
          <w:r>
            <w:rPr>
              <w:rFonts w:ascii="仿宋" w:hAnsi="仿宋" w:eastAsia="仿宋" w:cs="仿宋"/>
              <w:b/>
              <w:bCs/>
              <w:spacing w:val="-10"/>
              <w:sz w:val="26"/>
              <w:szCs w:val="26"/>
            </w:rPr>
            <w:t>情况说明</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b/>
              <w:bCs/>
              <w:spacing w:val="-10"/>
              <w:sz w:val="26"/>
              <w:szCs w:val="26"/>
            </w:rPr>
            <w:t>16</w:t>
          </w:r>
          <w:r>
            <w:rPr>
              <w:rFonts w:ascii="仿宋" w:hAnsi="仿宋" w:eastAsia="仿宋" w:cs="仿宋"/>
              <w:b/>
              <w:bCs/>
              <w:spacing w:val="-10"/>
              <w:sz w:val="26"/>
              <w:szCs w:val="26"/>
            </w:rPr>
            <w:fldChar w:fldCharType="end"/>
          </w:r>
        </w:p>
        <w:p w14:paraId="3F632377">
          <w:pPr>
            <w:tabs>
              <w:tab w:val="right" w:leader="dot" w:pos="10579"/>
            </w:tabs>
            <w:spacing w:before="186" w:line="222" w:lineRule="auto"/>
            <w:ind w:left="1861"/>
            <w:rPr>
              <w:rFonts w:ascii="仿宋" w:hAnsi="仿宋" w:eastAsia="仿宋" w:cs="仿宋"/>
              <w:sz w:val="26"/>
              <w:szCs w:val="26"/>
            </w:rPr>
          </w:pPr>
          <w:bookmarkStart w:id="16" w:name="bookmark17"/>
          <w:bookmarkEnd w:id="16"/>
          <w:r>
            <w:fldChar w:fldCharType="begin"/>
          </w:r>
          <w:r>
            <w:instrText xml:space="preserve"> HYPERLINK \l "bookmark17" </w:instrText>
          </w:r>
          <w:r>
            <w:fldChar w:fldCharType="separate"/>
          </w:r>
          <w:r>
            <w:rPr>
              <w:rFonts w:ascii="仿宋" w:hAnsi="仿宋" w:eastAsia="仿宋" w:cs="仿宋"/>
              <w:spacing w:val="-4"/>
              <w:sz w:val="26"/>
              <w:szCs w:val="26"/>
            </w:rPr>
            <w:t>一、收入支出决算总体情况说明</w:t>
          </w:r>
          <w:r>
            <w:rPr>
              <w:rFonts w:ascii="仿宋" w:hAnsi="仿宋" w:eastAsia="仿宋" w:cs="仿宋"/>
              <w:spacing w:val="-46"/>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8"/>
              <w:sz w:val="26"/>
              <w:szCs w:val="26"/>
            </w:rPr>
            <w:t>16</w:t>
          </w:r>
          <w:r>
            <w:rPr>
              <w:rFonts w:ascii="仿宋" w:hAnsi="仿宋" w:eastAsia="仿宋" w:cs="仿宋"/>
              <w:spacing w:val="-8"/>
              <w:sz w:val="26"/>
              <w:szCs w:val="26"/>
            </w:rPr>
            <w:fldChar w:fldCharType="end"/>
          </w:r>
        </w:p>
        <w:p w14:paraId="44E4F357">
          <w:pPr>
            <w:tabs>
              <w:tab w:val="right" w:leader="dot" w:pos="10579"/>
            </w:tabs>
            <w:spacing w:before="188" w:line="222" w:lineRule="auto"/>
            <w:ind w:left="1865"/>
            <w:rPr>
              <w:rFonts w:ascii="仿宋" w:hAnsi="仿宋" w:eastAsia="仿宋" w:cs="仿宋"/>
              <w:sz w:val="26"/>
              <w:szCs w:val="26"/>
            </w:rPr>
          </w:pPr>
          <w:bookmarkStart w:id="17" w:name="bookmark18"/>
          <w:bookmarkEnd w:id="17"/>
          <w:r>
            <w:fldChar w:fldCharType="begin"/>
          </w:r>
          <w:r>
            <w:instrText xml:space="preserve"> HYPERLINK \l "bookmark18" </w:instrText>
          </w:r>
          <w:r>
            <w:fldChar w:fldCharType="separate"/>
          </w:r>
          <w:r>
            <w:rPr>
              <w:rFonts w:ascii="仿宋" w:hAnsi="仿宋" w:eastAsia="仿宋" w:cs="仿宋"/>
              <w:spacing w:val="-3"/>
              <w:sz w:val="26"/>
              <w:szCs w:val="26"/>
            </w:rPr>
            <w:t>二、收入决算情况说明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16</w:t>
          </w:r>
          <w:r>
            <w:rPr>
              <w:rFonts w:ascii="仿宋" w:hAnsi="仿宋" w:eastAsia="仿宋" w:cs="仿宋"/>
              <w:spacing w:val="-8"/>
              <w:sz w:val="26"/>
              <w:szCs w:val="26"/>
            </w:rPr>
            <w:fldChar w:fldCharType="end"/>
          </w:r>
        </w:p>
        <w:p w14:paraId="3FBF9B8C">
          <w:pPr>
            <w:tabs>
              <w:tab w:val="right" w:leader="dot" w:pos="10579"/>
            </w:tabs>
            <w:spacing w:before="187" w:line="222" w:lineRule="auto"/>
            <w:ind w:left="1864"/>
            <w:rPr>
              <w:rFonts w:ascii="仿宋" w:hAnsi="仿宋" w:eastAsia="仿宋" w:cs="仿宋"/>
              <w:sz w:val="26"/>
              <w:szCs w:val="26"/>
            </w:rPr>
          </w:pPr>
          <w:bookmarkStart w:id="18" w:name="bookmark19"/>
          <w:bookmarkEnd w:id="18"/>
          <w:r>
            <w:fldChar w:fldCharType="begin"/>
          </w:r>
          <w:r>
            <w:instrText xml:space="preserve"> HYPERLINK \l "bookmark19" </w:instrText>
          </w:r>
          <w:r>
            <w:fldChar w:fldCharType="separate"/>
          </w:r>
          <w:r>
            <w:rPr>
              <w:rFonts w:ascii="仿宋" w:hAnsi="仿宋" w:eastAsia="仿宋" w:cs="仿宋"/>
              <w:spacing w:val="-3"/>
              <w:sz w:val="26"/>
              <w:szCs w:val="26"/>
            </w:rPr>
            <w:t>三、支出决算情况说明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16</w:t>
          </w:r>
          <w:r>
            <w:rPr>
              <w:rFonts w:ascii="仿宋" w:hAnsi="仿宋" w:eastAsia="仿宋" w:cs="仿宋"/>
              <w:spacing w:val="-8"/>
              <w:sz w:val="26"/>
              <w:szCs w:val="26"/>
            </w:rPr>
            <w:fldChar w:fldCharType="end"/>
          </w:r>
        </w:p>
        <w:p w14:paraId="20A22871">
          <w:pPr>
            <w:tabs>
              <w:tab w:val="right" w:leader="dot" w:pos="10579"/>
            </w:tabs>
            <w:spacing w:before="188" w:line="222" w:lineRule="auto"/>
            <w:ind w:left="1887"/>
            <w:rPr>
              <w:rFonts w:ascii="仿宋" w:hAnsi="仿宋" w:eastAsia="仿宋" w:cs="仿宋"/>
              <w:sz w:val="26"/>
              <w:szCs w:val="26"/>
            </w:rPr>
          </w:pPr>
          <w:bookmarkStart w:id="19" w:name="bookmark20"/>
          <w:bookmarkEnd w:id="19"/>
          <w:r>
            <w:fldChar w:fldCharType="begin"/>
          </w:r>
          <w:r>
            <w:instrText xml:space="preserve"> HYPERLINK \l "bookmark20" </w:instrText>
          </w:r>
          <w:r>
            <w:fldChar w:fldCharType="separate"/>
          </w:r>
          <w:r>
            <w:rPr>
              <w:rFonts w:ascii="仿宋" w:hAnsi="仿宋" w:eastAsia="仿宋" w:cs="仿宋"/>
              <w:spacing w:val="-3"/>
              <w:sz w:val="26"/>
              <w:szCs w:val="26"/>
            </w:rPr>
            <w:t>四、财政拨款收支决算总体情况说明</w:t>
          </w:r>
          <w:r>
            <w:rPr>
              <w:rFonts w:ascii="仿宋" w:hAnsi="仿宋" w:eastAsia="仿宋" w:cs="仿宋"/>
              <w:spacing w:val="-81"/>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8"/>
              <w:sz w:val="26"/>
              <w:szCs w:val="26"/>
            </w:rPr>
            <w:t>16</w:t>
          </w:r>
          <w:r>
            <w:rPr>
              <w:rFonts w:ascii="仿宋" w:hAnsi="仿宋" w:eastAsia="仿宋" w:cs="仿宋"/>
              <w:spacing w:val="-8"/>
              <w:sz w:val="26"/>
              <w:szCs w:val="26"/>
            </w:rPr>
            <w:fldChar w:fldCharType="end"/>
          </w:r>
        </w:p>
        <w:p w14:paraId="4C306B38">
          <w:pPr>
            <w:tabs>
              <w:tab w:val="right" w:leader="dot" w:pos="10579"/>
            </w:tabs>
            <w:spacing w:before="187" w:line="222" w:lineRule="auto"/>
            <w:ind w:left="1861"/>
            <w:rPr>
              <w:rFonts w:ascii="仿宋" w:hAnsi="仿宋" w:eastAsia="仿宋" w:cs="仿宋"/>
              <w:sz w:val="26"/>
              <w:szCs w:val="26"/>
            </w:rPr>
          </w:pPr>
          <w:bookmarkStart w:id="20" w:name="bookmark21"/>
          <w:bookmarkEnd w:id="20"/>
          <w:r>
            <w:fldChar w:fldCharType="begin"/>
          </w:r>
          <w:r>
            <w:instrText xml:space="preserve"> HYPERLINK \l "bookmark21" </w:instrText>
          </w:r>
          <w:r>
            <w:fldChar w:fldCharType="separate"/>
          </w:r>
          <w:r>
            <w:rPr>
              <w:rFonts w:ascii="仿宋" w:hAnsi="仿宋" w:eastAsia="仿宋" w:cs="仿宋"/>
              <w:spacing w:val="-2"/>
              <w:sz w:val="26"/>
              <w:szCs w:val="26"/>
            </w:rPr>
            <w:t>五、一般公共预算财政拨款支出决算情况说明</w:t>
          </w:r>
          <w:r>
            <w:rPr>
              <w:rFonts w:ascii="仿宋" w:hAnsi="仿宋" w:eastAsia="仿宋" w:cs="仿宋"/>
              <w:spacing w:val="-63"/>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16</w:t>
          </w:r>
          <w:r>
            <w:rPr>
              <w:rFonts w:ascii="仿宋" w:hAnsi="仿宋" w:eastAsia="仿宋" w:cs="仿宋"/>
              <w:spacing w:val="-8"/>
              <w:sz w:val="26"/>
              <w:szCs w:val="26"/>
            </w:rPr>
            <w:fldChar w:fldCharType="end"/>
          </w:r>
        </w:p>
        <w:p w14:paraId="3E579D15">
          <w:pPr>
            <w:tabs>
              <w:tab w:val="right" w:leader="dot" w:pos="10579"/>
            </w:tabs>
            <w:spacing w:before="187" w:line="222" w:lineRule="auto"/>
            <w:ind w:left="1859"/>
            <w:rPr>
              <w:rFonts w:ascii="仿宋" w:hAnsi="仿宋" w:eastAsia="仿宋" w:cs="仿宋"/>
              <w:sz w:val="26"/>
              <w:szCs w:val="26"/>
            </w:rPr>
          </w:pPr>
          <w:bookmarkStart w:id="21" w:name="bookmark22"/>
          <w:bookmarkEnd w:id="21"/>
          <w:r>
            <w:fldChar w:fldCharType="begin"/>
          </w:r>
          <w:r>
            <w:instrText xml:space="preserve"> HYPERLINK \l "bookmark22" </w:instrText>
          </w:r>
          <w:r>
            <w:fldChar w:fldCharType="separate"/>
          </w:r>
          <w:r>
            <w:rPr>
              <w:rFonts w:ascii="仿宋" w:hAnsi="仿宋" w:eastAsia="仿宋" w:cs="仿宋"/>
              <w:spacing w:val="-1"/>
              <w:sz w:val="26"/>
              <w:szCs w:val="26"/>
            </w:rPr>
            <w:t>六、一般公共预算财政拨款基本支出决算情况说明</w:t>
          </w:r>
          <w:r>
            <w:rPr>
              <w:rFonts w:ascii="仿宋" w:hAnsi="仿宋" w:eastAsia="仿宋" w:cs="仿宋"/>
              <w:spacing w:val="-94"/>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17</w:t>
          </w:r>
          <w:r>
            <w:rPr>
              <w:rFonts w:ascii="仿宋" w:hAnsi="仿宋" w:eastAsia="仿宋" w:cs="仿宋"/>
              <w:spacing w:val="-8"/>
              <w:sz w:val="26"/>
              <w:szCs w:val="26"/>
            </w:rPr>
            <w:fldChar w:fldCharType="end"/>
          </w:r>
        </w:p>
        <w:p w14:paraId="6A3C0C02">
          <w:pPr>
            <w:tabs>
              <w:tab w:val="right" w:leader="dot" w:pos="10579"/>
            </w:tabs>
            <w:spacing w:before="188" w:line="220" w:lineRule="auto"/>
            <w:ind w:left="1862"/>
            <w:rPr>
              <w:rFonts w:ascii="仿宋" w:hAnsi="仿宋" w:eastAsia="仿宋" w:cs="仿宋"/>
              <w:sz w:val="26"/>
              <w:szCs w:val="26"/>
            </w:rPr>
          </w:pPr>
          <w:bookmarkStart w:id="22" w:name="bookmark23"/>
          <w:bookmarkEnd w:id="22"/>
          <w:r>
            <w:fldChar w:fldCharType="begin"/>
          </w:r>
          <w:r>
            <w:instrText xml:space="preserve"> HYPERLINK \l "bookmark23" </w:instrText>
          </w:r>
          <w:r>
            <w:fldChar w:fldCharType="separate"/>
          </w:r>
          <w:r>
            <w:rPr>
              <w:rFonts w:ascii="仿宋" w:hAnsi="仿宋" w:eastAsia="仿宋" w:cs="仿宋"/>
              <w:spacing w:val="-2"/>
              <w:sz w:val="26"/>
              <w:szCs w:val="26"/>
            </w:rPr>
            <w:t>七、政府性基金预算财政拨款收支决算情况说明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17</w:t>
          </w:r>
          <w:r>
            <w:rPr>
              <w:rFonts w:ascii="仿宋" w:hAnsi="仿宋" w:eastAsia="仿宋" w:cs="仿宋"/>
              <w:spacing w:val="-8"/>
              <w:sz w:val="26"/>
              <w:szCs w:val="26"/>
            </w:rPr>
            <w:fldChar w:fldCharType="end"/>
          </w:r>
        </w:p>
        <w:p w14:paraId="57D4158F">
          <w:pPr>
            <w:tabs>
              <w:tab w:val="right" w:leader="dot" w:pos="10579"/>
            </w:tabs>
            <w:spacing w:before="190" w:line="222" w:lineRule="auto"/>
            <w:ind w:left="1856"/>
            <w:rPr>
              <w:rFonts w:ascii="仿宋" w:hAnsi="仿宋" w:eastAsia="仿宋" w:cs="仿宋"/>
              <w:sz w:val="26"/>
              <w:szCs w:val="26"/>
            </w:rPr>
          </w:pPr>
          <w:bookmarkStart w:id="23" w:name="bookmark24"/>
          <w:bookmarkEnd w:id="23"/>
          <w:r>
            <w:fldChar w:fldCharType="begin"/>
          </w:r>
          <w:r>
            <w:instrText xml:space="preserve"> HYPERLINK \l "bookmark24" </w:instrText>
          </w:r>
          <w:r>
            <w:fldChar w:fldCharType="separate"/>
          </w:r>
          <w:r>
            <w:rPr>
              <w:rFonts w:ascii="仿宋" w:hAnsi="仿宋" w:eastAsia="仿宋" w:cs="仿宋"/>
              <w:spacing w:val="-1"/>
              <w:sz w:val="26"/>
              <w:szCs w:val="26"/>
            </w:rPr>
            <w:t>八、国有资本经营预算财政拨款支出决算情况说明</w:t>
          </w:r>
          <w:r>
            <w:rPr>
              <w:rFonts w:ascii="仿宋" w:hAnsi="仿宋" w:eastAsia="仿宋" w:cs="仿宋"/>
              <w:spacing w:val="-91"/>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17</w:t>
          </w:r>
          <w:r>
            <w:rPr>
              <w:rFonts w:ascii="仿宋" w:hAnsi="仿宋" w:eastAsia="仿宋" w:cs="仿宋"/>
              <w:spacing w:val="-8"/>
              <w:sz w:val="26"/>
              <w:szCs w:val="26"/>
            </w:rPr>
            <w:fldChar w:fldCharType="end"/>
          </w:r>
        </w:p>
        <w:p w14:paraId="327FAD38">
          <w:pPr>
            <w:tabs>
              <w:tab w:val="right" w:leader="dot" w:pos="10579"/>
            </w:tabs>
            <w:spacing w:before="187" w:line="222" w:lineRule="auto"/>
            <w:ind w:left="1866"/>
            <w:rPr>
              <w:rFonts w:ascii="仿宋" w:hAnsi="仿宋" w:eastAsia="仿宋" w:cs="仿宋"/>
              <w:sz w:val="26"/>
              <w:szCs w:val="26"/>
            </w:rPr>
          </w:pPr>
          <w:bookmarkStart w:id="24" w:name="bookmark25"/>
          <w:bookmarkEnd w:id="24"/>
          <w:r>
            <w:fldChar w:fldCharType="begin"/>
          </w:r>
          <w:r>
            <w:instrText xml:space="preserve"> HYPERLINK \l "bookmark25" </w:instrText>
          </w:r>
          <w:r>
            <w:fldChar w:fldCharType="separate"/>
          </w:r>
          <w:r>
            <w:rPr>
              <w:rFonts w:ascii="仿宋" w:hAnsi="仿宋" w:eastAsia="仿宋" w:cs="仿宋"/>
              <w:spacing w:val="-2"/>
              <w:sz w:val="26"/>
              <w:szCs w:val="26"/>
            </w:rPr>
            <w:t>九、财政拨款“三公”经费支出决算情况说明</w:t>
          </w:r>
          <w:r>
            <w:rPr>
              <w:rFonts w:ascii="仿宋" w:hAnsi="仿宋" w:eastAsia="仿宋" w:cs="仿宋"/>
              <w:spacing w:val="-68"/>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17</w:t>
          </w:r>
          <w:r>
            <w:rPr>
              <w:rFonts w:ascii="仿宋" w:hAnsi="仿宋" w:eastAsia="仿宋" w:cs="仿宋"/>
              <w:spacing w:val="-8"/>
              <w:sz w:val="26"/>
              <w:szCs w:val="26"/>
            </w:rPr>
            <w:fldChar w:fldCharType="end"/>
          </w:r>
        </w:p>
        <w:p w14:paraId="23A71B00">
          <w:pPr>
            <w:tabs>
              <w:tab w:val="right" w:leader="dot" w:pos="10579"/>
            </w:tabs>
            <w:spacing w:before="187" w:line="222" w:lineRule="auto"/>
            <w:ind w:left="1864"/>
            <w:rPr>
              <w:rFonts w:ascii="仿宋" w:hAnsi="仿宋" w:eastAsia="仿宋" w:cs="仿宋"/>
              <w:sz w:val="26"/>
              <w:szCs w:val="26"/>
            </w:rPr>
          </w:pPr>
          <w:bookmarkStart w:id="25" w:name="bookmark26"/>
          <w:bookmarkEnd w:id="25"/>
          <w:r>
            <w:fldChar w:fldCharType="begin"/>
          </w:r>
          <w:r>
            <w:instrText xml:space="preserve"> HYPERLINK \l "bookmark26" </w:instrText>
          </w:r>
          <w:r>
            <w:fldChar w:fldCharType="separate"/>
          </w:r>
          <w:r>
            <w:rPr>
              <w:rFonts w:ascii="仿宋" w:hAnsi="仿宋" w:eastAsia="仿宋" w:cs="仿宋"/>
              <w:spacing w:val="-3"/>
              <w:sz w:val="26"/>
              <w:szCs w:val="26"/>
            </w:rPr>
            <w:t>十、其他重要事项情况说明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18</w:t>
          </w:r>
          <w:r>
            <w:rPr>
              <w:rFonts w:ascii="仿宋" w:hAnsi="仿宋" w:eastAsia="仿宋" w:cs="仿宋"/>
              <w:spacing w:val="-8"/>
              <w:sz w:val="26"/>
              <w:szCs w:val="26"/>
            </w:rPr>
            <w:fldChar w:fldCharType="end"/>
          </w:r>
        </w:p>
        <w:p w14:paraId="6FEF0DC7">
          <w:pPr>
            <w:tabs>
              <w:tab w:val="right" w:leader="dot" w:pos="10579"/>
            </w:tabs>
            <w:spacing w:before="189" w:line="222" w:lineRule="auto"/>
            <w:ind w:left="1348"/>
            <w:rPr>
              <w:rFonts w:ascii="仿宋" w:hAnsi="仿宋" w:eastAsia="仿宋" w:cs="仿宋"/>
              <w:sz w:val="26"/>
              <w:szCs w:val="26"/>
            </w:rPr>
          </w:pPr>
          <w:bookmarkStart w:id="26" w:name="bookmark27"/>
          <w:bookmarkEnd w:id="26"/>
          <w:r>
            <w:fldChar w:fldCharType="begin"/>
          </w:r>
          <w:r>
            <w:instrText xml:space="preserve"> HYPERLINK \l "bookmark27" </w:instrText>
          </w:r>
          <w:r>
            <w:fldChar w:fldCharType="separate"/>
          </w:r>
          <w:r>
            <w:rPr>
              <w:rFonts w:ascii="仿宋" w:hAnsi="仿宋" w:eastAsia="仿宋" w:cs="仿宋"/>
              <w:b/>
              <w:bCs/>
              <w:spacing w:val="-9"/>
              <w:sz w:val="26"/>
              <w:szCs w:val="26"/>
            </w:rPr>
            <w:t>第四部分</w:t>
          </w:r>
          <w:r>
            <w:rPr>
              <w:rFonts w:ascii="仿宋" w:hAnsi="仿宋" w:eastAsia="仿宋" w:cs="仿宋"/>
              <w:spacing w:val="10"/>
              <w:sz w:val="26"/>
              <w:szCs w:val="26"/>
            </w:rPr>
            <w:t xml:space="preserve">  </w:t>
          </w:r>
          <w:r>
            <w:rPr>
              <w:rFonts w:ascii="仿宋" w:hAnsi="仿宋" w:eastAsia="仿宋" w:cs="仿宋"/>
              <w:b/>
              <w:bCs/>
              <w:spacing w:val="-9"/>
              <w:sz w:val="26"/>
              <w:szCs w:val="26"/>
            </w:rPr>
            <w:t>名词解释</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53"/>
              <w:sz w:val="26"/>
              <w:szCs w:val="26"/>
            </w:rPr>
            <w:t xml:space="preserve"> </w:t>
          </w:r>
          <w:r>
            <w:rPr>
              <w:rFonts w:ascii="仿宋" w:hAnsi="仿宋" w:eastAsia="仿宋" w:cs="仿宋"/>
              <w:b/>
              <w:bCs/>
              <w:spacing w:val="-6"/>
              <w:sz w:val="26"/>
              <w:szCs w:val="26"/>
            </w:rPr>
            <w:t>20</w:t>
          </w:r>
          <w:r>
            <w:rPr>
              <w:rFonts w:ascii="仿宋" w:hAnsi="仿宋" w:eastAsia="仿宋" w:cs="仿宋"/>
              <w:b/>
              <w:bCs/>
              <w:spacing w:val="-6"/>
              <w:sz w:val="26"/>
              <w:szCs w:val="26"/>
            </w:rPr>
            <w:fldChar w:fldCharType="end"/>
          </w:r>
        </w:p>
        <w:p w14:paraId="523B3DC2">
          <w:pPr>
            <w:tabs>
              <w:tab w:val="right" w:leader="dot" w:pos="10579"/>
            </w:tabs>
            <w:spacing w:before="187" w:line="222" w:lineRule="auto"/>
            <w:ind w:left="1348"/>
            <w:rPr>
              <w:rFonts w:ascii="仿宋" w:hAnsi="仿宋" w:eastAsia="仿宋" w:cs="仿宋"/>
              <w:sz w:val="26"/>
              <w:szCs w:val="26"/>
            </w:rPr>
          </w:pPr>
          <w:bookmarkStart w:id="27" w:name="bookmark28"/>
          <w:bookmarkEnd w:id="27"/>
          <w:r>
            <w:fldChar w:fldCharType="begin"/>
          </w:r>
          <w:r>
            <w:instrText xml:space="preserve"> HYPERLINK \l "bookmark28" </w:instrText>
          </w:r>
          <w:r>
            <w:fldChar w:fldCharType="separate"/>
          </w:r>
          <w:r>
            <w:rPr>
              <w:rFonts w:ascii="仿宋" w:hAnsi="仿宋" w:eastAsia="仿宋" w:cs="仿宋"/>
              <w:b/>
              <w:bCs/>
              <w:spacing w:val="-13"/>
              <w:sz w:val="26"/>
              <w:szCs w:val="26"/>
            </w:rPr>
            <w:t>第五部分</w:t>
          </w:r>
          <w:r>
            <w:rPr>
              <w:rFonts w:ascii="仿宋" w:hAnsi="仿宋" w:eastAsia="仿宋" w:cs="仿宋"/>
              <w:spacing w:val="16"/>
              <w:sz w:val="26"/>
              <w:szCs w:val="26"/>
            </w:rPr>
            <w:t xml:space="preserve">  </w:t>
          </w:r>
          <w:r>
            <w:rPr>
              <w:rFonts w:ascii="仿宋" w:hAnsi="仿宋" w:eastAsia="仿宋" w:cs="仿宋"/>
              <w:b/>
              <w:bCs/>
              <w:spacing w:val="-13"/>
              <w:sz w:val="26"/>
              <w:szCs w:val="26"/>
            </w:rPr>
            <w:t>附件</w:t>
          </w:r>
          <w:r>
            <w:rPr>
              <w:rFonts w:ascii="仿宋" w:hAnsi="仿宋" w:eastAsia="仿宋" w:cs="仿宋"/>
              <w:spacing w:val="-80"/>
              <w:sz w:val="26"/>
              <w:szCs w:val="26"/>
            </w:rPr>
            <w:t xml:space="preserve"> </w:t>
          </w:r>
          <w:r>
            <w:rPr>
              <w:rFonts w:ascii="仿宋" w:hAnsi="仿宋" w:eastAsia="仿宋" w:cs="仿宋"/>
              <w:sz w:val="26"/>
              <w:szCs w:val="26"/>
            </w:rPr>
            <w:tab/>
          </w:r>
          <w:r>
            <w:rPr>
              <w:rFonts w:ascii="仿宋" w:hAnsi="仿宋" w:eastAsia="仿宋" w:cs="仿宋"/>
              <w:spacing w:val="-38"/>
              <w:sz w:val="26"/>
              <w:szCs w:val="26"/>
            </w:rPr>
            <w:t xml:space="preserve"> </w:t>
          </w:r>
          <w:r>
            <w:rPr>
              <w:rFonts w:ascii="仿宋" w:hAnsi="仿宋" w:eastAsia="仿宋" w:cs="仿宋"/>
              <w:b/>
              <w:bCs/>
              <w:spacing w:val="-6"/>
              <w:sz w:val="26"/>
              <w:szCs w:val="26"/>
            </w:rPr>
            <w:t>21</w:t>
          </w:r>
          <w:r>
            <w:rPr>
              <w:rFonts w:ascii="仿宋" w:hAnsi="仿宋" w:eastAsia="仿宋" w:cs="仿宋"/>
              <w:b/>
              <w:bCs/>
              <w:spacing w:val="-6"/>
              <w:sz w:val="26"/>
              <w:szCs w:val="26"/>
            </w:rPr>
            <w:fldChar w:fldCharType="end"/>
          </w:r>
        </w:p>
      </w:sdtContent>
    </w:sdt>
    <w:p w14:paraId="04F55B48">
      <w:pPr>
        <w:spacing w:line="222" w:lineRule="auto"/>
        <w:rPr>
          <w:rFonts w:ascii="仿宋" w:hAnsi="仿宋" w:eastAsia="仿宋" w:cs="仿宋"/>
          <w:sz w:val="26"/>
          <w:szCs w:val="26"/>
        </w:rPr>
        <w:sectPr>
          <w:headerReference r:id="rId6" w:type="default"/>
          <w:pgSz w:w="11900" w:h="16840"/>
          <w:pgMar w:top="400" w:right="86" w:bottom="0" w:left="0" w:header="0" w:footer="0" w:gutter="0"/>
          <w:cols w:space="720" w:num="1"/>
        </w:sectPr>
      </w:pPr>
    </w:p>
    <w:p w14:paraId="20FDCA67">
      <w:pPr>
        <w:pStyle w:val="2"/>
        <w:spacing w:line="311" w:lineRule="auto"/>
      </w:pPr>
    </w:p>
    <w:p w14:paraId="50D5A673">
      <w:pPr>
        <w:pStyle w:val="2"/>
        <w:spacing w:line="312" w:lineRule="auto"/>
      </w:pPr>
    </w:p>
    <w:p w14:paraId="3BCA4422">
      <w:pPr>
        <w:pStyle w:val="2"/>
        <w:spacing w:line="312" w:lineRule="auto"/>
      </w:pPr>
    </w:p>
    <w:p w14:paraId="6673E3D6">
      <w:pPr>
        <w:spacing w:before="81" w:line="222" w:lineRule="auto"/>
        <w:ind w:left="5129"/>
        <w:outlineLvl w:val="0"/>
        <w:rPr>
          <w:rFonts w:ascii="黑体" w:hAnsi="黑体" w:eastAsia="黑体" w:cs="黑体"/>
          <w:sz w:val="25"/>
          <w:szCs w:val="25"/>
        </w:rPr>
      </w:pPr>
      <w:bookmarkStart w:id="28" w:name="bookmark2"/>
      <w:bookmarkEnd w:id="28"/>
      <w:bookmarkStart w:id="29" w:name="bookmark29"/>
      <w:bookmarkEnd w:id="29"/>
      <w:r>
        <w:rPr>
          <w:rFonts w:ascii="黑体" w:hAnsi="黑体" w:eastAsia="黑体" w:cs="黑体"/>
          <w:sz w:val="25"/>
          <w:szCs w:val="25"/>
        </w:rPr>
        <w:t>第一部分 概况</w:t>
      </w:r>
    </w:p>
    <w:p w14:paraId="6DA080F7">
      <w:pPr>
        <w:spacing w:before="275" w:line="222" w:lineRule="auto"/>
        <w:ind w:left="1808"/>
        <w:outlineLvl w:val="1"/>
        <w:rPr>
          <w:rFonts w:ascii="黑体" w:hAnsi="黑体" w:eastAsia="黑体" w:cs="黑体"/>
          <w:sz w:val="25"/>
          <w:szCs w:val="25"/>
        </w:rPr>
      </w:pPr>
      <w:bookmarkStart w:id="30" w:name="bookmark3"/>
      <w:bookmarkEnd w:id="30"/>
      <w:r>
        <w:rPr>
          <w:rFonts w:ascii="黑体" w:hAnsi="黑体" w:eastAsia="黑体" w:cs="黑体"/>
          <w:sz w:val="25"/>
          <w:szCs w:val="25"/>
        </w:rPr>
        <w:t>一、本部门（单位）职责</w:t>
      </w:r>
    </w:p>
    <w:p w14:paraId="4E64561F">
      <w:pPr>
        <w:spacing w:before="274" w:line="303" w:lineRule="auto"/>
        <w:ind w:left="1309" w:right="1324" w:firstLine="380"/>
        <w:rPr>
          <w:rFonts w:ascii="仿宋" w:hAnsi="仿宋" w:eastAsia="仿宋" w:cs="仿宋"/>
          <w:sz w:val="25"/>
          <w:szCs w:val="25"/>
        </w:rPr>
      </w:pPr>
      <w:r>
        <w:rPr>
          <w:rFonts w:ascii="仿宋" w:hAnsi="仿宋" w:eastAsia="仿宋" w:cs="仿宋"/>
          <w:spacing w:val="1"/>
          <w:sz w:val="25"/>
          <w:szCs w:val="25"/>
        </w:rPr>
        <w:t>古县医疗保障局贯彻落实党中央、省委、市委、县委关于医疗保障工作的方针政</w:t>
      </w:r>
      <w:r>
        <w:rPr>
          <w:rFonts w:ascii="仿宋" w:hAnsi="仿宋" w:eastAsia="仿宋" w:cs="仿宋"/>
          <w:spacing w:val="12"/>
          <w:sz w:val="25"/>
          <w:szCs w:val="25"/>
        </w:rPr>
        <w:t xml:space="preserve"> </w:t>
      </w:r>
      <w:r>
        <w:rPr>
          <w:rFonts w:ascii="仿宋" w:hAnsi="仿宋" w:eastAsia="仿宋" w:cs="仿宋"/>
          <w:spacing w:val="1"/>
          <w:sz w:val="25"/>
          <w:szCs w:val="25"/>
        </w:rPr>
        <w:t>策和决策部署，在履行职责过程中坚持和加强党对医疗保障工作的集中统一领导。</w:t>
      </w:r>
    </w:p>
    <w:p w14:paraId="7C8C6171">
      <w:pPr>
        <w:spacing w:before="44" w:line="227" w:lineRule="auto"/>
        <w:ind w:left="1313"/>
        <w:rPr>
          <w:rFonts w:ascii="仿宋" w:hAnsi="仿宋" w:eastAsia="仿宋" w:cs="仿宋"/>
          <w:sz w:val="25"/>
          <w:szCs w:val="25"/>
        </w:rPr>
      </w:pPr>
      <w:r>
        <w:rPr>
          <w:rFonts w:ascii="仿宋" w:hAnsi="仿宋" w:eastAsia="仿宋" w:cs="仿宋"/>
          <w:spacing w:val="-11"/>
          <w:sz w:val="25"/>
          <w:szCs w:val="25"/>
        </w:rPr>
        <w:t>主要</w:t>
      </w:r>
    </w:p>
    <w:p w14:paraId="7257E8FB">
      <w:pPr>
        <w:spacing w:before="125" w:line="226" w:lineRule="auto"/>
        <w:ind w:left="1306"/>
        <w:rPr>
          <w:rFonts w:ascii="仿宋" w:hAnsi="仿宋" w:eastAsia="仿宋" w:cs="仿宋"/>
          <w:sz w:val="25"/>
          <w:szCs w:val="25"/>
        </w:rPr>
      </w:pPr>
      <w:r>
        <w:rPr>
          <w:rFonts w:ascii="仿宋" w:hAnsi="仿宋" w:eastAsia="仿宋" w:cs="仿宋"/>
          <w:spacing w:val="-3"/>
          <w:sz w:val="25"/>
          <w:szCs w:val="25"/>
        </w:rPr>
        <w:t>职责是：</w:t>
      </w:r>
    </w:p>
    <w:p w14:paraId="665DDDF8">
      <w:pPr>
        <w:spacing w:before="127" w:line="270" w:lineRule="auto"/>
        <w:ind w:left="1306" w:right="1324" w:firstLine="379"/>
        <w:rPr>
          <w:rFonts w:ascii="仿宋" w:hAnsi="仿宋" w:eastAsia="仿宋" w:cs="仿宋"/>
          <w:sz w:val="25"/>
          <w:szCs w:val="25"/>
        </w:rPr>
      </w:pPr>
      <w:r>
        <w:rPr>
          <w:rFonts w:ascii="仿宋" w:hAnsi="仿宋" w:eastAsia="仿宋" w:cs="仿宋"/>
          <w:spacing w:val="1"/>
          <w:sz w:val="25"/>
          <w:szCs w:val="25"/>
        </w:rPr>
        <w:t>（一）贯彻执行国家和省、市关于医疗保险、生育保险、医疗救助等医疗保障制</w:t>
      </w:r>
      <w:r>
        <w:rPr>
          <w:rFonts w:ascii="仿宋" w:hAnsi="仿宋" w:eastAsia="仿宋" w:cs="仿宋"/>
          <w:spacing w:val="16"/>
          <w:sz w:val="25"/>
          <w:szCs w:val="25"/>
        </w:rPr>
        <w:t xml:space="preserve"> </w:t>
      </w:r>
      <w:r>
        <w:rPr>
          <w:rFonts w:ascii="仿宋" w:hAnsi="仿宋" w:eastAsia="仿宋" w:cs="仿宋"/>
          <w:spacing w:val="1"/>
          <w:sz w:val="25"/>
          <w:szCs w:val="25"/>
        </w:rPr>
        <w:t>度法律法规、规划和标准，拟订我县相关政策、规划和标准，并组织实施。</w:t>
      </w:r>
    </w:p>
    <w:p w14:paraId="0785B6D7">
      <w:pPr>
        <w:spacing w:before="131" w:line="271" w:lineRule="auto"/>
        <w:ind w:left="1309" w:right="1324" w:firstLine="376"/>
        <w:rPr>
          <w:rFonts w:ascii="仿宋" w:hAnsi="仿宋" w:eastAsia="仿宋" w:cs="仿宋"/>
          <w:sz w:val="25"/>
          <w:szCs w:val="25"/>
        </w:rPr>
      </w:pPr>
      <w:r>
        <w:rPr>
          <w:rFonts w:ascii="仿宋" w:hAnsi="仿宋" w:eastAsia="仿宋" w:cs="仿宋"/>
          <w:spacing w:val="1"/>
          <w:sz w:val="25"/>
          <w:szCs w:val="25"/>
        </w:rPr>
        <w:t>（二）组织制定并实施全县医疗保障基金监督管理办法，建立健全医疗保障基金</w:t>
      </w:r>
      <w:r>
        <w:rPr>
          <w:rFonts w:ascii="仿宋" w:hAnsi="仿宋" w:eastAsia="仿宋" w:cs="仿宋"/>
          <w:spacing w:val="16"/>
          <w:sz w:val="25"/>
          <w:szCs w:val="25"/>
        </w:rPr>
        <w:t xml:space="preserve"> </w:t>
      </w:r>
      <w:r>
        <w:rPr>
          <w:rFonts w:ascii="仿宋" w:hAnsi="仿宋" w:eastAsia="仿宋" w:cs="仿宋"/>
          <w:spacing w:val="1"/>
          <w:sz w:val="25"/>
          <w:szCs w:val="25"/>
        </w:rPr>
        <w:t>安全防控机制，推进医疗保障基金支付方式改</w:t>
      </w:r>
      <w:r>
        <w:rPr>
          <w:rFonts w:ascii="仿宋" w:hAnsi="仿宋" w:eastAsia="仿宋" w:cs="仿宋"/>
          <w:sz w:val="25"/>
          <w:szCs w:val="25"/>
        </w:rPr>
        <w:t>革。</w:t>
      </w:r>
    </w:p>
    <w:p w14:paraId="5A4B940D">
      <w:pPr>
        <w:spacing w:before="129" w:line="295" w:lineRule="auto"/>
        <w:ind w:left="1306" w:right="1324" w:firstLine="379"/>
        <w:rPr>
          <w:rFonts w:ascii="仿宋" w:hAnsi="仿宋" w:eastAsia="仿宋" w:cs="仿宋"/>
          <w:sz w:val="25"/>
          <w:szCs w:val="25"/>
        </w:rPr>
      </w:pPr>
      <w:r>
        <w:rPr>
          <w:rFonts w:ascii="仿宋" w:hAnsi="仿宋" w:eastAsia="仿宋" w:cs="仿宋"/>
          <w:spacing w:val="1"/>
          <w:sz w:val="25"/>
          <w:szCs w:val="25"/>
        </w:rPr>
        <w:t>（三）制定全县医疗保障筹资和待遇政策并组织实施，完善动态调整和区域调剂</w:t>
      </w:r>
      <w:r>
        <w:rPr>
          <w:rFonts w:ascii="仿宋" w:hAnsi="仿宋" w:eastAsia="仿宋" w:cs="仿宋"/>
          <w:spacing w:val="16"/>
          <w:sz w:val="25"/>
          <w:szCs w:val="25"/>
        </w:rPr>
        <w:t xml:space="preserve"> </w:t>
      </w:r>
      <w:r>
        <w:rPr>
          <w:rFonts w:ascii="仿宋" w:hAnsi="仿宋" w:eastAsia="仿宋" w:cs="仿宋"/>
          <w:spacing w:val="1"/>
          <w:sz w:val="25"/>
          <w:szCs w:val="25"/>
        </w:rPr>
        <w:t>平衡机制，统筹城乡医疗保障待遇标准，建立健全与筹资水平相适应的待遇调整机</w:t>
      </w:r>
      <w:r>
        <w:rPr>
          <w:rFonts w:ascii="仿宋" w:hAnsi="仿宋" w:eastAsia="仿宋" w:cs="仿宋"/>
          <w:spacing w:val="9"/>
          <w:sz w:val="25"/>
          <w:szCs w:val="25"/>
        </w:rPr>
        <w:t xml:space="preserve">  </w:t>
      </w:r>
      <w:r>
        <w:rPr>
          <w:rFonts w:ascii="仿宋" w:hAnsi="仿宋" w:eastAsia="仿宋" w:cs="仿宋"/>
          <w:spacing w:val="1"/>
          <w:sz w:val="25"/>
          <w:szCs w:val="25"/>
        </w:rPr>
        <w:t>制。组织拟订并实施长期护理保险制度改革方案。负责县直机关、事业、社会团体</w:t>
      </w:r>
      <w:r>
        <w:rPr>
          <w:rFonts w:ascii="仿宋" w:hAnsi="仿宋" w:eastAsia="仿宋" w:cs="仿宋"/>
          <w:spacing w:val="9"/>
          <w:sz w:val="25"/>
          <w:szCs w:val="25"/>
        </w:rPr>
        <w:t xml:space="preserve">  </w:t>
      </w:r>
      <w:r>
        <w:rPr>
          <w:rFonts w:ascii="仿宋" w:hAnsi="仿宋" w:eastAsia="仿宋" w:cs="仿宋"/>
          <w:spacing w:val="1"/>
          <w:sz w:val="25"/>
          <w:szCs w:val="25"/>
        </w:rPr>
        <w:t>及企业、城乡居民医疗保险和生育保险管理工作。</w:t>
      </w:r>
    </w:p>
    <w:p w14:paraId="3A1553E8">
      <w:pPr>
        <w:spacing w:before="131" w:line="271" w:lineRule="auto"/>
        <w:ind w:left="1307" w:right="1324" w:firstLine="378"/>
        <w:rPr>
          <w:rFonts w:ascii="仿宋" w:hAnsi="仿宋" w:eastAsia="仿宋" w:cs="仿宋"/>
          <w:sz w:val="25"/>
          <w:szCs w:val="25"/>
        </w:rPr>
      </w:pPr>
      <w:r>
        <w:rPr>
          <w:rFonts w:ascii="仿宋" w:hAnsi="仿宋" w:eastAsia="仿宋" w:cs="仿宋"/>
          <w:spacing w:val="1"/>
          <w:sz w:val="25"/>
          <w:szCs w:val="25"/>
        </w:rPr>
        <w:t>（四）根据全省城乡统一的药品、医用耗材、医疗服务项目、医疗服务设施等医</w:t>
      </w:r>
      <w:r>
        <w:rPr>
          <w:rFonts w:ascii="仿宋" w:hAnsi="仿宋" w:eastAsia="仿宋" w:cs="仿宋"/>
          <w:spacing w:val="16"/>
          <w:sz w:val="25"/>
          <w:szCs w:val="25"/>
        </w:rPr>
        <w:t xml:space="preserve"> </w:t>
      </w:r>
      <w:r>
        <w:rPr>
          <w:rFonts w:ascii="仿宋" w:hAnsi="仿宋" w:eastAsia="仿宋" w:cs="仿宋"/>
          <w:sz w:val="25"/>
          <w:szCs w:val="25"/>
        </w:rPr>
        <w:t>保</w:t>
      </w:r>
    </w:p>
    <w:p w14:paraId="5A379E37">
      <w:pPr>
        <w:spacing w:before="131" w:line="223" w:lineRule="auto"/>
        <w:ind w:left="1351"/>
        <w:rPr>
          <w:rFonts w:ascii="仿宋" w:hAnsi="仿宋" w:eastAsia="仿宋" w:cs="仿宋"/>
          <w:sz w:val="25"/>
          <w:szCs w:val="25"/>
        </w:rPr>
      </w:pPr>
      <w:r>
        <w:rPr>
          <w:rFonts w:ascii="仿宋" w:hAnsi="仿宋" w:eastAsia="仿宋" w:cs="仿宋"/>
          <w:spacing w:val="-1"/>
          <w:sz w:val="25"/>
          <w:szCs w:val="25"/>
        </w:rPr>
        <w:t>目录和支付标准，建立适合我县的动态调整机制。</w:t>
      </w:r>
    </w:p>
    <w:p w14:paraId="116DE20D">
      <w:pPr>
        <w:spacing w:before="132" w:line="308" w:lineRule="auto"/>
        <w:ind w:left="1309" w:right="1324" w:firstLine="376"/>
        <w:rPr>
          <w:rFonts w:ascii="仿宋" w:hAnsi="仿宋" w:eastAsia="仿宋" w:cs="仿宋"/>
          <w:sz w:val="25"/>
          <w:szCs w:val="25"/>
        </w:rPr>
      </w:pPr>
      <w:r>
        <w:rPr>
          <w:rFonts w:ascii="仿宋" w:hAnsi="仿宋" w:eastAsia="仿宋" w:cs="仿宋"/>
          <w:spacing w:val="1"/>
          <w:sz w:val="25"/>
          <w:szCs w:val="25"/>
        </w:rPr>
        <w:t>（五）组织制定全县药品、医用耗材价格和医疗服务项目价格、医疗服务设施收</w:t>
      </w:r>
      <w:r>
        <w:rPr>
          <w:rFonts w:ascii="仿宋" w:hAnsi="仿宋" w:eastAsia="仿宋" w:cs="仿宋"/>
          <w:spacing w:val="16"/>
          <w:sz w:val="25"/>
          <w:szCs w:val="25"/>
        </w:rPr>
        <w:t xml:space="preserve"> </w:t>
      </w:r>
      <w:r>
        <w:rPr>
          <w:rFonts w:ascii="仿宋" w:hAnsi="仿宋" w:eastAsia="仿宋" w:cs="仿宋"/>
          <w:spacing w:val="1"/>
          <w:sz w:val="25"/>
          <w:szCs w:val="25"/>
        </w:rPr>
        <w:t>费等政策，并组织实施；建立医保支付医药服务价格合理确定和动态调整机制，推</w:t>
      </w:r>
      <w:r>
        <w:rPr>
          <w:rFonts w:ascii="仿宋" w:hAnsi="仿宋" w:eastAsia="仿宋" w:cs="仿宋"/>
          <w:spacing w:val="7"/>
          <w:sz w:val="25"/>
          <w:szCs w:val="25"/>
        </w:rPr>
        <w:t xml:space="preserve">  </w:t>
      </w:r>
      <w:r>
        <w:rPr>
          <w:rFonts w:ascii="仿宋" w:hAnsi="仿宋" w:eastAsia="仿宋" w:cs="仿宋"/>
          <w:spacing w:val="1"/>
          <w:sz w:val="25"/>
          <w:szCs w:val="25"/>
        </w:rPr>
        <w:t>动建立市场主导的社会医药服务价格形成机制，建立价格信息监测和信息发布制</w:t>
      </w:r>
    </w:p>
    <w:p w14:paraId="346055EC">
      <w:pPr>
        <w:spacing w:before="43" w:line="225" w:lineRule="auto"/>
        <w:ind w:left="1306"/>
        <w:rPr>
          <w:rFonts w:ascii="仿宋" w:hAnsi="仿宋" w:eastAsia="仿宋" w:cs="仿宋"/>
          <w:sz w:val="25"/>
          <w:szCs w:val="25"/>
        </w:rPr>
      </w:pPr>
      <w:r>
        <w:rPr>
          <w:rFonts w:ascii="仿宋" w:hAnsi="仿宋" w:eastAsia="仿宋" w:cs="仿宋"/>
          <w:spacing w:val="-9"/>
          <w:sz w:val="25"/>
          <w:szCs w:val="25"/>
        </w:rPr>
        <w:t>度。</w:t>
      </w:r>
    </w:p>
    <w:p w14:paraId="126CA631">
      <w:pPr>
        <w:spacing w:before="127" w:line="222" w:lineRule="auto"/>
        <w:ind w:left="1685"/>
        <w:rPr>
          <w:rFonts w:ascii="仿宋" w:hAnsi="仿宋" w:eastAsia="仿宋" w:cs="仿宋"/>
          <w:sz w:val="25"/>
          <w:szCs w:val="25"/>
        </w:rPr>
      </w:pPr>
      <w:r>
        <w:rPr>
          <w:rFonts w:ascii="仿宋" w:hAnsi="仿宋" w:eastAsia="仿宋" w:cs="仿宋"/>
          <w:spacing w:val="1"/>
          <w:sz w:val="25"/>
          <w:szCs w:val="25"/>
        </w:rPr>
        <w:t>（六）制定全县药品、医用耗材的招标采购管理政策并监督实施。</w:t>
      </w:r>
    </w:p>
    <w:p w14:paraId="08F39BCB">
      <w:pPr>
        <w:spacing w:before="132" w:line="287" w:lineRule="auto"/>
        <w:ind w:left="1314" w:right="1324" w:firstLine="371"/>
        <w:rPr>
          <w:rFonts w:ascii="仿宋" w:hAnsi="仿宋" w:eastAsia="仿宋" w:cs="仿宋"/>
          <w:sz w:val="25"/>
          <w:szCs w:val="25"/>
        </w:rPr>
      </w:pPr>
      <w:r>
        <w:rPr>
          <w:rFonts w:ascii="仿宋" w:hAnsi="仿宋" w:eastAsia="仿宋" w:cs="仿宋"/>
          <w:spacing w:val="1"/>
          <w:sz w:val="25"/>
          <w:szCs w:val="25"/>
        </w:rPr>
        <w:t>（七）制定全县定点医药机构协议和支付管理办法并组织实施，建立健全医疗保</w:t>
      </w:r>
      <w:r>
        <w:rPr>
          <w:rFonts w:ascii="仿宋" w:hAnsi="仿宋" w:eastAsia="仿宋" w:cs="仿宋"/>
          <w:spacing w:val="16"/>
          <w:sz w:val="25"/>
          <w:szCs w:val="25"/>
        </w:rPr>
        <w:t xml:space="preserve"> </w:t>
      </w:r>
      <w:r>
        <w:rPr>
          <w:rFonts w:ascii="仿宋" w:hAnsi="仿宋" w:eastAsia="仿宋" w:cs="仿宋"/>
          <w:spacing w:val="1"/>
          <w:sz w:val="25"/>
          <w:szCs w:val="25"/>
        </w:rPr>
        <w:t>障信用评价体系和信息披露制度，监督管理纳入医保范围内的医疗服务行为和医疗</w:t>
      </w:r>
      <w:r>
        <w:rPr>
          <w:rFonts w:ascii="仿宋" w:hAnsi="仿宋" w:eastAsia="仿宋" w:cs="仿宋"/>
          <w:spacing w:val="5"/>
          <w:sz w:val="25"/>
          <w:szCs w:val="25"/>
        </w:rPr>
        <w:t xml:space="preserve">  </w:t>
      </w:r>
      <w:r>
        <w:rPr>
          <w:rFonts w:ascii="仿宋" w:hAnsi="仿宋" w:eastAsia="仿宋" w:cs="仿宋"/>
          <w:sz w:val="25"/>
          <w:szCs w:val="25"/>
        </w:rPr>
        <w:t>费用，依法查处医疗保障领域违法违规行为。</w:t>
      </w:r>
    </w:p>
    <w:p w14:paraId="1F789D90">
      <w:pPr>
        <w:spacing w:before="130" w:line="270" w:lineRule="auto"/>
        <w:ind w:left="1307" w:right="1324" w:firstLine="378"/>
        <w:rPr>
          <w:rFonts w:ascii="仿宋" w:hAnsi="仿宋" w:eastAsia="仿宋" w:cs="仿宋"/>
          <w:sz w:val="25"/>
          <w:szCs w:val="25"/>
        </w:rPr>
      </w:pPr>
      <w:r>
        <w:rPr>
          <w:rFonts w:ascii="仿宋" w:hAnsi="仿宋" w:eastAsia="仿宋" w:cs="仿宋"/>
          <w:spacing w:val="1"/>
          <w:sz w:val="25"/>
          <w:szCs w:val="25"/>
        </w:rPr>
        <w:t>（八）负责医疗保障经办管理、公共服务体系和信息化建设。组织制定和完善异</w:t>
      </w:r>
      <w:r>
        <w:rPr>
          <w:rFonts w:ascii="仿宋" w:hAnsi="仿宋" w:eastAsia="仿宋" w:cs="仿宋"/>
          <w:spacing w:val="16"/>
          <w:sz w:val="25"/>
          <w:szCs w:val="25"/>
        </w:rPr>
        <w:t xml:space="preserve"> </w:t>
      </w:r>
      <w:r>
        <w:rPr>
          <w:rFonts w:ascii="仿宋" w:hAnsi="仿宋" w:eastAsia="仿宋" w:cs="仿宋"/>
          <w:spacing w:val="1"/>
          <w:sz w:val="25"/>
          <w:szCs w:val="25"/>
        </w:rPr>
        <w:t>地就医管理和费用结算政策。建立健全医疗保障关系转移接续制度。</w:t>
      </w:r>
    </w:p>
    <w:p w14:paraId="2D7E9195">
      <w:pPr>
        <w:spacing w:before="134" w:line="223" w:lineRule="auto"/>
        <w:ind w:left="1685"/>
        <w:rPr>
          <w:rFonts w:ascii="仿宋" w:hAnsi="仿宋" w:eastAsia="仿宋" w:cs="仿宋"/>
          <w:sz w:val="25"/>
          <w:szCs w:val="25"/>
        </w:rPr>
      </w:pPr>
      <w:r>
        <w:rPr>
          <w:rFonts w:ascii="仿宋" w:hAnsi="仿宋" w:eastAsia="仿宋" w:cs="仿宋"/>
          <w:sz w:val="25"/>
          <w:szCs w:val="25"/>
        </w:rPr>
        <w:t>（九）完成县委、县政府交办的其他任务。</w:t>
      </w:r>
    </w:p>
    <w:p w14:paraId="32DCBB66">
      <w:pPr>
        <w:spacing w:before="129" w:line="287" w:lineRule="auto"/>
        <w:ind w:left="1307" w:right="1324" w:firstLine="378"/>
        <w:rPr>
          <w:rFonts w:ascii="仿宋" w:hAnsi="仿宋" w:eastAsia="仿宋" w:cs="仿宋"/>
          <w:sz w:val="25"/>
          <w:szCs w:val="25"/>
        </w:rPr>
      </w:pPr>
      <w:r>
        <w:rPr>
          <w:rFonts w:ascii="仿宋" w:hAnsi="仿宋" w:eastAsia="仿宋" w:cs="仿宋"/>
          <w:spacing w:val="1"/>
          <w:sz w:val="25"/>
          <w:szCs w:val="25"/>
        </w:rPr>
        <w:t>（十）职能转变。县医疗保障局应完善统一的城乡居民基本医疗保险制度和大病</w:t>
      </w:r>
      <w:r>
        <w:rPr>
          <w:rFonts w:ascii="仿宋" w:hAnsi="仿宋" w:eastAsia="仿宋" w:cs="仿宋"/>
          <w:spacing w:val="16"/>
          <w:sz w:val="25"/>
          <w:szCs w:val="25"/>
        </w:rPr>
        <w:t xml:space="preserve"> </w:t>
      </w:r>
      <w:r>
        <w:rPr>
          <w:rFonts w:ascii="仿宋" w:hAnsi="仿宋" w:eastAsia="仿宋" w:cs="仿宋"/>
          <w:spacing w:val="1"/>
          <w:sz w:val="25"/>
          <w:szCs w:val="25"/>
        </w:rPr>
        <w:t>保险制度，建立健全覆盖全民、城乡统筹的多层次医疗保障体系，不断提高医疗保</w:t>
      </w:r>
      <w:r>
        <w:rPr>
          <w:rFonts w:ascii="仿宋" w:hAnsi="仿宋" w:eastAsia="仿宋" w:cs="仿宋"/>
          <w:spacing w:val="8"/>
          <w:sz w:val="25"/>
          <w:szCs w:val="25"/>
        </w:rPr>
        <w:t xml:space="preserve">  </w:t>
      </w:r>
      <w:r>
        <w:rPr>
          <w:rFonts w:ascii="仿宋" w:hAnsi="仿宋" w:eastAsia="仿宋" w:cs="仿宋"/>
          <w:spacing w:val="1"/>
          <w:sz w:val="25"/>
          <w:szCs w:val="25"/>
        </w:rPr>
        <w:t>障水平，确保医保资金合理使用、安全可控，推进医疗、医保、医药“三医联</w:t>
      </w:r>
    </w:p>
    <w:p w14:paraId="09B122C4">
      <w:pPr>
        <w:spacing w:before="132" w:line="222" w:lineRule="auto"/>
        <w:ind w:left="1309"/>
        <w:rPr>
          <w:rFonts w:ascii="仿宋" w:hAnsi="仿宋" w:eastAsia="仿宋" w:cs="仿宋"/>
          <w:sz w:val="25"/>
          <w:szCs w:val="25"/>
        </w:rPr>
      </w:pPr>
      <w:r>
        <w:rPr>
          <w:rFonts w:ascii="仿宋" w:hAnsi="仿宋" w:eastAsia="仿宋" w:cs="仿宋"/>
          <w:sz w:val="25"/>
          <w:szCs w:val="25"/>
        </w:rPr>
        <w:t>动</w:t>
      </w:r>
      <w:r>
        <w:rPr>
          <w:rFonts w:ascii="仿宋" w:hAnsi="仿宋" w:eastAsia="仿宋" w:cs="仿宋"/>
          <w:spacing w:val="-89"/>
          <w:sz w:val="25"/>
          <w:szCs w:val="25"/>
        </w:rPr>
        <w:t xml:space="preserve"> </w:t>
      </w:r>
      <w:r>
        <w:rPr>
          <w:rFonts w:ascii="仿宋" w:hAnsi="仿宋" w:eastAsia="仿宋" w:cs="仿宋"/>
          <w:sz w:val="25"/>
          <w:szCs w:val="25"/>
        </w:rPr>
        <w:t>”改革，更好保障人民群众就医需求、减轻医药</w:t>
      </w:r>
      <w:r>
        <w:rPr>
          <w:rFonts w:ascii="仿宋" w:hAnsi="仿宋" w:eastAsia="仿宋" w:cs="仿宋"/>
          <w:spacing w:val="-1"/>
          <w:sz w:val="25"/>
          <w:szCs w:val="25"/>
        </w:rPr>
        <w:t>费用负担。</w:t>
      </w:r>
    </w:p>
    <w:p w14:paraId="068197DE">
      <w:pPr>
        <w:spacing w:line="222" w:lineRule="auto"/>
        <w:rPr>
          <w:rFonts w:ascii="仿宋" w:hAnsi="仿宋" w:eastAsia="仿宋" w:cs="仿宋"/>
          <w:sz w:val="25"/>
          <w:szCs w:val="25"/>
        </w:rPr>
        <w:sectPr>
          <w:headerReference r:id="rId7" w:type="default"/>
          <w:footerReference r:id="rId8" w:type="default"/>
          <w:pgSz w:w="11900" w:h="16840"/>
          <w:pgMar w:top="610" w:right="86" w:bottom="312" w:left="0" w:header="357" w:footer="153" w:gutter="0"/>
          <w:cols w:space="720" w:num="1"/>
        </w:sectPr>
      </w:pPr>
    </w:p>
    <w:p w14:paraId="07F6B2A0">
      <w:pPr>
        <w:pStyle w:val="2"/>
        <w:spacing w:line="420" w:lineRule="auto"/>
      </w:pPr>
    </w:p>
    <w:p w14:paraId="5F47C439">
      <w:pPr>
        <w:spacing w:before="82" w:line="303" w:lineRule="auto"/>
        <w:ind w:left="1307" w:right="1324" w:firstLine="378"/>
        <w:rPr>
          <w:rFonts w:ascii="仿宋" w:hAnsi="仿宋" w:eastAsia="仿宋" w:cs="仿宋"/>
          <w:sz w:val="25"/>
          <w:szCs w:val="25"/>
        </w:rPr>
      </w:pPr>
      <w:r>
        <w:rPr>
          <w:rFonts w:ascii="仿宋" w:hAnsi="仿宋" w:eastAsia="仿宋" w:cs="仿宋"/>
          <w:spacing w:val="1"/>
          <w:sz w:val="25"/>
          <w:szCs w:val="25"/>
        </w:rPr>
        <w:t>（十一）与县卫生健康和体育局的有关职责分工。县医疗保障局、县卫生健康和</w:t>
      </w:r>
      <w:r>
        <w:rPr>
          <w:rFonts w:ascii="仿宋" w:hAnsi="仿宋" w:eastAsia="仿宋" w:cs="仿宋"/>
          <w:spacing w:val="16"/>
          <w:sz w:val="25"/>
          <w:szCs w:val="25"/>
        </w:rPr>
        <w:t xml:space="preserve"> </w:t>
      </w:r>
      <w:r>
        <w:rPr>
          <w:rFonts w:ascii="仿宋" w:hAnsi="仿宋" w:eastAsia="仿宋" w:cs="仿宋"/>
          <w:spacing w:val="1"/>
          <w:sz w:val="25"/>
          <w:szCs w:val="25"/>
        </w:rPr>
        <w:t>体育局等部门在医疗、医保、医药等方面加强制度、政策衔接，建立沟通协商机</w:t>
      </w:r>
    </w:p>
    <w:p w14:paraId="00EB1B74">
      <w:pPr>
        <w:spacing w:before="45" w:line="222" w:lineRule="auto"/>
        <w:ind w:left="1307"/>
        <w:rPr>
          <w:rFonts w:ascii="仿宋" w:hAnsi="仿宋" w:eastAsia="仿宋" w:cs="仿宋"/>
          <w:sz w:val="25"/>
          <w:szCs w:val="25"/>
        </w:rPr>
      </w:pPr>
      <w:r>
        <w:rPr>
          <w:rFonts w:ascii="仿宋" w:hAnsi="仿宋" w:eastAsia="仿宋" w:cs="仿宋"/>
          <w:spacing w:val="1"/>
          <w:sz w:val="25"/>
          <w:szCs w:val="25"/>
        </w:rPr>
        <w:t>制，协同推进改革，提高医疗资源使用效率和医疗保障水平。</w:t>
      </w:r>
    </w:p>
    <w:p w14:paraId="18000A2C">
      <w:pPr>
        <w:spacing w:before="275" w:line="223" w:lineRule="auto"/>
        <w:ind w:left="1808"/>
        <w:outlineLvl w:val="1"/>
        <w:rPr>
          <w:rFonts w:ascii="黑体" w:hAnsi="黑体" w:eastAsia="黑体" w:cs="黑体"/>
          <w:sz w:val="25"/>
          <w:szCs w:val="25"/>
        </w:rPr>
      </w:pPr>
      <w:bookmarkStart w:id="31" w:name="bookmark4"/>
      <w:bookmarkEnd w:id="31"/>
      <w:r>
        <w:rPr>
          <w:rFonts w:ascii="黑体" w:hAnsi="黑体" w:eastAsia="黑体" w:cs="黑体"/>
          <w:sz w:val="25"/>
          <w:szCs w:val="25"/>
        </w:rPr>
        <w:t>二、机构设置情况</w:t>
      </w:r>
    </w:p>
    <w:p w14:paraId="638F38B3">
      <w:pPr>
        <w:spacing w:before="130" w:line="303" w:lineRule="auto"/>
        <w:ind w:left="1311" w:right="1324" w:firstLine="378"/>
        <w:rPr>
          <w:rFonts w:ascii="仿宋" w:hAnsi="仿宋" w:eastAsia="仿宋" w:cs="仿宋"/>
          <w:sz w:val="25"/>
          <w:szCs w:val="25"/>
        </w:rPr>
      </w:pPr>
      <w:r>
        <w:rPr>
          <w:rFonts w:ascii="仿宋" w:hAnsi="仿宋" w:eastAsia="仿宋" w:cs="仿宋"/>
          <w:spacing w:val="1"/>
          <w:sz w:val="25"/>
          <w:szCs w:val="25"/>
        </w:rPr>
        <w:t>古县医疗保障局部门2023年度部门决算由古县医疗保障局、古县医疗保险服务中</w:t>
      </w:r>
      <w:r>
        <w:rPr>
          <w:rFonts w:ascii="仿宋" w:hAnsi="仿宋" w:eastAsia="仿宋" w:cs="仿宋"/>
          <w:spacing w:val="10"/>
          <w:sz w:val="25"/>
          <w:szCs w:val="25"/>
        </w:rPr>
        <w:t xml:space="preserve"> </w:t>
      </w:r>
      <w:r>
        <w:rPr>
          <w:rFonts w:ascii="仿宋" w:hAnsi="仿宋" w:eastAsia="仿宋" w:cs="仿宋"/>
          <w:spacing w:val="2"/>
          <w:sz w:val="25"/>
          <w:szCs w:val="25"/>
        </w:rPr>
        <w:t>心2个二级预算单位的预算组成。根据主要职责，古县医疗保障局内设4</w:t>
      </w:r>
      <w:r>
        <w:rPr>
          <w:rFonts w:ascii="仿宋" w:hAnsi="仿宋" w:eastAsia="仿宋" w:cs="仿宋"/>
          <w:spacing w:val="1"/>
          <w:sz w:val="25"/>
          <w:szCs w:val="25"/>
        </w:rPr>
        <w:t>个股室，分</w:t>
      </w:r>
    </w:p>
    <w:p w14:paraId="67D389DA">
      <w:pPr>
        <w:spacing w:before="43" w:line="303" w:lineRule="auto"/>
        <w:ind w:left="1306" w:right="1955" w:firstLine="3"/>
        <w:rPr>
          <w:rFonts w:ascii="仿宋" w:hAnsi="仿宋" w:eastAsia="仿宋" w:cs="仿宋"/>
          <w:sz w:val="25"/>
          <w:szCs w:val="25"/>
        </w:rPr>
      </w:pPr>
      <w:r>
        <w:rPr>
          <w:rFonts w:ascii="仿宋" w:hAnsi="仿宋" w:eastAsia="仿宋" w:cs="仿宋"/>
          <w:spacing w:val="1"/>
          <w:sz w:val="25"/>
          <w:szCs w:val="25"/>
        </w:rPr>
        <w:t>别是办公室（法规股）、待遇保障股、医药服务管理股（医疗价格和招标采购</w:t>
      </w:r>
      <w:r>
        <w:rPr>
          <w:rFonts w:ascii="仿宋" w:hAnsi="仿宋" w:eastAsia="仿宋" w:cs="仿宋"/>
          <w:spacing w:val="13"/>
          <w:sz w:val="25"/>
          <w:szCs w:val="25"/>
        </w:rPr>
        <w:t xml:space="preserve"> </w:t>
      </w:r>
      <w:r>
        <w:rPr>
          <w:rFonts w:ascii="仿宋" w:hAnsi="仿宋" w:eastAsia="仿宋" w:cs="仿宋"/>
          <w:spacing w:val="1"/>
          <w:sz w:val="25"/>
          <w:szCs w:val="25"/>
        </w:rPr>
        <w:t>股）、基金监管股；下设1个事业单位：古县医疗保险服务中心。</w:t>
      </w:r>
    </w:p>
    <w:p w14:paraId="4E52018A">
      <w:pPr>
        <w:spacing w:line="303" w:lineRule="auto"/>
        <w:rPr>
          <w:rFonts w:ascii="仿宋" w:hAnsi="仿宋" w:eastAsia="仿宋" w:cs="仿宋"/>
          <w:sz w:val="25"/>
          <w:szCs w:val="25"/>
        </w:rPr>
        <w:sectPr>
          <w:headerReference r:id="rId9" w:type="default"/>
          <w:footerReference r:id="rId10" w:type="default"/>
          <w:pgSz w:w="11900" w:h="16840"/>
          <w:pgMar w:top="610" w:right="86" w:bottom="312" w:left="0" w:header="357" w:footer="153" w:gutter="0"/>
          <w:cols w:space="720" w:num="1"/>
        </w:sectPr>
      </w:pPr>
    </w:p>
    <w:p w14:paraId="285CA740">
      <w:pPr>
        <w:pStyle w:val="2"/>
        <w:spacing w:line="269" w:lineRule="auto"/>
      </w:pPr>
    </w:p>
    <w:p w14:paraId="3E1661DC">
      <w:pPr>
        <w:pStyle w:val="2"/>
        <w:spacing w:line="269" w:lineRule="auto"/>
      </w:pPr>
    </w:p>
    <w:p w14:paraId="5F2F8C5F">
      <w:pPr>
        <w:pStyle w:val="2"/>
        <w:spacing w:line="270" w:lineRule="auto"/>
      </w:pPr>
    </w:p>
    <w:p w14:paraId="6AF961F1">
      <w:pPr>
        <w:pStyle w:val="2"/>
        <w:spacing w:line="270" w:lineRule="auto"/>
      </w:pPr>
    </w:p>
    <w:p w14:paraId="5CD485BD">
      <w:pPr>
        <w:spacing w:before="81" w:line="223" w:lineRule="auto"/>
        <w:ind w:left="4372"/>
        <w:outlineLvl w:val="0"/>
        <w:rPr>
          <w:rFonts w:ascii="黑体" w:hAnsi="黑体" w:eastAsia="黑体" w:cs="黑体"/>
          <w:sz w:val="25"/>
          <w:szCs w:val="25"/>
        </w:rPr>
      </w:pPr>
      <w:bookmarkStart w:id="32" w:name="bookmark5"/>
      <w:bookmarkEnd w:id="32"/>
      <w:bookmarkStart w:id="33" w:name="bookmark30"/>
      <w:bookmarkEnd w:id="33"/>
      <w:r>
        <w:rPr>
          <w:rFonts w:ascii="黑体" w:hAnsi="黑体" w:eastAsia="黑体" w:cs="黑体"/>
          <w:spacing w:val="1"/>
          <w:sz w:val="25"/>
          <w:szCs w:val="25"/>
        </w:rPr>
        <w:t>第二部分 2023年部门决算表</w:t>
      </w:r>
    </w:p>
    <w:p w14:paraId="16B40AC9">
      <w:pPr>
        <w:spacing w:before="237"/>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539"/>
        <w:gridCol w:w="1750"/>
        <w:gridCol w:w="2254"/>
        <w:gridCol w:w="540"/>
        <w:gridCol w:w="1697"/>
      </w:tblGrid>
      <w:tr w14:paraId="15378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1884BD7E">
            <w:pPr>
              <w:pStyle w:val="6"/>
              <w:spacing w:before="94" w:line="226" w:lineRule="auto"/>
              <w:ind w:left="3592"/>
              <w:outlineLvl w:val="1"/>
              <w:rPr>
                <w:sz w:val="22"/>
                <w:szCs w:val="22"/>
              </w:rPr>
            </w:pPr>
            <w:bookmarkStart w:id="34" w:name="bookmark6"/>
            <w:bookmarkEnd w:id="34"/>
            <w:r>
              <w:rPr>
                <w:color w:val="212529"/>
                <w:spacing w:val="5"/>
                <w:sz w:val="22"/>
                <w:szCs w:val="22"/>
              </w:rPr>
              <w:t>收入支出决算总表</w:t>
            </w:r>
          </w:p>
        </w:tc>
      </w:tr>
      <w:tr w14:paraId="6A2E9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364E42DA">
            <w:pPr>
              <w:pStyle w:val="6"/>
              <w:spacing w:before="127" w:line="228" w:lineRule="auto"/>
              <w:ind w:left="8369"/>
              <w:rPr>
                <w:sz w:val="15"/>
                <w:szCs w:val="15"/>
              </w:rPr>
            </w:pPr>
            <w:r>
              <w:rPr>
                <w:color w:val="212529"/>
                <w:spacing w:val="2"/>
                <w:sz w:val="15"/>
                <w:szCs w:val="15"/>
              </w:rPr>
              <w:t>公开01表</w:t>
            </w:r>
          </w:p>
        </w:tc>
      </w:tr>
      <w:tr w14:paraId="5062D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525" w:type="dxa"/>
            <w:gridSpan w:val="3"/>
            <w:tcBorders>
              <w:top w:val="single" w:color="FFFFFF" w:sz="4" w:space="0"/>
              <w:left w:val="single" w:color="000000" w:sz="2" w:space="0"/>
              <w:right w:val="single" w:color="000000" w:sz="2" w:space="0"/>
            </w:tcBorders>
            <w:vAlign w:val="top"/>
          </w:tcPr>
          <w:p w14:paraId="1E6D71B1">
            <w:pPr>
              <w:pStyle w:val="6"/>
              <w:spacing w:before="128" w:line="227" w:lineRule="auto"/>
              <w:ind w:left="12"/>
              <w:rPr>
                <w:sz w:val="15"/>
                <w:szCs w:val="15"/>
              </w:rPr>
            </w:pPr>
            <w:r>
              <w:rPr>
                <w:color w:val="212529"/>
                <w:spacing w:val="5"/>
                <w:sz w:val="15"/>
                <w:szCs w:val="15"/>
              </w:rPr>
              <w:t>部门名称：古县医疗保障局</w:t>
            </w:r>
          </w:p>
        </w:tc>
        <w:tc>
          <w:tcPr>
            <w:tcW w:w="2254" w:type="dxa"/>
            <w:tcBorders>
              <w:top w:val="single" w:color="FFFFFF" w:sz="4" w:space="0"/>
              <w:left w:val="single" w:color="000000" w:sz="2" w:space="0"/>
              <w:right w:val="single" w:color="FFFFFF" w:sz="2" w:space="0"/>
            </w:tcBorders>
            <w:vAlign w:val="top"/>
          </w:tcPr>
          <w:p w14:paraId="19784F34">
            <w:pPr>
              <w:pStyle w:val="6"/>
              <w:spacing w:before="128" w:line="227" w:lineRule="auto"/>
              <w:ind w:left="12"/>
              <w:rPr>
                <w:sz w:val="15"/>
                <w:szCs w:val="15"/>
              </w:rPr>
            </w:pPr>
            <w:r>
              <w:rPr>
                <w:color w:val="212529"/>
                <w:spacing w:val="2"/>
                <w:sz w:val="15"/>
                <w:szCs w:val="15"/>
              </w:rPr>
              <w:t>2023年度</w:t>
            </w:r>
          </w:p>
        </w:tc>
        <w:tc>
          <w:tcPr>
            <w:tcW w:w="540" w:type="dxa"/>
            <w:tcBorders>
              <w:top w:val="single" w:color="FFFFFF" w:sz="4" w:space="0"/>
              <w:left w:val="single" w:color="FFFFFF" w:sz="2" w:space="0"/>
              <w:right w:val="single" w:color="FFFFFF" w:sz="2" w:space="0"/>
            </w:tcBorders>
            <w:vAlign w:val="top"/>
          </w:tcPr>
          <w:p w14:paraId="353EE289">
            <w:pPr>
              <w:rPr>
                <w:rFonts w:ascii="Arial"/>
                <w:sz w:val="21"/>
              </w:rPr>
            </w:pPr>
          </w:p>
        </w:tc>
        <w:tc>
          <w:tcPr>
            <w:tcW w:w="1697" w:type="dxa"/>
            <w:tcBorders>
              <w:top w:val="single" w:color="FFFFFF" w:sz="4" w:space="0"/>
              <w:left w:val="single" w:color="FFFFFF" w:sz="2" w:space="0"/>
              <w:right w:val="single" w:color="000000" w:sz="2" w:space="0"/>
            </w:tcBorders>
            <w:vAlign w:val="top"/>
          </w:tcPr>
          <w:p w14:paraId="7D381088">
            <w:pPr>
              <w:pStyle w:val="6"/>
              <w:spacing w:before="128" w:line="227" w:lineRule="auto"/>
              <w:ind w:left="579"/>
              <w:rPr>
                <w:sz w:val="15"/>
                <w:szCs w:val="15"/>
              </w:rPr>
            </w:pPr>
            <w:r>
              <w:rPr>
                <w:color w:val="212529"/>
                <w:spacing w:val="4"/>
                <w:sz w:val="15"/>
                <w:szCs w:val="15"/>
              </w:rPr>
              <w:t>金额单位：万元</w:t>
            </w:r>
          </w:p>
        </w:tc>
      </w:tr>
      <w:tr w14:paraId="4282C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525" w:type="dxa"/>
            <w:gridSpan w:val="3"/>
            <w:vAlign w:val="top"/>
          </w:tcPr>
          <w:p w14:paraId="5E3E70AD">
            <w:pPr>
              <w:pStyle w:val="6"/>
              <w:spacing w:before="108" w:line="219" w:lineRule="auto"/>
              <w:ind w:left="2073"/>
            </w:pPr>
            <w:r>
              <w:rPr>
                <w:color w:val="212529"/>
                <w:spacing w:val="-8"/>
              </w:rPr>
              <w:t>收入</w:t>
            </w:r>
          </w:p>
        </w:tc>
        <w:tc>
          <w:tcPr>
            <w:tcW w:w="4491" w:type="dxa"/>
            <w:gridSpan w:val="3"/>
            <w:vAlign w:val="top"/>
          </w:tcPr>
          <w:p w14:paraId="44CE24CE">
            <w:pPr>
              <w:pStyle w:val="6"/>
              <w:spacing w:before="107" w:line="220" w:lineRule="auto"/>
              <w:ind w:left="2050"/>
            </w:pPr>
            <w:r>
              <w:rPr>
                <w:color w:val="212529"/>
                <w:spacing w:val="-5"/>
              </w:rPr>
              <w:t>支出</w:t>
            </w:r>
          </w:p>
        </w:tc>
      </w:tr>
      <w:tr w14:paraId="0E391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3A4202EC">
            <w:pPr>
              <w:pStyle w:val="6"/>
              <w:spacing w:before="109" w:line="220" w:lineRule="auto"/>
              <w:ind w:left="924"/>
            </w:pPr>
            <w:r>
              <w:rPr>
                <w:color w:val="212529"/>
                <w:spacing w:val="-6"/>
              </w:rPr>
              <w:t>项目</w:t>
            </w:r>
          </w:p>
        </w:tc>
        <w:tc>
          <w:tcPr>
            <w:tcW w:w="539" w:type="dxa"/>
            <w:vAlign w:val="top"/>
          </w:tcPr>
          <w:p w14:paraId="0C7947F1">
            <w:pPr>
              <w:pStyle w:val="6"/>
              <w:spacing w:before="109" w:line="219" w:lineRule="auto"/>
              <w:ind w:left="74"/>
            </w:pPr>
            <w:r>
              <w:rPr>
                <w:color w:val="212529"/>
                <w:spacing w:val="-6"/>
              </w:rPr>
              <w:t>行次</w:t>
            </w:r>
          </w:p>
        </w:tc>
        <w:tc>
          <w:tcPr>
            <w:tcW w:w="1750" w:type="dxa"/>
            <w:vAlign w:val="top"/>
          </w:tcPr>
          <w:p w14:paraId="2781F64F">
            <w:pPr>
              <w:pStyle w:val="6"/>
              <w:spacing w:before="109" w:line="219" w:lineRule="auto"/>
              <w:ind w:left="680"/>
            </w:pPr>
            <w:r>
              <w:rPr>
                <w:color w:val="212529"/>
                <w:spacing w:val="-5"/>
              </w:rPr>
              <w:t>金额</w:t>
            </w:r>
          </w:p>
        </w:tc>
        <w:tc>
          <w:tcPr>
            <w:tcW w:w="2254" w:type="dxa"/>
            <w:vAlign w:val="top"/>
          </w:tcPr>
          <w:p w14:paraId="047DFC96">
            <w:pPr>
              <w:pStyle w:val="6"/>
              <w:spacing w:before="109" w:line="220" w:lineRule="auto"/>
              <w:ind w:left="936"/>
            </w:pPr>
            <w:r>
              <w:rPr>
                <w:color w:val="212529"/>
                <w:spacing w:val="-6"/>
              </w:rPr>
              <w:t>项目</w:t>
            </w:r>
          </w:p>
        </w:tc>
        <w:tc>
          <w:tcPr>
            <w:tcW w:w="540" w:type="dxa"/>
            <w:vAlign w:val="top"/>
          </w:tcPr>
          <w:p w14:paraId="371AC288">
            <w:pPr>
              <w:pStyle w:val="6"/>
              <w:spacing w:before="109" w:line="219" w:lineRule="auto"/>
              <w:ind w:left="80"/>
            </w:pPr>
            <w:r>
              <w:rPr>
                <w:color w:val="212529"/>
                <w:spacing w:val="-6"/>
              </w:rPr>
              <w:t>行次</w:t>
            </w:r>
          </w:p>
        </w:tc>
        <w:tc>
          <w:tcPr>
            <w:tcW w:w="1697" w:type="dxa"/>
            <w:vAlign w:val="top"/>
          </w:tcPr>
          <w:p w14:paraId="2EFB1ECA">
            <w:pPr>
              <w:pStyle w:val="6"/>
              <w:spacing w:before="109" w:line="219" w:lineRule="auto"/>
              <w:ind w:left="655"/>
            </w:pPr>
            <w:r>
              <w:rPr>
                <w:color w:val="212529"/>
                <w:spacing w:val="-5"/>
              </w:rPr>
              <w:t>金额</w:t>
            </w:r>
          </w:p>
        </w:tc>
      </w:tr>
      <w:tr w14:paraId="0FCFB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3139677">
            <w:pPr>
              <w:pStyle w:val="6"/>
              <w:spacing w:before="110" w:line="219" w:lineRule="auto"/>
              <w:ind w:left="921"/>
            </w:pPr>
            <w:r>
              <w:rPr>
                <w:color w:val="212529"/>
                <w:spacing w:val="-5"/>
              </w:rPr>
              <w:t>栏次</w:t>
            </w:r>
          </w:p>
        </w:tc>
        <w:tc>
          <w:tcPr>
            <w:tcW w:w="539" w:type="dxa"/>
            <w:vAlign w:val="top"/>
          </w:tcPr>
          <w:p w14:paraId="06178500">
            <w:pPr>
              <w:rPr>
                <w:rFonts w:ascii="Arial"/>
                <w:sz w:val="21"/>
              </w:rPr>
            </w:pPr>
          </w:p>
        </w:tc>
        <w:tc>
          <w:tcPr>
            <w:tcW w:w="1750" w:type="dxa"/>
            <w:vAlign w:val="top"/>
          </w:tcPr>
          <w:p w14:paraId="1DDF1BB9">
            <w:pPr>
              <w:pStyle w:val="6"/>
              <w:spacing w:before="137" w:line="184" w:lineRule="auto"/>
              <w:ind w:left="824"/>
            </w:pPr>
            <w:r>
              <w:rPr>
                <w:color w:val="212529"/>
              </w:rPr>
              <w:t>1</w:t>
            </w:r>
          </w:p>
        </w:tc>
        <w:tc>
          <w:tcPr>
            <w:tcW w:w="2254" w:type="dxa"/>
            <w:vAlign w:val="top"/>
          </w:tcPr>
          <w:p w14:paraId="3F19162F">
            <w:pPr>
              <w:pStyle w:val="6"/>
              <w:spacing w:before="110" w:line="219" w:lineRule="auto"/>
              <w:ind w:left="933"/>
            </w:pPr>
            <w:r>
              <w:rPr>
                <w:color w:val="212529"/>
                <w:spacing w:val="-5"/>
              </w:rPr>
              <w:t>栏次</w:t>
            </w:r>
          </w:p>
        </w:tc>
        <w:tc>
          <w:tcPr>
            <w:tcW w:w="540" w:type="dxa"/>
            <w:vAlign w:val="top"/>
          </w:tcPr>
          <w:p w14:paraId="3946A8A9">
            <w:pPr>
              <w:rPr>
                <w:rFonts w:ascii="Arial"/>
                <w:sz w:val="21"/>
              </w:rPr>
            </w:pPr>
          </w:p>
        </w:tc>
        <w:tc>
          <w:tcPr>
            <w:tcW w:w="1697" w:type="dxa"/>
            <w:vAlign w:val="top"/>
          </w:tcPr>
          <w:p w14:paraId="3DA99F3D">
            <w:pPr>
              <w:pStyle w:val="6"/>
              <w:spacing w:before="138" w:line="183" w:lineRule="auto"/>
              <w:ind w:left="788"/>
            </w:pPr>
            <w:r>
              <w:rPr>
                <w:color w:val="212529"/>
              </w:rPr>
              <w:t>2</w:t>
            </w:r>
          </w:p>
        </w:tc>
      </w:tr>
      <w:tr w14:paraId="62519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2DB098E5">
            <w:pPr>
              <w:pStyle w:val="6"/>
              <w:spacing w:before="1" w:line="210" w:lineRule="auto"/>
              <w:ind w:left="14" w:right="64" w:hanging="3"/>
            </w:pPr>
            <w:r>
              <w:rPr>
                <w:color w:val="212529"/>
                <w:spacing w:val="-1"/>
              </w:rPr>
              <w:t>一、一般公共预算财政拨款</w:t>
            </w:r>
            <w:r>
              <w:rPr>
                <w:color w:val="212529"/>
              </w:rPr>
              <w:t xml:space="preserve"> </w:t>
            </w:r>
            <w:r>
              <w:rPr>
                <w:color w:val="212529"/>
                <w:spacing w:val="-8"/>
              </w:rPr>
              <w:t>收入</w:t>
            </w:r>
          </w:p>
        </w:tc>
        <w:tc>
          <w:tcPr>
            <w:tcW w:w="539" w:type="dxa"/>
            <w:vAlign w:val="top"/>
          </w:tcPr>
          <w:p w14:paraId="2D802FA2">
            <w:pPr>
              <w:pStyle w:val="6"/>
              <w:spacing w:before="137" w:line="184" w:lineRule="auto"/>
              <w:ind w:left="223"/>
            </w:pPr>
            <w:r>
              <w:rPr>
                <w:color w:val="212529"/>
              </w:rPr>
              <w:t>1</w:t>
            </w:r>
          </w:p>
        </w:tc>
        <w:tc>
          <w:tcPr>
            <w:tcW w:w="1750" w:type="dxa"/>
            <w:vAlign w:val="top"/>
          </w:tcPr>
          <w:p w14:paraId="555ADA0D">
            <w:pPr>
              <w:pStyle w:val="6"/>
              <w:spacing w:before="154" w:line="190" w:lineRule="auto"/>
              <w:ind w:left="1109"/>
              <w:rPr>
                <w:sz w:val="15"/>
                <w:szCs w:val="15"/>
              </w:rPr>
            </w:pPr>
            <w:r>
              <w:rPr>
                <w:color w:val="212529"/>
                <w:sz w:val="15"/>
                <w:szCs w:val="15"/>
              </w:rPr>
              <w:t>1,192.88</w:t>
            </w:r>
          </w:p>
        </w:tc>
        <w:tc>
          <w:tcPr>
            <w:tcW w:w="2254" w:type="dxa"/>
            <w:vAlign w:val="top"/>
          </w:tcPr>
          <w:p w14:paraId="032A90E7">
            <w:pPr>
              <w:pStyle w:val="6"/>
              <w:spacing w:before="110" w:line="219" w:lineRule="auto"/>
              <w:ind w:left="12"/>
            </w:pPr>
            <w:r>
              <w:rPr>
                <w:color w:val="212529"/>
                <w:spacing w:val="-2"/>
              </w:rPr>
              <w:t>一、一般公共服务支出</w:t>
            </w:r>
          </w:p>
        </w:tc>
        <w:tc>
          <w:tcPr>
            <w:tcW w:w="540" w:type="dxa"/>
            <w:vAlign w:val="top"/>
          </w:tcPr>
          <w:p w14:paraId="4F343C04">
            <w:pPr>
              <w:pStyle w:val="6"/>
              <w:spacing w:before="138" w:line="183" w:lineRule="auto"/>
              <w:ind w:left="177"/>
            </w:pPr>
            <w:r>
              <w:rPr>
                <w:color w:val="212529"/>
                <w:spacing w:val="-6"/>
              </w:rPr>
              <w:t>32</w:t>
            </w:r>
          </w:p>
        </w:tc>
        <w:tc>
          <w:tcPr>
            <w:tcW w:w="1697" w:type="dxa"/>
            <w:vAlign w:val="top"/>
          </w:tcPr>
          <w:p w14:paraId="7EAFC18E">
            <w:pPr>
              <w:rPr>
                <w:rFonts w:ascii="Arial"/>
                <w:sz w:val="21"/>
              </w:rPr>
            </w:pPr>
          </w:p>
        </w:tc>
      </w:tr>
      <w:tr w14:paraId="182B9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A3B71CF">
            <w:pPr>
              <w:pStyle w:val="6"/>
              <w:spacing w:before="2" w:line="210" w:lineRule="auto"/>
              <w:ind w:left="9" w:right="64" w:firstLine="2"/>
            </w:pPr>
            <w:r>
              <w:rPr>
                <w:color w:val="212529"/>
                <w:spacing w:val="-1"/>
              </w:rPr>
              <w:t>二、政府性基金预算财政拨</w:t>
            </w:r>
            <w:r>
              <w:rPr>
                <w:color w:val="212529"/>
              </w:rPr>
              <w:t xml:space="preserve"> </w:t>
            </w:r>
            <w:r>
              <w:rPr>
                <w:color w:val="212529"/>
                <w:spacing w:val="-4"/>
              </w:rPr>
              <w:t>款收入</w:t>
            </w:r>
          </w:p>
        </w:tc>
        <w:tc>
          <w:tcPr>
            <w:tcW w:w="539" w:type="dxa"/>
            <w:vAlign w:val="top"/>
          </w:tcPr>
          <w:p w14:paraId="7147800E">
            <w:pPr>
              <w:pStyle w:val="6"/>
              <w:spacing w:before="139" w:line="183" w:lineRule="auto"/>
              <w:ind w:left="211"/>
            </w:pPr>
            <w:r>
              <w:rPr>
                <w:color w:val="212529"/>
              </w:rPr>
              <w:t>2</w:t>
            </w:r>
          </w:p>
        </w:tc>
        <w:tc>
          <w:tcPr>
            <w:tcW w:w="1750" w:type="dxa"/>
            <w:vAlign w:val="top"/>
          </w:tcPr>
          <w:p w14:paraId="62B0630D">
            <w:pPr>
              <w:pStyle w:val="6"/>
              <w:spacing w:before="155" w:line="189" w:lineRule="auto"/>
              <w:ind w:left="1421"/>
              <w:rPr>
                <w:sz w:val="15"/>
                <w:szCs w:val="15"/>
              </w:rPr>
            </w:pPr>
            <w:r>
              <w:rPr>
                <w:color w:val="212529"/>
                <w:spacing w:val="-2"/>
                <w:sz w:val="15"/>
                <w:szCs w:val="15"/>
              </w:rPr>
              <w:t>1.00</w:t>
            </w:r>
          </w:p>
        </w:tc>
        <w:tc>
          <w:tcPr>
            <w:tcW w:w="2254" w:type="dxa"/>
            <w:vAlign w:val="top"/>
          </w:tcPr>
          <w:p w14:paraId="55050782">
            <w:pPr>
              <w:pStyle w:val="6"/>
              <w:spacing w:before="111" w:line="220" w:lineRule="auto"/>
              <w:ind w:left="12"/>
            </w:pPr>
            <w:r>
              <w:rPr>
                <w:color w:val="212529"/>
                <w:spacing w:val="-2"/>
              </w:rPr>
              <w:t>二、外交支出</w:t>
            </w:r>
          </w:p>
        </w:tc>
        <w:tc>
          <w:tcPr>
            <w:tcW w:w="540" w:type="dxa"/>
            <w:vAlign w:val="top"/>
          </w:tcPr>
          <w:p w14:paraId="53116A3F">
            <w:pPr>
              <w:pStyle w:val="6"/>
              <w:spacing w:before="139" w:line="183" w:lineRule="auto"/>
              <w:ind w:left="177"/>
            </w:pPr>
            <w:r>
              <w:rPr>
                <w:color w:val="212529"/>
                <w:spacing w:val="-6"/>
              </w:rPr>
              <w:t>33</w:t>
            </w:r>
          </w:p>
        </w:tc>
        <w:tc>
          <w:tcPr>
            <w:tcW w:w="1697" w:type="dxa"/>
            <w:vAlign w:val="top"/>
          </w:tcPr>
          <w:p w14:paraId="5431792A">
            <w:pPr>
              <w:rPr>
                <w:rFonts w:ascii="Arial"/>
                <w:sz w:val="21"/>
              </w:rPr>
            </w:pPr>
          </w:p>
        </w:tc>
      </w:tr>
      <w:tr w14:paraId="12212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56618859">
            <w:pPr>
              <w:pStyle w:val="6"/>
              <w:spacing w:before="3" w:line="209" w:lineRule="auto"/>
              <w:ind w:left="10" w:right="64" w:hanging="1"/>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14:paraId="77CD6047">
            <w:pPr>
              <w:pStyle w:val="6"/>
              <w:spacing w:before="139" w:line="183" w:lineRule="auto"/>
              <w:ind w:left="213"/>
            </w:pPr>
            <w:r>
              <w:rPr>
                <w:color w:val="212529"/>
              </w:rPr>
              <w:t>3</w:t>
            </w:r>
          </w:p>
        </w:tc>
        <w:tc>
          <w:tcPr>
            <w:tcW w:w="1750" w:type="dxa"/>
            <w:vAlign w:val="top"/>
          </w:tcPr>
          <w:p w14:paraId="6744DD4A">
            <w:pPr>
              <w:rPr>
                <w:rFonts w:ascii="Arial"/>
                <w:sz w:val="21"/>
              </w:rPr>
            </w:pPr>
          </w:p>
        </w:tc>
        <w:tc>
          <w:tcPr>
            <w:tcW w:w="2254" w:type="dxa"/>
            <w:vAlign w:val="top"/>
          </w:tcPr>
          <w:p w14:paraId="196EC3D8">
            <w:pPr>
              <w:pStyle w:val="6"/>
              <w:spacing w:before="111" w:line="220" w:lineRule="auto"/>
              <w:ind w:left="9"/>
            </w:pPr>
            <w:r>
              <w:rPr>
                <w:color w:val="212529"/>
                <w:spacing w:val="-2"/>
              </w:rPr>
              <w:t>三、国防支出</w:t>
            </w:r>
          </w:p>
        </w:tc>
        <w:tc>
          <w:tcPr>
            <w:tcW w:w="540" w:type="dxa"/>
            <w:vAlign w:val="top"/>
          </w:tcPr>
          <w:p w14:paraId="14A1FC8D">
            <w:pPr>
              <w:pStyle w:val="6"/>
              <w:spacing w:before="139" w:line="183" w:lineRule="auto"/>
              <w:ind w:left="177"/>
            </w:pPr>
            <w:r>
              <w:rPr>
                <w:color w:val="212529"/>
                <w:spacing w:val="-6"/>
              </w:rPr>
              <w:t>34</w:t>
            </w:r>
          </w:p>
        </w:tc>
        <w:tc>
          <w:tcPr>
            <w:tcW w:w="1697" w:type="dxa"/>
            <w:vAlign w:val="top"/>
          </w:tcPr>
          <w:p w14:paraId="1CF4E4F9">
            <w:pPr>
              <w:rPr>
                <w:rFonts w:ascii="Arial"/>
                <w:sz w:val="21"/>
              </w:rPr>
            </w:pPr>
          </w:p>
        </w:tc>
      </w:tr>
      <w:tr w14:paraId="4A702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A34677B">
            <w:pPr>
              <w:pStyle w:val="6"/>
              <w:spacing w:before="112" w:line="219" w:lineRule="auto"/>
              <w:ind w:left="25"/>
            </w:pPr>
            <w:r>
              <w:rPr>
                <w:color w:val="212529"/>
                <w:spacing w:val="-4"/>
              </w:rPr>
              <w:t>四、上级补助收入</w:t>
            </w:r>
          </w:p>
        </w:tc>
        <w:tc>
          <w:tcPr>
            <w:tcW w:w="539" w:type="dxa"/>
            <w:vAlign w:val="top"/>
          </w:tcPr>
          <w:p w14:paraId="0BF2AB8D">
            <w:pPr>
              <w:pStyle w:val="6"/>
              <w:spacing w:before="140" w:line="183" w:lineRule="auto"/>
              <w:ind w:left="208"/>
            </w:pPr>
            <w:r>
              <w:rPr>
                <w:color w:val="212529"/>
              </w:rPr>
              <w:t>4</w:t>
            </w:r>
          </w:p>
        </w:tc>
        <w:tc>
          <w:tcPr>
            <w:tcW w:w="1750" w:type="dxa"/>
            <w:vAlign w:val="top"/>
          </w:tcPr>
          <w:p w14:paraId="35D13B3C">
            <w:pPr>
              <w:rPr>
                <w:rFonts w:ascii="Arial"/>
                <w:sz w:val="21"/>
              </w:rPr>
            </w:pPr>
          </w:p>
        </w:tc>
        <w:tc>
          <w:tcPr>
            <w:tcW w:w="2254" w:type="dxa"/>
            <w:vAlign w:val="top"/>
          </w:tcPr>
          <w:p w14:paraId="48CC46E7">
            <w:pPr>
              <w:pStyle w:val="6"/>
              <w:spacing w:before="112" w:line="219" w:lineRule="auto"/>
              <w:ind w:left="26"/>
            </w:pPr>
            <w:r>
              <w:rPr>
                <w:color w:val="212529"/>
                <w:spacing w:val="-4"/>
              </w:rPr>
              <w:t>四、公共安全支出</w:t>
            </w:r>
          </w:p>
        </w:tc>
        <w:tc>
          <w:tcPr>
            <w:tcW w:w="540" w:type="dxa"/>
            <w:vAlign w:val="top"/>
          </w:tcPr>
          <w:p w14:paraId="491E1477">
            <w:pPr>
              <w:pStyle w:val="6"/>
              <w:spacing w:before="141" w:line="183" w:lineRule="auto"/>
              <w:ind w:left="177"/>
            </w:pPr>
            <w:r>
              <w:rPr>
                <w:color w:val="212529"/>
                <w:spacing w:val="-6"/>
              </w:rPr>
              <w:t>35</w:t>
            </w:r>
          </w:p>
        </w:tc>
        <w:tc>
          <w:tcPr>
            <w:tcW w:w="1697" w:type="dxa"/>
            <w:vAlign w:val="top"/>
          </w:tcPr>
          <w:p w14:paraId="6AFE8269">
            <w:pPr>
              <w:rPr>
                <w:rFonts w:ascii="Arial"/>
                <w:sz w:val="21"/>
              </w:rPr>
            </w:pPr>
          </w:p>
        </w:tc>
      </w:tr>
      <w:tr w14:paraId="16C25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031035A">
            <w:pPr>
              <w:pStyle w:val="6"/>
              <w:spacing w:before="112" w:line="219" w:lineRule="auto"/>
              <w:ind w:left="11"/>
            </w:pPr>
            <w:r>
              <w:rPr>
                <w:color w:val="212529"/>
                <w:spacing w:val="-2"/>
              </w:rPr>
              <w:t>五、事业收入</w:t>
            </w:r>
          </w:p>
        </w:tc>
        <w:tc>
          <w:tcPr>
            <w:tcW w:w="539" w:type="dxa"/>
            <w:vAlign w:val="top"/>
          </w:tcPr>
          <w:p w14:paraId="7FF1DA46">
            <w:pPr>
              <w:pStyle w:val="6"/>
              <w:spacing w:before="142" w:line="182" w:lineRule="auto"/>
              <w:ind w:left="213"/>
            </w:pPr>
            <w:r>
              <w:rPr>
                <w:color w:val="212529"/>
              </w:rPr>
              <w:t>5</w:t>
            </w:r>
          </w:p>
        </w:tc>
        <w:tc>
          <w:tcPr>
            <w:tcW w:w="1750" w:type="dxa"/>
            <w:vAlign w:val="top"/>
          </w:tcPr>
          <w:p w14:paraId="20E30DFF">
            <w:pPr>
              <w:rPr>
                <w:rFonts w:ascii="Arial"/>
                <w:sz w:val="21"/>
              </w:rPr>
            </w:pPr>
          </w:p>
        </w:tc>
        <w:tc>
          <w:tcPr>
            <w:tcW w:w="2254" w:type="dxa"/>
            <w:vAlign w:val="top"/>
          </w:tcPr>
          <w:p w14:paraId="35BC8534">
            <w:pPr>
              <w:pStyle w:val="6"/>
              <w:spacing w:before="112" w:line="219" w:lineRule="auto"/>
              <w:ind w:left="12"/>
            </w:pPr>
            <w:r>
              <w:rPr>
                <w:color w:val="212529"/>
                <w:spacing w:val="-2"/>
              </w:rPr>
              <w:t>五、教育支出</w:t>
            </w:r>
          </w:p>
        </w:tc>
        <w:tc>
          <w:tcPr>
            <w:tcW w:w="540" w:type="dxa"/>
            <w:vAlign w:val="top"/>
          </w:tcPr>
          <w:p w14:paraId="2C325733">
            <w:pPr>
              <w:pStyle w:val="6"/>
              <w:spacing w:before="141" w:line="183" w:lineRule="auto"/>
              <w:ind w:left="177"/>
            </w:pPr>
            <w:r>
              <w:rPr>
                <w:color w:val="212529"/>
                <w:spacing w:val="-6"/>
              </w:rPr>
              <w:t>36</w:t>
            </w:r>
          </w:p>
        </w:tc>
        <w:tc>
          <w:tcPr>
            <w:tcW w:w="1697" w:type="dxa"/>
            <w:vAlign w:val="top"/>
          </w:tcPr>
          <w:p w14:paraId="4C4446D3">
            <w:pPr>
              <w:rPr>
                <w:rFonts w:ascii="Arial"/>
                <w:sz w:val="21"/>
              </w:rPr>
            </w:pPr>
          </w:p>
        </w:tc>
      </w:tr>
      <w:tr w14:paraId="73041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9DCD673">
            <w:pPr>
              <w:pStyle w:val="6"/>
              <w:spacing w:before="113" w:line="219" w:lineRule="auto"/>
              <w:ind w:left="10"/>
            </w:pPr>
            <w:r>
              <w:rPr>
                <w:color w:val="212529"/>
                <w:spacing w:val="-2"/>
              </w:rPr>
              <w:t>六、经营收入</w:t>
            </w:r>
          </w:p>
        </w:tc>
        <w:tc>
          <w:tcPr>
            <w:tcW w:w="539" w:type="dxa"/>
            <w:vAlign w:val="top"/>
          </w:tcPr>
          <w:p w14:paraId="1C1E4FD2">
            <w:pPr>
              <w:pStyle w:val="6"/>
              <w:spacing w:before="141" w:line="183" w:lineRule="auto"/>
              <w:ind w:left="211"/>
            </w:pPr>
            <w:r>
              <w:rPr>
                <w:color w:val="212529"/>
              </w:rPr>
              <w:t>6</w:t>
            </w:r>
          </w:p>
        </w:tc>
        <w:tc>
          <w:tcPr>
            <w:tcW w:w="1750" w:type="dxa"/>
            <w:vAlign w:val="top"/>
          </w:tcPr>
          <w:p w14:paraId="06CFDE87">
            <w:pPr>
              <w:rPr>
                <w:rFonts w:ascii="Arial"/>
                <w:sz w:val="21"/>
              </w:rPr>
            </w:pPr>
          </w:p>
        </w:tc>
        <w:tc>
          <w:tcPr>
            <w:tcW w:w="2254" w:type="dxa"/>
            <w:vAlign w:val="top"/>
          </w:tcPr>
          <w:p w14:paraId="24AE6969">
            <w:pPr>
              <w:pStyle w:val="6"/>
              <w:spacing w:before="112" w:line="219" w:lineRule="auto"/>
              <w:ind w:left="10"/>
            </w:pPr>
            <w:r>
              <w:rPr>
                <w:color w:val="212529"/>
                <w:spacing w:val="-2"/>
              </w:rPr>
              <w:t>六、科学技术支出</w:t>
            </w:r>
          </w:p>
        </w:tc>
        <w:tc>
          <w:tcPr>
            <w:tcW w:w="540" w:type="dxa"/>
            <w:vAlign w:val="top"/>
          </w:tcPr>
          <w:p w14:paraId="041D1513">
            <w:pPr>
              <w:pStyle w:val="6"/>
              <w:spacing w:before="141" w:line="183" w:lineRule="auto"/>
              <w:ind w:left="177"/>
            </w:pPr>
            <w:r>
              <w:rPr>
                <w:color w:val="212529"/>
                <w:spacing w:val="-6"/>
              </w:rPr>
              <w:t>37</w:t>
            </w:r>
          </w:p>
        </w:tc>
        <w:tc>
          <w:tcPr>
            <w:tcW w:w="1697" w:type="dxa"/>
            <w:vAlign w:val="top"/>
          </w:tcPr>
          <w:p w14:paraId="06FFC8DF">
            <w:pPr>
              <w:rPr>
                <w:rFonts w:ascii="Arial"/>
                <w:sz w:val="21"/>
              </w:rPr>
            </w:pPr>
          </w:p>
        </w:tc>
      </w:tr>
      <w:tr w14:paraId="5E677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4071A76">
            <w:pPr>
              <w:pStyle w:val="6"/>
              <w:spacing w:before="112" w:line="219" w:lineRule="auto"/>
              <w:ind w:left="8"/>
            </w:pPr>
            <w:r>
              <w:rPr>
                <w:color w:val="212529"/>
                <w:spacing w:val="-1"/>
              </w:rPr>
              <w:t>七、附属单位上缴收入</w:t>
            </w:r>
          </w:p>
        </w:tc>
        <w:tc>
          <w:tcPr>
            <w:tcW w:w="539" w:type="dxa"/>
            <w:vAlign w:val="top"/>
          </w:tcPr>
          <w:p w14:paraId="5768199F">
            <w:pPr>
              <w:pStyle w:val="6"/>
              <w:spacing w:before="142" w:line="182" w:lineRule="auto"/>
              <w:ind w:left="214"/>
            </w:pPr>
            <w:r>
              <w:rPr>
                <w:color w:val="212529"/>
              </w:rPr>
              <w:t>7</w:t>
            </w:r>
          </w:p>
        </w:tc>
        <w:tc>
          <w:tcPr>
            <w:tcW w:w="1750" w:type="dxa"/>
            <w:vAlign w:val="top"/>
          </w:tcPr>
          <w:p w14:paraId="575CBF57">
            <w:pPr>
              <w:rPr>
                <w:rFonts w:ascii="Arial"/>
                <w:sz w:val="21"/>
              </w:rPr>
            </w:pPr>
          </w:p>
        </w:tc>
        <w:tc>
          <w:tcPr>
            <w:tcW w:w="2254" w:type="dxa"/>
            <w:vAlign w:val="top"/>
          </w:tcPr>
          <w:p w14:paraId="289AF75E">
            <w:pPr>
              <w:pStyle w:val="6"/>
              <w:spacing w:before="4" w:line="209" w:lineRule="auto"/>
              <w:ind w:left="24" w:right="82" w:hanging="16"/>
            </w:pPr>
            <w:r>
              <w:rPr>
                <w:color w:val="212529"/>
                <w:spacing w:val="-1"/>
              </w:rPr>
              <w:t>七、文化旅游体育与传媒支</w:t>
            </w:r>
            <w:r>
              <w:rPr>
                <w:color w:val="212529"/>
                <w:spacing w:val="3"/>
              </w:rPr>
              <w:t xml:space="preserve"> </w:t>
            </w:r>
            <w:r>
              <w:rPr>
                <w:color w:val="212529"/>
              </w:rPr>
              <w:t>出</w:t>
            </w:r>
          </w:p>
        </w:tc>
        <w:tc>
          <w:tcPr>
            <w:tcW w:w="540" w:type="dxa"/>
            <w:vAlign w:val="top"/>
          </w:tcPr>
          <w:p w14:paraId="7DACFE71">
            <w:pPr>
              <w:pStyle w:val="6"/>
              <w:spacing w:before="141" w:line="183" w:lineRule="auto"/>
              <w:ind w:left="177"/>
            </w:pPr>
            <w:r>
              <w:rPr>
                <w:color w:val="212529"/>
                <w:spacing w:val="-6"/>
              </w:rPr>
              <w:t>38</w:t>
            </w:r>
          </w:p>
        </w:tc>
        <w:tc>
          <w:tcPr>
            <w:tcW w:w="1697" w:type="dxa"/>
            <w:vAlign w:val="top"/>
          </w:tcPr>
          <w:p w14:paraId="54035455">
            <w:pPr>
              <w:rPr>
                <w:rFonts w:ascii="Arial"/>
                <w:sz w:val="21"/>
              </w:rPr>
            </w:pPr>
          </w:p>
        </w:tc>
      </w:tr>
      <w:tr w14:paraId="07993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3769A6A">
            <w:pPr>
              <w:pStyle w:val="6"/>
              <w:spacing w:before="113" w:line="219" w:lineRule="auto"/>
              <w:ind w:left="11"/>
            </w:pPr>
            <w:r>
              <w:rPr>
                <w:color w:val="212529"/>
                <w:spacing w:val="-2"/>
              </w:rPr>
              <w:t>八、其他收入</w:t>
            </w:r>
          </w:p>
        </w:tc>
        <w:tc>
          <w:tcPr>
            <w:tcW w:w="539" w:type="dxa"/>
            <w:vAlign w:val="top"/>
          </w:tcPr>
          <w:p w14:paraId="1E1C79B0">
            <w:pPr>
              <w:pStyle w:val="6"/>
              <w:spacing w:before="141" w:line="183" w:lineRule="auto"/>
              <w:ind w:left="210"/>
            </w:pPr>
            <w:r>
              <w:rPr>
                <w:color w:val="212529"/>
              </w:rPr>
              <w:t>8</w:t>
            </w:r>
          </w:p>
        </w:tc>
        <w:tc>
          <w:tcPr>
            <w:tcW w:w="1750" w:type="dxa"/>
            <w:vAlign w:val="top"/>
          </w:tcPr>
          <w:p w14:paraId="7C5BE35B">
            <w:pPr>
              <w:rPr>
                <w:rFonts w:ascii="Arial"/>
                <w:sz w:val="21"/>
              </w:rPr>
            </w:pPr>
          </w:p>
        </w:tc>
        <w:tc>
          <w:tcPr>
            <w:tcW w:w="2254" w:type="dxa"/>
            <w:vAlign w:val="top"/>
          </w:tcPr>
          <w:p w14:paraId="28A7C11D">
            <w:pPr>
              <w:pStyle w:val="6"/>
              <w:spacing w:before="112" w:line="219" w:lineRule="auto"/>
              <w:ind w:left="12"/>
            </w:pPr>
            <w:r>
              <w:rPr>
                <w:color w:val="212529"/>
                <w:spacing w:val="-1"/>
              </w:rPr>
              <w:t>八、社会保障和就业支出</w:t>
            </w:r>
          </w:p>
        </w:tc>
        <w:tc>
          <w:tcPr>
            <w:tcW w:w="540" w:type="dxa"/>
            <w:vAlign w:val="top"/>
          </w:tcPr>
          <w:p w14:paraId="75D4EA19">
            <w:pPr>
              <w:pStyle w:val="6"/>
              <w:spacing w:before="141" w:line="183" w:lineRule="auto"/>
              <w:ind w:left="177"/>
            </w:pPr>
            <w:r>
              <w:rPr>
                <w:color w:val="212529"/>
                <w:spacing w:val="-6"/>
              </w:rPr>
              <w:t>39</w:t>
            </w:r>
          </w:p>
        </w:tc>
        <w:tc>
          <w:tcPr>
            <w:tcW w:w="1697" w:type="dxa"/>
            <w:vAlign w:val="top"/>
          </w:tcPr>
          <w:p w14:paraId="422C0660">
            <w:pPr>
              <w:pStyle w:val="6"/>
              <w:spacing w:before="158" w:line="188" w:lineRule="auto"/>
              <w:ind w:left="1274"/>
              <w:rPr>
                <w:sz w:val="15"/>
                <w:szCs w:val="15"/>
              </w:rPr>
            </w:pPr>
            <w:r>
              <w:rPr>
                <w:color w:val="212529"/>
                <w:spacing w:val="1"/>
                <w:sz w:val="15"/>
                <w:szCs w:val="15"/>
              </w:rPr>
              <w:t>30.37</w:t>
            </w:r>
          </w:p>
        </w:tc>
      </w:tr>
      <w:tr w14:paraId="16AFE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0E1BFE15">
            <w:pPr>
              <w:rPr>
                <w:rFonts w:ascii="Arial"/>
                <w:sz w:val="21"/>
              </w:rPr>
            </w:pPr>
          </w:p>
        </w:tc>
        <w:tc>
          <w:tcPr>
            <w:tcW w:w="539" w:type="dxa"/>
            <w:vAlign w:val="top"/>
          </w:tcPr>
          <w:p w14:paraId="5A1C4E23">
            <w:pPr>
              <w:pStyle w:val="6"/>
              <w:spacing w:before="141" w:line="183" w:lineRule="auto"/>
              <w:ind w:left="210"/>
            </w:pPr>
            <w:r>
              <w:rPr>
                <w:color w:val="212529"/>
              </w:rPr>
              <w:t>9</w:t>
            </w:r>
          </w:p>
        </w:tc>
        <w:tc>
          <w:tcPr>
            <w:tcW w:w="1750" w:type="dxa"/>
            <w:vAlign w:val="top"/>
          </w:tcPr>
          <w:p w14:paraId="302A6881">
            <w:pPr>
              <w:rPr>
                <w:rFonts w:ascii="Arial"/>
                <w:sz w:val="21"/>
              </w:rPr>
            </w:pPr>
          </w:p>
        </w:tc>
        <w:tc>
          <w:tcPr>
            <w:tcW w:w="2254" w:type="dxa"/>
            <w:vAlign w:val="top"/>
          </w:tcPr>
          <w:p w14:paraId="522DA36A">
            <w:pPr>
              <w:pStyle w:val="6"/>
              <w:spacing w:before="113" w:line="219" w:lineRule="auto"/>
              <w:ind w:left="13"/>
            </w:pPr>
            <w:r>
              <w:rPr>
                <w:color w:val="212529"/>
                <w:spacing w:val="-2"/>
              </w:rPr>
              <w:t>九、卫生健康支出</w:t>
            </w:r>
          </w:p>
        </w:tc>
        <w:tc>
          <w:tcPr>
            <w:tcW w:w="540" w:type="dxa"/>
            <w:vAlign w:val="top"/>
          </w:tcPr>
          <w:p w14:paraId="44CA11E1">
            <w:pPr>
              <w:pStyle w:val="6"/>
              <w:spacing w:before="141" w:line="183" w:lineRule="auto"/>
              <w:ind w:left="173"/>
            </w:pPr>
            <w:r>
              <w:rPr>
                <w:color w:val="212529"/>
                <w:spacing w:val="-4"/>
              </w:rPr>
              <w:t>40</w:t>
            </w:r>
          </w:p>
        </w:tc>
        <w:tc>
          <w:tcPr>
            <w:tcW w:w="1697" w:type="dxa"/>
            <w:vAlign w:val="top"/>
          </w:tcPr>
          <w:p w14:paraId="0F00A1C2">
            <w:pPr>
              <w:pStyle w:val="6"/>
              <w:spacing w:before="157" w:line="190" w:lineRule="auto"/>
              <w:ind w:left="1054"/>
              <w:rPr>
                <w:sz w:val="15"/>
                <w:szCs w:val="15"/>
              </w:rPr>
            </w:pPr>
            <w:r>
              <w:rPr>
                <w:color w:val="212529"/>
                <w:sz w:val="15"/>
                <w:szCs w:val="15"/>
              </w:rPr>
              <w:t>1,134.79</w:t>
            </w:r>
          </w:p>
        </w:tc>
      </w:tr>
      <w:tr w14:paraId="4126A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2FF68B6">
            <w:pPr>
              <w:rPr>
                <w:rFonts w:ascii="Arial"/>
                <w:sz w:val="21"/>
              </w:rPr>
            </w:pPr>
          </w:p>
        </w:tc>
        <w:tc>
          <w:tcPr>
            <w:tcW w:w="539" w:type="dxa"/>
            <w:vAlign w:val="top"/>
          </w:tcPr>
          <w:p w14:paraId="76ABB4C5">
            <w:pPr>
              <w:pStyle w:val="6"/>
              <w:spacing w:before="140" w:line="184" w:lineRule="auto"/>
              <w:ind w:left="181"/>
            </w:pPr>
            <w:r>
              <w:rPr>
                <w:color w:val="212529"/>
                <w:spacing w:val="-11"/>
              </w:rPr>
              <w:t>10</w:t>
            </w:r>
          </w:p>
        </w:tc>
        <w:tc>
          <w:tcPr>
            <w:tcW w:w="1750" w:type="dxa"/>
            <w:vAlign w:val="top"/>
          </w:tcPr>
          <w:p w14:paraId="457000B3">
            <w:pPr>
              <w:rPr>
                <w:rFonts w:ascii="Arial"/>
                <w:sz w:val="21"/>
              </w:rPr>
            </w:pPr>
          </w:p>
        </w:tc>
        <w:tc>
          <w:tcPr>
            <w:tcW w:w="2254" w:type="dxa"/>
            <w:vAlign w:val="top"/>
          </w:tcPr>
          <w:p w14:paraId="6D72B7AC">
            <w:pPr>
              <w:pStyle w:val="6"/>
              <w:spacing w:before="113" w:line="220" w:lineRule="auto"/>
              <w:ind w:left="10"/>
            </w:pPr>
            <w:r>
              <w:rPr>
                <w:color w:val="212529"/>
                <w:spacing w:val="-2"/>
              </w:rPr>
              <w:t>十、节能环保支出</w:t>
            </w:r>
          </w:p>
        </w:tc>
        <w:tc>
          <w:tcPr>
            <w:tcW w:w="540" w:type="dxa"/>
            <w:vAlign w:val="top"/>
          </w:tcPr>
          <w:p w14:paraId="5F73F43F">
            <w:pPr>
              <w:pStyle w:val="6"/>
              <w:spacing w:before="140" w:line="184" w:lineRule="auto"/>
              <w:ind w:left="173"/>
            </w:pPr>
            <w:r>
              <w:rPr>
                <w:color w:val="212529"/>
                <w:spacing w:val="-4"/>
              </w:rPr>
              <w:t>41</w:t>
            </w:r>
          </w:p>
        </w:tc>
        <w:tc>
          <w:tcPr>
            <w:tcW w:w="1697" w:type="dxa"/>
            <w:vAlign w:val="top"/>
          </w:tcPr>
          <w:p w14:paraId="52CB0C88">
            <w:pPr>
              <w:rPr>
                <w:rFonts w:ascii="Arial"/>
                <w:sz w:val="21"/>
              </w:rPr>
            </w:pPr>
          </w:p>
        </w:tc>
      </w:tr>
      <w:tr w14:paraId="6A468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FE7D91C">
            <w:pPr>
              <w:rPr>
                <w:rFonts w:ascii="Arial"/>
                <w:sz w:val="21"/>
              </w:rPr>
            </w:pPr>
          </w:p>
        </w:tc>
        <w:tc>
          <w:tcPr>
            <w:tcW w:w="539" w:type="dxa"/>
            <w:vAlign w:val="top"/>
          </w:tcPr>
          <w:p w14:paraId="75B918D1">
            <w:pPr>
              <w:pStyle w:val="6"/>
              <w:spacing w:before="140" w:line="184" w:lineRule="auto"/>
              <w:ind w:left="181"/>
            </w:pPr>
            <w:r>
              <w:rPr>
                <w:color w:val="212529"/>
                <w:spacing w:val="-11"/>
              </w:rPr>
              <w:t>11</w:t>
            </w:r>
          </w:p>
        </w:tc>
        <w:tc>
          <w:tcPr>
            <w:tcW w:w="1750" w:type="dxa"/>
            <w:vAlign w:val="top"/>
          </w:tcPr>
          <w:p w14:paraId="03C93453">
            <w:pPr>
              <w:rPr>
                <w:rFonts w:ascii="Arial"/>
                <w:sz w:val="21"/>
              </w:rPr>
            </w:pPr>
          </w:p>
        </w:tc>
        <w:tc>
          <w:tcPr>
            <w:tcW w:w="2254" w:type="dxa"/>
            <w:vAlign w:val="top"/>
          </w:tcPr>
          <w:p w14:paraId="321DD6CD">
            <w:pPr>
              <w:pStyle w:val="6"/>
              <w:spacing w:before="113" w:line="219" w:lineRule="auto"/>
              <w:ind w:left="10"/>
            </w:pPr>
            <w:r>
              <w:rPr>
                <w:color w:val="212529"/>
                <w:spacing w:val="-1"/>
              </w:rPr>
              <w:t>十一、城乡社区支出</w:t>
            </w:r>
          </w:p>
        </w:tc>
        <w:tc>
          <w:tcPr>
            <w:tcW w:w="540" w:type="dxa"/>
            <w:vAlign w:val="top"/>
          </w:tcPr>
          <w:p w14:paraId="2D619B79">
            <w:pPr>
              <w:pStyle w:val="6"/>
              <w:spacing w:before="141" w:line="183" w:lineRule="auto"/>
              <w:ind w:left="173"/>
            </w:pPr>
            <w:r>
              <w:rPr>
                <w:color w:val="212529"/>
                <w:spacing w:val="-4"/>
              </w:rPr>
              <w:t>42</w:t>
            </w:r>
          </w:p>
        </w:tc>
        <w:tc>
          <w:tcPr>
            <w:tcW w:w="1697" w:type="dxa"/>
            <w:vAlign w:val="top"/>
          </w:tcPr>
          <w:p w14:paraId="69AAE933">
            <w:pPr>
              <w:rPr>
                <w:rFonts w:ascii="Arial"/>
                <w:sz w:val="21"/>
              </w:rPr>
            </w:pPr>
          </w:p>
        </w:tc>
      </w:tr>
      <w:tr w14:paraId="552B6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3FE4E483">
            <w:pPr>
              <w:rPr>
                <w:rFonts w:ascii="Arial"/>
                <w:sz w:val="21"/>
              </w:rPr>
            </w:pPr>
          </w:p>
        </w:tc>
        <w:tc>
          <w:tcPr>
            <w:tcW w:w="539" w:type="dxa"/>
            <w:vAlign w:val="top"/>
          </w:tcPr>
          <w:p w14:paraId="1B8F6FBE">
            <w:pPr>
              <w:pStyle w:val="6"/>
              <w:spacing w:before="140" w:line="184" w:lineRule="auto"/>
              <w:ind w:left="181"/>
            </w:pPr>
            <w:r>
              <w:rPr>
                <w:color w:val="212529"/>
                <w:spacing w:val="-11"/>
              </w:rPr>
              <w:t>12</w:t>
            </w:r>
          </w:p>
        </w:tc>
        <w:tc>
          <w:tcPr>
            <w:tcW w:w="1750" w:type="dxa"/>
            <w:vAlign w:val="top"/>
          </w:tcPr>
          <w:p w14:paraId="43B762B4">
            <w:pPr>
              <w:rPr>
                <w:rFonts w:ascii="Arial"/>
                <w:sz w:val="21"/>
              </w:rPr>
            </w:pPr>
          </w:p>
        </w:tc>
        <w:tc>
          <w:tcPr>
            <w:tcW w:w="2254" w:type="dxa"/>
            <w:vAlign w:val="top"/>
          </w:tcPr>
          <w:p w14:paraId="1946C90C">
            <w:pPr>
              <w:pStyle w:val="6"/>
              <w:spacing w:before="113" w:line="219" w:lineRule="auto"/>
              <w:ind w:left="10"/>
            </w:pPr>
            <w:r>
              <w:rPr>
                <w:color w:val="212529"/>
                <w:spacing w:val="-2"/>
              </w:rPr>
              <w:t>十二、农林水支出</w:t>
            </w:r>
          </w:p>
        </w:tc>
        <w:tc>
          <w:tcPr>
            <w:tcW w:w="540" w:type="dxa"/>
            <w:vAlign w:val="top"/>
          </w:tcPr>
          <w:p w14:paraId="4989E6C5">
            <w:pPr>
              <w:pStyle w:val="6"/>
              <w:spacing w:before="141" w:line="183" w:lineRule="auto"/>
              <w:ind w:left="173"/>
            </w:pPr>
            <w:r>
              <w:rPr>
                <w:color w:val="212529"/>
                <w:spacing w:val="-4"/>
              </w:rPr>
              <w:t>43</w:t>
            </w:r>
          </w:p>
        </w:tc>
        <w:tc>
          <w:tcPr>
            <w:tcW w:w="1697" w:type="dxa"/>
            <w:vAlign w:val="top"/>
          </w:tcPr>
          <w:p w14:paraId="7F474616">
            <w:pPr>
              <w:rPr>
                <w:rFonts w:ascii="Arial"/>
                <w:sz w:val="21"/>
              </w:rPr>
            </w:pPr>
          </w:p>
        </w:tc>
      </w:tr>
      <w:tr w14:paraId="6143C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24E1E77">
            <w:pPr>
              <w:rPr>
                <w:rFonts w:ascii="Arial"/>
                <w:sz w:val="21"/>
              </w:rPr>
            </w:pPr>
          </w:p>
        </w:tc>
        <w:tc>
          <w:tcPr>
            <w:tcW w:w="539" w:type="dxa"/>
            <w:vAlign w:val="top"/>
          </w:tcPr>
          <w:p w14:paraId="260D5695">
            <w:pPr>
              <w:pStyle w:val="6"/>
              <w:spacing w:before="141" w:line="184" w:lineRule="auto"/>
              <w:ind w:left="181"/>
            </w:pPr>
            <w:r>
              <w:rPr>
                <w:color w:val="212529"/>
                <w:spacing w:val="-11"/>
              </w:rPr>
              <w:t>13</w:t>
            </w:r>
          </w:p>
        </w:tc>
        <w:tc>
          <w:tcPr>
            <w:tcW w:w="1750" w:type="dxa"/>
            <w:vAlign w:val="top"/>
          </w:tcPr>
          <w:p w14:paraId="46007A92">
            <w:pPr>
              <w:rPr>
                <w:rFonts w:ascii="Arial"/>
                <w:sz w:val="21"/>
              </w:rPr>
            </w:pPr>
          </w:p>
        </w:tc>
        <w:tc>
          <w:tcPr>
            <w:tcW w:w="2254" w:type="dxa"/>
            <w:vAlign w:val="top"/>
          </w:tcPr>
          <w:p w14:paraId="2E0AB795">
            <w:pPr>
              <w:pStyle w:val="6"/>
              <w:spacing w:before="113" w:line="219" w:lineRule="auto"/>
              <w:ind w:left="10"/>
            </w:pPr>
            <w:r>
              <w:rPr>
                <w:color w:val="212529"/>
                <w:spacing w:val="-1"/>
              </w:rPr>
              <w:t>十三、交通运输支出</w:t>
            </w:r>
          </w:p>
        </w:tc>
        <w:tc>
          <w:tcPr>
            <w:tcW w:w="540" w:type="dxa"/>
            <w:vAlign w:val="top"/>
          </w:tcPr>
          <w:p w14:paraId="55AE37FB">
            <w:pPr>
              <w:pStyle w:val="6"/>
              <w:spacing w:before="142" w:line="183" w:lineRule="auto"/>
              <w:ind w:left="173"/>
            </w:pPr>
            <w:r>
              <w:rPr>
                <w:color w:val="212529"/>
                <w:spacing w:val="-4"/>
              </w:rPr>
              <w:t>44</w:t>
            </w:r>
          </w:p>
        </w:tc>
        <w:tc>
          <w:tcPr>
            <w:tcW w:w="1697" w:type="dxa"/>
            <w:vAlign w:val="top"/>
          </w:tcPr>
          <w:p w14:paraId="4E7C63C7">
            <w:pPr>
              <w:rPr>
                <w:rFonts w:ascii="Arial"/>
                <w:sz w:val="21"/>
              </w:rPr>
            </w:pPr>
          </w:p>
        </w:tc>
      </w:tr>
      <w:tr w14:paraId="6997C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0FF9519">
            <w:pPr>
              <w:rPr>
                <w:rFonts w:ascii="Arial"/>
                <w:sz w:val="21"/>
              </w:rPr>
            </w:pPr>
          </w:p>
        </w:tc>
        <w:tc>
          <w:tcPr>
            <w:tcW w:w="539" w:type="dxa"/>
            <w:vAlign w:val="top"/>
          </w:tcPr>
          <w:p w14:paraId="1F39EDA7">
            <w:pPr>
              <w:pStyle w:val="6"/>
              <w:spacing w:before="141" w:line="184" w:lineRule="auto"/>
              <w:ind w:left="181"/>
            </w:pPr>
            <w:r>
              <w:rPr>
                <w:color w:val="212529"/>
                <w:spacing w:val="-11"/>
              </w:rPr>
              <w:t>14</w:t>
            </w:r>
          </w:p>
        </w:tc>
        <w:tc>
          <w:tcPr>
            <w:tcW w:w="1750" w:type="dxa"/>
            <w:vAlign w:val="top"/>
          </w:tcPr>
          <w:p w14:paraId="4E94D599">
            <w:pPr>
              <w:rPr>
                <w:rFonts w:ascii="Arial"/>
                <w:sz w:val="21"/>
              </w:rPr>
            </w:pPr>
          </w:p>
        </w:tc>
        <w:tc>
          <w:tcPr>
            <w:tcW w:w="2254" w:type="dxa"/>
            <w:vAlign w:val="top"/>
          </w:tcPr>
          <w:p w14:paraId="1CBA56E0">
            <w:pPr>
              <w:pStyle w:val="6"/>
              <w:spacing w:before="6" w:line="208" w:lineRule="auto"/>
              <w:ind w:left="10" w:right="82"/>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14:paraId="05DD7CA8">
            <w:pPr>
              <w:pStyle w:val="6"/>
              <w:spacing w:before="142" w:line="183" w:lineRule="auto"/>
              <w:ind w:left="173"/>
            </w:pPr>
            <w:r>
              <w:rPr>
                <w:color w:val="212529"/>
                <w:spacing w:val="-4"/>
              </w:rPr>
              <w:t>45</w:t>
            </w:r>
          </w:p>
        </w:tc>
        <w:tc>
          <w:tcPr>
            <w:tcW w:w="1697" w:type="dxa"/>
            <w:vAlign w:val="top"/>
          </w:tcPr>
          <w:p w14:paraId="6F28F404">
            <w:pPr>
              <w:rPr>
                <w:rFonts w:ascii="Arial"/>
                <w:sz w:val="21"/>
              </w:rPr>
            </w:pPr>
          </w:p>
        </w:tc>
      </w:tr>
      <w:tr w14:paraId="68747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D63B95A">
            <w:pPr>
              <w:rPr>
                <w:rFonts w:ascii="Arial"/>
                <w:sz w:val="21"/>
              </w:rPr>
            </w:pPr>
          </w:p>
        </w:tc>
        <w:tc>
          <w:tcPr>
            <w:tcW w:w="539" w:type="dxa"/>
            <w:vAlign w:val="top"/>
          </w:tcPr>
          <w:p w14:paraId="1F0F41DB">
            <w:pPr>
              <w:pStyle w:val="6"/>
              <w:spacing w:before="141" w:line="184" w:lineRule="auto"/>
              <w:ind w:left="181"/>
            </w:pPr>
            <w:r>
              <w:rPr>
                <w:color w:val="212529"/>
                <w:spacing w:val="-11"/>
              </w:rPr>
              <w:t>15</w:t>
            </w:r>
          </w:p>
        </w:tc>
        <w:tc>
          <w:tcPr>
            <w:tcW w:w="1750" w:type="dxa"/>
            <w:vAlign w:val="top"/>
          </w:tcPr>
          <w:p w14:paraId="38A0EF8F">
            <w:pPr>
              <w:rPr>
                <w:rFonts w:ascii="Arial"/>
                <w:sz w:val="21"/>
              </w:rPr>
            </w:pPr>
          </w:p>
        </w:tc>
        <w:tc>
          <w:tcPr>
            <w:tcW w:w="2254" w:type="dxa"/>
            <w:vAlign w:val="top"/>
          </w:tcPr>
          <w:p w14:paraId="3327B4EC">
            <w:pPr>
              <w:pStyle w:val="6"/>
              <w:spacing w:before="114" w:line="219" w:lineRule="auto"/>
              <w:ind w:left="10"/>
            </w:pPr>
            <w:r>
              <w:rPr>
                <w:color w:val="212529"/>
                <w:spacing w:val="-1"/>
              </w:rPr>
              <w:t>十五、商业服务业等支出</w:t>
            </w:r>
          </w:p>
        </w:tc>
        <w:tc>
          <w:tcPr>
            <w:tcW w:w="540" w:type="dxa"/>
            <w:vAlign w:val="top"/>
          </w:tcPr>
          <w:p w14:paraId="1060099D">
            <w:pPr>
              <w:pStyle w:val="6"/>
              <w:spacing w:before="142" w:line="183" w:lineRule="auto"/>
              <w:ind w:left="173"/>
            </w:pPr>
            <w:r>
              <w:rPr>
                <w:color w:val="212529"/>
                <w:spacing w:val="-4"/>
              </w:rPr>
              <w:t>46</w:t>
            </w:r>
          </w:p>
        </w:tc>
        <w:tc>
          <w:tcPr>
            <w:tcW w:w="1697" w:type="dxa"/>
            <w:vAlign w:val="top"/>
          </w:tcPr>
          <w:p w14:paraId="501DE0C2">
            <w:pPr>
              <w:rPr>
                <w:rFonts w:ascii="Arial"/>
                <w:sz w:val="21"/>
              </w:rPr>
            </w:pPr>
          </w:p>
        </w:tc>
      </w:tr>
      <w:tr w14:paraId="0A7AC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B8E912F">
            <w:pPr>
              <w:rPr>
                <w:rFonts w:ascii="Arial"/>
                <w:sz w:val="21"/>
              </w:rPr>
            </w:pPr>
          </w:p>
        </w:tc>
        <w:tc>
          <w:tcPr>
            <w:tcW w:w="539" w:type="dxa"/>
            <w:vAlign w:val="top"/>
          </w:tcPr>
          <w:p w14:paraId="65E4BD07">
            <w:pPr>
              <w:pStyle w:val="6"/>
              <w:spacing w:before="141" w:line="184" w:lineRule="auto"/>
              <w:ind w:left="181"/>
            </w:pPr>
            <w:r>
              <w:rPr>
                <w:color w:val="212529"/>
                <w:spacing w:val="-11"/>
              </w:rPr>
              <w:t>16</w:t>
            </w:r>
          </w:p>
        </w:tc>
        <w:tc>
          <w:tcPr>
            <w:tcW w:w="1750" w:type="dxa"/>
            <w:vAlign w:val="top"/>
          </w:tcPr>
          <w:p w14:paraId="6C0AB69F">
            <w:pPr>
              <w:rPr>
                <w:rFonts w:ascii="Arial"/>
                <w:sz w:val="21"/>
              </w:rPr>
            </w:pPr>
          </w:p>
        </w:tc>
        <w:tc>
          <w:tcPr>
            <w:tcW w:w="2254" w:type="dxa"/>
            <w:vAlign w:val="top"/>
          </w:tcPr>
          <w:p w14:paraId="55B07B6A">
            <w:pPr>
              <w:pStyle w:val="6"/>
              <w:spacing w:before="114" w:line="220" w:lineRule="auto"/>
              <w:ind w:left="10"/>
            </w:pPr>
            <w:r>
              <w:rPr>
                <w:color w:val="212529"/>
                <w:spacing w:val="-2"/>
              </w:rPr>
              <w:t>十六、金融支出</w:t>
            </w:r>
          </w:p>
        </w:tc>
        <w:tc>
          <w:tcPr>
            <w:tcW w:w="540" w:type="dxa"/>
            <w:vAlign w:val="top"/>
          </w:tcPr>
          <w:p w14:paraId="72AF0940">
            <w:pPr>
              <w:pStyle w:val="6"/>
              <w:spacing w:before="142" w:line="183" w:lineRule="auto"/>
              <w:ind w:left="173"/>
            </w:pPr>
            <w:r>
              <w:rPr>
                <w:color w:val="212529"/>
                <w:spacing w:val="-4"/>
              </w:rPr>
              <w:t>47</w:t>
            </w:r>
          </w:p>
        </w:tc>
        <w:tc>
          <w:tcPr>
            <w:tcW w:w="1697" w:type="dxa"/>
            <w:vAlign w:val="top"/>
          </w:tcPr>
          <w:p w14:paraId="4889434E">
            <w:pPr>
              <w:rPr>
                <w:rFonts w:ascii="Arial"/>
                <w:sz w:val="21"/>
              </w:rPr>
            </w:pPr>
          </w:p>
        </w:tc>
      </w:tr>
      <w:tr w14:paraId="133A9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2B18535C">
            <w:pPr>
              <w:rPr>
                <w:rFonts w:ascii="Arial"/>
                <w:sz w:val="21"/>
              </w:rPr>
            </w:pPr>
          </w:p>
        </w:tc>
        <w:tc>
          <w:tcPr>
            <w:tcW w:w="539" w:type="dxa"/>
            <w:vAlign w:val="top"/>
          </w:tcPr>
          <w:p w14:paraId="41DC79BB">
            <w:pPr>
              <w:pStyle w:val="6"/>
              <w:spacing w:before="141" w:line="184" w:lineRule="auto"/>
              <w:ind w:left="181"/>
            </w:pPr>
            <w:r>
              <w:rPr>
                <w:color w:val="212529"/>
                <w:spacing w:val="-11"/>
              </w:rPr>
              <w:t>17</w:t>
            </w:r>
          </w:p>
        </w:tc>
        <w:tc>
          <w:tcPr>
            <w:tcW w:w="1750" w:type="dxa"/>
            <w:vAlign w:val="top"/>
          </w:tcPr>
          <w:p w14:paraId="225A8D61">
            <w:pPr>
              <w:rPr>
                <w:rFonts w:ascii="Arial"/>
                <w:sz w:val="21"/>
              </w:rPr>
            </w:pPr>
          </w:p>
        </w:tc>
        <w:tc>
          <w:tcPr>
            <w:tcW w:w="2254" w:type="dxa"/>
            <w:vAlign w:val="top"/>
          </w:tcPr>
          <w:p w14:paraId="7B117499">
            <w:pPr>
              <w:pStyle w:val="6"/>
              <w:spacing w:before="114" w:line="220" w:lineRule="auto"/>
              <w:ind w:left="10"/>
            </w:pPr>
            <w:r>
              <w:rPr>
                <w:color w:val="212529"/>
                <w:spacing w:val="-1"/>
              </w:rPr>
              <w:t>十七、援助其他地区支出</w:t>
            </w:r>
          </w:p>
        </w:tc>
        <w:tc>
          <w:tcPr>
            <w:tcW w:w="540" w:type="dxa"/>
            <w:vAlign w:val="top"/>
          </w:tcPr>
          <w:p w14:paraId="63EC7085">
            <w:pPr>
              <w:pStyle w:val="6"/>
              <w:spacing w:before="142" w:line="183" w:lineRule="auto"/>
              <w:ind w:left="173"/>
            </w:pPr>
            <w:r>
              <w:rPr>
                <w:color w:val="212529"/>
                <w:spacing w:val="-4"/>
              </w:rPr>
              <w:t>48</w:t>
            </w:r>
          </w:p>
        </w:tc>
        <w:tc>
          <w:tcPr>
            <w:tcW w:w="1697" w:type="dxa"/>
            <w:vAlign w:val="top"/>
          </w:tcPr>
          <w:p w14:paraId="536F8B43">
            <w:pPr>
              <w:rPr>
                <w:rFonts w:ascii="Arial"/>
                <w:sz w:val="21"/>
              </w:rPr>
            </w:pPr>
          </w:p>
        </w:tc>
      </w:tr>
      <w:tr w14:paraId="090CF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1805843">
            <w:pPr>
              <w:rPr>
                <w:rFonts w:ascii="Arial"/>
                <w:sz w:val="21"/>
              </w:rPr>
            </w:pPr>
          </w:p>
        </w:tc>
        <w:tc>
          <w:tcPr>
            <w:tcW w:w="539" w:type="dxa"/>
            <w:vAlign w:val="top"/>
          </w:tcPr>
          <w:p w14:paraId="5593058E">
            <w:pPr>
              <w:pStyle w:val="6"/>
              <w:spacing w:before="141" w:line="184" w:lineRule="auto"/>
              <w:ind w:left="181"/>
            </w:pPr>
            <w:r>
              <w:rPr>
                <w:color w:val="212529"/>
                <w:spacing w:val="-11"/>
              </w:rPr>
              <w:t>18</w:t>
            </w:r>
          </w:p>
        </w:tc>
        <w:tc>
          <w:tcPr>
            <w:tcW w:w="1750" w:type="dxa"/>
            <w:vAlign w:val="top"/>
          </w:tcPr>
          <w:p w14:paraId="47CBDC11">
            <w:pPr>
              <w:rPr>
                <w:rFonts w:ascii="Arial"/>
                <w:sz w:val="21"/>
              </w:rPr>
            </w:pPr>
          </w:p>
        </w:tc>
        <w:tc>
          <w:tcPr>
            <w:tcW w:w="2254" w:type="dxa"/>
            <w:vAlign w:val="top"/>
          </w:tcPr>
          <w:p w14:paraId="2258DFFF">
            <w:pPr>
              <w:pStyle w:val="6"/>
              <w:spacing w:before="6" w:line="208" w:lineRule="auto"/>
              <w:ind w:left="10" w:right="82"/>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14:paraId="68FB08D9">
            <w:pPr>
              <w:pStyle w:val="6"/>
              <w:spacing w:before="142" w:line="183" w:lineRule="auto"/>
              <w:ind w:left="173"/>
            </w:pPr>
            <w:r>
              <w:rPr>
                <w:color w:val="212529"/>
                <w:spacing w:val="-4"/>
              </w:rPr>
              <w:t>49</w:t>
            </w:r>
          </w:p>
        </w:tc>
        <w:tc>
          <w:tcPr>
            <w:tcW w:w="1697" w:type="dxa"/>
            <w:vAlign w:val="top"/>
          </w:tcPr>
          <w:p w14:paraId="2FF2D969">
            <w:pPr>
              <w:rPr>
                <w:rFonts w:ascii="Arial"/>
                <w:sz w:val="21"/>
              </w:rPr>
            </w:pPr>
          </w:p>
        </w:tc>
      </w:tr>
      <w:tr w14:paraId="1E69D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C954857">
            <w:pPr>
              <w:rPr>
                <w:rFonts w:ascii="Arial"/>
                <w:sz w:val="21"/>
              </w:rPr>
            </w:pPr>
          </w:p>
        </w:tc>
        <w:tc>
          <w:tcPr>
            <w:tcW w:w="539" w:type="dxa"/>
            <w:vAlign w:val="top"/>
          </w:tcPr>
          <w:p w14:paraId="5324056E">
            <w:pPr>
              <w:pStyle w:val="6"/>
              <w:spacing w:before="142" w:line="184" w:lineRule="auto"/>
              <w:ind w:left="181"/>
            </w:pPr>
            <w:r>
              <w:rPr>
                <w:color w:val="212529"/>
                <w:spacing w:val="-11"/>
              </w:rPr>
              <w:t>19</w:t>
            </w:r>
          </w:p>
        </w:tc>
        <w:tc>
          <w:tcPr>
            <w:tcW w:w="1750" w:type="dxa"/>
            <w:vAlign w:val="top"/>
          </w:tcPr>
          <w:p w14:paraId="3632B480">
            <w:pPr>
              <w:rPr>
                <w:rFonts w:ascii="Arial"/>
                <w:sz w:val="21"/>
              </w:rPr>
            </w:pPr>
          </w:p>
        </w:tc>
        <w:tc>
          <w:tcPr>
            <w:tcW w:w="2254" w:type="dxa"/>
            <w:vAlign w:val="top"/>
          </w:tcPr>
          <w:p w14:paraId="33CC5396">
            <w:pPr>
              <w:pStyle w:val="6"/>
              <w:spacing w:before="114" w:line="219" w:lineRule="auto"/>
              <w:ind w:left="10"/>
            </w:pPr>
            <w:r>
              <w:rPr>
                <w:color w:val="212529"/>
                <w:spacing w:val="-1"/>
              </w:rPr>
              <w:t>十九、住房保障支出</w:t>
            </w:r>
          </w:p>
        </w:tc>
        <w:tc>
          <w:tcPr>
            <w:tcW w:w="540" w:type="dxa"/>
            <w:vAlign w:val="top"/>
          </w:tcPr>
          <w:p w14:paraId="67AECB31">
            <w:pPr>
              <w:pStyle w:val="6"/>
              <w:spacing w:before="143" w:line="183" w:lineRule="auto"/>
              <w:ind w:left="177"/>
            </w:pPr>
            <w:r>
              <w:rPr>
                <w:color w:val="212529"/>
                <w:spacing w:val="-6"/>
              </w:rPr>
              <w:t>50</w:t>
            </w:r>
          </w:p>
        </w:tc>
        <w:tc>
          <w:tcPr>
            <w:tcW w:w="1697" w:type="dxa"/>
            <w:vAlign w:val="top"/>
          </w:tcPr>
          <w:p w14:paraId="28BD0B55">
            <w:pPr>
              <w:pStyle w:val="6"/>
              <w:spacing w:before="159" w:line="188" w:lineRule="auto"/>
              <w:ind w:left="1273"/>
              <w:rPr>
                <w:sz w:val="15"/>
                <w:szCs w:val="15"/>
              </w:rPr>
            </w:pPr>
            <w:r>
              <w:rPr>
                <w:color w:val="212529"/>
                <w:spacing w:val="1"/>
                <w:sz w:val="15"/>
                <w:szCs w:val="15"/>
              </w:rPr>
              <w:t>27.46</w:t>
            </w:r>
          </w:p>
        </w:tc>
      </w:tr>
      <w:tr w14:paraId="2F5E4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D0AF0FB">
            <w:pPr>
              <w:rPr>
                <w:rFonts w:ascii="Arial"/>
                <w:sz w:val="21"/>
              </w:rPr>
            </w:pPr>
          </w:p>
        </w:tc>
        <w:tc>
          <w:tcPr>
            <w:tcW w:w="539" w:type="dxa"/>
            <w:vAlign w:val="top"/>
          </w:tcPr>
          <w:p w14:paraId="691105E7">
            <w:pPr>
              <w:pStyle w:val="6"/>
              <w:spacing w:before="143" w:line="183" w:lineRule="auto"/>
              <w:ind w:left="169"/>
            </w:pPr>
            <w:r>
              <w:rPr>
                <w:color w:val="212529"/>
                <w:spacing w:val="-5"/>
              </w:rPr>
              <w:t>20</w:t>
            </w:r>
          </w:p>
        </w:tc>
        <w:tc>
          <w:tcPr>
            <w:tcW w:w="1750" w:type="dxa"/>
            <w:vAlign w:val="top"/>
          </w:tcPr>
          <w:p w14:paraId="6D5A6AF6">
            <w:pPr>
              <w:rPr>
                <w:rFonts w:ascii="Arial"/>
                <w:sz w:val="21"/>
              </w:rPr>
            </w:pPr>
          </w:p>
        </w:tc>
        <w:tc>
          <w:tcPr>
            <w:tcW w:w="2254" w:type="dxa"/>
            <w:vAlign w:val="top"/>
          </w:tcPr>
          <w:p w14:paraId="1B9EEF26">
            <w:pPr>
              <w:pStyle w:val="6"/>
              <w:spacing w:before="114" w:line="219" w:lineRule="auto"/>
              <w:ind w:left="12"/>
            </w:pPr>
            <w:r>
              <w:rPr>
                <w:color w:val="212529"/>
                <w:spacing w:val="-1"/>
              </w:rPr>
              <w:t>二十、粮油物资储备支出</w:t>
            </w:r>
          </w:p>
        </w:tc>
        <w:tc>
          <w:tcPr>
            <w:tcW w:w="540" w:type="dxa"/>
            <w:vAlign w:val="top"/>
          </w:tcPr>
          <w:p w14:paraId="03DAD300">
            <w:pPr>
              <w:pStyle w:val="6"/>
              <w:spacing w:before="141" w:line="184" w:lineRule="auto"/>
              <w:ind w:left="177"/>
            </w:pPr>
            <w:r>
              <w:rPr>
                <w:color w:val="212529"/>
                <w:spacing w:val="-6"/>
              </w:rPr>
              <w:t>51</w:t>
            </w:r>
          </w:p>
        </w:tc>
        <w:tc>
          <w:tcPr>
            <w:tcW w:w="1697" w:type="dxa"/>
            <w:vAlign w:val="top"/>
          </w:tcPr>
          <w:p w14:paraId="4F43EA0C">
            <w:pPr>
              <w:rPr>
                <w:rFonts w:ascii="Arial"/>
                <w:sz w:val="21"/>
              </w:rPr>
            </w:pPr>
          </w:p>
        </w:tc>
      </w:tr>
      <w:tr w14:paraId="2A371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20F0B3E2">
            <w:pPr>
              <w:rPr>
                <w:rFonts w:ascii="Arial"/>
                <w:sz w:val="21"/>
              </w:rPr>
            </w:pPr>
          </w:p>
        </w:tc>
        <w:tc>
          <w:tcPr>
            <w:tcW w:w="539" w:type="dxa"/>
            <w:vAlign w:val="top"/>
          </w:tcPr>
          <w:p w14:paraId="6E65C1D7">
            <w:pPr>
              <w:pStyle w:val="6"/>
              <w:spacing w:before="142" w:line="184" w:lineRule="auto"/>
              <w:ind w:left="169"/>
            </w:pPr>
            <w:r>
              <w:rPr>
                <w:color w:val="212529"/>
                <w:spacing w:val="-5"/>
              </w:rPr>
              <w:t>21</w:t>
            </w:r>
          </w:p>
        </w:tc>
        <w:tc>
          <w:tcPr>
            <w:tcW w:w="1750" w:type="dxa"/>
            <w:vAlign w:val="top"/>
          </w:tcPr>
          <w:p w14:paraId="4A22B31C">
            <w:pPr>
              <w:rPr>
                <w:rFonts w:ascii="Arial"/>
                <w:sz w:val="21"/>
              </w:rPr>
            </w:pPr>
          </w:p>
        </w:tc>
        <w:tc>
          <w:tcPr>
            <w:tcW w:w="2254" w:type="dxa"/>
            <w:vAlign w:val="top"/>
          </w:tcPr>
          <w:p w14:paraId="0772396B">
            <w:pPr>
              <w:pStyle w:val="6"/>
              <w:spacing w:before="6" w:line="208" w:lineRule="auto"/>
              <w:ind w:left="10" w:right="82" w:firstLine="2"/>
            </w:pPr>
            <w:r>
              <w:rPr>
                <w:color w:val="212529"/>
                <w:spacing w:val="-1"/>
              </w:rPr>
              <w:t>二十一、国有资本经营预算</w:t>
            </w:r>
            <w:r>
              <w:rPr>
                <w:color w:val="212529"/>
              </w:rPr>
              <w:t xml:space="preserve"> </w:t>
            </w:r>
            <w:r>
              <w:rPr>
                <w:color w:val="212529"/>
                <w:spacing w:val="-5"/>
              </w:rPr>
              <w:t>支出</w:t>
            </w:r>
          </w:p>
        </w:tc>
        <w:tc>
          <w:tcPr>
            <w:tcW w:w="540" w:type="dxa"/>
            <w:vAlign w:val="top"/>
          </w:tcPr>
          <w:p w14:paraId="6ED42F31">
            <w:pPr>
              <w:pStyle w:val="6"/>
              <w:spacing w:before="143" w:line="183" w:lineRule="auto"/>
              <w:ind w:left="177"/>
            </w:pPr>
            <w:r>
              <w:rPr>
                <w:color w:val="212529"/>
                <w:spacing w:val="-6"/>
              </w:rPr>
              <w:t>52</w:t>
            </w:r>
          </w:p>
        </w:tc>
        <w:tc>
          <w:tcPr>
            <w:tcW w:w="1697" w:type="dxa"/>
            <w:vAlign w:val="top"/>
          </w:tcPr>
          <w:p w14:paraId="457C9499">
            <w:pPr>
              <w:rPr>
                <w:rFonts w:ascii="Arial"/>
                <w:sz w:val="21"/>
              </w:rPr>
            </w:pPr>
          </w:p>
        </w:tc>
      </w:tr>
      <w:tr w14:paraId="7F1C5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4F0C81F">
            <w:pPr>
              <w:rPr>
                <w:rFonts w:ascii="Arial"/>
                <w:sz w:val="21"/>
              </w:rPr>
            </w:pPr>
          </w:p>
        </w:tc>
        <w:tc>
          <w:tcPr>
            <w:tcW w:w="539" w:type="dxa"/>
            <w:vAlign w:val="top"/>
          </w:tcPr>
          <w:p w14:paraId="43EDDDE3">
            <w:pPr>
              <w:pStyle w:val="6"/>
              <w:spacing w:before="143" w:line="183" w:lineRule="auto"/>
              <w:ind w:left="169"/>
            </w:pPr>
            <w:r>
              <w:rPr>
                <w:color w:val="212529"/>
                <w:spacing w:val="-5"/>
              </w:rPr>
              <w:t>22</w:t>
            </w:r>
          </w:p>
        </w:tc>
        <w:tc>
          <w:tcPr>
            <w:tcW w:w="1750" w:type="dxa"/>
            <w:vAlign w:val="top"/>
          </w:tcPr>
          <w:p w14:paraId="58398560">
            <w:pPr>
              <w:rPr>
                <w:rFonts w:ascii="Arial"/>
                <w:sz w:val="21"/>
              </w:rPr>
            </w:pPr>
          </w:p>
        </w:tc>
        <w:tc>
          <w:tcPr>
            <w:tcW w:w="2254" w:type="dxa"/>
            <w:vAlign w:val="top"/>
          </w:tcPr>
          <w:p w14:paraId="575B3874">
            <w:pPr>
              <w:pStyle w:val="6"/>
              <w:spacing w:before="6" w:line="208" w:lineRule="auto"/>
              <w:ind w:left="11" w:right="82"/>
            </w:pPr>
            <w:r>
              <w:rPr>
                <w:color w:val="212529"/>
                <w:spacing w:val="-1"/>
              </w:rPr>
              <w:t>二十二、灾害防治及应急管</w:t>
            </w:r>
            <w:r>
              <w:rPr>
                <w:color w:val="212529"/>
              </w:rPr>
              <w:t xml:space="preserve"> </w:t>
            </w:r>
            <w:r>
              <w:rPr>
                <w:color w:val="212529"/>
                <w:spacing w:val="-4"/>
              </w:rPr>
              <w:t>理支出</w:t>
            </w:r>
          </w:p>
        </w:tc>
        <w:tc>
          <w:tcPr>
            <w:tcW w:w="540" w:type="dxa"/>
            <w:vAlign w:val="top"/>
          </w:tcPr>
          <w:p w14:paraId="03A25E4A">
            <w:pPr>
              <w:pStyle w:val="6"/>
              <w:spacing w:before="143" w:line="183" w:lineRule="auto"/>
              <w:ind w:left="177"/>
            </w:pPr>
            <w:r>
              <w:rPr>
                <w:color w:val="212529"/>
                <w:spacing w:val="-6"/>
              </w:rPr>
              <w:t>53</w:t>
            </w:r>
          </w:p>
        </w:tc>
        <w:tc>
          <w:tcPr>
            <w:tcW w:w="1697" w:type="dxa"/>
            <w:vAlign w:val="top"/>
          </w:tcPr>
          <w:p w14:paraId="7C22B31F">
            <w:pPr>
              <w:rPr>
                <w:rFonts w:ascii="Arial"/>
                <w:sz w:val="21"/>
              </w:rPr>
            </w:pPr>
          </w:p>
        </w:tc>
      </w:tr>
      <w:tr w14:paraId="71C84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34B5FDD">
            <w:pPr>
              <w:rPr>
                <w:rFonts w:ascii="Arial"/>
                <w:sz w:val="21"/>
              </w:rPr>
            </w:pPr>
          </w:p>
        </w:tc>
        <w:tc>
          <w:tcPr>
            <w:tcW w:w="539" w:type="dxa"/>
            <w:vAlign w:val="top"/>
          </w:tcPr>
          <w:p w14:paraId="1CDC7D13">
            <w:pPr>
              <w:pStyle w:val="6"/>
              <w:spacing w:before="143" w:line="183" w:lineRule="auto"/>
              <w:ind w:left="169"/>
            </w:pPr>
            <w:r>
              <w:rPr>
                <w:color w:val="212529"/>
                <w:spacing w:val="-5"/>
              </w:rPr>
              <w:t>23</w:t>
            </w:r>
          </w:p>
        </w:tc>
        <w:tc>
          <w:tcPr>
            <w:tcW w:w="1750" w:type="dxa"/>
            <w:vAlign w:val="top"/>
          </w:tcPr>
          <w:p w14:paraId="2A2EF1E7">
            <w:pPr>
              <w:rPr>
                <w:rFonts w:ascii="Arial"/>
                <w:sz w:val="21"/>
              </w:rPr>
            </w:pPr>
          </w:p>
        </w:tc>
        <w:tc>
          <w:tcPr>
            <w:tcW w:w="2254" w:type="dxa"/>
            <w:vAlign w:val="top"/>
          </w:tcPr>
          <w:p w14:paraId="4C90D7D7">
            <w:pPr>
              <w:pStyle w:val="6"/>
              <w:spacing w:before="114" w:line="220" w:lineRule="auto"/>
              <w:ind w:left="12"/>
            </w:pPr>
            <w:r>
              <w:rPr>
                <w:color w:val="212529"/>
                <w:spacing w:val="-2"/>
              </w:rPr>
              <w:t>二十三、其他支出</w:t>
            </w:r>
          </w:p>
        </w:tc>
        <w:tc>
          <w:tcPr>
            <w:tcW w:w="540" w:type="dxa"/>
            <w:vAlign w:val="top"/>
          </w:tcPr>
          <w:p w14:paraId="4DF85788">
            <w:pPr>
              <w:pStyle w:val="6"/>
              <w:spacing w:before="143" w:line="183" w:lineRule="auto"/>
              <w:ind w:left="177"/>
            </w:pPr>
            <w:r>
              <w:rPr>
                <w:color w:val="212529"/>
                <w:spacing w:val="-6"/>
              </w:rPr>
              <w:t>54</w:t>
            </w:r>
          </w:p>
        </w:tc>
        <w:tc>
          <w:tcPr>
            <w:tcW w:w="1697" w:type="dxa"/>
            <w:vAlign w:val="top"/>
          </w:tcPr>
          <w:p w14:paraId="540823B3">
            <w:pPr>
              <w:pStyle w:val="6"/>
              <w:spacing w:before="159" w:line="189" w:lineRule="auto"/>
              <w:ind w:left="1367"/>
              <w:rPr>
                <w:sz w:val="15"/>
                <w:szCs w:val="15"/>
              </w:rPr>
            </w:pPr>
            <w:r>
              <w:rPr>
                <w:color w:val="212529"/>
                <w:spacing w:val="-2"/>
                <w:sz w:val="15"/>
                <w:szCs w:val="15"/>
              </w:rPr>
              <w:t>1.27</w:t>
            </w:r>
          </w:p>
        </w:tc>
      </w:tr>
      <w:tr w14:paraId="23AFF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236" w:type="dxa"/>
            <w:vAlign w:val="top"/>
          </w:tcPr>
          <w:p w14:paraId="5E6A4EED">
            <w:pPr>
              <w:rPr>
                <w:rFonts w:ascii="Arial"/>
                <w:sz w:val="21"/>
              </w:rPr>
            </w:pPr>
          </w:p>
        </w:tc>
        <w:tc>
          <w:tcPr>
            <w:tcW w:w="539" w:type="dxa"/>
            <w:vAlign w:val="top"/>
          </w:tcPr>
          <w:p w14:paraId="353D5285">
            <w:pPr>
              <w:pStyle w:val="6"/>
              <w:spacing w:before="143" w:line="183" w:lineRule="auto"/>
              <w:ind w:left="169"/>
            </w:pPr>
            <w:r>
              <w:rPr>
                <w:color w:val="212529"/>
                <w:spacing w:val="-5"/>
              </w:rPr>
              <w:t>24</w:t>
            </w:r>
          </w:p>
        </w:tc>
        <w:tc>
          <w:tcPr>
            <w:tcW w:w="1750" w:type="dxa"/>
            <w:vAlign w:val="top"/>
          </w:tcPr>
          <w:p w14:paraId="3414B629">
            <w:pPr>
              <w:rPr>
                <w:rFonts w:ascii="Arial"/>
                <w:sz w:val="21"/>
              </w:rPr>
            </w:pPr>
          </w:p>
        </w:tc>
        <w:tc>
          <w:tcPr>
            <w:tcW w:w="2254" w:type="dxa"/>
            <w:vAlign w:val="top"/>
          </w:tcPr>
          <w:p w14:paraId="0C337326">
            <w:pPr>
              <w:pStyle w:val="6"/>
              <w:spacing w:before="114" w:line="219" w:lineRule="auto"/>
              <w:ind w:left="12"/>
            </w:pPr>
            <w:r>
              <w:rPr>
                <w:color w:val="212529"/>
                <w:spacing w:val="-2"/>
              </w:rPr>
              <w:t>二十四、债务还本支出</w:t>
            </w:r>
          </w:p>
        </w:tc>
        <w:tc>
          <w:tcPr>
            <w:tcW w:w="540" w:type="dxa"/>
            <w:vAlign w:val="top"/>
          </w:tcPr>
          <w:p w14:paraId="2AF58B51">
            <w:pPr>
              <w:pStyle w:val="6"/>
              <w:spacing w:before="144" w:line="182" w:lineRule="auto"/>
              <w:ind w:left="177"/>
            </w:pPr>
            <w:r>
              <w:rPr>
                <w:color w:val="212529"/>
                <w:spacing w:val="-6"/>
              </w:rPr>
              <w:t>55</w:t>
            </w:r>
          </w:p>
        </w:tc>
        <w:tc>
          <w:tcPr>
            <w:tcW w:w="1697" w:type="dxa"/>
            <w:vAlign w:val="top"/>
          </w:tcPr>
          <w:p w14:paraId="31E00C50">
            <w:pPr>
              <w:rPr>
                <w:rFonts w:ascii="Arial"/>
                <w:sz w:val="21"/>
              </w:rPr>
            </w:pPr>
          </w:p>
        </w:tc>
      </w:tr>
    </w:tbl>
    <w:p w14:paraId="08C0DC97">
      <w:pPr>
        <w:pStyle w:val="2"/>
      </w:pPr>
    </w:p>
    <w:p w14:paraId="3D754388">
      <w:pPr>
        <w:sectPr>
          <w:headerReference r:id="rId11" w:type="default"/>
          <w:footerReference r:id="rId12" w:type="default"/>
          <w:pgSz w:w="11900" w:h="16840"/>
          <w:pgMar w:top="610" w:right="86" w:bottom="312" w:left="0" w:header="357" w:footer="153" w:gutter="0"/>
          <w:cols w:space="720" w:num="1"/>
        </w:sectPr>
      </w:pPr>
    </w:p>
    <w:p w14:paraId="5F12B766">
      <w:pPr>
        <w:spacing w:before="108"/>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539"/>
        <w:gridCol w:w="1750"/>
        <w:gridCol w:w="2254"/>
        <w:gridCol w:w="540"/>
        <w:gridCol w:w="1697"/>
      </w:tblGrid>
      <w:tr w14:paraId="7FB61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236" w:type="dxa"/>
            <w:vAlign w:val="top"/>
          </w:tcPr>
          <w:p w14:paraId="0C9F569B">
            <w:pPr>
              <w:rPr>
                <w:rFonts w:ascii="Arial"/>
                <w:sz w:val="21"/>
              </w:rPr>
            </w:pPr>
          </w:p>
        </w:tc>
        <w:tc>
          <w:tcPr>
            <w:tcW w:w="539" w:type="dxa"/>
            <w:vAlign w:val="top"/>
          </w:tcPr>
          <w:p w14:paraId="1787856C">
            <w:pPr>
              <w:pStyle w:val="6"/>
              <w:spacing w:before="139" w:line="183" w:lineRule="auto"/>
              <w:ind w:left="169"/>
            </w:pPr>
            <w:r>
              <w:rPr>
                <w:color w:val="212529"/>
                <w:spacing w:val="-5"/>
              </w:rPr>
              <w:t>25</w:t>
            </w:r>
          </w:p>
        </w:tc>
        <w:tc>
          <w:tcPr>
            <w:tcW w:w="1750" w:type="dxa"/>
            <w:vAlign w:val="top"/>
          </w:tcPr>
          <w:p w14:paraId="48884376">
            <w:pPr>
              <w:rPr>
                <w:rFonts w:ascii="Arial"/>
                <w:sz w:val="21"/>
              </w:rPr>
            </w:pPr>
          </w:p>
        </w:tc>
        <w:tc>
          <w:tcPr>
            <w:tcW w:w="2254" w:type="dxa"/>
            <w:vAlign w:val="top"/>
          </w:tcPr>
          <w:p w14:paraId="567731CD">
            <w:pPr>
              <w:pStyle w:val="6"/>
              <w:spacing w:before="111" w:line="219" w:lineRule="auto"/>
              <w:ind w:left="12"/>
            </w:pPr>
            <w:r>
              <w:rPr>
                <w:color w:val="212529"/>
                <w:spacing w:val="-2"/>
              </w:rPr>
              <w:t>二十五、债务付息支出</w:t>
            </w:r>
          </w:p>
        </w:tc>
        <w:tc>
          <w:tcPr>
            <w:tcW w:w="540" w:type="dxa"/>
            <w:vAlign w:val="top"/>
          </w:tcPr>
          <w:p w14:paraId="40E3AC66">
            <w:pPr>
              <w:pStyle w:val="6"/>
              <w:spacing w:before="139" w:line="183" w:lineRule="auto"/>
              <w:ind w:left="177"/>
            </w:pPr>
            <w:r>
              <w:rPr>
                <w:color w:val="212529"/>
                <w:spacing w:val="-6"/>
              </w:rPr>
              <w:t>56</w:t>
            </w:r>
          </w:p>
        </w:tc>
        <w:tc>
          <w:tcPr>
            <w:tcW w:w="1697" w:type="dxa"/>
            <w:vAlign w:val="top"/>
          </w:tcPr>
          <w:p w14:paraId="0C46E6C4">
            <w:pPr>
              <w:rPr>
                <w:rFonts w:ascii="Arial"/>
                <w:sz w:val="21"/>
              </w:rPr>
            </w:pPr>
          </w:p>
        </w:tc>
      </w:tr>
      <w:tr w14:paraId="16BB5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514F5CDE">
            <w:pPr>
              <w:rPr>
                <w:rFonts w:ascii="Arial"/>
                <w:sz w:val="21"/>
              </w:rPr>
            </w:pPr>
          </w:p>
        </w:tc>
        <w:tc>
          <w:tcPr>
            <w:tcW w:w="539" w:type="dxa"/>
            <w:vAlign w:val="top"/>
          </w:tcPr>
          <w:p w14:paraId="08973109">
            <w:pPr>
              <w:pStyle w:val="6"/>
              <w:spacing w:before="135" w:line="183" w:lineRule="auto"/>
              <w:ind w:left="169"/>
            </w:pPr>
            <w:r>
              <w:rPr>
                <w:color w:val="212529"/>
                <w:spacing w:val="-5"/>
              </w:rPr>
              <w:t>26</w:t>
            </w:r>
          </w:p>
        </w:tc>
        <w:tc>
          <w:tcPr>
            <w:tcW w:w="1750" w:type="dxa"/>
            <w:vAlign w:val="top"/>
          </w:tcPr>
          <w:p w14:paraId="1BC3A740">
            <w:pPr>
              <w:rPr>
                <w:rFonts w:ascii="Arial"/>
                <w:sz w:val="21"/>
              </w:rPr>
            </w:pPr>
          </w:p>
        </w:tc>
        <w:tc>
          <w:tcPr>
            <w:tcW w:w="2254" w:type="dxa"/>
            <w:vAlign w:val="top"/>
          </w:tcPr>
          <w:p w14:paraId="64565800">
            <w:pPr>
              <w:pStyle w:val="6"/>
              <w:spacing w:before="1" w:line="210" w:lineRule="auto"/>
              <w:ind w:left="23" w:right="82" w:hanging="11"/>
            </w:pPr>
            <w:r>
              <w:rPr>
                <w:color w:val="212529"/>
                <w:spacing w:val="-1"/>
              </w:rPr>
              <w:t>二十六、抗疫特别国债安排</w:t>
            </w:r>
            <w:r>
              <w:rPr>
                <w:color w:val="212529"/>
              </w:rPr>
              <w:t xml:space="preserve"> </w:t>
            </w:r>
            <w:r>
              <w:rPr>
                <w:color w:val="212529"/>
                <w:spacing w:val="-8"/>
              </w:rPr>
              <w:t>的支出</w:t>
            </w:r>
          </w:p>
        </w:tc>
        <w:tc>
          <w:tcPr>
            <w:tcW w:w="540" w:type="dxa"/>
            <w:vAlign w:val="top"/>
          </w:tcPr>
          <w:p w14:paraId="70670B19">
            <w:pPr>
              <w:pStyle w:val="6"/>
              <w:spacing w:before="136" w:line="182" w:lineRule="auto"/>
              <w:ind w:left="177"/>
            </w:pPr>
            <w:r>
              <w:rPr>
                <w:color w:val="212529"/>
                <w:spacing w:val="-6"/>
              </w:rPr>
              <w:t>57</w:t>
            </w:r>
          </w:p>
        </w:tc>
        <w:tc>
          <w:tcPr>
            <w:tcW w:w="1697" w:type="dxa"/>
            <w:vAlign w:val="top"/>
          </w:tcPr>
          <w:p w14:paraId="6A4A108D">
            <w:pPr>
              <w:rPr>
                <w:rFonts w:ascii="Arial"/>
                <w:sz w:val="21"/>
              </w:rPr>
            </w:pPr>
          </w:p>
        </w:tc>
      </w:tr>
      <w:tr w14:paraId="127AF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4CDA69DF">
            <w:pPr>
              <w:pStyle w:val="6"/>
              <w:spacing w:before="107" w:line="219" w:lineRule="auto"/>
              <w:ind w:left="561"/>
            </w:pPr>
            <w:bookmarkStart w:id="35" w:name="bookmark31"/>
            <w:bookmarkEnd w:id="35"/>
            <w:r>
              <w:rPr>
                <w:color w:val="212529"/>
                <w:spacing w:val="-2"/>
              </w:rPr>
              <w:t>本年收入合计</w:t>
            </w:r>
          </w:p>
        </w:tc>
        <w:tc>
          <w:tcPr>
            <w:tcW w:w="539" w:type="dxa"/>
            <w:vAlign w:val="top"/>
          </w:tcPr>
          <w:p w14:paraId="72F6C0E3">
            <w:pPr>
              <w:pStyle w:val="6"/>
              <w:spacing w:before="136" w:line="183" w:lineRule="auto"/>
              <w:ind w:left="169"/>
            </w:pPr>
            <w:r>
              <w:rPr>
                <w:color w:val="212529"/>
                <w:spacing w:val="-5"/>
              </w:rPr>
              <w:t>27</w:t>
            </w:r>
          </w:p>
        </w:tc>
        <w:tc>
          <w:tcPr>
            <w:tcW w:w="1750" w:type="dxa"/>
            <w:vAlign w:val="top"/>
          </w:tcPr>
          <w:p w14:paraId="3309FEBC">
            <w:pPr>
              <w:pStyle w:val="6"/>
              <w:spacing w:before="135" w:line="184" w:lineRule="auto"/>
              <w:ind w:right="24"/>
              <w:jc w:val="right"/>
            </w:pPr>
            <w:r>
              <w:rPr>
                <w:color w:val="212529"/>
                <w:spacing w:val="-3"/>
              </w:rPr>
              <w:t>1,193.88</w:t>
            </w:r>
          </w:p>
        </w:tc>
        <w:tc>
          <w:tcPr>
            <w:tcW w:w="2254" w:type="dxa"/>
            <w:vAlign w:val="top"/>
          </w:tcPr>
          <w:p w14:paraId="78962F86">
            <w:pPr>
              <w:pStyle w:val="6"/>
              <w:spacing w:before="107" w:line="219" w:lineRule="auto"/>
              <w:ind w:left="574"/>
            </w:pPr>
            <w:r>
              <w:rPr>
                <w:color w:val="212529"/>
                <w:spacing w:val="-2"/>
              </w:rPr>
              <w:t>本年支出合计</w:t>
            </w:r>
          </w:p>
        </w:tc>
        <w:tc>
          <w:tcPr>
            <w:tcW w:w="540" w:type="dxa"/>
            <w:vAlign w:val="top"/>
          </w:tcPr>
          <w:p w14:paraId="79953C3C">
            <w:pPr>
              <w:pStyle w:val="6"/>
              <w:spacing w:before="136" w:line="183" w:lineRule="auto"/>
              <w:ind w:left="177"/>
            </w:pPr>
            <w:r>
              <w:rPr>
                <w:color w:val="212529"/>
                <w:spacing w:val="-6"/>
              </w:rPr>
              <w:t>58</w:t>
            </w:r>
          </w:p>
        </w:tc>
        <w:tc>
          <w:tcPr>
            <w:tcW w:w="1697" w:type="dxa"/>
            <w:vAlign w:val="top"/>
          </w:tcPr>
          <w:p w14:paraId="2918FA07">
            <w:pPr>
              <w:pStyle w:val="6"/>
              <w:spacing w:before="135" w:line="184" w:lineRule="auto"/>
              <w:ind w:right="26"/>
              <w:jc w:val="right"/>
            </w:pPr>
            <w:r>
              <w:rPr>
                <w:color w:val="212529"/>
                <w:spacing w:val="-3"/>
              </w:rPr>
              <w:t>1,193.88</w:t>
            </w:r>
          </w:p>
        </w:tc>
      </w:tr>
      <w:tr w14:paraId="7A986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2541E85D">
            <w:pPr>
              <w:pStyle w:val="6"/>
              <w:spacing w:before="1" w:line="210" w:lineRule="auto"/>
              <w:ind w:left="12" w:right="64" w:hanging="3"/>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14:paraId="306BAC11">
            <w:pPr>
              <w:pStyle w:val="6"/>
              <w:spacing w:before="137" w:line="183" w:lineRule="auto"/>
              <w:ind w:left="169"/>
            </w:pPr>
            <w:r>
              <w:rPr>
                <w:color w:val="212529"/>
                <w:spacing w:val="-5"/>
              </w:rPr>
              <w:t>28</w:t>
            </w:r>
          </w:p>
        </w:tc>
        <w:tc>
          <w:tcPr>
            <w:tcW w:w="1750" w:type="dxa"/>
            <w:vAlign w:val="top"/>
          </w:tcPr>
          <w:p w14:paraId="0D0FEB3C">
            <w:pPr>
              <w:rPr>
                <w:rFonts w:ascii="Arial"/>
                <w:sz w:val="21"/>
              </w:rPr>
            </w:pPr>
          </w:p>
        </w:tc>
        <w:tc>
          <w:tcPr>
            <w:tcW w:w="2254" w:type="dxa"/>
            <w:vAlign w:val="top"/>
          </w:tcPr>
          <w:p w14:paraId="69A3B3D9">
            <w:pPr>
              <w:pStyle w:val="6"/>
              <w:spacing w:before="108" w:line="220" w:lineRule="auto"/>
              <w:ind w:left="13"/>
            </w:pPr>
            <w:r>
              <w:rPr>
                <w:color w:val="212529"/>
                <w:spacing w:val="-4"/>
              </w:rPr>
              <w:t>结余分配</w:t>
            </w:r>
          </w:p>
        </w:tc>
        <w:tc>
          <w:tcPr>
            <w:tcW w:w="540" w:type="dxa"/>
            <w:vAlign w:val="top"/>
          </w:tcPr>
          <w:p w14:paraId="30430EDF">
            <w:pPr>
              <w:pStyle w:val="6"/>
              <w:spacing w:before="137" w:line="183" w:lineRule="auto"/>
              <w:ind w:left="177"/>
            </w:pPr>
            <w:r>
              <w:rPr>
                <w:color w:val="212529"/>
                <w:spacing w:val="-6"/>
              </w:rPr>
              <w:t>59</w:t>
            </w:r>
          </w:p>
        </w:tc>
        <w:tc>
          <w:tcPr>
            <w:tcW w:w="1697" w:type="dxa"/>
            <w:vAlign w:val="top"/>
          </w:tcPr>
          <w:p w14:paraId="0AD5351D">
            <w:pPr>
              <w:rPr>
                <w:rFonts w:ascii="Arial"/>
                <w:sz w:val="21"/>
              </w:rPr>
            </w:pPr>
          </w:p>
        </w:tc>
      </w:tr>
      <w:tr w14:paraId="24D4E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4C759F2C">
            <w:pPr>
              <w:pStyle w:val="6"/>
              <w:spacing w:before="110" w:line="219" w:lineRule="auto"/>
              <w:ind w:left="9"/>
            </w:pPr>
            <w:r>
              <w:rPr>
                <w:color w:val="212529"/>
                <w:spacing w:val="-2"/>
              </w:rPr>
              <w:t>年初结转和结余</w:t>
            </w:r>
          </w:p>
        </w:tc>
        <w:tc>
          <w:tcPr>
            <w:tcW w:w="539" w:type="dxa"/>
            <w:vAlign w:val="top"/>
          </w:tcPr>
          <w:p w14:paraId="5F633B37">
            <w:pPr>
              <w:pStyle w:val="6"/>
              <w:spacing w:before="138" w:line="183" w:lineRule="auto"/>
              <w:ind w:left="169"/>
            </w:pPr>
            <w:r>
              <w:rPr>
                <w:color w:val="212529"/>
                <w:spacing w:val="-5"/>
              </w:rPr>
              <w:t>29</w:t>
            </w:r>
          </w:p>
        </w:tc>
        <w:tc>
          <w:tcPr>
            <w:tcW w:w="1750" w:type="dxa"/>
            <w:vAlign w:val="top"/>
          </w:tcPr>
          <w:p w14:paraId="7C27072F">
            <w:pPr>
              <w:rPr>
                <w:rFonts w:ascii="Arial"/>
                <w:sz w:val="21"/>
              </w:rPr>
            </w:pPr>
          </w:p>
        </w:tc>
        <w:tc>
          <w:tcPr>
            <w:tcW w:w="2254" w:type="dxa"/>
            <w:vAlign w:val="top"/>
          </w:tcPr>
          <w:p w14:paraId="02818C6E">
            <w:pPr>
              <w:pStyle w:val="6"/>
              <w:spacing w:before="110" w:line="219" w:lineRule="auto"/>
              <w:ind w:left="10"/>
            </w:pPr>
            <w:r>
              <w:rPr>
                <w:color w:val="212529"/>
                <w:spacing w:val="-2"/>
              </w:rPr>
              <w:t>年末结转和结余</w:t>
            </w:r>
          </w:p>
        </w:tc>
        <w:tc>
          <w:tcPr>
            <w:tcW w:w="540" w:type="dxa"/>
            <w:vAlign w:val="top"/>
          </w:tcPr>
          <w:p w14:paraId="6CE6A6B4">
            <w:pPr>
              <w:pStyle w:val="6"/>
              <w:spacing w:before="138" w:line="183" w:lineRule="auto"/>
              <w:ind w:left="175"/>
            </w:pPr>
            <w:r>
              <w:rPr>
                <w:color w:val="212529"/>
                <w:spacing w:val="-5"/>
              </w:rPr>
              <w:t>60</w:t>
            </w:r>
          </w:p>
        </w:tc>
        <w:tc>
          <w:tcPr>
            <w:tcW w:w="1697" w:type="dxa"/>
            <w:vAlign w:val="top"/>
          </w:tcPr>
          <w:p w14:paraId="4135A6AD">
            <w:pPr>
              <w:rPr>
                <w:rFonts w:ascii="Arial"/>
                <w:sz w:val="21"/>
              </w:rPr>
            </w:pPr>
          </w:p>
        </w:tc>
      </w:tr>
      <w:tr w14:paraId="56F6C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660EDDEF">
            <w:pPr>
              <w:rPr>
                <w:rFonts w:ascii="Arial"/>
                <w:sz w:val="21"/>
              </w:rPr>
            </w:pPr>
          </w:p>
        </w:tc>
        <w:tc>
          <w:tcPr>
            <w:tcW w:w="539" w:type="dxa"/>
            <w:vAlign w:val="top"/>
          </w:tcPr>
          <w:p w14:paraId="75187B94">
            <w:pPr>
              <w:pStyle w:val="6"/>
              <w:spacing w:before="139" w:line="183" w:lineRule="auto"/>
              <w:ind w:left="171"/>
            </w:pPr>
            <w:r>
              <w:rPr>
                <w:color w:val="212529"/>
                <w:spacing w:val="-6"/>
              </w:rPr>
              <w:t>30</w:t>
            </w:r>
          </w:p>
        </w:tc>
        <w:tc>
          <w:tcPr>
            <w:tcW w:w="1750" w:type="dxa"/>
            <w:vAlign w:val="top"/>
          </w:tcPr>
          <w:p w14:paraId="35E56140">
            <w:pPr>
              <w:rPr>
                <w:rFonts w:ascii="Arial"/>
                <w:sz w:val="21"/>
              </w:rPr>
            </w:pPr>
          </w:p>
        </w:tc>
        <w:tc>
          <w:tcPr>
            <w:tcW w:w="2254" w:type="dxa"/>
            <w:vAlign w:val="top"/>
          </w:tcPr>
          <w:p w14:paraId="1F5AD468">
            <w:pPr>
              <w:rPr>
                <w:rFonts w:ascii="Arial"/>
                <w:sz w:val="21"/>
              </w:rPr>
            </w:pPr>
          </w:p>
        </w:tc>
        <w:tc>
          <w:tcPr>
            <w:tcW w:w="540" w:type="dxa"/>
            <w:vAlign w:val="top"/>
          </w:tcPr>
          <w:p w14:paraId="45836EA1">
            <w:pPr>
              <w:pStyle w:val="6"/>
              <w:spacing w:before="138" w:line="184" w:lineRule="auto"/>
              <w:ind w:left="175"/>
            </w:pPr>
            <w:r>
              <w:rPr>
                <w:color w:val="212529"/>
                <w:spacing w:val="-5"/>
              </w:rPr>
              <w:t>61</w:t>
            </w:r>
          </w:p>
        </w:tc>
        <w:tc>
          <w:tcPr>
            <w:tcW w:w="1697" w:type="dxa"/>
            <w:vAlign w:val="top"/>
          </w:tcPr>
          <w:p w14:paraId="093938A8">
            <w:pPr>
              <w:rPr>
                <w:rFonts w:ascii="Arial"/>
                <w:sz w:val="21"/>
              </w:rPr>
            </w:pPr>
          </w:p>
        </w:tc>
      </w:tr>
      <w:tr w14:paraId="46BD6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38551D7B">
            <w:pPr>
              <w:pStyle w:val="6"/>
              <w:spacing w:before="111" w:line="221" w:lineRule="auto"/>
              <w:ind w:left="926"/>
            </w:pPr>
            <w:r>
              <w:rPr>
                <w:color w:val="212529"/>
                <w:spacing w:val="-7"/>
              </w:rPr>
              <w:t>总计</w:t>
            </w:r>
          </w:p>
        </w:tc>
        <w:tc>
          <w:tcPr>
            <w:tcW w:w="539" w:type="dxa"/>
            <w:vAlign w:val="top"/>
          </w:tcPr>
          <w:p w14:paraId="06618B6C">
            <w:pPr>
              <w:pStyle w:val="6"/>
              <w:spacing w:before="139" w:line="184" w:lineRule="auto"/>
              <w:ind w:left="171"/>
            </w:pPr>
            <w:r>
              <w:rPr>
                <w:color w:val="212529"/>
                <w:spacing w:val="-6"/>
              </w:rPr>
              <w:t>31</w:t>
            </w:r>
          </w:p>
        </w:tc>
        <w:tc>
          <w:tcPr>
            <w:tcW w:w="1750" w:type="dxa"/>
            <w:vAlign w:val="top"/>
          </w:tcPr>
          <w:p w14:paraId="26C81AA0">
            <w:pPr>
              <w:pStyle w:val="6"/>
              <w:spacing w:before="139" w:line="184" w:lineRule="auto"/>
              <w:ind w:right="24"/>
              <w:jc w:val="right"/>
            </w:pPr>
            <w:r>
              <w:rPr>
                <w:color w:val="212529"/>
                <w:spacing w:val="-3"/>
              </w:rPr>
              <w:t>1,193.88</w:t>
            </w:r>
          </w:p>
        </w:tc>
        <w:tc>
          <w:tcPr>
            <w:tcW w:w="2254" w:type="dxa"/>
            <w:vAlign w:val="top"/>
          </w:tcPr>
          <w:p w14:paraId="53298661">
            <w:pPr>
              <w:pStyle w:val="6"/>
              <w:spacing w:before="111" w:line="221" w:lineRule="auto"/>
              <w:ind w:left="938"/>
            </w:pPr>
            <w:r>
              <w:rPr>
                <w:color w:val="212529"/>
                <w:spacing w:val="-7"/>
              </w:rPr>
              <w:t>总计</w:t>
            </w:r>
          </w:p>
        </w:tc>
        <w:tc>
          <w:tcPr>
            <w:tcW w:w="540" w:type="dxa"/>
            <w:vAlign w:val="top"/>
          </w:tcPr>
          <w:p w14:paraId="3B4E38BC">
            <w:pPr>
              <w:pStyle w:val="6"/>
              <w:spacing w:before="140" w:line="183" w:lineRule="auto"/>
              <w:ind w:left="175"/>
            </w:pPr>
            <w:r>
              <w:rPr>
                <w:color w:val="212529"/>
                <w:spacing w:val="-5"/>
              </w:rPr>
              <w:t>62</w:t>
            </w:r>
          </w:p>
        </w:tc>
        <w:tc>
          <w:tcPr>
            <w:tcW w:w="1697" w:type="dxa"/>
            <w:vAlign w:val="top"/>
          </w:tcPr>
          <w:p w14:paraId="657F171F">
            <w:pPr>
              <w:pStyle w:val="6"/>
              <w:spacing w:before="139" w:line="184" w:lineRule="auto"/>
              <w:ind w:right="26"/>
              <w:jc w:val="right"/>
            </w:pPr>
            <w:r>
              <w:rPr>
                <w:color w:val="212529"/>
                <w:spacing w:val="-3"/>
              </w:rPr>
              <w:t>1,193.88</w:t>
            </w:r>
          </w:p>
        </w:tc>
      </w:tr>
      <w:tr w14:paraId="19CAE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left w:val="single" w:color="FFFFFF" w:sz="2" w:space="0"/>
              <w:bottom w:val="single" w:color="FFFFFF" w:sz="4" w:space="0"/>
              <w:right w:val="single" w:color="FFFFFF" w:sz="2" w:space="0"/>
            </w:tcBorders>
            <w:vAlign w:val="top"/>
          </w:tcPr>
          <w:p w14:paraId="0DE5C322">
            <w:pPr>
              <w:spacing w:before="94" w:line="220" w:lineRule="auto"/>
              <w:ind w:left="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注 ：本表反映部门本年度的总收支和年末结转结余情况。本套报表金额单位转</w:t>
            </w:r>
            <w:r>
              <w:rPr>
                <w:rFonts w:ascii="微软雅黑" w:hAnsi="微软雅黑" w:eastAsia="微软雅黑" w:cs="微软雅黑"/>
                <w:color w:val="212529"/>
                <w:spacing w:val="-2"/>
                <w:sz w:val="18"/>
                <w:szCs w:val="18"/>
              </w:rPr>
              <w:t>换时可能存在尾数误差。</w:t>
            </w:r>
          </w:p>
        </w:tc>
      </w:tr>
      <w:tr w14:paraId="2C078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625AF0D0">
            <w:pPr>
              <w:rPr>
                <w:rFonts w:ascii="Arial"/>
                <w:sz w:val="21"/>
              </w:rPr>
            </w:pPr>
          </w:p>
        </w:tc>
      </w:tr>
    </w:tbl>
    <w:p w14:paraId="5820188D">
      <w:pPr>
        <w:pStyle w:val="2"/>
      </w:pPr>
    </w:p>
    <w:p w14:paraId="44B71D66">
      <w:pPr>
        <w:sectPr>
          <w:headerReference r:id="rId13" w:type="default"/>
          <w:footerReference r:id="rId14" w:type="default"/>
          <w:pgSz w:w="11900" w:h="16840"/>
          <w:pgMar w:top="610" w:right="86" w:bottom="312" w:left="0" w:header="357" w:footer="153" w:gutter="0"/>
          <w:cols w:space="720" w:num="1"/>
        </w:sectPr>
      </w:pPr>
    </w:p>
    <w:p w14:paraId="4F0B5181">
      <w:pPr>
        <w:spacing w:before="12"/>
      </w:pPr>
    </w:p>
    <w:p w14:paraId="5CDA7DFD">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9"/>
        <w:gridCol w:w="1055"/>
        <w:gridCol w:w="1379"/>
        <w:gridCol w:w="1259"/>
        <w:gridCol w:w="743"/>
        <w:gridCol w:w="827"/>
        <w:gridCol w:w="887"/>
        <w:gridCol w:w="708"/>
        <w:gridCol w:w="749"/>
      </w:tblGrid>
      <w:tr w14:paraId="31456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7BC9EF62">
            <w:pPr>
              <w:pStyle w:val="6"/>
              <w:spacing w:before="46" w:line="221" w:lineRule="auto"/>
              <w:ind w:left="3934"/>
              <w:outlineLvl w:val="1"/>
              <w:rPr>
                <w:sz w:val="22"/>
                <w:szCs w:val="22"/>
              </w:rPr>
            </w:pPr>
            <w:bookmarkStart w:id="36" w:name="bookmark32"/>
            <w:bookmarkEnd w:id="36"/>
            <w:bookmarkStart w:id="37" w:name="bookmark7"/>
            <w:bookmarkEnd w:id="37"/>
            <w:r>
              <w:rPr>
                <w:color w:val="212529"/>
                <w:spacing w:val="4"/>
                <w:sz w:val="22"/>
                <w:szCs w:val="22"/>
              </w:rPr>
              <w:t>收入决算表</w:t>
            </w:r>
          </w:p>
        </w:tc>
      </w:tr>
      <w:tr w14:paraId="67AF2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tcBorders>
              <w:top w:val="single" w:color="FFFFFF" w:sz="4" w:space="0"/>
              <w:left w:val="single" w:color="FFFFFF" w:sz="2" w:space="0"/>
              <w:bottom w:val="single" w:color="FFFFFF" w:sz="4" w:space="0"/>
              <w:right w:val="single" w:color="FFFFFF" w:sz="2" w:space="0"/>
            </w:tcBorders>
            <w:vAlign w:val="top"/>
          </w:tcPr>
          <w:p w14:paraId="5ED65759">
            <w:pPr>
              <w:rPr>
                <w:rFonts w:ascii="Arial"/>
                <w:sz w:val="21"/>
              </w:rPr>
            </w:pPr>
          </w:p>
        </w:tc>
        <w:tc>
          <w:tcPr>
            <w:tcW w:w="1055" w:type="dxa"/>
            <w:tcBorders>
              <w:top w:val="single" w:color="FFFFFF" w:sz="4" w:space="0"/>
              <w:left w:val="single" w:color="FFFFFF" w:sz="2" w:space="0"/>
              <w:bottom w:val="single" w:color="FFFFFF" w:sz="4" w:space="0"/>
              <w:right w:val="single" w:color="FFFFFF" w:sz="2" w:space="0"/>
            </w:tcBorders>
            <w:vAlign w:val="top"/>
          </w:tcPr>
          <w:p w14:paraId="6FDCD22B">
            <w:pPr>
              <w:rPr>
                <w:rFonts w:ascii="Arial"/>
                <w:sz w:val="21"/>
              </w:rPr>
            </w:pPr>
          </w:p>
        </w:tc>
        <w:tc>
          <w:tcPr>
            <w:tcW w:w="1379" w:type="dxa"/>
            <w:tcBorders>
              <w:top w:val="single" w:color="FFFFFF" w:sz="4" w:space="0"/>
              <w:left w:val="single" w:color="FFFFFF" w:sz="2" w:space="0"/>
              <w:bottom w:val="single" w:color="FFFFFF" w:sz="4" w:space="0"/>
              <w:right w:val="single" w:color="FFFFFF" w:sz="2" w:space="0"/>
            </w:tcBorders>
            <w:vAlign w:val="top"/>
          </w:tcPr>
          <w:p w14:paraId="636F56D8">
            <w:pPr>
              <w:rPr>
                <w:rFonts w:ascii="Arial"/>
                <w:sz w:val="21"/>
              </w:rPr>
            </w:pPr>
          </w:p>
        </w:tc>
        <w:tc>
          <w:tcPr>
            <w:tcW w:w="1259" w:type="dxa"/>
            <w:tcBorders>
              <w:top w:val="single" w:color="FFFFFF" w:sz="4" w:space="0"/>
              <w:left w:val="single" w:color="FFFFFF" w:sz="2" w:space="0"/>
              <w:bottom w:val="single" w:color="FFFFFF" w:sz="4" w:space="0"/>
              <w:right w:val="single" w:color="FFFFFF" w:sz="2" w:space="0"/>
            </w:tcBorders>
            <w:vAlign w:val="top"/>
          </w:tcPr>
          <w:p w14:paraId="0D0AB3E7">
            <w:pPr>
              <w:rPr>
                <w:rFonts w:ascii="Arial"/>
                <w:sz w:val="21"/>
              </w:rPr>
            </w:pPr>
          </w:p>
        </w:tc>
        <w:tc>
          <w:tcPr>
            <w:tcW w:w="743" w:type="dxa"/>
            <w:tcBorders>
              <w:top w:val="single" w:color="FFFFFF" w:sz="4" w:space="0"/>
              <w:left w:val="single" w:color="FFFFFF" w:sz="2" w:space="0"/>
              <w:bottom w:val="single" w:color="FFFFFF" w:sz="4" w:space="0"/>
              <w:right w:val="single" w:color="FFFFFF" w:sz="2" w:space="0"/>
            </w:tcBorders>
            <w:vAlign w:val="top"/>
          </w:tcPr>
          <w:p w14:paraId="45F61BFF">
            <w:pPr>
              <w:rPr>
                <w:rFonts w:ascii="Arial"/>
                <w:sz w:val="21"/>
              </w:rPr>
            </w:pPr>
          </w:p>
        </w:tc>
        <w:tc>
          <w:tcPr>
            <w:tcW w:w="827" w:type="dxa"/>
            <w:tcBorders>
              <w:top w:val="single" w:color="FFFFFF" w:sz="4" w:space="0"/>
              <w:left w:val="single" w:color="FFFFFF" w:sz="2" w:space="0"/>
              <w:bottom w:val="single" w:color="FFFFFF" w:sz="4" w:space="0"/>
              <w:right w:val="single" w:color="FFFFFF" w:sz="2" w:space="0"/>
            </w:tcBorders>
            <w:vAlign w:val="top"/>
          </w:tcPr>
          <w:p w14:paraId="489B8FA0">
            <w:pPr>
              <w:rPr>
                <w:rFonts w:ascii="Arial"/>
                <w:sz w:val="21"/>
              </w:rPr>
            </w:pPr>
          </w:p>
        </w:tc>
        <w:tc>
          <w:tcPr>
            <w:tcW w:w="887" w:type="dxa"/>
            <w:tcBorders>
              <w:top w:val="single" w:color="FFFFFF" w:sz="4" w:space="0"/>
              <w:left w:val="single" w:color="FFFFFF" w:sz="2" w:space="0"/>
              <w:bottom w:val="single" w:color="FFFFFF" w:sz="4" w:space="0"/>
              <w:right w:val="single" w:color="FFFFFF" w:sz="2" w:space="0"/>
            </w:tcBorders>
            <w:vAlign w:val="top"/>
          </w:tcPr>
          <w:p w14:paraId="34242FBF">
            <w:pPr>
              <w:rPr>
                <w:rFonts w:ascii="Arial"/>
                <w:sz w:val="21"/>
              </w:rPr>
            </w:pPr>
          </w:p>
        </w:tc>
        <w:tc>
          <w:tcPr>
            <w:tcW w:w="708" w:type="dxa"/>
            <w:tcBorders>
              <w:top w:val="single" w:color="FFFFFF" w:sz="4" w:space="0"/>
              <w:left w:val="single" w:color="FFFFFF" w:sz="2" w:space="0"/>
              <w:bottom w:val="single" w:color="FFFFFF" w:sz="4" w:space="0"/>
              <w:right w:val="single" w:color="FFFFFF" w:sz="2" w:space="0"/>
            </w:tcBorders>
            <w:vAlign w:val="top"/>
          </w:tcPr>
          <w:p w14:paraId="0086C8AD">
            <w:pPr>
              <w:rPr>
                <w:rFonts w:ascii="Arial"/>
                <w:sz w:val="21"/>
              </w:rPr>
            </w:pPr>
          </w:p>
        </w:tc>
        <w:tc>
          <w:tcPr>
            <w:tcW w:w="749" w:type="dxa"/>
            <w:tcBorders>
              <w:top w:val="single" w:color="FFFFFF" w:sz="4" w:space="0"/>
              <w:left w:val="single" w:color="FFFFFF" w:sz="2" w:space="0"/>
              <w:bottom w:val="single" w:color="FFFFFF" w:sz="4" w:space="0"/>
              <w:right w:val="single" w:color="FFFFFF" w:sz="2" w:space="0"/>
            </w:tcBorders>
            <w:vAlign w:val="top"/>
          </w:tcPr>
          <w:p w14:paraId="338DF9DD">
            <w:pPr>
              <w:pStyle w:val="6"/>
              <w:spacing w:before="76" w:line="226" w:lineRule="auto"/>
              <w:ind w:left="149"/>
              <w:rPr>
                <w:sz w:val="14"/>
                <w:szCs w:val="14"/>
              </w:rPr>
            </w:pPr>
            <w:r>
              <w:rPr>
                <w:color w:val="212529"/>
                <w:sz w:val="14"/>
                <w:szCs w:val="14"/>
              </w:rPr>
              <w:t>公开02表</w:t>
            </w:r>
          </w:p>
        </w:tc>
      </w:tr>
      <w:tr w14:paraId="12A5B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3843" w:type="dxa"/>
            <w:gridSpan w:val="3"/>
            <w:tcBorders>
              <w:top w:val="single" w:color="FFFFFF" w:sz="4" w:space="0"/>
              <w:left w:val="single" w:color="000000" w:sz="2" w:space="0"/>
              <w:right w:val="single" w:color="000000" w:sz="2" w:space="0"/>
            </w:tcBorders>
            <w:vAlign w:val="top"/>
          </w:tcPr>
          <w:p w14:paraId="300BA627">
            <w:pPr>
              <w:pStyle w:val="6"/>
              <w:spacing w:before="76" w:line="225" w:lineRule="auto"/>
              <w:ind w:left="11"/>
              <w:rPr>
                <w:sz w:val="14"/>
                <w:szCs w:val="14"/>
              </w:rPr>
            </w:pPr>
            <w:r>
              <w:rPr>
                <w:color w:val="212529"/>
                <w:spacing w:val="3"/>
                <w:sz w:val="14"/>
                <w:szCs w:val="14"/>
              </w:rPr>
              <w:t>部门名称：古县医疗保障局</w:t>
            </w:r>
          </w:p>
        </w:tc>
        <w:tc>
          <w:tcPr>
            <w:tcW w:w="2002" w:type="dxa"/>
            <w:gridSpan w:val="2"/>
            <w:tcBorders>
              <w:top w:val="single" w:color="FFFFFF" w:sz="4" w:space="0"/>
              <w:left w:val="single" w:color="000000" w:sz="2" w:space="0"/>
              <w:right w:val="single" w:color="000000" w:sz="2" w:space="0"/>
            </w:tcBorders>
            <w:vAlign w:val="top"/>
          </w:tcPr>
          <w:p w14:paraId="09CBEDF2">
            <w:pPr>
              <w:pStyle w:val="6"/>
              <w:spacing w:before="66" w:line="227" w:lineRule="auto"/>
              <w:ind w:left="682"/>
              <w:rPr>
                <w:sz w:val="15"/>
                <w:szCs w:val="15"/>
              </w:rPr>
            </w:pPr>
            <w:r>
              <w:rPr>
                <w:color w:val="212529"/>
                <w:spacing w:val="2"/>
                <w:sz w:val="15"/>
                <w:szCs w:val="15"/>
              </w:rPr>
              <w:t>2023年度</w:t>
            </w:r>
          </w:p>
        </w:tc>
        <w:tc>
          <w:tcPr>
            <w:tcW w:w="827" w:type="dxa"/>
            <w:tcBorders>
              <w:top w:val="single" w:color="FFFFFF" w:sz="4" w:space="0"/>
              <w:left w:val="single" w:color="000000" w:sz="2" w:space="0"/>
              <w:right w:val="single" w:color="000000" w:sz="2" w:space="0"/>
            </w:tcBorders>
            <w:vAlign w:val="top"/>
          </w:tcPr>
          <w:p w14:paraId="599FEC51">
            <w:pPr>
              <w:rPr>
                <w:rFonts w:ascii="Arial"/>
                <w:sz w:val="21"/>
              </w:rPr>
            </w:pPr>
          </w:p>
        </w:tc>
        <w:tc>
          <w:tcPr>
            <w:tcW w:w="887" w:type="dxa"/>
            <w:tcBorders>
              <w:top w:val="single" w:color="FFFFFF" w:sz="4" w:space="0"/>
              <w:left w:val="single" w:color="000000" w:sz="2" w:space="0"/>
              <w:right w:val="single" w:color="000000" w:sz="2" w:space="0"/>
            </w:tcBorders>
            <w:vAlign w:val="top"/>
          </w:tcPr>
          <w:p w14:paraId="6B9E18F9">
            <w:pPr>
              <w:rPr>
                <w:rFonts w:ascii="Arial"/>
                <w:sz w:val="21"/>
              </w:rPr>
            </w:pPr>
          </w:p>
        </w:tc>
        <w:tc>
          <w:tcPr>
            <w:tcW w:w="1457" w:type="dxa"/>
            <w:gridSpan w:val="2"/>
            <w:tcBorders>
              <w:top w:val="single" w:color="FFFFFF" w:sz="4" w:space="0"/>
              <w:left w:val="single" w:color="000000" w:sz="2" w:space="0"/>
              <w:right w:val="single" w:color="000000" w:sz="2" w:space="0"/>
            </w:tcBorders>
            <w:vAlign w:val="top"/>
          </w:tcPr>
          <w:p w14:paraId="7AA1F6A5">
            <w:pPr>
              <w:pStyle w:val="6"/>
              <w:spacing w:before="76" w:line="225" w:lineRule="auto"/>
              <w:ind w:left="422"/>
              <w:rPr>
                <w:sz w:val="14"/>
                <w:szCs w:val="14"/>
              </w:rPr>
            </w:pPr>
            <w:r>
              <w:rPr>
                <w:color w:val="212529"/>
                <w:spacing w:val="2"/>
                <w:sz w:val="14"/>
                <w:szCs w:val="14"/>
              </w:rPr>
              <w:t>金额单位：万元</w:t>
            </w:r>
          </w:p>
        </w:tc>
      </w:tr>
      <w:tr w14:paraId="255AE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464" w:type="dxa"/>
            <w:gridSpan w:val="2"/>
            <w:vAlign w:val="top"/>
          </w:tcPr>
          <w:p w14:paraId="4CA5D2FA">
            <w:pPr>
              <w:pStyle w:val="6"/>
              <w:spacing w:before="45" w:line="220" w:lineRule="auto"/>
              <w:ind w:left="1038"/>
            </w:pPr>
            <w:r>
              <w:rPr>
                <w:color w:val="212529"/>
                <w:spacing w:val="-6"/>
              </w:rPr>
              <w:t>项目</w:t>
            </w:r>
          </w:p>
        </w:tc>
        <w:tc>
          <w:tcPr>
            <w:tcW w:w="1379" w:type="dxa"/>
            <w:vMerge w:val="restart"/>
            <w:tcBorders>
              <w:bottom w:val="nil"/>
            </w:tcBorders>
            <w:vAlign w:val="top"/>
          </w:tcPr>
          <w:p w14:paraId="5EE176F1">
            <w:pPr>
              <w:pStyle w:val="6"/>
              <w:spacing w:before="297" w:line="219" w:lineRule="auto"/>
              <w:ind w:left="132"/>
            </w:pPr>
            <w:r>
              <w:rPr>
                <w:color w:val="212529"/>
                <w:spacing w:val="-2"/>
              </w:rPr>
              <w:t>本年收入合计</w:t>
            </w:r>
          </w:p>
        </w:tc>
        <w:tc>
          <w:tcPr>
            <w:tcW w:w="1259" w:type="dxa"/>
            <w:vMerge w:val="restart"/>
            <w:tcBorders>
              <w:bottom w:val="nil"/>
            </w:tcBorders>
            <w:vAlign w:val="top"/>
          </w:tcPr>
          <w:p w14:paraId="730FBABE">
            <w:pPr>
              <w:pStyle w:val="6"/>
              <w:spacing w:before="298" w:line="219" w:lineRule="auto"/>
              <w:ind w:left="73"/>
            </w:pPr>
            <w:r>
              <w:rPr>
                <w:color w:val="212529"/>
                <w:spacing w:val="-2"/>
              </w:rPr>
              <w:t>财政拨款收入</w:t>
            </w:r>
          </w:p>
        </w:tc>
        <w:tc>
          <w:tcPr>
            <w:tcW w:w="743" w:type="dxa"/>
            <w:vMerge w:val="restart"/>
            <w:tcBorders>
              <w:bottom w:val="nil"/>
            </w:tcBorders>
            <w:vAlign w:val="top"/>
          </w:tcPr>
          <w:p w14:paraId="17EAE20A">
            <w:pPr>
              <w:pStyle w:val="6"/>
              <w:spacing w:before="202" w:line="214" w:lineRule="auto"/>
              <w:ind w:left="86" w:right="114" w:firstLine="1"/>
            </w:pPr>
            <w:r>
              <w:rPr>
                <w:color w:val="212529"/>
                <w:spacing w:val="-4"/>
              </w:rPr>
              <w:t>上级补</w:t>
            </w:r>
            <w:r>
              <w:rPr>
                <w:color w:val="212529"/>
                <w:spacing w:val="1"/>
              </w:rPr>
              <w:t xml:space="preserve"> </w:t>
            </w:r>
            <w:r>
              <w:rPr>
                <w:color w:val="212529"/>
                <w:spacing w:val="-3"/>
              </w:rPr>
              <w:t>助收入</w:t>
            </w:r>
          </w:p>
        </w:tc>
        <w:tc>
          <w:tcPr>
            <w:tcW w:w="827" w:type="dxa"/>
            <w:vMerge w:val="restart"/>
            <w:tcBorders>
              <w:bottom w:val="nil"/>
            </w:tcBorders>
            <w:vAlign w:val="top"/>
          </w:tcPr>
          <w:p w14:paraId="1FE3A8C5">
            <w:pPr>
              <w:pStyle w:val="6"/>
              <w:spacing w:before="298" w:line="219" w:lineRule="auto"/>
              <w:ind w:left="39"/>
            </w:pPr>
            <w:r>
              <w:rPr>
                <w:color w:val="212529"/>
                <w:spacing w:val="-3"/>
              </w:rPr>
              <w:t>事业收入</w:t>
            </w:r>
          </w:p>
        </w:tc>
        <w:tc>
          <w:tcPr>
            <w:tcW w:w="887" w:type="dxa"/>
            <w:vMerge w:val="restart"/>
            <w:tcBorders>
              <w:bottom w:val="nil"/>
            </w:tcBorders>
            <w:vAlign w:val="top"/>
          </w:tcPr>
          <w:p w14:paraId="177E3B3A">
            <w:pPr>
              <w:pStyle w:val="6"/>
              <w:spacing w:before="298" w:line="219" w:lineRule="auto"/>
              <w:ind w:left="72"/>
            </w:pPr>
            <w:r>
              <w:rPr>
                <w:color w:val="212529"/>
                <w:spacing w:val="-3"/>
              </w:rPr>
              <w:t>经营收入</w:t>
            </w:r>
          </w:p>
        </w:tc>
        <w:tc>
          <w:tcPr>
            <w:tcW w:w="708" w:type="dxa"/>
            <w:vMerge w:val="restart"/>
            <w:tcBorders>
              <w:bottom w:val="nil"/>
            </w:tcBorders>
            <w:vAlign w:val="top"/>
          </w:tcPr>
          <w:p w14:paraId="0F161064">
            <w:pPr>
              <w:pStyle w:val="6"/>
              <w:spacing w:line="206" w:lineRule="auto"/>
              <w:ind w:left="86"/>
            </w:pPr>
            <w:r>
              <w:rPr>
                <w:color w:val="212529"/>
                <w:spacing w:val="-8"/>
              </w:rPr>
              <w:t>附属单</w:t>
            </w:r>
          </w:p>
          <w:p w14:paraId="3510B643">
            <w:pPr>
              <w:pStyle w:val="6"/>
              <w:spacing w:line="209" w:lineRule="auto"/>
              <w:ind w:left="252"/>
            </w:pPr>
            <w:r>
              <w:rPr>
                <w:color w:val="212529"/>
              </w:rPr>
              <w:t>位</w:t>
            </w:r>
          </w:p>
          <w:p w14:paraId="17B2EA61">
            <w:pPr>
              <w:pStyle w:val="6"/>
              <w:spacing w:line="209" w:lineRule="auto"/>
              <w:ind w:left="73"/>
            </w:pPr>
            <w:r>
              <w:rPr>
                <w:color w:val="212529"/>
                <w:spacing w:val="-4"/>
              </w:rPr>
              <w:t>上缴收</w:t>
            </w:r>
          </w:p>
          <w:p w14:paraId="25474013">
            <w:pPr>
              <w:pStyle w:val="6"/>
              <w:spacing w:line="202" w:lineRule="auto"/>
              <w:ind w:left="251"/>
            </w:pPr>
            <w:r>
              <w:rPr>
                <w:color w:val="212529"/>
              </w:rPr>
              <w:t>入</w:t>
            </w:r>
          </w:p>
        </w:tc>
        <w:tc>
          <w:tcPr>
            <w:tcW w:w="749" w:type="dxa"/>
            <w:vMerge w:val="restart"/>
            <w:tcBorders>
              <w:bottom w:val="nil"/>
            </w:tcBorders>
            <w:vAlign w:val="top"/>
          </w:tcPr>
          <w:p w14:paraId="659E7170">
            <w:pPr>
              <w:pStyle w:val="6"/>
              <w:spacing w:before="200" w:line="218" w:lineRule="auto"/>
              <w:ind w:left="269" w:right="116" w:hanging="178"/>
            </w:pPr>
            <w:r>
              <w:rPr>
                <w:color w:val="212529"/>
                <w:spacing w:val="-4"/>
              </w:rPr>
              <w:t>其他收</w:t>
            </w:r>
            <w:r>
              <w:rPr>
                <w:color w:val="212529"/>
                <w:spacing w:val="1"/>
              </w:rPr>
              <w:t xml:space="preserve"> </w:t>
            </w:r>
            <w:r>
              <w:rPr>
                <w:color w:val="212529"/>
              </w:rPr>
              <w:t>入</w:t>
            </w:r>
          </w:p>
        </w:tc>
      </w:tr>
      <w:tr w14:paraId="3FF2C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409" w:type="dxa"/>
            <w:vAlign w:val="top"/>
          </w:tcPr>
          <w:p w14:paraId="3B90CD12">
            <w:pPr>
              <w:pStyle w:val="6"/>
              <w:spacing w:before="141" w:line="219" w:lineRule="auto"/>
              <w:ind w:left="327"/>
            </w:pPr>
            <w:r>
              <w:rPr>
                <w:color w:val="212529"/>
                <w:spacing w:val="-3"/>
              </w:rPr>
              <w:t>科目代码</w:t>
            </w:r>
          </w:p>
        </w:tc>
        <w:tc>
          <w:tcPr>
            <w:tcW w:w="1055" w:type="dxa"/>
            <w:vAlign w:val="top"/>
          </w:tcPr>
          <w:p w14:paraId="09F1BBA7">
            <w:pPr>
              <w:pStyle w:val="6"/>
              <w:spacing w:before="141" w:line="219" w:lineRule="auto"/>
              <w:ind w:left="148"/>
            </w:pPr>
            <w:r>
              <w:rPr>
                <w:color w:val="212529"/>
                <w:spacing w:val="-3"/>
              </w:rPr>
              <w:t>科目名称</w:t>
            </w:r>
          </w:p>
        </w:tc>
        <w:tc>
          <w:tcPr>
            <w:tcW w:w="1379" w:type="dxa"/>
            <w:vMerge w:val="continue"/>
            <w:tcBorders>
              <w:top w:val="nil"/>
            </w:tcBorders>
            <w:vAlign w:val="top"/>
          </w:tcPr>
          <w:p w14:paraId="7771B3F9">
            <w:pPr>
              <w:rPr>
                <w:rFonts w:ascii="Arial"/>
                <w:sz w:val="21"/>
              </w:rPr>
            </w:pPr>
          </w:p>
        </w:tc>
        <w:tc>
          <w:tcPr>
            <w:tcW w:w="1259" w:type="dxa"/>
            <w:vMerge w:val="continue"/>
            <w:tcBorders>
              <w:top w:val="nil"/>
            </w:tcBorders>
            <w:vAlign w:val="top"/>
          </w:tcPr>
          <w:p w14:paraId="72E58CA9">
            <w:pPr>
              <w:rPr>
                <w:rFonts w:ascii="Arial"/>
                <w:sz w:val="21"/>
              </w:rPr>
            </w:pPr>
          </w:p>
        </w:tc>
        <w:tc>
          <w:tcPr>
            <w:tcW w:w="743" w:type="dxa"/>
            <w:vMerge w:val="continue"/>
            <w:tcBorders>
              <w:top w:val="nil"/>
            </w:tcBorders>
            <w:vAlign w:val="top"/>
          </w:tcPr>
          <w:p w14:paraId="41CE29EE">
            <w:pPr>
              <w:rPr>
                <w:rFonts w:ascii="Arial"/>
                <w:sz w:val="21"/>
              </w:rPr>
            </w:pPr>
          </w:p>
        </w:tc>
        <w:tc>
          <w:tcPr>
            <w:tcW w:w="827" w:type="dxa"/>
            <w:vMerge w:val="continue"/>
            <w:tcBorders>
              <w:top w:val="nil"/>
            </w:tcBorders>
            <w:vAlign w:val="top"/>
          </w:tcPr>
          <w:p w14:paraId="60F4F8F4">
            <w:pPr>
              <w:rPr>
                <w:rFonts w:ascii="Arial"/>
                <w:sz w:val="21"/>
              </w:rPr>
            </w:pPr>
          </w:p>
        </w:tc>
        <w:tc>
          <w:tcPr>
            <w:tcW w:w="887" w:type="dxa"/>
            <w:vMerge w:val="continue"/>
            <w:tcBorders>
              <w:top w:val="nil"/>
            </w:tcBorders>
            <w:vAlign w:val="top"/>
          </w:tcPr>
          <w:p w14:paraId="0AD2A483">
            <w:pPr>
              <w:rPr>
                <w:rFonts w:ascii="Arial"/>
                <w:sz w:val="21"/>
              </w:rPr>
            </w:pPr>
          </w:p>
        </w:tc>
        <w:tc>
          <w:tcPr>
            <w:tcW w:w="708" w:type="dxa"/>
            <w:vMerge w:val="continue"/>
            <w:tcBorders>
              <w:top w:val="nil"/>
            </w:tcBorders>
            <w:vAlign w:val="top"/>
          </w:tcPr>
          <w:p w14:paraId="3717BEBB">
            <w:pPr>
              <w:rPr>
                <w:rFonts w:ascii="Arial"/>
                <w:sz w:val="21"/>
              </w:rPr>
            </w:pPr>
          </w:p>
        </w:tc>
        <w:tc>
          <w:tcPr>
            <w:tcW w:w="749" w:type="dxa"/>
            <w:vMerge w:val="continue"/>
            <w:tcBorders>
              <w:top w:val="nil"/>
            </w:tcBorders>
            <w:vAlign w:val="top"/>
          </w:tcPr>
          <w:p w14:paraId="5947FAEA">
            <w:pPr>
              <w:rPr>
                <w:rFonts w:ascii="Arial"/>
                <w:sz w:val="21"/>
              </w:rPr>
            </w:pPr>
          </w:p>
        </w:tc>
      </w:tr>
      <w:tr w14:paraId="399A5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464" w:type="dxa"/>
            <w:gridSpan w:val="2"/>
            <w:vAlign w:val="top"/>
          </w:tcPr>
          <w:p w14:paraId="485BC0E6">
            <w:pPr>
              <w:spacing w:before="65" w:line="179" w:lineRule="auto"/>
              <w:ind w:left="102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1379" w:type="dxa"/>
            <w:vAlign w:val="top"/>
          </w:tcPr>
          <w:p w14:paraId="4A5429A5">
            <w:pPr>
              <w:spacing w:before="83" w:line="195" w:lineRule="auto"/>
              <w:ind w:left="635"/>
              <w:rPr>
                <w:rFonts w:ascii="Arial" w:hAnsi="Arial" w:eastAsia="Arial" w:cs="Arial"/>
                <w:sz w:val="18"/>
                <w:szCs w:val="18"/>
              </w:rPr>
            </w:pPr>
            <w:r>
              <w:rPr>
                <w:rFonts w:ascii="Arial" w:hAnsi="Arial" w:eastAsia="Arial" w:cs="Arial"/>
                <w:b/>
                <w:bCs/>
                <w:color w:val="212529"/>
                <w:sz w:val="18"/>
                <w:szCs w:val="18"/>
              </w:rPr>
              <w:t>1</w:t>
            </w:r>
          </w:p>
        </w:tc>
        <w:tc>
          <w:tcPr>
            <w:tcW w:w="1259" w:type="dxa"/>
            <w:vAlign w:val="top"/>
          </w:tcPr>
          <w:p w14:paraId="040319F3">
            <w:pPr>
              <w:spacing w:before="80" w:line="198" w:lineRule="auto"/>
              <w:ind w:left="569"/>
              <w:rPr>
                <w:rFonts w:ascii="Arial" w:hAnsi="Arial" w:eastAsia="Arial" w:cs="Arial"/>
                <w:sz w:val="18"/>
                <w:szCs w:val="18"/>
              </w:rPr>
            </w:pPr>
            <w:r>
              <w:rPr>
                <w:rFonts w:ascii="Arial" w:hAnsi="Arial" w:eastAsia="Arial" w:cs="Arial"/>
                <w:b/>
                <w:bCs/>
                <w:color w:val="212529"/>
                <w:sz w:val="18"/>
                <w:szCs w:val="18"/>
              </w:rPr>
              <w:t>2</w:t>
            </w:r>
          </w:p>
        </w:tc>
        <w:tc>
          <w:tcPr>
            <w:tcW w:w="743" w:type="dxa"/>
            <w:vAlign w:val="top"/>
          </w:tcPr>
          <w:p w14:paraId="2658B525">
            <w:pPr>
              <w:spacing w:before="80" w:line="200" w:lineRule="auto"/>
              <w:ind w:left="312"/>
              <w:rPr>
                <w:rFonts w:ascii="Arial" w:hAnsi="Arial" w:eastAsia="Arial" w:cs="Arial"/>
                <w:sz w:val="18"/>
                <w:szCs w:val="18"/>
              </w:rPr>
            </w:pPr>
            <w:r>
              <w:rPr>
                <w:rFonts w:ascii="Arial" w:hAnsi="Arial" w:eastAsia="Arial" w:cs="Arial"/>
                <w:b/>
                <w:bCs/>
                <w:color w:val="212529"/>
                <w:sz w:val="18"/>
                <w:szCs w:val="18"/>
              </w:rPr>
              <w:t>3</w:t>
            </w:r>
          </w:p>
        </w:tc>
        <w:tc>
          <w:tcPr>
            <w:tcW w:w="827" w:type="dxa"/>
            <w:vAlign w:val="top"/>
          </w:tcPr>
          <w:p w14:paraId="034F8A3E">
            <w:pPr>
              <w:spacing w:before="83" w:line="195" w:lineRule="auto"/>
              <w:ind w:left="355"/>
              <w:rPr>
                <w:rFonts w:ascii="Arial" w:hAnsi="Arial" w:eastAsia="Arial" w:cs="Arial"/>
                <w:sz w:val="18"/>
                <w:szCs w:val="18"/>
              </w:rPr>
            </w:pPr>
            <w:r>
              <w:rPr>
                <w:rFonts w:ascii="Arial" w:hAnsi="Arial" w:eastAsia="Arial" w:cs="Arial"/>
                <w:b/>
                <w:bCs/>
                <w:color w:val="212529"/>
                <w:sz w:val="18"/>
                <w:szCs w:val="18"/>
              </w:rPr>
              <w:t>4</w:t>
            </w:r>
          </w:p>
        </w:tc>
        <w:tc>
          <w:tcPr>
            <w:tcW w:w="887" w:type="dxa"/>
            <w:vAlign w:val="top"/>
          </w:tcPr>
          <w:p w14:paraId="311185BA">
            <w:pPr>
              <w:spacing w:before="83" w:line="197" w:lineRule="auto"/>
              <w:ind w:left="386"/>
              <w:rPr>
                <w:rFonts w:ascii="Arial" w:hAnsi="Arial" w:eastAsia="Arial" w:cs="Arial"/>
                <w:sz w:val="18"/>
                <w:szCs w:val="18"/>
              </w:rPr>
            </w:pPr>
            <w:r>
              <w:rPr>
                <w:rFonts w:ascii="Arial" w:hAnsi="Arial" w:eastAsia="Arial" w:cs="Arial"/>
                <w:b/>
                <w:bCs/>
                <w:color w:val="212529"/>
                <w:sz w:val="18"/>
                <w:szCs w:val="18"/>
              </w:rPr>
              <w:t>5</w:t>
            </w:r>
          </w:p>
        </w:tc>
        <w:tc>
          <w:tcPr>
            <w:tcW w:w="708" w:type="dxa"/>
            <w:vAlign w:val="top"/>
          </w:tcPr>
          <w:p w14:paraId="60BF15A6">
            <w:pPr>
              <w:spacing w:before="80" w:line="200" w:lineRule="auto"/>
              <w:ind w:left="298"/>
              <w:rPr>
                <w:rFonts w:ascii="Arial" w:hAnsi="Arial" w:eastAsia="Arial" w:cs="Arial"/>
                <w:sz w:val="18"/>
                <w:szCs w:val="18"/>
              </w:rPr>
            </w:pPr>
            <w:r>
              <w:rPr>
                <w:rFonts w:ascii="Arial" w:hAnsi="Arial" w:eastAsia="Arial" w:cs="Arial"/>
                <w:b/>
                <w:bCs/>
                <w:color w:val="212529"/>
                <w:sz w:val="18"/>
                <w:szCs w:val="18"/>
              </w:rPr>
              <w:t>6</w:t>
            </w:r>
          </w:p>
        </w:tc>
        <w:tc>
          <w:tcPr>
            <w:tcW w:w="749" w:type="dxa"/>
            <w:vAlign w:val="top"/>
          </w:tcPr>
          <w:p w14:paraId="7426ACAE">
            <w:pPr>
              <w:spacing w:before="83" w:line="195" w:lineRule="auto"/>
              <w:ind w:left="316"/>
              <w:rPr>
                <w:rFonts w:ascii="Arial" w:hAnsi="Arial" w:eastAsia="Arial" w:cs="Arial"/>
                <w:sz w:val="18"/>
                <w:szCs w:val="18"/>
              </w:rPr>
            </w:pPr>
            <w:r>
              <w:rPr>
                <w:rFonts w:ascii="Arial" w:hAnsi="Arial" w:eastAsia="Arial" w:cs="Arial"/>
                <w:b/>
                <w:bCs/>
                <w:color w:val="212529"/>
                <w:sz w:val="18"/>
                <w:szCs w:val="18"/>
              </w:rPr>
              <w:t>7</w:t>
            </w:r>
          </w:p>
        </w:tc>
      </w:tr>
      <w:tr w14:paraId="71CB1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464" w:type="dxa"/>
            <w:gridSpan w:val="2"/>
            <w:vAlign w:val="top"/>
          </w:tcPr>
          <w:p w14:paraId="08234ED5">
            <w:pPr>
              <w:spacing w:before="63" w:line="182" w:lineRule="auto"/>
              <w:ind w:left="1031"/>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379" w:type="dxa"/>
            <w:vAlign w:val="top"/>
          </w:tcPr>
          <w:p w14:paraId="1A10DC57">
            <w:pPr>
              <w:pStyle w:val="6"/>
              <w:spacing w:before="74" w:line="184" w:lineRule="auto"/>
              <w:ind w:right="26"/>
              <w:jc w:val="right"/>
            </w:pPr>
            <w:r>
              <w:rPr>
                <w:color w:val="212529"/>
                <w:spacing w:val="-3"/>
              </w:rPr>
              <w:t>1,193.88</w:t>
            </w:r>
          </w:p>
        </w:tc>
        <w:tc>
          <w:tcPr>
            <w:tcW w:w="1259" w:type="dxa"/>
            <w:vAlign w:val="top"/>
          </w:tcPr>
          <w:p w14:paraId="009F5E22">
            <w:pPr>
              <w:pStyle w:val="6"/>
              <w:spacing w:before="74" w:line="184" w:lineRule="auto"/>
              <w:ind w:right="25"/>
              <w:jc w:val="right"/>
            </w:pPr>
            <w:r>
              <w:rPr>
                <w:color w:val="212529"/>
                <w:spacing w:val="-3"/>
              </w:rPr>
              <w:t>1,193.88</w:t>
            </w:r>
          </w:p>
        </w:tc>
        <w:tc>
          <w:tcPr>
            <w:tcW w:w="743" w:type="dxa"/>
            <w:vAlign w:val="top"/>
          </w:tcPr>
          <w:p w14:paraId="2EF71778">
            <w:pPr>
              <w:rPr>
                <w:rFonts w:ascii="Arial"/>
                <w:sz w:val="21"/>
              </w:rPr>
            </w:pPr>
          </w:p>
        </w:tc>
        <w:tc>
          <w:tcPr>
            <w:tcW w:w="827" w:type="dxa"/>
            <w:vAlign w:val="top"/>
          </w:tcPr>
          <w:p w14:paraId="385FA608">
            <w:pPr>
              <w:rPr>
                <w:rFonts w:ascii="Arial"/>
                <w:sz w:val="21"/>
              </w:rPr>
            </w:pPr>
          </w:p>
        </w:tc>
        <w:tc>
          <w:tcPr>
            <w:tcW w:w="887" w:type="dxa"/>
            <w:vAlign w:val="top"/>
          </w:tcPr>
          <w:p w14:paraId="3D3D4BC3">
            <w:pPr>
              <w:rPr>
                <w:rFonts w:ascii="Arial"/>
                <w:sz w:val="21"/>
              </w:rPr>
            </w:pPr>
          </w:p>
        </w:tc>
        <w:tc>
          <w:tcPr>
            <w:tcW w:w="708" w:type="dxa"/>
            <w:vAlign w:val="top"/>
          </w:tcPr>
          <w:p w14:paraId="4A4D5A0D">
            <w:pPr>
              <w:rPr>
                <w:rFonts w:ascii="Arial"/>
                <w:sz w:val="21"/>
              </w:rPr>
            </w:pPr>
          </w:p>
        </w:tc>
        <w:tc>
          <w:tcPr>
            <w:tcW w:w="749" w:type="dxa"/>
            <w:vAlign w:val="top"/>
          </w:tcPr>
          <w:p w14:paraId="58171C3F">
            <w:pPr>
              <w:rPr>
                <w:rFonts w:ascii="Arial"/>
                <w:sz w:val="21"/>
              </w:rPr>
            </w:pPr>
          </w:p>
        </w:tc>
      </w:tr>
      <w:tr w14:paraId="26782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7BAF26EE">
            <w:pPr>
              <w:pStyle w:val="6"/>
              <w:spacing w:before="123" w:line="183" w:lineRule="auto"/>
              <w:ind w:left="11"/>
            </w:pPr>
            <w:r>
              <w:rPr>
                <w:color w:val="212529"/>
                <w:spacing w:val="-4"/>
              </w:rPr>
              <w:t>208</w:t>
            </w:r>
          </w:p>
        </w:tc>
        <w:tc>
          <w:tcPr>
            <w:tcW w:w="1055" w:type="dxa"/>
            <w:vAlign w:val="top"/>
          </w:tcPr>
          <w:p w14:paraId="6DB75303">
            <w:pPr>
              <w:pStyle w:val="6"/>
              <w:spacing w:before="1" w:line="204" w:lineRule="auto"/>
              <w:ind w:left="5" w:right="148"/>
            </w:pPr>
            <w:r>
              <w:rPr>
                <w:color w:val="212529"/>
                <w:spacing w:val="-2"/>
              </w:rPr>
              <w:t>社会保障和</w:t>
            </w:r>
            <w:r>
              <w:rPr>
                <w:color w:val="212529"/>
              </w:rPr>
              <w:t xml:space="preserve"> </w:t>
            </w:r>
            <w:r>
              <w:rPr>
                <w:color w:val="212529"/>
                <w:spacing w:val="-3"/>
              </w:rPr>
              <w:t>就业支出</w:t>
            </w:r>
          </w:p>
        </w:tc>
        <w:tc>
          <w:tcPr>
            <w:tcW w:w="1379" w:type="dxa"/>
            <w:vAlign w:val="top"/>
          </w:tcPr>
          <w:p w14:paraId="4509618B">
            <w:pPr>
              <w:pStyle w:val="6"/>
              <w:spacing w:before="123" w:line="183" w:lineRule="auto"/>
              <w:ind w:left="897"/>
            </w:pPr>
            <w:r>
              <w:rPr>
                <w:color w:val="212529"/>
                <w:spacing w:val="-3"/>
              </w:rPr>
              <w:t>30.37</w:t>
            </w:r>
          </w:p>
        </w:tc>
        <w:tc>
          <w:tcPr>
            <w:tcW w:w="1259" w:type="dxa"/>
            <w:vAlign w:val="top"/>
          </w:tcPr>
          <w:p w14:paraId="5D9220AD">
            <w:pPr>
              <w:pStyle w:val="6"/>
              <w:spacing w:before="123" w:line="183" w:lineRule="auto"/>
              <w:ind w:left="778"/>
            </w:pPr>
            <w:r>
              <w:rPr>
                <w:color w:val="212529"/>
                <w:spacing w:val="-3"/>
              </w:rPr>
              <w:t>30.37</w:t>
            </w:r>
          </w:p>
        </w:tc>
        <w:tc>
          <w:tcPr>
            <w:tcW w:w="743" w:type="dxa"/>
            <w:vAlign w:val="top"/>
          </w:tcPr>
          <w:p w14:paraId="662B1ECE">
            <w:pPr>
              <w:rPr>
                <w:rFonts w:ascii="Arial"/>
                <w:sz w:val="21"/>
              </w:rPr>
            </w:pPr>
          </w:p>
        </w:tc>
        <w:tc>
          <w:tcPr>
            <w:tcW w:w="827" w:type="dxa"/>
            <w:vAlign w:val="top"/>
          </w:tcPr>
          <w:p w14:paraId="44363E51">
            <w:pPr>
              <w:rPr>
                <w:rFonts w:ascii="Arial"/>
                <w:sz w:val="21"/>
              </w:rPr>
            </w:pPr>
          </w:p>
        </w:tc>
        <w:tc>
          <w:tcPr>
            <w:tcW w:w="887" w:type="dxa"/>
            <w:vAlign w:val="top"/>
          </w:tcPr>
          <w:p w14:paraId="3511DA6D">
            <w:pPr>
              <w:rPr>
                <w:rFonts w:ascii="Arial"/>
                <w:sz w:val="21"/>
              </w:rPr>
            </w:pPr>
          </w:p>
        </w:tc>
        <w:tc>
          <w:tcPr>
            <w:tcW w:w="708" w:type="dxa"/>
            <w:vAlign w:val="top"/>
          </w:tcPr>
          <w:p w14:paraId="7747B9A9">
            <w:pPr>
              <w:rPr>
                <w:rFonts w:ascii="Arial"/>
                <w:sz w:val="21"/>
              </w:rPr>
            </w:pPr>
          </w:p>
        </w:tc>
        <w:tc>
          <w:tcPr>
            <w:tcW w:w="749" w:type="dxa"/>
            <w:vAlign w:val="top"/>
          </w:tcPr>
          <w:p w14:paraId="0310BE58">
            <w:pPr>
              <w:rPr>
                <w:rFonts w:ascii="Arial"/>
                <w:sz w:val="21"/>
              </w:rPr>
            </w:pPr>
          </w:p>
        </w:tc>
      </w:tr>
      <w:tr w14:paraId="0C484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1DFD7A92">
            <w:pPr>
              <w:pStyle w:val="6"/>
              <w:spacing w:before="124" w:line="183" w:lineRule="auto"/>
              <w:ind w:left="11"/>
            </w:pPr>
            <w:r>
              <w:rPr>
                <w:color w:val="212529"/>
                <w:spacing w:val="-2"/>
              </w:rPr>
              <w:t>20805</w:t>
            </w:r>
          </w:p>
        </w:tc>
        <w:tc>
          <w:tcPr>
            <w:tcW w:w="1055" w:type="dxa"/>
            <w:vAlign w:val="top"/>
          </w:tcPr>
          <w:p w14:paraId="540ADF1B">
            <w:pPr>
              <w:pStyle w:val="6"/>
              <w:spacing w:before="1" w:line="204" w:lineRule="auto"/>
              <w:ind w:left="4" w:right="148" w:firstLine="2"/>
            </w:pPr>
            <w:r>
              <w:rPr>
                <w:color w:val="212529"/>
                <w:spacing w:val="-3"/>
              </w:rPr>
              <w:t>行政事业单</w:t>
            </w:r>
            <w:r>
              <w:rPr>
                <w:color w:val="212529"/>
                <w:spacing w:val="2"/>
              </w:rPr>
              <w:t xml:space="preserve"> </w:t>
            </w:r>
            <w:r>
              <w:rPr>
                <w:color w:val="212529"/>
                <w:spacing w:val="-2"/>
              </w:rPr>
              <w:t>位养老支出</w:t>
            </w:r>
          </w:p>
        </w:tc>
        <w:tc>
          <w:tcPr>
            <w:tcW w:w="1379" w:type="dxa"/>
            <w:vAlign w:val="top"/>
          </w:tcPr>
          <w:p w14:paraId="118A7BE3">
            <w:pPr>
              <w:pStyle w:val="6"/>
              <w:spacing w:before="124" w:line="183" w:lineRule="auto"/>
              <w:ind w:left="897"/>
            </w:pPr>
            <w:r>
              <w:rPr>
                <w:color w:val="212529"/>
                <w:spacing w:val="-3"/>
              </w:rPr>
              <w:t>30.37</w:t>
            </w:r>
          </w:p>
        </w:tc>
        <w:tc>
          <w:tcPr>
            <w:tcW w:w="1259" w:type="dxa"/>
            <w:vAlign w:val="top"/>
          </w:tcPr>
          <w:p w14:paraId="242B2EAE">
            <w:pPr>
              <w:pStyle w:val="6"/>
              <w:spacing w:before="124" w:line="183" w:lineRule="auto"/>
              <w:ind w:left="778"/>
            </w:pPr>
            <w:r>
              <w:rPr>
                <w:color w:val="212529"/>
                <w:spacing w:val="-3"/>
              </w:rPr>
              <w:t>30.37</w:t>
            </w:r>
          </w:p>
        </w:tc>
        <w:tc>
          <w:tcPr>
            <w:tcW w:w="743" w:type="dxa"/>
            <w:vAlign w:val="top"/>
          </w:tcPr>
          <w:p w14:paraId="4ABE03E7">
            <w:pPr>
              <w:rPr>
                <w:rFonts w:ascii="Arial"/>
                <w:sz w:val="21"/>
              </w:rPr>
            </w:pPr>
          </w:p>
        </w:tc>
        <w:tc>
          <w:tcPr>
            <w:tcW w:w="827" w:type="dxa"/>
            <w:vAlign w:val="top"/>
          </w:tcPr>
          <w:p w14:paraId="523C672A">
            <w:pPr>
              <w:rPr>
                <w:rFonts w:ascii="Arial"/>
                <w:sz w:val="21"/>
              </w:rPr>
            </w:pPr>
          </w:p>
        </w:tc>
        <w:tc>
          <w:tcPr>
            <w:tcW w:w="887" w:type="dxa"/>
            <w:vAlign w:val="top"/>
          </w:tcPr>
          <w:p w14:paraId="5E915D85">
            <w:pPr>
              <w:rPr>
                <w:rFonts w:ascii="Arial"/>
                <w:sz w:val="21"/>
              </w:rPr>
            </w:pPr>
          </w:p>
        </w:tc>
        <w:tc>
          <w:tcPr>
            <w:tcW w:w="708" w:type="dxa"/>
            <w:vAlign w:val="top"/>
          </w:tcPr>
          <w:p w14:paraId="41E7B8A9">
            <w:pPr>
              <w:rPr>
                <w:rFonts w:ascii="Arial"/>
                <w:sz w:val="21"/>
              </w:rPr>
            </w:pPr>
          </w:p>
        </w:tc>
        <w:tc>
          <w:tcPr>
            <w:tcW w:w="749" w:type="dxa"/>
            <w:vAlign w:val="top"/>
          </w:tcPr>
          <w:p w14:paraId="66452DA3">
            <w:pPr>
              <w:rPr>
                <w:rFonts w:ascii="Arial"/>
                <w:sz w:val="21"/>
              </w:rPr>
            </w:pPr>
          </w:p>
        </w:tc>
      </w:tr>
      <w:tr w14:paraId="61C0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7ABB8BF6">
            <w:pPr>
              <w:pStyle w:val="6"/>
              <w:spacing w:before="126" w:line="183" w:lineRule="auto"/>
              <w:ind w:left="11"/>
            </w:pPr>
            <w:r>
              <w:rPr>
                <w:color w:val="212529"/>
                <w:spacing w:val="-2"/>
              </w:rPr>
              <w:t>2080502</w:t>
            </w:r>
          </w:p>
        </w:tc>
        <w:tc>
          <w:tcPr>
            <w:tcW w:w="1055" w:type="dxa"/>
            <w:vAlign w:val="top"/>
          </w:tcPr>
          <w:p w14:paraId="24608E99">
            <w:pPr>
              <w:pStyle w:val="6"/>
              <w:spacing w:before="2" w:line="204" w:lineRule="auto"/>
              <w:ind w:left="4" w:right="148"/>
            </w:pPr>
            <w:r>
              <w:rPr>
                <w:color w:val="212529"/>
                <w:spacing w:val="-2"/>
              </w:rPr>
              <w:t>事业单位离</w:t>
            </w:r>
            <w:r>
              <w:rPr>
                <w:color w:val="212529"/>
              </w:rPr>
              <w:t xml:space="preserve"> </w:t>
            </w:r>
            <w:r>
              <w:rPr>
                <w:color w:val="212529"/>
                <w:spacing w:val="-5"/>
              </w:rPr>
              <w:t>退休</w:t>
            </w:r>
          </w:p>
        </w:tc>
        <w:tc>
          <w:tcPr>
            <w:tcW w:w="1379" w:type="dxa"/>
            <w:vAlign w:val="top"/>
          </w:tcPr>
          <w:p w14:paraId="17C295F7">
            <w:pPr>
              <w:pStyle w:val="6"/>
              <w:spacing w:before="124" w:line="184" w:lineRule="auto"/>
              <w:ind w:right="26"/>
              <w:jc w:val="right"/>
            </w:pPr>
            <w:r>
              <w:rPr>
                <w:color w:val="212529"/>
                <w:spacing w:val="-3"/>
              </w:rPr>
              <w:t>2.61</w:t>
            </w:r>
          </w:p>
        </w:tc>
        <w:tc>
          <w:tcPr>
            <w:tcW w:w="1259" w:type="dxa"/>
            <w:vAlign w:val="top"/>
          </w:tcPr>
          <w:p w14:paraId="7C894B9F">
            <w:pPr>
              <w:pStyle w:val="6"/>
              <w:spacing w:before="124" w:line="184" w:lineRule="auto"/>
              <w:ind w:right="25"/>
              <w:jc w:val="right"/>
            </w:pPr>
            <w:r>
              <w:rPr>
                <w:color w:val="212529"/>
                <w:spacing w:val="-3"/>
              </w:rPr>
              <w:t>2.61</w:t>
            </w:r>
          </w:p>
        </w:tc>
        <w:tc>
          <w:tcPr>
            <w:tcW w:w="743" w:type="dxa"/>
            <w:vAlign w:val="top"/>
          </w:tcPr>
          <w:p w14:paraId="5D152248">
            <w:pPr>
              <w:rPr>
                <w:rFonts w:ascii="Arial"/>
                <w:sz w:val="21"/>
              </w:rPr>
            </w:pPr>
          </w:p>
        </w:tc>
        <w:tc>
          <w:tcPr>
            <w:tcW w:w="827" w:type="dxa"/>
            <w:vAlign w:val="top"/>
          </w:tcPr>
          <w:p w14:paraId="36D8D336">
            <w:pPr>
              <w:rPr>
                <w:rFonts w:ascii="Arial"/>
                <w:sz w:val="21"/>
              </w:rPr>
            </w:pPr>
          </w:p>
        </w:tc>
        <w:tc>
          <w:tcPr>
            <w:tcW w:w="887" w:type="dxa"/>
            <w:vAlign w:val="top"/>
          </w:tcPr>
          <w:p w14:paraId="29DEAB06">
            <w:pPr>
              <w:rPr>
                <w:rFonts w:ascii="Arial"/>
                <w:sz w:val="21"/>
              </w:rPr>
            </w:pPr>
          </w:p>
        </w:tc>
        <w:tc>
          <w:tcPr>
            <w:tcW w:w="708" w:type="dxa"/>
            <w:vAlign w:val="top"/>
          </w:tcPr>
          <w:p w14:paraId="74D79971">
            <w:pPr>
              <w:rPr>
                <w:rFonts w:ascii="Arial"/>
                <w:sz w:val="21"/>
              </w:rPr>
            </w:pPr>
          </w:p>
        </w:tc>
        <w:tc>
          <w:tcPr>
            <w:tcW w:w="749" w:type="dxa"/>
            <w:vAlign w:val="top"/>
          </w:tcPr>
          <w:p w14:paraId="20FC0819">
            <w:pPr>
              <w:rPr>
                <w:rFonts w:ascii="Arial"/>
                <w:sz w:val="21"/>
              </w:rPr>
            </w:pPr>
          </w:p>
        </w:tc>
      </w:tr>
      <w:tr w14:paraId="72C51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409" w:type="dxa"/>
            <w:vAlign w:val="top"/>
          </w:tcPr>
          <w:p w14:paraId="60276A2A">
            <w:pPr>
              <w:spacing w:line="270" w:lineRule="auto"/>
              <w:rPr>
                <w:rFonts w:ascii="Arial"/>
                <w:sz w:val="21"/>
              </w:rPr>
            </w:pPr>
          </w:p>
          <w:p w14:paraId="148E1610">
            <w:pPr>
              <w:pStyle w:val="6"/>
              <w:spacing w:before="58" w:line="183" w:lineRule="auto"/>
              <w:ind w:left="11"/>
            </w:pPr>
            <w:r>
              <w:rPr>
                <w:color w:val="212529"/>
                <w:spacing w:val="-2"/>
              </w:rPr>
              <w:t>2080505</w:t>
            </w:r>
          </w:p>
        </w:tc>
        <w:tc>
          <w:tcPr>
            <w:tcW w:w="1055" w:type="dxa"/>
            <w:vAlign w:val="top"/>
          </w:tcPr>
          <w:p w14:paraId="2E59D4C3">
            <w:pPr>
              <w:pStyle w:val="6"/>
              <w:spacing w:before="3" w:line="206" w:lineRule="auto"/>
              <w:ind w:left="3" w:right="148"/>
              <w:jc w:val="both"/>
            </w:pPr>
            <w:r>
              <w:rPr>
                <w:color w:val="212529"/>
                <w:spacing w:val="-2"/>
              </w:rPr>
              <w:t>机关事业单</w:t>
            </w:r>
            <w:r>
              <w:rPr>
                <w:color w:val="212529"/>
                <w:spacing w:val="1"/>
              </w:rPr>
              <w:t xml:space="preserve"> </w:t>
            </w:r>
            <w:r>
              <w:rPr>
                <w:color w:val="212529"/>
                <w:spacing w:val="-2"/>
              </w:rPr>
              <w:t>位基本养老</w:t>
            </w:r>
            <w:r>
              <w:rPr>
                <w:color w:val="212529"/>
              </w:rPr>
              <w:t xml:space="preserve"> </w:t>
            </w:r>
            <w:r>
              <w:rPr>
                <w:color w:val="212529"/>
                <w:spacing w:val="-2"/>
              </w:rPr>
              <w:t>保险缴费支</w:t>
            </w:r>
            <w:r>
              <w:rPr>
                <w:color w:val="212529"/>
              </w:rPr>
              <w:t xml:space="preserve"> 出</w:t>
            </w:r>
          </w:p>
        </w:tc>
        <w:tc>
          <w:tcPr>
            <w:tcW w:w="1379" w:type="dxa"/>
            <w:vAlign w:val="top"/>
          </w:tcPr>
          <w:p w14:paraId="3B387969">
            <w:pPr>
              <w:spacing w:line="269" w:lineRule="auto"/>
              <w:rPr>
                <w:rFonts w:ascii="Arial"/>
                <w:sz w:val="21"/>
              </w:rPr>
            </w:pPr>
          </w:p>
          <w:p w14:paraId="068DFB52">
            <w:pPr>
              <w:pStyle w:val="6"/>
              <w:spacing w:before="59" w:line="183" w:lineRule="auto"/>
              <w:ind w:left="896"/>
            </w:pPr>
            <w:r>
              <w:rPr>
                <w:color w:val="212529"/>
                <w:spacing w:val="-2"/>
              </w:rPr>
              <w:t>27.75</w:t>
            </w:r>
          </w:p>
        </w:tc>
        <w:tc>
          <w:tcPr>
            <w:tcW w:w="1259" w:type="dxa"/>
            <w:vAlign w:val="top"/>
          </w:tcPr>
          <w:p w14:paraId="74CDE64F">
            <w:pPr>
              <w:spacing w:line="269" w:lineRule="auto"/>
              <w:rPr>
                <w:rFonts w:ascii="Arial"/>
                <w:sz w:val="21"/>
              </w:rPr>
            </w:pPr>
          </w:p>
          <w:p w14:paraId="2C6D7FBC">
            <w:pPr>
              <w:pStyle w:val="6"/>
              <w:spacing w:before="59" w:line="183" w:lineRule="auto"/>
              <w:ind w:left="777"/>
            </w:pPr>
            <w:r>
              <w:rPr>
                <w:color w:val="212529"/>
                <w:spacing w:val="-2"/>
              </w:rPr>
              <w:t>27.75</w:t>
            </w:r>
          </w:p>
        </w:tc>
        <w:tc>
          <w:tcPr>
            <w:tcW w:w="743" w:type="dxa"/>
            <w:vAlign w:val="top"/>
          </w:tcPr>
          <w:p w14:paraId="6D1A7217">
            <w:pPr>
              <w:rPr>
                <w:rFonts w:ascii="Arial"/>
                <w:sz w:val="21"/>
              </w:rPr>
            </w:pPr>
          </w:p>
        </w:tc>
        <w:tc>
          <w:tcPr>
            <w:tcW w:w="827" w:type="dxa"/>
            <w:vAlign w:val="top"/>
          </w:tcPr>
          <w:p w14:paraId="67C20C7F">
            <w:pPr>
              <w:rPr>
                <w:rFonts w:ascii="Arial"/>
                <w:sz w:val="21"/>
              </w:rPr>
            </w:pPr>
          </w:p>
        </w:tc>
        <w:tc>
          <w:tcPr>
            <w:tcW w:w="887" w:type="dxa"/>
            <w:vAlign w:val="top"/>
          </w:tcPr>
          <w:p w14:paraId="21B72056">
            <w:pPr>
              <w:rPr>
                <w:rFonts w:ascii="Arial"/>
                <w:sz w:val="21"/>
              </w:rPr>
            </w:pPr>
          </w:p>
        </w:tc>
        <w:tc>
          <w:tcPr>
            <w:tcW w:w="708" w:type="dxa"/>
            <w:vAlign w:val="top"/>
          </w:tcPr>
          <w:p w14:paraId="58C5D5E2">
            <w:pPr>
              <w:rPr>
                <w:rFonts w:ascii="Arial"/>
                <w:sz w:val="21"/>
              </w:rPr>
            </w:pPr>
          </w:p>
        </w:tc>
        <w:tc>
          <w:tcPr>
            <w:tcW w:w="749" w:type="dxa"/>
            <w:vAlign w:val="top"/>
          </w:tcPr>
          <w:p w14:paraId="4354C4D9">
            <w:pPr>
              <w:rPr>
                <w:rFonts w:ascii="Arial"/>
                <w:sz w:val="21"/>
              </w:rPr>
            </w:pPr>
          </w:p>
        </w:tc>
      </w:tr>
      <w:tr w14:paraId="7B827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2CAEDF2B">
            <w:pPr>
              <w:pStyle w:val="6"/>
              <w:spacing w:before="126" w:line="184" w:lineRule="auto"/>
              <w:ind w:left="11"/>
            </w:pPr>
            <w:r>
              <w:rPr>
                <w:color w:val="212529"/>
                <w:spacing w:val="-4"/>
              </w:rPr>
              <w:t>210</w:t>
            </w:r>
          </w:p>
        </w:tc>
        <w:tc>
          <w:tcPr>
            <w:tcW w:w="1055" w:type="dxa"/>
            <w:vAlign w:val="top"/>
          </w:tcPr>
          <w:p w14:paraId="259A75E4">
            <w:pPr>
              <w:pStyle w:val="6"/>
              <w:spacing w:before="2" w:line="204" w:lineRule="auto"/>
              <w:ind w:left="19" w:right="148" w:hanging="14"/>
            </w:pPr>
            <w:r>
              <w:rPr>
                <w:color w:val="212529"/>
                <w:spacing w:val="-2"/>
              </w:rPr>
              <w:t>卫生健康支</w:t>
            </w:r>
            <w:r>
              <w:rPr>
                <w:color w:val="212529"/>
              </w:rPr>
              <w:t xml:space="preserve"> 出</w:t>
            </w:r>
          </w:p>
        </w:tc>
        <w:tc>
          <w:tcPr>
            <w:tcW w:w="1379" w:type="dxa"/>
            <w:vAlign w:val="top"/>
          </w:tcPr>
          <w:p w14:paraId="3211DF75">
            <w:pPr>
              <w:pStyle w:val="6"/>
              <w:spacing w:before="126" w:line="184" w:lineRule="auto"/>
              <w:ind w:right="26"/>
              <w:jc w:val="right"/>
            </w:pPr>
            <w:r>
              <w:rPr>
                <w:color w:val="212529"/>
                <w:spacing w:val="-3"/>
              </w:rPr>
              <w:t>1,134.79</w:t>
            </w:r>
          </w:p>
        </w:tc>
        <w:tc>
          <w:tcPr>
            <w:tcW w:w="1259" w:type="dxa"/>
            <w:vAlign w:val="top"/>
          </w:tcPr>
          <w:p w14:paraId="61D2E0BC">
            <w:pPr>
              <w:pStyle w:val="6"/>
              <w:spacing w:before="126" w:line="184" w:lineRule="auto"/>
              <w:ind w:right="25"/>
              <w:jc w:val="right"/>
            </w:pPr>
            <w:r>
              <w:rPr>
                <w:color w:val="212529"/>
                <w:spacing w:val="-3"/>
              </w:rPr>
              <w:t>1,134.79</w:t>
            </w:r>
          </w:p>
        </w:tc>
        <w:tc>
          <w:tcPr>
            <w:tcW w:w="743" w:type="dxa"/>
            <w:vAlign w:val="top"/>
          </w:tcPr>
          <w:p w14:paraId="1880BF5A">
            <w:pPr>
              <w:rPr>
                <w:rFonts w:ascii="Arial"/>
                <w:sz w:val="21"/>
              </w:rPr>
            </w:pPr>
          </w:p>
        </w:tc>
        <w:tc>
          <w:tcPr>
            <w:tcW w:w="827" w:type="dxa"/>
            <w:vAlign w:val="top"/>
          </w:tcPr>
          <w:p w14:paraId="4C48766A">
            <w:pPr>
              <w:rPr>
                <w:rFonts w:ascii="Arial"/>
                <w:sz w:val="21"/>
              </w:rPr>
            </w:pPr>
          </w:p>
        </w:tc>
        <w:tc>
          <w:tcPr>
            <w:tcW w:w="887" w:type="dxa"/>
            <w:vAlign w:val="top"/>
          </w:tcPr>
          <w:p w14:paraId="18E8936D">
            <w:pPr>
              <w:rPr>
                <w:rFonts w:ascii="Arial"/>
                <w:sz w:val="21"/>
              </w:rPr>
            </w:pPr>
          </w:p>
        </w:tc>
        <w:tc>
          <w:tcPr>
            <w:tcW w:w="708" w:type="dxa"/>
            <w:vAlign w:val="top"/>
          </w:tcPr>
          <w:p w14:paraId="5DA66ECE">
            <w:pPr>
              <w:rPr>
                <w:rFonts w:ascii="Arial"/>
                <w:sz w:val="21"/>
              </w:rPr>
            </w:pPr>
          </w:p>
        </w:tc>
        <w:tc>
          <w:tcPr>
            <w:tcW w:w="749" w:type="dxa"/>
            <w:vAlign w:val="top"/>
          </w:tcPr>
          <w:p w14:paraId="77E9C07A">
            <w:pPr>
              <w:rPr>
                <w:rFonts w:ascii="Arial"/>
                <w:sz w:val="21"/>
              </w:rPr>
            </w:pPr>
          </w:p>
        </w:tc>
      </w:tr>
      <w:tr w14:paraId="5B3F8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43FC1B31">
            <w:pPr>
              <w:pStyle w:val="6"/>
              <w:spacing w:before="234" w:line="184" w:lineRule="auto"/>
              <w:ind w:left="11"/>
            </w:pPr>
            <w:r>
              <w:rPr>
                <w:color w:val="212529"/>
                <w:spacing w:val="-2"/>
              </w:rPr>
              <w:t>21012</w:t>
            </w:r>
          </w:p>
        </w:tc>
        <w:tc>
          <w:tcPr>
            <w:tcW w:w="1055" w:type="dxa"/>
            <w:vAlign w:val="top"/>
          </w:tcPr>
          <w:p w14:paraId="35E87676">
            <w:pPr>
              <w:pStyle w:val="6"/>
              <w:spacing w:before="3" w:line="205" w:lineRule="auto"/>
              <w:ind w:left="5" w:right="148"/>
              <w:jc w:val="both"/>
            </w:pPr>
            <w:r>
              <w:rPr>
                <w:color w:val="212529"/>
                <w:spacing w:val="-2"/>
              </w:rPr>
              <w:t>财政对基本</w:t>
            </w:r>
            <w:r>
              <w:rPr>
                <w:color w:val="212529"/>
              </w:rPr>
              <w:t xml:space="preserve"> </w:t>
            </w:r>
            <w:r>
              <w:rPr>
                <w:color w:val="212529"/>
                <w:spacing w:val="-2"/>
              </w:rPr>
              <w:t>医疗保险基</w:t>
            </w:r>
            <w:r>
              <w:rPr>
                <w:color w:val="212529"/>
              </w:rPr>
              <w:t xml:space="preserve"> </w:t>
            </w:r>
            <w:r>
              <w:rPr>
                <w:color w:val="212529"/>
                <w:spacing w:val="-3"/>
              </w:rPr>
              <w:t>金的补助</w:t>
            </w:r>
          </w:p>
        </w:tc>
        <w:tc>
          <w:tcPr>
            <w:tcW w:w="1379" w:type="dxa"/>
            <w:vAlign w:val="top"/>
          </w:tcPr>
          <w:p w14:paraId="7022AA2F">
            <w:pPr>
              <w:pStyle w:val="6"/>
              <w:spacing w:before="234" w:line="184" w:lineRule="auto"/>
              <w:ind w:right="26"/>
              <w:jc w:val="right"/>
            </w:pPr>
            <w:r>
              <w:rPr>
                <w:color w:val="212529"/>
                <w:spacing w:val="-2"/>
              </w:rPr>
              <w:t>561.97</w:t>
            </w:r>
          </w:p>
        </w:tc>
        <w:tc>
          <w:tcPr>
            <w:tcW w:w="1259" w:type="dxa"/>
            <w:vAlign w:val="top"/>
          </w:tcPr>
          <w:p w14:paraId="752983DE">
            <w:pPr>
              <w:pStyle w:val="6"/>
              <w:spacing w:before="234" w:line="184" w:lineRule="auto"/>
              <w:ind w:right="25"/>
              <w:jc w:val="right"/>
            </w:pPr>
            <w:r>
              <w:rPr>
                <w:color w:val="212529"/>
                <w:spacing w:val="-2"/>
              </w:rPr>
              <w:t>561.97</w:t>
            </w:r>
          </w:p>
        </w:tc>
        <w:tc>
          <w:tcPr>
            <w:tcW w:w="743" w:type="dxa"/>
            <w:vAlign w:val="top"/>
          </w:tcPr>
          <w:p w14:paraId="16DF9C60">
            <w:pPr>
              <w:rPr>
                <w:rFonts w:ascii="Arial"/>
                <w:sz w:val="21"/>
              </w:rPr>
            </w:pPr>
          </w:p>
        </w:tc>
        <w:tc>
          <w:tcPr>
            <w:tcW w:w="827" w:type="dxa"/>
            <w:vAlign w:val="top"/>
          </w:tcPr>
          <w:p w14:paraId="18E79C7D">
            <w:pPr>
              <w:rPr>
                <w:rFonts w:ascii="Arial"/>
                <w:sz w:val="21"/>
              </w:rPr>
            </w:pPr>
          </w:p>
        </w:tc>
        <w:tc>
          <w:tcPr>
            <w:tcW w:w="887" w:type="dxa"/>
            <w:vAlign w:val="top"/>
          </w:tcPr>
          <w:p w14:paraId="6809057C">
            <w:pPr>
              <w:rPr>
                <w:rFonts w:ascii="Arial"/>
                <w:sz w:val="21"/>
              </w:rPr>
            </w:pPr>
          </w:p>
        </w:tc>
        <w:tc>
          <w:tcPr>
            <w:tcW w:w="708" w:type="dxa"/>
            <w:vAlign w:val="top"/>
          </w:tcPr>
          <w:p w14:paraId="4AE21979">
            <w:pPr>
              <w:rPr>
                <w:rFonts w:ascii="Arial"/>
                <w:sz w:val="21"/>
              </w:rPr>
            </w:pPr>
          </w:p>
        </w:tc>
        <w:tc>
          <w:tcPr>
            <w:tcW w:w="749" w:type="dxa"/>
            <w:vAlign w:val="top"/>
          </w:tcPr>
          <w:p w14:paraId="2EC83ECF">
            <w:pPr>
              <w:rPr>
                <w:rFonts w:ascii="Arial"/>
                <w:sz w:val="21"/>
              </w:rPr>
            </w:pPr>
          </w:p>
        </w:tc>
      </w:tr>
      <w:tr w14:paraId="22344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409" w:type="dxa"/>
            <w:vAlign w:val="top"/>
          </w:tcPr>
          <w:p w14:paraId="0FD22D48">
            <w:pPr>
              <w:spacing w:line="271" w:lineRule="auto"/>
              <w:rPr>
                <w:rFonts w:ascii="Arial"/>
                <w:sz w:val="21"/>
              </w:rPr>
            </w:pPr>
          </w:p>
          <w:p w14:paraId="410F131B">
            <w:pPr>
              <w:pStyle w:val="6"/>
              <w:spacing w:before="59" w:line="184" w:lineRule="auto"/>
              <w:ind w:left="11"/>
            </w:pPr>
            <w:r>
              <w:rPr>
                <w:color w:val="212529"/>
                <w:spacing w:val="-2"/>
              </w:rPr>
              <w:t>2101202</w:t>
            </w:r>
          </w:p>
        </w:tc>
        <w:tc>
          <w:tcPr>
            <w:tcW w:w="1055" w:type="dxa"/>
            <w:vAlign w:val="top"/>
          </w:tcPr>
          <w:p w14:paraId="500BE7E0">
            <w:pPr>
              <w:pStyle w:val="6"/>
              <w:spacing w:before="3" w:line="206" w:lineRule="auto"/>
              <w:ind w:left="3" w:right="148" w:firstLine="1"/>
              <w:jc w:val="both"/>
            </w:pPr>
            <w:r>
              <w:rPr>
                <w:color w:val="212529"/>
                <w:spacing w:val="-2"/>
              </w:rPr>
              <w:t>财政对城乡</w:t>
            </w:r>
            <w:r>
              <w:rPr>
                <w:color w:val="212529"/>
              </w:rPr>
              <w:t xml:space="preserve"> </w:t>
            </w:r>
            <w:r>
              <w:rPr>
                <w:color w:val="212529"/>
                <w:spacing w:val="-2"/>
              </w:rPr>
              <w:t>居民基本医</w:t>
            </w:r>
            <w:r>
              <w:rPr>
                <w:color w:val="212529"/>
                <w:spacing w:val="1"/>
              </w:rPr>
              <w:t xml:space="preserve"> </w:t>
            </w:r>
            <w:r>
              <w:rPr>
                <w:color w:val="212529"/>
                <w:spacing w:val="-2"/>
              </w:rPr>
              <w:t>疗保险基金</w:t>
            </w:r>
            <w:r>
              <w:rPr>
                <w:color w:val="212529"/>
                <w:spacing w:val="1"/>
              </w:rPr>
              <w:t xml:space="preserve"> </w:t>
            </w:r>
            <w:r>
              <w:rPr>
                <w:color w:val="212529"/>
                <w:spacing w:val="-3"/>
              </w:rPr>
              <w:t>的补助</w:t>
            </w:r>
          </w:p>
        </w:tc>
        <w:tc>
          <w:tcPr>
            <w:tcW w:w="1379" w:type="dxa"/>
            <w:vAlign w:val="top"/>
          </w:tcPr>
          <w:p w14:paraId="1AD6A7A7">
            <w:pPr>
              <w:spacing w:line="271" w:lineRule="auto"/>
              <w:rPr>
                <w:rFonts w:ascii="Arial"/>
                <w:sz w:val="21"/>
              </w:rPr>
            </w:pPr>
          </w:p>
          <w:p w14:paraId="09F5209B">
            <w:pPr>
              <w:pStyle w:val="6"/>
              <w:spacing w:before="58" w:line="184" w:lineRule="auto"/>
              <w:ind w:right="26"/>
              <w:jc w:val="right"/>
            </w:pPr>
            <w:r>
              <w:rPr>
                <w:color w:val="212529"/>
                <w:spacing w:val="-2"/>
              </w:rPr>
              <w:t>561.97</w:t>
            </w:r>
          </w:p>
        </w:tc>
        <w:tc>
          <w:tcPr>
            <w:tcW w:w="1259" w:type="dxa"/>
            <w:vAlign w:val="top"/>
          </w:tcPr>
          <w:p w14:paraId="66B11A2A">
            <w:pPr>
              <w:spacing w:line="271" w:lineRule="auto"/>
              <w:rPr>
                <w:rFonts w:ascii="Arial"/>
                <w:sz w:val="21"/>
              </w:rPr>
            </w:pPr>
          </w:p>
          <w:p w14:paraId="17603F3B">
            <w:pPr>
              <w:pStyle w:val="6"/>
              <w:spacing w:before="58" w:line="184" w:lineRule="auto"/>
              <w:ind w:right="25"/>
              <w:jc w:val="right"/>
            </w:pPr>
            <w:r>
              <w:rPr>
                <w:color w:val="212529"/>
                <w:spacing w:val="-2"/>
              </w:rPr>
              <w:t>561.97</w:t>
            </w:r>
          </w:p>
        </w:tc>
        <w:tc>
          <w:tcPr>
            <w:tcW w:w="743" w:type="dxa"/>
            <w:vAlign w:val="top"/>
          </w:tcPr>
          <w:p w14:paraId="3EA422F8">
            <w:pPr>
              <w:rPr>
                <w:rFonts w:ascii="Arial"/>
                <w:sz w:val="21"/>
              </w:rPr>
            </w:pPr>
          </w:p>
        </w:tc>
        <w:tc>
          <w:tcPr>
            <w:tcW w:w="827" w:type="dxa"/>
            <w:vAlign w:val="top"/>
          </w:tcPr>
          <w:p w14:paraId="26DF708E">
            <w:pPr>
              <w:rPr>
                <w:rFonts w:ascii="Arial"/>
                <w:sz w:val="21"/>
              </w:rPr>
            </w:pPr>
          </w:p>
        </w:tc>
        <w:tc>
          <w:tcPr>
            <w:tcW w:w="887" w:type="dxa"/>
            <w:vAlign w:val="top"/>
          </w:tcPr>
          <w:p w14:paraId="60231A3E">
            <w:pPr>
              <w:rPr>
                <w:rFonts w:ascii="Arial"/>
                <w:sz w:val="21"/>
              </w:rPr>
            </w:pPr>
          </w:p>
        </w:tc>
        <w:tc>
          <w:tcPr>
            <w:tcW w:w="708" w:type="dxa"/>
            <w:vAlign w:val="top"/>
          </w:tcPr>
          <w:p w14:paraId="3925F476">
            <w:pPr>
              <w:rPr>
                <w:rFonts w:ascii="Arial"/>
                <w:sz w:val="21"/>
              </w:rPr>
            </w:pPr>
          </w:p>
        </w:tc>
        <w:tc>
          <w:tcPr>
            <w:tcW w:w="749" w:type="dxa"/>
            <w:vAlign w:val="top"/>
          </w:tcPr>
          <w:p w14:paraId="064384F0">
            <w:pPr>
              <w:rPr>
                <w:rFonts w:ascii="Arial"/>
                <w:sz w:val="21"/>
              </w:rPr>
            </w:pPr>
          </w:p>
        </w:tc>
      </w:tr>
      <w:tr w14:paraId="40602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63E28CA7">
            <w:pPr>
              <w:pStyle w:val="6"/>
              <w:spacing w:before="80" w:line="184" w:lineRule="auto"/>
              <w:ind w:left="11"/>
            </w:pPr>
            <w:r>
              <w:rPr>
                <w:color w:val="212529"/>
                <w:spacing w:val="-2"/>
              </w:rPr>
              <w:t>21013</w:t>
            </w:r>
          </w:p>
        </w:tc>
        <w:tc>
          <w:tcPr>
            <w:tcW w:w="1055" w:type="dxa"/>
            <w:vAlign w:val="top"/>
          </w:tcPr>
          <w:p w14:paraId="128934FF">
            <w:pPr>
              <w:pStyle w:val="6"/>
              <w:spacing w:before="53" w:line="219" w:lineRule="auto"/>
              <w:ind w:left="12"/>
            </w:pPr>
            <w:r>
              <w:rPr>
                <w:color w:val="212529"/>
                <w:spacing w:val="-5"/>
              </w:rPr>
              <w:t>医疗救助</w:t>
            </w:r>
          </w:p>
        </w:tc>
        <w:tc>
          <w:tcPr>
            <w:tcW w:w="1379" w:type="dxa"/>
            <w:vAlign w:val="top"/>
          </w:tcPr>
          <w:p w14:paraId="05A1FB18">
            <w:pPr>
              <w:pStyle w:val="6"/>
              <w:spacing w:before="81" w:line="183" w:lineRule="auto"/>
              <w:ind w:right="26"/>
              <w:jc w:val="right"/>
            </w:pPr>
            <w:r>
              <w:rPr>
                <w:color w:val="212529"/>
                <w:spacing w:val="-2"/>
              </w:rPr>
              <w:t>266.72</w:t>
            </w:r>
          </w:p>
        </w:tc>
        <w:tc>
          <w:tcPr>
            <w:tcW w:w="1259" w:type="dxa"/>
            <w:vAlign w:val="top"/>
          </w:tcPr>
          <w:p w14:paraId="666F90F0">
            <w:pPr>
              <w:pStyle w:val="6"/>
              <w:spacing w:before="81" w:line="183" w:lineRule="auto"/>
              <w:ind w:right="25"/>
              <w:jc w:val="right"/>
            </w:pPr>
            <w:r>
              <w:rPr>
                <w:color w:val="212529"/>
                <w:spacing w:val="-2"/>
              </w:rPr>
              <w:t>266.72</w:t>
            </w:r>
          </w:p>
        </w:tc>
        <w:tc>
          <w:tcPr>
            <w:tcW w:w="743" w:type="dxa"/>
            <w:vAlign w:val="top"/>
          </w:tcPr>
          <w:p w14:paraId="77C65F71">
            <w:pPr>
              <w:rPr>
                <w:rFonts w:ascii="Arial"/>
                <w:sz w:val="21"/>
              </w:rPr>
            </w:pPr>
          </w:p>
        </w:tc>
        <w:tc>
          <w:tcPr>
            <w:tcW w:w="827" w:type="dxa"/>
            <w:vAlign w:val="top"/>
          </w:tcPr>
          <w:p w14:paraId="70D98B66">
            <w:pPr>
              <w:rPr>
                <w:rFonts w:ascii="Arial"/>
                <w:sz w:val="21"/>
              </w:rPr>
            </w:pPr>
          </w:p>
        </w:tc>
        <w:tc>
          <w:tcPr>
            <w:tcW w:w="887" w:type="dxa"/>
            <w:vAlign w:val="top"/>
          </w:tcPr>
          <w:p w14:paraId="2C968A8C">
            <w:pPr>
              <w:rPr>
                <w:rFonts w:ascii="Arial"/>
                <w:sz w:val="21"/>
              </w:rPr>
            </w:pPr>
          </w:p>
        </w:tc>
        <w:tc>
          <w:tcPr>
            <w:tcW w:w="708" w:type="dxa"/>
            <w:vAlign w:val="top"/>
          </w:tcPr>
          <w:p w14:paraId="74806EBF">
            <w:pPr>
              <w:rPr>
                <w:rFonts w:ascii="Arial"/>
                <w:sz w:val="21"/>
              </w:rPr>
            </w:pPr>
          </w:p>
        </w:tc>
        <w:tc>
          <w:tcPr>
            <w:tcW w:w="749" w:type="dxa"/>
            <w:vAlign w:val="top"/>
          </w:tcPr>
          <w:p w14:paraId="549C26AB">
            <w:pPr>
              <w:rPr>
                <w:rFonts w:ascii="Arial"/>
                <w:sz w:val="21"/>
              </w:rPr>
            </w:pPr>
          </w:p>
        </w:tc>
      </w:tr>
      <w:tr w14:paraId="04275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10A95ED7">
            <w:pPr>
              <w:pStyle w:val="6"/>
              <w:spacing w:before="129" w:line="184" w:lineRule="auto"/>
              <w:ind w:left="11"/>
            </w:pPr>
            <w:r>
              <w:rPr>
                <w:color w:val="212529"/>
                <w:spacing w:val="-2"/>
              </w:rPr>
              <w:t>2101301</w:t>
            </w:r>
          </w:p>
        </w:tc>
        <w:tc>
          <w:tcPr>
            <w:tcW w:w="1055" w:type="dxa"/>
            <w:vAlign w:val="top"/>
          </w:tcPr>
          <w:p w14:paraId="44C6B004">
            <w:pPr>
              <w:pStyle w:val="6"/>
              <w:spacing w:before="6" w:line="202" w:lineRule="auto"/>
              <w:ind w:left="4" w:right="148"/>
            </w:pPr>
            <w:r>
              <w:rPr>
                <w:color w:val="212529"/>
                <w:spacing w:val="-2"/>
              </w:rPr>
              <w:t>城乡医疗救</w:t>
            </w:r>
            <w:r>
              <w:rPr>
                <w:color w:val="212529"/>
              </w:rPr>
              <w:t xml:space="preserve"> 助</w:t>
            </w:r>
          </w:p>
        </w:tc>
        <w:tc>
          <w:tcPr>
            <w:tcW w:w="1379" w:type="dxa"/>
            <w:vAlign w:val="top"/>
          </w:tcPr>
          <w:p w14:paraId="3860C1B8">
            <w:pPr>
              <w:pStyle w:val="6"/>
              <w:spacing w:before="129" w:line="183" w:lineRule="auto"/>
              <w:ind w:right="26"/>
              <w:jc w:val="right"/>
            </w:pPr>
            <w:r>
              <w:rPr>
                <w:color w:val="212529"/>
                <w:spacing w:val="-2"/>
              </w:rPr>
              <w:t>266.72</w:t>
            </w:r>
          </w:p>
        </w:tc>
        <w:tc>
          <w:tcPr>
            <w:tcW w:w="1259" w:type="dxa"/>
            <w:vAlign w:val="top"/>
          </w:tcPr>
          <w:p w14:paraId="3B04EA2E">
            <w:pPr>
              <w:pStyle w:val="6"/>
              <w:spacing w:before="129" w:line="183" w:lineRule="auto"/>
              <w:ind w:right="25"/>
              <w:jc w:val="right"/>
            </w:pPr>
            <w:r>
              <w:rPr>
                <w:color w:val="212529"/>
                <w:spacing w:val="-2"/>
              </w:rPr>
              <w:t>266.72</w:t>
            </w:r>
          </w:p>
        </w:tc>
        <w:tc>
          <w:tcPr>
            <w:tcW w:w="743" w:type="dxa"/>
            <w:vAlign w:val="top"/>
          </w:tcPr>
          <w:p w14:paraId="5EA9625A">
            <w:pPr>
              <w:rPr>
                <w:rFonts w:ascii="Arial"/>
                <w:sz w:val="21"/>
              </w:rPr>
            </w:pPr>
          </w:p>
        </w:tc>
        <w:tc>
          <w:tcPr>
            <w:tcW w:w="827" w:type="dxa"/>
            <w:vAlign w:val="top"/>
          </w:tcPr>
          <w:p w14:paraId="48CD7DD4">
            <w:pPr>
              <w:rPr>
                <w:rFonts w:ascii="Arial"/>
                <w:sz w:val="21"/>
              </w:rPr>
            </w:pPr>
          </w:p>
        </w:tc>
        <w:tc>
          <w:tcPr>
            <w:tcW w:w="887" w:type="dxa"/>
            <w:vAlign w:val="top"/>
          </w:tcPr>
          <w:p w14:paraId="7B3286C5">
            <w:pPr>
              <w:rPr>
                <w:rFonts w:ascii="Arial"/>
                <w:sz w:val="21"/>
              </w:rPr>
            </w:pPr>
          </w:p>
        </w:tc>
        <w:tc>
          <w:tcPr>
            <w:tcW w:w="708" w:type="dxa"/>
            <w:vAlign w:val="top"/>
          </w:tcPr>
          <w:p w14:paraId="6BB8158B">
            <w:pPr>
              <w:rPr>
                <w:rFonts w:ascii="Arial"/>
                <w:sz w:val="21"/>
              </w:rPr>
            </w:pPr>
          </w:p>
        </w:tc>
        <w:tc>
          <w:tcPr>
            <w:tcW w:w="749" w:type="dxa"/>
            <w:vAlign w:val="top"/>
          </w:tcPr>
          <w:p w14:paraId="73F901FB">
            <w:pPr>
              <w:rPr>
                <w:rFonts w:ascii="Arial"/>
                <w:sz w:val="21"/>
              </w:rPr>
            </w:pPr>
          </w:p>
        </w:tc>
      </w:tr>
      <w:tr w14:paraId="5CAD5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595B5893">
            <w:pPr>
              <w:pStyle w:val="6"/>
              <w:spacing w:before="129" w:line="184" w:lineRule="auto"/>
              <w:ind w:left="11"/>
            </w:pPr>
            <w:r>
              <w:rPr>
                <w:color w:val="212529"/>
                <w:spacing w:val="-2"/>
              </w:rPr>
              <w:t>21015</w:t>
            </w:r>
          </w:p>
        </w:tc>
        <w:tc>
          <w:tcPr>
            <w:tcW w:w="1055" w:type="dxa"/>
            <w:vAlign w:val="top"/>
          </w:tcPr>
          <w:p w14:paraId="085DC9F4">
            <w:pPr>
              <w:pStyle w:val="6"/>
              <w:spacing w:before="6" w:line="202" w:lineRule="auto"/>
              <w:ind w:left="6" w:right="148" w:firstLine="6"/>
            </w:pPr>
            <w:r>
              <w:rPr>
                <w:color w:val="212529"/>
                <w:spacing w:val="-4"/>
              </w:rPr>
              <w:t>医疗保障管</w:t>
            </w:r>
            <w:r>
              <w:rPr>
                <w:color w:val="212529"/>
                <w:spacing w:val="2"/>
              </w:rPr>
              <w:t xml:space="preserve"> </w:t>
            </w:r>
            <w:r>
              <w:rPr>
                <w:color w:val="212529"/>
                <w:spacing w:val="-4"/>
              </w:rPr>
              <w:t>理事务</w:t>
            </w:r>
          </w:p>
        </w:tc>
        <w:tc>
          <w:tcPr>
            <w:tcW w:w="1379" w:type="dxa"/>
            <w:vAlign w:val="top"/>
          </w:tcPr>
          <w:p w14:paraId="7E87234A">
            <w:pPr>
              <w:pStyle w:val="6"/>
              <w:spacing w:before="128" w:line="184" w:lineRule="auto"/>
              <w:ind w:right="26"/>
              <w:jc w:val="right"/>
            </w:pPr>
            <w:r>
              <w:rPr>
                <w:color w:val="212529"/>
                <w:spacing w:val="-2"/>
              </w:rPr>
              <w:t>306.10</w:t>
            </w:r>
          </w:p>
        </w:tc>
        <w:tc>
          <w:tcPr>
            <w:tcW w:w="1259" w:type="dxa"/>
            <w:vAlign w:val="top"/>
          </w:tcPr>
          <w:p w14:paraId="273A2303">
            <w:pPr>
              <w:pStyle w:val="6"/>
              <w:spacing w:before="128" w:line="184" w:lineRule="auto"/>
              <w:ind w:right="25"/>
              <w:jc w:val="right"/>
            </w:pPr>
            <w:r>
              <w:rPr>
                <w:color w:val="212529"/>
                <w:spacing w:val="-2"/>
              </w:rPr>
              <w:t>306.10</w:t>
            </w:r>
          </w:p>
        </w:tc>
        <w:tc>
          <w:tcPr>
            <w:tcW w:w="743" w:type="dxa"/>
            <w:vAlign w:val="top"/>
          </w:tcPr>
          <w:p w14:paraId="1E562F47">
            <w:pPr>
              <w:rPr>
                <w:rFonts w:ascii="Arial"/>
                <w:sz w:val="21"/>
              </w:rPr>
            </w:pPr>
          </w:p>
        </w:tc>
        <w:tc>
          <w:tcPr>
            <w:tcW w:w="827" w:type="dxa"/>
            <w:vAlign w:val="top"/>
          </w:tcPr>
          <w:p w14:paraId="15E9A385">
            <w:pPr>
              <w:rPr>
                <w:rFonts w:ascii="Arial"/>
                <w:sz w:val="21"/>
              </w:rPr>
            </w:pPr>
          </w:p>
        </w:tc>
        <w:tc>
          <w:tcPr>
            <w:tcW w:w="887" w:type="dxa"/>
            <w:vAlign w:val="top"/>
          </w:tcPr>
          <w:p w14:paraId="20139C90">
            <w:pPr>
              <w:rPr>
                <w:rFonts w:ascii="Arial"/>
                <w:sz w:val="21"/>
              </w:rPr>
            </w:pPr>
          </w:p>
        </w:tc>
        <w:tc>
          <w:tcPr>
            <w:tcW w:w="708" w:type="dxa"/>
            <w:vAlign w:val="top"/>
          </w:tcPr>
          <w:p w14:paraId="6219F19C">
            <w:pPr>
              <w:rPr>
                <w:rFonts w:ascii="Arial"/>
                <w:sz w:val="21"/>
              </w:rPr>
            </w:pPr>
          </w:p>
        </w:tc>
        <w:tc>
          <w:tcPr>
            <w:tcW w:w="749" w:type="dxa"/>
            <w:vAlign w:val="top"/>
          </w:tcPr>
          <w:p w14:paraId="66F5D67E">
            <w:pPr>
              <w:rPr>
                <w:rFonts w:ascii="Arial"/>
                <w:sz w:val="21"/>
              </w:rPr>
            </w:pPr>
          </w:p>
        </w:tc>
      </w:tr>
      <w:tr w14:paraId="3A0BD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7A1856B1">
            <w:pPr>
              <w:pStyle w:val="6"/>
              <w:spacing w:before="81" w:line="184" w:lineRule="auto"/>
              <w:ind w:left="11"/>
            </w:pPr>
            <w:r>
              <w:rPr>
                <w:color w:val="212529"/>
                <w:spacing w:val="-2"/>
              </w:rPr>
              <w:t>2101501</w:t>
            </w:r>
          </w:p>
        </w:tc>
        <w:tc>
          <w:tcPr>
            <w:tcW w:w="1055" w:type="dxa"/>
            <w:vAlign w:val="top"/>
          </w:tcPr>
          <w:p w14:paraId="2613863B">
            <w:pPr>
              <w:pStyle w:val="6"/>
              <w:spacing w:before="53" w:line="220" w:lineRule="auto"/>
              <w:ind w:left="7"/>
            </w:pPr>
            <w:r>
              <w:rPr>
                <w:color w:val="212529"/>
                <w:spacing w:val="-3"/>
              </w:rPr>
              <w:t>行政运行</w:t>
            </w:r>
          </w:p>
        </w:tc>
        <w:tc>
          <w:tcPr>
            <w:tcW w:w="1379" w:type="dxa"/>
            <w:vAlign w:val="top"/>
          </w:tcPr>
          <w:p w14:paraId="0233E4FE">
            <w:pPr>
              <w:pStyle w:val="6"/>
              <w:spacing w:before="81" w:line="184" w:lineRule="auto"/>
              <w:ind w:right="26"/>
              <w:jc w:val="right"/>
            </w:pPr>
            <w:r>
              <w:rPr>
                <w:color w:val="212529"/>
                <w:spacing w:val="-4"/>
              </w:rPr>
              <w:t>115.98</w:t>
            </w:r>
          </w:p>
        </w:tc>
        <w:tc>
          <w:tcPr>
            <w:tcW w:w="1259" w:type="dxa"/>
            <w:vAlign w:val="top"/>
          </w:tcPr>
          <w:p w14:paraId="78B8D83F">
            <w:pPr>
              <w:pStyle w:val="6"/>
              <w:spacing w:before="81" w:line="184" w:lineRule="auto"/>
              <w:ind w:right="25"/>
              <w:jc w:val="right"/>
            </w:pPr>
            <w:r>
              <w:rPr>
                <w:color w:val="212529"/>
                <w:spacing w:val="-4"/>
              </w:rPr>
              <w:t>115.98</w:t>
            </w:r>
          </w:p>
        </w:tc>
        <w:tc>
          <w:tcPr>
            <w:tcW w:w="743" w:type="dxa"/>
            <w:vAlign w:val="top"/>
          </w:tcPr>
          <w:p w14:paraId="1F896E9C">
            <w:pPr>
              <w:rPr>
                <w:rFonts w:ascii="Arial"/>
                <w:sz w:val="21"/>
              </w:rPr>
            </w:pPr>
          </w:p>
        </w:tc>
        <w:tc>
          <w:tcPr>
            <w:tcW w:w="827" w:type="dxa"/>
            <w:vAlign w:val="top"/>
          </w:tcPr>
          <w:p w14:paraId="697FD355">
            <w:pPr>
              <w:rPr>
                <w:rFonts w:ascii="Arial"/>
                <w:sz w:val="21"/>
              </w:rPr>
            </w:pPr>
          </w:p>
        </w:tc>
        <w:tc>
          <w:tcPr>
            <w:tcW w:w="887" w:type="dxa"/>
            <w:vAlign w:val="top"/>
          </w:tcPr>
          <w:p w14:paraId="1523E8FB">
            <w:pPr>
              <w:rPr>
                <w:rFonts w:ascii="Arial"/>
                <w:sz w:val="21"/>
              </w:rPr>
            </w:pPr>
          </w:p>
        </w:tc>
        <w:tc>
          <w:tcPr>
            <w:tcW w:w="708" w:type="dxa"/>
            <w:vAlign w:val="top"/>
          </w:tcPr>
          <w:p w14:paraId="02F41626">
            <w:pPr>
              <w:rPr>
                <w:rFonts w:ascii="Arial"/>
                <w:sz w:val="21"/>
              </w:rPr>
            </w:pPr>
          </w:p>
        </w:tc>
        <w:tc>
          <w:tcPr>
            <w:tcW w:w="749" w:type="dxa"/>
            <w:vAlign w:val="top"/>
          </w:tcPr>
          <w:p w14:paraId="6D93FBCA">
            <w:pPr>
              <w:rPr>
                <w:rFonts w:ascii="Arial"/>
                <w:sz w:val="21"/>
              </w:rPr>
            </w:pPr>
          </w:p>
        </w:tc>
      </w:tr>
      <w:tr w14:paraId="0AB55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7A03A23C">
            <w:pPr>
              <w:pStyle w:val="6"/>
              <w:spacing w:before="81" w:line="184" w:lineRule="auto"/>
              <w:ind w:left="11"/>
            </w:pPr>
            <w:r>
              <w:rPr>
                <w:color w:val="212529"/>
                <w:spacing w:val="-2"/>
              </w:rPr>
              <w:t>2101550</w:t>
            </w:r>
          </w:p>
        </w:tc>
        <w:tc>
          <w:tcPr>
            <w:tcW w:w="1055" w:type="dxa"/>
            <w:vAlign w:val="top"/>
          </w:tcPr>
          <w:p w14:paraId="3D2BDD0A">
            <w:pPr>
              <w:pStyle w:val="6"/>
              <w:spacing w:before="53" w:line="220" w:lineRule="auto"/>
              <w:ind w:left="4"/>
            </w:pPr>
            <w:r>
              <w:rPr>
                <w:color w:val="212529"/>
                <w:spacing w:val="-3"/>
              </w:rPr>
              <w:t>事业运行</w:t>
            </w:r>
          </w:p>
        </w:tc>
        <w:tc>
          <w:tcPr>
            <w:tcW w:w="1379" w:type="dxa"/>
            <w:vAlign w:val="top"/>
          </w:tcPr>
          <w:p w14:paraId="6746AF25">
            <w:pPr>
              <w:pStyle w:val="6"/>
              <w:spacing w:before="81" w:line="184" w:lineRule="auto"/>
              <w:ind w:right="26"/>
              <w:jc w:val="right"/>
            </w:pPr>
            <w:r>
              <w:rPr>
                <w:color w:val="212529"/>
                <w:spacing w:val="-4"/>
              </w:rPr>
              <w:t>190.13</w:t>
            </w:r>
          </w:p>
        </w:tc>
        <w:tc>
          <w:tcPr>
            <w:tcW w:w="1259" w:type="dxa"/>
            <w:vAlign w:val="top"/>
          </w:tcPr>
          <w:p w14:paraId="3B6B1C5F">
            <w:pPr>
              <w:pStyle w:val="6"/>
              <w:spacing w:before="81" w:line="184" w:lineRule="auto"/>
              <w:ind w:right="25"/>
              <w:jc w:val="right"/>
            </w:pPr>
            <w:r>
              <w:rPr>
                <w:color w:val="212529"/>
                <w:spacing w:val="-4"/>
              </w:rPr>
              <w:t>190.13</w:t>
            </w:r>
          </w:p>
        </w:tc>
        <w:tc>
          <w:tcPr>
            <w:tcW w:w="743" w:type="dxa"/>
            <w:vAlign w:val="top"/>
          </w:tcPr>
          <w:p w14:paraId="0A05A073">
            <w:pPr>
              <w:rPr>
                <w:rFonts w:ascii="Arial"/>
                <w:sz w:val="21"/>
              </w:rPr>
            </w:pPr>
          </w:p>
        </w:tc>
        <w:tc>
          <w:tcPr>
            <w:tcW w:w="827" w:type="dxa"/>
            <w:vAlign w:val="top"/>
          </w:tcPr>
          <w:p w14:paraId="63A28EBE">
            <w:pPr>
              <w:rPr>
                <w:rFonts w:ascii="Arial"/>
                <w:sz w:val="21"/>
              </w:rPr>
            </w:pPr>
          </w:p>
        </w:tc>
        <w:tc>
          <w:tcPr>
            <w:tcW w:w="887" w:type="dxa"/>
            <w:vAlign w:val="top"/>
          </w:tcPr>
          <w:p w14:paraId="33FCCDF5">
            <w:pPr>
              <w:rPr>
                <w:rFonts w:ascii="Arial"/>
                <w:sz w:val="21"/>
              </w:rPr>
            </w:pPr>
          </w:p>
        </w:tc>
        <w:tc>
          <w:tcPr>
            <w:tcW w:w="708" w:type="dxa"/>
            <w:vAlign w:val="top"/>
          </w:tcPr>
          <w:p w14:paraId="7258E2F1">
            <w:pPr>
              <w:rPr>
                <w:rFonts w:ascii="Arial"/>
                <w:sz w:val="21"/>
              </w:rPr>
            </w:pPr>
          </w:p>
        </w:tc>
        <w:tc>
          <w:tcPr>
            <w:tcW w:w="749" w:type="dxa"/>
            <w:vAlign w:val="top"/>
          </w:tcPr>
          <w:p w14:paraId="4C3AEE27">
            <w:pPr>
              <w:rPr>
                <w:rFonts w:ascii="Arial"/>
                <w:sz w:val="21"/>
              </w:rPr>
            </w:pPr>
          </w:p>
        </w:tc>
      </w:tr>
      <w:tr w14:paraId="50640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3689B9CC">
            <w:pPr>
              <w:pStyle w:val="6"/>
              <w:spacing w:before="129" w:line="184" w:lineRule="auto"/>
              <w:ind w:left="11"/>
            </w:pPr>
            <w:r>
              <w:rPr>
                <w:color w:val="212529"/>
                <w:spacing w:val="-4"/>
              </w:rPr>
              <w:t>221</w:t>
            </w:r>
          </w:p>
        </w:tc>
        <w:tc>
          <w:tcPr>
            <w:tcW w:w="1055" w:type="dxa"/>
            <w:vAlign w:val="top"/>
          </w:tcPr>
          <w:p w14:paraId="3405E51D">
            <w:pPr>
              <w:pStyle w:val="6"/>
              <w:spacing w:before="6" w:line="202" w:lineRule="auto"/>
              <w:ind w:left="19" w:right="148" w:hanging="16"/>
            </w:pPr>
            <w:r>
              <w:rPr>
                <w:color w:val="212529"/>
                <w:spacing w:val="-2"/>
              </w:rPr>
              <w:t>住房保障支</w:t>
            </w:r>
            <w:r>
              <w:rPr>
                <w:color w:val="212529"/>
                <w:spacing w:val="1"/>
              </w:rPr>
              <w:t xml:space="preserve"> </w:t>
            </w:r>
            <w:r>
              <w:rPr>
                <w:color w:val="212529"/>
              </w:rPr>
              <w:t>出</w:t>
            </w:r>
          </w:p>
        </w:tc>
        <w:tc>
          <w:tcPr>
            <w:tcW w:w="1379" w:type="dxa"/>
            <w:vAlign w:val="top"/>
          </w:tcPr>
          <w:p w14:paraId="7648554E">
            <w:pPr>
              <w:pStyle w:val="6"/>
              <w:spacing w:before="130" w:line="183" w:lineRule="auto"/>
              <w:ind w:left="896"/>
            </w:pPr>
            <w:r>
              <w:rPr>
                <w:color w:val="212529"/>
                <w:spacing w:val="-2"/>
              </w:rPr>
              <w:t>27.46</w:t>
            </w:r>
          </w:p>
        </w:tc>
        <w:tc>
          <w:tcPr>
            <w:tcW w:w="1259" w:type="dxa"/>
            <w:vAlign w:val="top"/>
          </w:tcPr>
          <w:p w14:paraId="5C35B336">
            <w:pPr>
              <w:pStyle w:val="6"/>
              <w:spacing w:before="130" w:line="183" w:lineRule="auto"/>
              <w:ind w:left="777"/>
            </w:pPr>
            <w:r>
              <w:rPr>
                <w:color w:val="212529"/>
                <w:spacing w:val="-2"/>
              </w:rPr>
              <w:t>27.46</w:t>
            </w:r>
          </w:p>
        </w:tc>
        <w:tc>
          <w:tcPr>
            <w:tcW w:w="743" w:type="dxa"/>
            <w:vAlign w:val="top"/>
          </w:tcPr>
          <w:p w14:paraId="14B845D0">
            <w:pPr>
              <w:rPr>
                <w:rFonts w:ascii="Arial"/>
                <w:sz w:val="21"/>
              </w:rPr>
            </w:pPr>
          </w:p>
        </w:tc>
        <w:tc>
          <w:tcPr>
            <w:tcW w:w="827" w:type="dxa"/>
            <w:vAlign w:val="top"/>
          </w:tcPr>
          <w:p w14:paraId="63A07A17">
            <w:pPr>
              <w:rPr>
                <w:rFonts w:ascii="Arial"/>
                <w:sz w:val="21"/>
              </w:rPr>
            </w:pPr>
          </w:p>
        </w:tc>
        <w:tc>
          <w:tcPr>
            <w:tcW w:w="887" w:type="dxa"/>
            <w:vAlign w:val="top"/>
          </w:tcPr>
          <w:p w14:paraId="4FAF0014">
            <w:pPr>
              <w:rPr>
                <w:rFonts w:ascii="Arial"/>
                <w:sz w:val="21"/>
              </w:rPr>
            </w:pPr>
          </w:p>
        </w:tc>
        <w:tc>
          <w:tcPr>
            <w:tcW w:w="708" w:type="dxa"/>
            <w:vAlign w:val="top"/>
          </w:tcPr>
          <w:p w14:paraId="44FBC7ED">
            <w:pPr>
              <w:rPr>
                <w:rFonts w:ascii="Arial"/>
                <w:sz w:val="21"/>
              </w:rPr>
            </w:pPr>
          </w:p>
        </w:tc>
        <w:tc>
          <w:tcPr>
            <w:tcW w:w="749" w:type="dxa"/>
            <w:vAlign w:val="top"/>
          </w:tcPr>
          <w:p w14:paraId="25441BE6">
            <w:pPr>
              <w:rPr>
                <w:rFonts w:ascii="Arial"/>
                <w:sz w:val="21"/>
              </w:rPr>
            </w:pPr>
          </w:p>
        </w:tc>
      </w:tr>
      <w:tr w14:paraId="20182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763BA2AC">
            <w:pPr>
              <w:pStyle w:val="6"/>
              <w:spacing w:before="129" w:line="184" w:lineRule="auto"/>
              <w:ind w:left="11"/>
            </w:pPr>
            <w:r>
              <w:rPr>
                <w:color w:val="212529"/>
                <w:spacing w:val="-2"/>
              </w:rPr>
              <w:t>22102</w:t>
            </w:r>
          </w:p>
        </w:tc>
        <w:tc>
          <w:tcPr>
            <w:tcW w:w="1055" w:type="dxa"/>
            <w:vAlign w:val="top"/>
          </w:tcPr>
          <w:p w14:paraId="14BE9B75">
            <w:pPr>
              <w:pStyle w:val="6"/>
              <w:spacing w:before="6" w:line="202" w:lineRule="auto"/>
              <w:ind w:left="19" w:right="148" w:hanging="16"/>
            </w:pPr>
            <w:r>
              <w:rPr>
                <w:color w:val="212529"/>
                <w:spacing w:val="-2"/>
              </w:rPr>
              <w:t>住房改革支</w:t>
            </w:r>
            <w:r>
              <w:rPr>
                <w:color w:val="212529"/>
                <w:spacing w:val="1"/>
              </w:rPr>
              <w:t xml:space="preserve"> </w:t>
            </w:r>
            <w:r>
              <w:rPr>
                <w:color w:val="212529"/>
              </w:rPr>
              <w:t>出</w:t>
            </w:r>
          </w:p>
        </w:tc>
        <w:tc>
          <w:tcPr>
            <w:tcW w:w="1379" w:type="dxa"/>
            <w:vAlign w:val="top"/>
          </w:tcPr>
          <w:p w14:paraId="08C71FE2">
            <w:pPr>
              <w:pStyle w:val="6"/>
              <w:spacing w:before="130" w:line="183" w:lineRule="auto"/>
              <w:ind w:left="896"/>
            </w:pPr>
            <w:r>
              <w:rPr>
                <w:color w:val="212529"/>
                <w:spacing w:val="-2"/>
              </w:rPr>
              <w:t>27.46</w:t>
            </w:r>
          </w:p>
        </w:tc>
        <w:tc>
          <w:tcPr>
            <w:tcW w:w="1259" w:type="dxa"/>
            <w:vAlign w:val="top"/>
          </w:tcPr>
          <w:p w14:paraId="40C58F7F">
            <w:pPr>
              <w:pStyle w:val="6"/>
              <w:spacing w:before="130" w:line="183" w:lineRule="auto"/>
              <w:ind w:left="777"/>
            </w:pPr>
            <w:r>
              <w:rPr>
                <w:color w:val="212529"/>
                <w:spacing w:val="-2"/>
              </w:rPr>
              <w:t>27.46</w:t>
            </w:r>
          </w:p>
        </w:tc>
        <w:tc>
          <w:tcPr>
            <w:tcW w:w="743" w:type="dxa"/>
            <w:vAlign w:val="top"/>
          </w:tcPr>
          <w:p w14:paraId="20C78249">
            <w:pPr>
              <w:rPr>
                <w:rFonts w:ascii="Arial"/>
                <w:sz w:val="21"/>
              </w:rPr>
            </w:pPr>
          </w:p>
        </w:tc>
        <w:tc>
          <w:tcPr>
            <w:tcW w:w="827" w:type="dxa"/>
            <w:vAlign w:val="top"/>
          </w:tcPr>
          <w:p w14:paraId="0464AFB3">
            <w:pPr>
              <w:rPr>
                <w:rFonts w:ascii="Arial"/>
                <w:sz w:val="21"/>
              </w:rPr>
            </w:pPr>
          </w:p>
        </w:tc>
        <w:tc>
          <w:tcPr>
            <w:tcW w:w="887" w:type="dxa"/>
            <w:vAlign w:val="top"/>
          </w:tcPr>
          <w:p w14:paraId="1A64D552">
            <w:pPr>
              <w:rPr>
                <w:rFonts w:ascii="Arial"/>
                <w:sz w:val="21"/>
              </w:rPr>
            </w:pPr>
          </w:p>
        </w:tc>
        <w:tc>
          <w:tcPr>
            <w:tcW w:w="708" w:type="dxa"/>
            <w:vAlign w:val="top"/>
          </w:tcPr>
          <w:p w14:paraId="2EBF91D7">
            <w:pPr>
              <w:rPr>
                <w:rFonts w:ascii="Arial"/>
                <w:sz w:val="21"/>
              </w:rPr>
            </w:pPr>
          </w:p>
        </w:tc>
        <w:tc>
          <w:tcPr>
            <w:tcW w:w="749" w:type="dxa"/>
            <w:vAlign w:val="top"/>
          </w:tcPr>
          <w:p w14:paraId="026384D7">
            <w:pPr>
              <w:rPr>
                <w:rFonts w:ascii="Arial"/>
                <w:sz w:val="21"/>
              </w:rPr>
            </w:pPr>
          </w:p>
        </w:tc>
      </w:tr>
      <w:tr w14:paraId="692AE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52680284">
            <w:pPr>
              <w:pStyle w:val="6"/>
              <w:spacing w:before="81" w:line="184" w:lineRule="auto"/>
              <w:ind w:left="11"/>
            </w:pPr>
            <w:r>
              <w:rPr>
                <w:color w:val="212529"/>
                <w:spacing w:val="-2"/>
              </w:rPr>
              <w:t>2210201</w:t>
            </w:r>
          </w:p>
        </w:tc>
        <w:tc>
          <w:tcPr>
            <w:tcW w:w="1055" w:type="dxa"/>
            <w:vAlign w:val="top"/>
          </w:tcPr>
          <w:p w14:paraId="5801B21B">
            <w:pPr>
              <w:pStyle w:val="6"/>
              <w:spacing w:before="54" w:line="220" w:lineRule="auto"/>
              <w:ind w:left="3"/>
            </w:pPr>
            <w:r>
              <w:rPr>
                <w:color w:val="212529"/>
                <w:spacing w:val="-2"/>
              </w:rPr>
              <w:t>住房公积金</w:t>
            </w:r>
          </w:p>
        </w:tc>
        <w:tc>
          <w:tcPr>
            <w:tcW w:w="1379" w:type="dxa"/>
            <w:vAlign w:val="top"/>
          </w:tcPr>
          <w:p w14:paraId="64A09D58">
            <w:pPr>
              <w:pStyle w:val="6"/>
              <w:spacing w:before="82" w:line="183" w:lineRule="auto"/>
              <w:ind w:left="896"/>
            </w:pPr>
            <w:r>
              <w:rPr>
                <w:color w:val="212529"/>
                <w:spacing w:val="-2"/>
              </w:rPr>
              <w:t>27.46</w:t>
            </w:r>
          </w:p>
        </w:tc>
        <w:tc>
          <w:tcPr>
            <w:tcW w:w="1259" w:type="dxa"/>
            <w:vAlign w:val="top"/>
          </w:tcPr>
          <w:p w14:paraId="42EF80E5">
            <w:pPr>
              <w:pStyle w:val="6"/>
              <w:spacing w:before="82" w:line="183" w:lineRule="auto"/>
              <w:ind w:left="777"/>
            </w:pPr>
            <w:r>
              <w:rPr>
                <w:color w:val="212529"/>
                <w:spacing w:val="-2"/>
              </w:rPr>
              <w:t>27.46</w:t>
            </w:r>
          </w:p>
        </w:tc>
        <w:tc>
          <w:tcPr>
            <w:tcW w:w="743" w:type="dxa"/>
            <w:vAlign w:val="top"/>
          </w:tcPr>
          <w:p w14:paraId="16B5109E">
            <w:pPr>
              <w:rPr>
                <w:rFonts w:ascii="Arial"/>
                <w:sz w:val="21"/>
              </w:rPr>
            </w:pPr>
          </w:p>
        </w:tc>
        <w:tc>
          <w:tcPr>
            <w:tcW w:w="827" w:type="dxa"/>
            <w:vAlign w:val="top"/>
          </w:tcPr>
          <w:p w14:paraId="577AA47E">
            <w:pPr>
              <w:rPr>
                <w:rFonts w:ascii="Arial"/>
                <w:sz w:val="21"/>
              </w:rPr>
            </w:pPr>
          </w:p>
        </w:tc>
        <w:tc>
          <w:tcPr>
            <w:tcW w:w="887" w:type="dxa"/>
            <w:vAlign w:val="top"/>
          </w:tcPr>
          <w:p w14:paraId="059D57A3">
            <w:pPr>
              <w:rPr>
                <w:rFonts w:ascii="Arial"/>
                <w:sz w:val="21"/>
              </w:rPr>
            </w:pPr>
          </w:p>
        </w:tc>
        <w:tc>
          <w:tcPr>
            <w:tcW w:w="708" w:type="dxa"/>
            <w:vAlign w:val="top"/>
          </w:tcPr>
          <w:p w14:paraId="1B996A58">
            <w:pPr>
              <w:rPr>
                <w:rFonts w:ascii="Arial"/>
                <w:sz w:val="21"/>
              </w:rPr>
            </w:pPr>
          </w:p>
        </w:tc>
        <w:tc>
          <w:tcPr>
            <w:tcW w:w="749" w:type="dxa"/>
            <w:vAlign w:val="top"/>
          </w:tcPr>
          <w:p w14:paraId="5A825D94">
            <w:pPr>
              <w:rPr>
                <w:rFonts w:ascii="Arial"/>
                <w:sz w:val="21"/>
              </w:rPr>
            </w:pPr>
          </w:p>
        </w:tc>
      </w:tr>
      <w:tr w14:paraId="066DD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576CD0EA">
            <w:pPr>
              <w:pStyle w:val="6"/>
              <w:spacing w:before="82" w:line="183" w:lineRule="auto"/>
              <w:ind w:left="11"/>
            </w:pPr>
            <w:r>
              <w:rPr>
                <w:color w:val="212529"/>
                <w:spacing w:val="-4"/>
              </w:rPr>
              <w:t>229</w:t>
            </w:r>
          </w:p>
        </w:tc>
        <w:tc>
          <w:tcPr>
            <w:tcW w:w="1055" w:type="dxa"/>
            <w:vAlign w:val="top"/>
          </w:tcPr>
          <w:p w14:paraId="23419AD7">
            <w:pPr>
              <w:pStyle w:val="6"/>
              <w:spacing w:before="54" w:line="220" w:lineRule="auto"/>
              <w:ind w:left="5"/>
            </w:pPr>
            <w:r>
              <w:rPr>
                <w:color w:val="212529"/>
                <w:spacing w:val="-3"/>
              </w:rPr>
              <w:t>其他支出</w:t>
            </w:r>
          </w:p>
        </w:tc>
        <w:tc>
          <w:tcPr>
            <w:tcW w:w="1379" w:type="dxa"/>
            <w:vAlign w:val="top"/>
          </w:tcPr>
          <w:p w14:paraId="6156C24B">
            <w:pPr>
              <w:pStyle w:val="6"/>
              <w:spacing w:before="81" w:line="184" w:lineRule="auto"/>
              <w:ind w:right="26"/>
              <w:jc w:val="right"/>
            </w:pPr>
            <w:r>
              <w:rPr>
                <w:color w:val="212529"/>
                <w:spacing w:val="-6"/>
              </w:rPr>
              <w:t>1.27</w:t>
            </w:r>
          </w:p>
        </w:tc>
        <w:tc>
          <w:tcPr>
            <w:tcW w:w="1259" w:type="dxa"/>
            <w:vAlign w:val="top"/>
          </w:tcPr>
          <w:p w14:paraId="53E8E599">
            <w:pPr>
              <w:pStyle w:val="6"/>
              <w:spacing w:before="81" w:line="184" w:lineRule="auto"/>
              <w:ind w:right="25"/>
              <w:jc w:val="right"/>
            </w:pPr>
            <w:r>
              <w:rPr>
                <w:color w:val="212529"/>
                <w:spacing w:val="-6"/>
              </w:rPr>
              <w:t>1.27</w:t>
            </w:r>
          </w:p>
        </w:tc>
        <w:tc>
          <w:tcPr>
            <w:tcW w:w="743" w:type="dxa"/>
            <w:vAlign w:val="top"/>
          </w:tcPr>
          <w:p w14:paraId="29B7B041">
            <w:pPr>
              <w:rPr>
                <w:rFonts w:ascii="Arial"/>
                <w:sz w:val="21"/>
              </w:rPr>
            </w:pPr>
          </w:p>
        </w:tc>
        <w:tc>
          <w:tcPr>
            <w:tcW w:w="827" w:type="dxa"/>
            <w:vAlign w:val="top"/>
          </w:tcPr>
          <w:p w14:paraId="1A0AD57A">
            <w:pPr>
              <w:rPr>
                <w:rFonts w:ascii="Arial"/>
                <w:sz w:val="21"/>
              </w:rPr>
            </w:pPr>
          </w:p>
        </w:tc>
        <w:tc>
          <w:tcPr>
            <w:tcW w:w="887" w:type="dxa"/>
            <w:vAlign w:val="top"/>
          </w:tcPr>
          <w:p w14:paraId="0C1E0C1A">
            <w:pPr>
              <w:rPr>
                <w:rFonts w:ascii="Arial"/>
                <w:sz w:val="21"/>
              </w:rPr>
            </w:pPr>
          </w:p>
        </w:tc>
        <w:tc>
          <w:tcPr>
            <w:tcW w:w="708" w:type="dxa"/>
            <w:vAlign w:val="top"/>
          </w:tcPr>
          <w:p w14:paraId="6BE653ED">
            <w:pPr>
              <w:rPr>
                <w:rFonts w:ascii="Arial"/>
                <w:sz w:val="21"/>
              </w:rPr>
            </w:pPr>
          </w:p>
        </w:tc>
        <w:tc>
          <w:tcPr>
            <w:tcW w:w="749" w:type="dxa"/>
            <w:vAlign w:val="top"/>
          </w:tcPr>
          <w:p w14:paraId="37183794">
            <w:pPr>
              <w:rPr>
                <w:rFonts w:ascii="Arial"/>
                <w:sz w:val="21"/>
              </w:rPr>
            </w:pPr>
          </w:p>
        </w:tc>
      </w:tr>
      <w:tr w14:paraId="6A989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4861AE20">
            <w:pPr>
              <w:pStyle w:val="6"/>
              <w:spacing w:before="130" w:line="183" w:lineRule="auto"/>
              <w:ind w:left="11"/>
            </w:pPr>
            <w:r>
              <w:rPr>
                <w:color w:val="212529"/>
                <w:spacing w:val="-2"/>
              </w:rPr>
              <w:t>22960</w:t>
            </w:r>
          </w:p>
        </w:tc>
        <w:tc>
          <w:tcPr>
            <w:tcW w:w="1055" w:type="dxa"/>
            <w:vAlign w:val="top"/>
          </w:tcPr>
          <w:p w14:paraId="737ADF90">
            <w:pPr>
              <w:pStyle w:val="6"/>
              <w:spacing w:before="6" w:line="202" w:lineRule="auto"/>
              <w:ind w:left="7" w:right="148" w:hanging="2"/>
            </w:pPr>
            <w:r>
              <w:rPr>
                <w:color w:val="212529"/>
                <w:spacing w:val="-2"/>
              </w:rPr>
              <w:t>彩票公益金</w:t>
            </w:r>
            <w:r>
              <w:rPr>
                <w:color w:val="212529"/>
              </w:rPr>
              <w:t xml:space="preserve"> </w:t>
            </w:r>
            <w:r>
              <w:rPr>
                <w:color w:val="212529"/>
                <w:spacing w:val="-3"/>
              </w:rPr>
              <w:t>安排的支出</w:t>
            </w:r>
          </w:p>
        </w:tc>
        <w:tc>
          <w:tcPr>
            <w:tcW w:w="1379" w:type="dxa"/>
            <w:vAlign w:val="top"/>
          </w:tcPr>
          <w:p w14:paraId="4474B087">
            <w:pPr>
              <w:pStyle w:val="6"/>
              <w:spacing w:before="129" w:line="184" w:lineRule="auto"/>
              <w:ind w:right="26"/>
              <w:jc w:val="right"/>
            </w:pPr>
            <w:r>
              <w:rPr>
                <w:color w:val="212529"/>
                <w:spacing w:val="-6"/>
              </w:rPr>
              <w:t>1.00</w:t>
            </w:r>
          </w:p>
        </w:tc>
        <w:tc>
          <w:tcPr>
            <w:tcW w:w="1259" w:type="dxa"/>
            <w:vAlign w:val="top"/>
          </w:tcPr>
          <w:p w14:paraId="46F01A28">
            <w:pPr>
              <w:pStyle w:val="6"/>
              <w:spacing w:before="129" w:line="184" w:lineRule="auto"/>
              <w:ind w:right="25"/>
              <w:jc w:val="right"/>
            </w:pPr>
            <w:r>
              <w:rPr>
                <w:color w:val="212529"/>
                <w:spacing w:val="-6"/>
              </w:rPr>
              <w:t>1.00</w:t>
            </w:r>
          </w:p>
        </w:tc>
        <w:tc>
          <w:tcPr>
            <w:tcW w:w="743" w:type="dxa"/>
            <w:vAlign w:val="top"/>
          </w:tcPr>
          <w:p w14:paraId="3EA6AD31">
            <w:pPr>
              <w:rPr>
                <w:rFonts w:ascii="Arial"/>
                <w:sz w:val="21"/>
              </w:rPr>
            </w:pPr>
          </w:p>
        </w:tc>
        <w:tc>
          <w:tcPr>
            <w:tcW w:w="827" w:type="dxa"/>
            <w:vAlign w:val="top"/>
          </w:tcPr>
          <w:p w14:paraId="2B4444A7">
            <w:pPr>
              <w:rPr>
                <w:rFonts w:ascii="Arial"/>
                <w:sz w:val="21"/>
              </w:rPr>
            </w:pPr>
          </w:p>
        </w:tc>
        <w:tc>
          <w:tcPr>
            <w:tcW w:w="887" w:type="dxa"/>
            <w:vAlign w:val="top"/>
          </w:tcPr>
          <w:p w14:paraId="5C9D57DC">
            <w:pPr>
              <w:rPr>
                <w:rFonts w:ascii="Arial"/>
                <w:sz w:val="21"/>
              </w:rPr>
            </w:pPr>
          </w:p>
        </w:tc>
        <w:tc>
          <w:tcPr>
            <w:tcW w:w="708" w:type="dxa"/>
            <w:vAlign w:val="top"/>
          </w:tcPr>
          <w:p w14:paraId="24887D62">
            <w:pPr>
              <w:rPr>
                <w:rFonts w:ascii="Arial"/>
                <w:sz w:val="21"/>
              </w:rPr>
            </w:pPr>
          </w:p>
        </w:tc>
        <w:tc>
          <w:tcPr>
            <w:tcW w:w="749" w:type="dxa"/>
            <w:vAlign w:val="top"/>
          </w:tcPr>
          <w:p w14:paraId="2C4078ED">
            <w:pPr>
              <w:rPr>
                <w:rFonts w:ascii="Arial"/>
                <w:sz w:val="21"/>
              </w:rPr>
            </w:pPr>
          </w:p>
        </w:tc>
      </w:tr>
      <w:tr w14:paraId="39108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409" w:type="dxa"/>
            <w:vAlign w:val="top"/>
          </w:tcPr>
          <w:p w14:paraId="3BB3CFC4">
            <w:pPr>
              <w:spacing w:line="273" w:lineRule="auto"/>
              <w:rPr>
                <w:rFonts w:ascii="Arial"/>
                <w:sz w:val="21"/>
              </w:rPr>
            </w:pPr>
          </w:p>
          <w:p w14:paraId="2790A6DE">
            <w:pPr>
              <w:pStyle w:val="6"/>
              <w:spacing w:before="59" w:line="184" w:lineRule="auto"/>
              <w:ind w:left="11"/>
            </w:pPr>
            <w:r>
              <w:rPr>
                <w:color w:val="212529"/>
                <w:spacing w:val="-2"/>
              </w:rPr>
              <w:t>2296013</w:t>
            </w:r>
          </w:p>
        </w:tc>
        <w:tc>
          <w:tcPr>
            <w:tcW w:w="1055" w:type="dxa"/>
            <w:vAlign w:val="top"/>
          </w:tcPr>
          <w:p w14:paraId="174E1B04">
            <w:pPr>
              <w:pStyle w:val="6"/>
              <w:spacing w:before="7" w:line="205" w:lineRule="auto"/>
              <w:ind w:left="3" w:right="148" w:firstLine="2"/>
              <w:jc w:val="both"/>
            </w:pPr>
            <w:r>
              <w:rPr>
                <w:color w:val="212529"/>
                <w:spacing w:val="-2"/>
              </w:rPr>
              <w:t>用于城乡医</w:t>
            </w:r>
            <w:r>
              <w:rPr>
                <w:color w:val="212529"/>
              </w:rPr>
              <w:t xml:space="preserve"> </w:t>
            </w:r>
            <w:r>
              <w:rPr>
                <w:color w:val="212529"/>
                <w:spacing w:val="-2"/>
              </w:rPr>
              <w:t>疗救助的彩</w:t>
            </w:r>
            <w:r>
              <w:rPr>
                <w:color w:val="212529"/>
                <w:spacing w:val="1"/>
              </w:rPr>
              <w:t xml:space="preserve"> </w:t>
            </w:r>
            <w:r>
              <w:rPr>
                <w:color w:val="212529"/>
                <w:spacing w:val="-2"/>
              </w:rPr>
              <w:t>票公益金支</w:t>
            </w:r>
            <w:r>
              <w:rPr>
                <w:color w:val="212529"/>
                <w:spacing w:val="1"/>
              </w:rPr>
              <w:t xml:space="preserve"> </w:t>
            </w:r>
            <w:r>
              <w:rPr>
                <w:color w:val="212529"/>
              </w:rPr>
              <w:t>出</w:t>
            </w:r>
          </w:p>
        </w:tc>
        <w:tc>
          <w:tcPr>
            <w:tcW w:w="1379" w:type="dxa"/>
            <w:vAlign w:val="top"/>
          </w:tcPr>
          <w:p w14:paraId="5EC3842B">
            <w:pPr>
              <w:spacing w:line="273" w:lineRule="auto"/>
              <w:rPr>
                <w:rFonts w:ascii="Arial"/>
                <w:sz w:val="21"/>
              </w:rPr>
            </w:pPr>
          </w:p>
          <w:p w14:paraId="69A8D81E">
            <w:pPr>
              <w:pStyle w:val="6"/>
              <w:spacing w:before="59" w:line="184" w:lineRule="auto"/>
              <w:ind w:right="26"/>
              <w:jc w:val="right"/>
            </w:pPr>
            <w:r>
              <w:rPr>
                <w:color w:val="212529"/>
                <w:spacing w:val="-6"/>
              </w:rPr>
              <w:t>1.00</w:t>
            </w:r>
          </w:p>
        </w:tc>
        <w:tc>
          <w:tcPr>
            <w:tcW w:w="1259" w:type="dxa"/>
            <w:vAlign w:val="top"/>
          </w:tcPr>
          <w:p w14:paraId="2CF56C00">
            <w:pPr>
              <w:spacing w:line="273" w:lineRule="auto"/>
              <w:rPr>
                <w:rFonts w:ascii="Arial"/>
                <w:sz w:val="21"/>
              </w:rPr>
            </w:pPr>
          </w:p>
          <w:p w14:paraId="31E5FA02">
            <w:pPr>
              <w:pStyle w:val="6"/>
              <w:spacing w:before="59" w:line="184" w:lineRule="auto"/>
              <w:ind w:right="25"/>
              <w:jc w:val="right"/>
            </w:pPr>
            <w:r>
              <w:rPr>
                <w:color w:val="212529"/>
                <w:spacing w:val="-6"/>
              </w:rPr>
              <w:t>1.00</w:t>
            </w:r>
          </w:p>
        </w:tc>
        <w:tc>
          <w:tcPr>
            <w:tcW w:w="743" w:type="dxa"/>
            <w:vAlign w:val="top"/>
          </w:tcPr>
          <w:p w14:paraId="6F018545">
            <w:pPr>
              <w:rPr>
                <w:rFonts w:ascii="Arial"/>
                <w:sz w:val="21"/>
              </w:rPr>
            </w:pPr>
          </w:p>
        </w:tc>
        <w:tc>
          <w:tcPr>
            <w:tcW w:w="827" w:type="dxa"/>
            <w:vAlign w:val="top"/>
          </w:tcPr>
          <w:p w14:paraId="287FAAA0">
            <w:pPr>
              <w:rPr>
                <w:rFonts w:ascii="Arial"/>
                <w:sz w:val="21"/>
              </w:rPr>
            </w:pPr>
          </w:p>
        </w:tc>
        <w:tc>
          <w:tcPr>
            <w:tcW w:w="887" w:type="dxa"/>
            <w:vAlign w:val="top"/>
          </w:tcPr>
          <w:p w14:paraId="7BCCF819">
            <w:pPr>
              <w:rPr>
                <w:rFonts w:ascii="Arial"/>
                <w:sz w:val="21"/>
              </w:rPr>
            </w:pPr>
          </w:p>
        </w:tc>
        <w:tc>
          <w:tcPr>
            <w:tcW w:w="708" w:type="dxa"/>
            <w:vAlign w:val="top"/>
          </w:tcPr>
          <w:p w14:paraId="520558BB">
            <w:pPr>
              <w:rPr>
                <w:rFonts w:ascii="Arial"/>
                <w:sz w:val="21"/>
              </w:rPr>
            </w:pPr>
          </w:p>
        </w:tc>
        <w:tc>
          <w:tcPr>
            <w:tcW w:w="749" w:type="dxa"/>
            <w:vAlign w:val="top"/>
          </w:tcPr>
          <w:p w14:paraId="59D40642">
            <w:pPr>
              <w:rPr>
                <w:rFonts w:ascii="Arial"/>
                <w:sz w:val="21"/>
              </w:rPr>
            </w:pPr>
          </w:p>
        </w:tc>
      </w:tr>
      <w:tr w14:paraId="188E8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14BD65A1">
            <w:pPr>
              <w:pStyle w:val="6"/>
              <w:spacing w:before="84" w:line="183" w:lineRule="auto"/>
              <w:ind w:left="11"/>
            </w:pPr>
            <w:r>
              <w:rPr>
                <w:color w:val="212529"/>
                <w:spacing w:val="-2"/>
              </w:rPr>
              <w:t>22999</w:t>
            </w:r>
          </w:p>
        </w:tc>
        <w:tc>
          <w:tcPr>
            <w:tcW w:w="1055" w:type="dxa"/>
            <w:vAlign w:val="top"/>
          </w:tcPr>
          <w:p w14:paraId="5D38312D">
            <w:pPr>
              <w:pStyle w:val="6"/>
              <w:spacing w:before="55" w:line="220" w:lineRule="auto"/>
              <w:ind w:left="5"/>
            </w:pPr>
            <w:r>
              <w:rPr>
                <w:color w:val="212529"/>
                <w:spacing w:val="-3"/>
              </w:rPr>
              <w:t>其他支出</w:t>
            </w:r>
          </w:p>
        </w:tc>
        <w:tc>
          <w:tcPr>
            <w:tcW w:w="1379" w:type="dxa"/>
            <w:vAlign w:val="top"/>
          </w:tcPr>
          <w:p w14:paraId="6A1361FB">
            <w:pPr>
              <w:pStyle w:val="6"/>
              <w:spacing w:before="83" w:line="183" w:lineRule="auto"/>
              <w:ind w:right="26"/>
              <w:jc w:val="right"/>
            </w:pPr>
            <w:r>
              <w:rPr>
                <w:color w:val="212529"/>
                <w:spacing w:val="-3"/>
              </w:rPr>
              <w:t>0.27</w:t>
            </w:r>
          </w:p>
        </w:tc>
        <w:tc>
          <w:tcPr>
            <w:tcW w:w="1259" w:type="dxa"/>
            <w:vAlign w:val="top"/>
          </w:tcPr>
          <w:p w14:paraId="4380A489">
            <w:pPr>
              <w:pStyle w:val="6"/>
              <w:spacing w:before="83" w:line="183" w:lineRule="auto"/>
              <w:ind w:right="25"/>
              <w:jc w:val="right"/>
            </w:pPr>
            <w:r>
              <w:rPr>
                <w:color w:val="212529"/>
                <w:spacing w:val="-3"/>
              </w:rPr>
              <w:t>0.27</w:t>
            </w:r>
          </w:p>
        </w:tc>
        <w:tc>
          <w:tcPr>
            <w:tcW w:w="743" w:type="dxa"/>
            <w:vAlign w:val="top"/>
          </w:tcPr>
          <w:p w14:paraId="2CE1BD00">
            <w:pPr>
              <w:rPr>
                <w:rFonts w:ascii="Arial"/>
                <w:sz w:val="21"/>
              </w:rPr>
            </w:pPr>
          </w:p>
        </w:tc>
        <w:tc>
          <w:tcPr>
            <w:tcW w:w="827" w:type="dxa"/>
            <w:vAlign w:val="top"/>
          </w:tcPr>
          <w:p w14:paraId="702682D3">
            <w:pPr>
              <w:rPr>
                <w:rFonts w:ascii="Arial"/>
                <w:sz w:val="21"/>
              </w:rPr>
            </w:pPr>
          </w:p>
        </w:tc>
        <w:tc>
          <w:tcPr>
            <w:tcW w:w="887" w:type="dxa"/>
            <w:vAlign w:val="top"/>
          </w:tcPr>
          <w:p w14:paraId="3D721BF3">
            <w:pPr>
              <w:rPr>
                <w:rFonts w:ascii="Arial"/>
                <w:sz w:val="21"/>
              </w:rPr>
            </w:pPr>
          </w:p>
        </w:tc>
        <w:tc>
          <w:tcPr>
            <w:tcW w:w="708" w:type="dxa"/>
            <w:vAlign w:val="top"/>
          </w:tcPr>
          <w:p w14:paraId="46B8AD32">
            <w:pPr>
              <w:rPr>
                <w:rFonts w:ascii="Arial"/>
                <w:sz w:val="21"/>
              </w:rPr>
            </w:pPr>
          </w:p>
        </w:tc>
        <w:tc>
          <w:tcPr>
            <w:tcW w:w="749" w:type="dxa"/>
            <w:vAlign w:val="top"/>
          </w:tcPr>
          <w:p w14:paraId="39F90D07">
            <w:pPr>
              <w:rPr>
                <w:rFonts w:ascii="Arial"/>
                <w:sz w:val="21"/>
              </w:rPr>
            </w:pPr>
          </w:p>
        </w:tc>
      </w:tr>
      <w:tr w14:paraId="713FC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440402B3">
            <w:pPr>
              <w:pStyle w:val="6"/>
              <w:spacing w:before="84" w:line="183" w:lineRule="auto"/>
              <w:ind w:left="11"/>
            </w:pPr>
            <w:r>
              <w:rPr>
                <w:color w:val="212529"/>
                <w:spacing w:val="-2"/>
              </w:rPr>
              <w:t>2299999</w:t>
            </w:r>
          </w:p>
        </w:tc>
        <w:tc>
          <w:tcPr>
            <w:tcW w:w="1055" w:type="dxa"/>
            <w:vAlign w:val="top"/>
          </w:tcPr>
          <w:p w14:paraId="5D800B25">
            <w:pPr>
              <w:pStyle w:val="6"/>
              <w:spacing w:before="55" w:line="220" w:lineRule="auto"/>
              <w:ind w:left="5"/>
            </w:pPr>
            <w:r>
              <w:rPr>
                <w:color w:val="212529"/>
                <w:spacing w:val="-3"/>
              </w:rPr>
              <w:t>其他支出</w:t>
            </w:r>
          </w:p>
        </w:tc>
        <w:tc>
          <w:tcPr>
            <w:tcW w:w="1379" w:type="dxa"/>
            <w:vAlign w:val="top"/>
          </w:tcPr>
          <w:p w14:paraId="019F8764">
            <w:pPr>
              <w:pStyle w:val="6"/>
              <w:spacing w:before="84" w:line="183" w:lineRule="auto"/>
              <w:ind w:right="26"/>
              <w:jc w:val="right"/>
            </w:pPr>
            <w:r>
              <w:rPr>
                <w:color w:val="212529"/>
                <w:spacing w:val="-3"/>
              </w:rPr>
              <w:t>0.27</w:t>
            </w:r>
          </w:p>
        </w:tc>
        <w:tc>
          <w:tcPr>
            <w:tcW w:w="1259" w:type="dxa"/>
            <w:vAlign w:val="top"/>
          </w:tcPr>
          <w:p w14:paraId="1FC721BF">
            <w:pPr>
              <w:pStyle w:val="6"/>
              <w:spacing w:before="84" w:line="183" w:lineRule="auto"/>
              <w:ind w:right="25"/>
              <w:jc w:val="right"/>
            </w:pPr>
            <w:r>
              <w:rPr>
                <w:color w:val="212529"/>
                <w:spacing w:val="-3"/>
              </w:rPr>
              <w:t>0.27</w:t>
            </w:r>
          </w:p>
        </w:tc>
        <w:tc>
          <w:tcPr>
            <w:tcW w:w="743" w:type="dxa"/>
            <w:vAlign w:val="top"/>
          </w:tcPr>
          <w:p w14:paraId="12D1AA76">
            <w:pPr>
              <w:rPr>
                <w:rFonts w:ascii="Arial"/>
                <w:sz w:val="21"/>
              </w:rPr>
            </w:pPr>
          </w:p>
        </w:tc>
        <w:tc>
          <w:tcPr>
            <w:tcW w:w="827" w:type="dxa"/>
            <w:vAlign w:val="top"/>
          </w:tcPr>
          <w:p w14:paraId="1BA65FF6">
            <w:pPr>
              <w:rPr>
                <w:rFonts w:ascii="Arial"/>
                <w:sz w:val="21"/>
              </w:rPr>
            </w:pPr>
          </w:p>
        </w:tc>
        <w:tc>
          <w:tcPr>
            <w:tcW w:w="887" w:type="dxa"/>
            <w:vAlign w:val="top"/>
          </w:tcPr>
          <w:p w14:paraId="58265328">
            <w:pPr>
              <w:rPr>
                <w:rFonts w:ascii="Arial"/>
                <w:sz w:val="21"/>
              </w:rPr>
            </w:pPr>
          </w:p>
        </w:tc>
        <w:tc>
          <w:tcPr>
            <w:tcW w:w="708" w:type="dxa"/>
            <w:vAlign w:val="top"/>
          </w:tcPr>
          <w:p w14:paraId="4ECB401A">
            <w:pPr>
              <w:rPr>
                <w:rFonts w:ascii="Arial"/>
                <w:sz w:val="21"/>
              </w:rPr>
            </w:pPr>
          </w:p>
        </w:tc>
        <w:tc>
          <w:tcPr>
            <w:tcW w:w="749" w:type="dxa"/>
            <w:vAlign w:val="top"/>
          </w:tcPr>
          <w:p w14:paraId="7B1E7387">
            <w:pPr>
              <w:rPr>
                <w:rFonts w:ascii="Arial"/>
                <w:sz w:val="21"/>
              </w:rPr>
            </w:pPr>
          </w:p>
        </w:tc>
      </w:tr>
      <w:tr w14:paraId="6AEFA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9"/>
            <w:tcBorders>
              <w:left w:val="single" w:color="000000" w:sz="2" w:space="0"/>
              <w:bottom w:val="single" w:color="FFFFFF" w:sz="4" w:space="0"/>
              <w:right w:val="nil"/>
            </w:tcBorders>
            <w:vAlign w:val="top"/>
          </w:tcPr>
          <w:p w14:paraId="2F9124CC">
            <w:pPr>
              <w:spacing w:before="48" w:line="203" w:lineRule="auto"/>
              <w:ind w:left="7"/>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注 ：本表反映部门本年度取得的各项收入情况。</w:t>
            </w:r>
          </w:p>
        </w:tc>
      </w:tr>
    </w:tbl>
    <w:p w14:paraId="20CC2176">
      <w:pPr>
        <w:pStyle w:val="2"/>
      </w:pPr>
    </w:p>
    <w:p w14:paraId="2AC96845">
      <w:pPr>
        <w:sectPr>
          <w:headerReference r:id="rId15" w:type="default"/>
          <w:footerReference r:id="rId16" w:type="default"/>
          <w:pgSz w:w="11900" w:h="16840"/>
          <w:pgMar w:top="610" w:right="86" w:bottom="311" w:left="0" w:header="357" w:footer="153" w:gutter="0"/>
          <w:cols w:space="720" w:num="1"/>
        </w:sectPr>
      </w:pPr>
    </w:p>
    <w:p w14:paraId="2AE6AC73">
      <w:pPr>
        <w:spacing w:before="12"/>
      </w:pPr>
    </w:p>
    <w:p w14:paraId="0B9BCD12">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93"/>
        <w:gridCol w:w="1199"/>
        <w:gridCol w:w="1451"/>
        <w:gridCol w:w="1259"/>
        <w:gridCol w:w="1259"/>
        <w:gridCol w:w="527"/>
        <w:gridCol w:w="911"/>
        <w:gridCol w:w="917"/>
      </w:tblGrid>
      <w:tr w14:paraId="43059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39C9405A">
            <w:pPr>
              <w:pStyle w:val="6"/>
              <w:spacing w:before="46" w:line="221" w:lineRule="auto"/>
              <w:ind w:left="3927"/>
              <w:outlineLvl w:val="1"/>
              <w:rPr>
                <w:sz w:val="22"/>
                <w:szCs w:val="22"/>
              </w:rPr>
            </w:pPr>
            <w:bookmarkStart w:id="38" w:name="bookmark8"/>
            <w:bookmarkEnd w:id="38"/>
            <w:r>
              <w:rPr>
                <w:color w:val="212529"/>
                <w:spacing w:val="5"/>
                <w:sz w:val="22"/>
                <w:szCs w:val="22"/>
              </w:rPr>
              <w:t>支出决算表</w:t>
            </w:r>
          </w:p>
        </w:tc>
      </w:tr>
      <w:tr w14:paraId="41664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93" w:type="dxa"/>
            <w:tcBorders>
              <w:top w:val="single" w:color="FFFFFF" w:sz="4" w:space="0"/>
              <w:left w:val="single" w:color="FFFFFF" w:sz="2" w:space="0"/>
              <w:bottom w:val="single" w:color="FFFFFF" w:sz="4" w:space="0"/>
              <w:right w:val="single" w:color="FFFFFF" w:sz="2" w:space="0"/>
            </w:tcBorders>
            <w:vAlign w:val="top"/>
          </w:tcPr>
          <w:p w14:paraId="2336166E">
            <w:pPr>
              <w:rPr>
                <w:rFonts w:ascii="Arial"/>
                <w:sz w:val="21"/>
              </w:rPr>
            </w:pPr>
          </w:p>
        </w:tc>
        <w:tc>
          <w:tcPr>
            <w:tcW w:w="1199" w:type="dxa"/>
            <w:tcBorders>
              <w:top w:val="single" w:color="FFFFFF" w:sz="4" w:space="0"/>
              <w:left w:val="single" w:color="FFFFFF" w:sz="2" w:space="0"/>
              <w:bottom w:val="single" w:color="FFFFFF" w:sz="4" w:space="0"/>
              <w:right w:val="single" w:color="FFFFFF" w:sz="2" w:space="0"/>
            </w:tcBorders>
            <w:vAlign w:val="top"/>
          </w:tcPr>
          <w:p w14:paraId="2F2C5402">
            <w:pPr>
              <w:rPr>
                <w:rFonts w:ascii="Arial"/>
                <w:sz w:val="21"/>
              </w:rPr>
            </w:pPr>
          </w:p>
        </w:tc>
        <w:tc>
          <w:tcPr>
            <w:tcW w:w="1451" w:type="dxa"/>
            <w:tcBorders>
              <w:top w:val="single" w:color="FFFFFF" w:sz="4" w:space="0"/>
              <w:left w:val="single" w:color="FFFFFF" w:sz="2" w:space="0"/>
              <w:bottom w:val="single" w:color="FFFFFF" w:sz="4" w:space="0"/>
              <w:right w:val="single" w:color="FFFFFF" w:sz="2" w:space="0"/>
            </w:tcBorders>
            <w:vAlign w:val="top"/>
          </w:tcPr>
          <w:p w14:paraId="062F0CFF">
            <w:pPr>
              <w:rPr>
                <w:rFonts w:ascii="Arial"/>
                <w:sz w:val="21"/>
              </w:rPr>
            </w:pPr>
          </w:p>
        </w:tc>
        <w:tc>
          <w:tcPr>
            <w:tcW w:w="1259" w:type="dxa"/>
            <w:tcBorders>
              <w:top w:val="single" w:color="FFFFFF" w:sz="4" w:space="0"/>
              <w:left w:val="single" w:color="FFFFFF" w:sz="2" w:space="0"/>
              <w:bottom w:val="single" w:color="FFFFFF" w:sz="4" w:space="0"/>
              <w:right w:val="single" w:color="FFFFFF" w:sz="2" w:space="0"/>
            </w:tcBorders>
            <w:vAlign w:val="top"/>
          </w:tcPr>
          <w:p w14:paraId="11F996C0">
            <w:pPr>
              <w:rPr>
                <w:rFonts w:ascii="Arial"/>
                <w:sz w:val="21"/>
              </w:rPr>
            </w:pPr>
          </w:p>
        </w:tc>
        <w:tc>
          <w:tcPr>
            <w:tcW w:w="1259" w:type="dxa"/>
            <w:tcBorders>
              <w:top w:val="single" w:color="FFFFFF" w:sz="4" w:space="0"/>
              <w:left w:val="single" w:color="FFFFFF" w:sz="2" w:space="0"/>
              <w:bottom w:val="single" w:color="FFFFFF" w:sz="4" w:space="0"/>
              <w:right w:val="single" w:color="FFFFFF" w:sz="2" w:space="0"/>
            </w:tcBorders>
            <w:vAlign w:val="top"/>
          </w:tcPr>
          <w:p w14:paraId="20C14C5E">
            <w:pPr>
              <w:rPr>
                <w:rFonts w:ascii="Arial"/>
                <w:sz w:val="21"/>
              </w:rPr>
            </w:pPr>
          </w:p>
        </w:tc>
        <w:tc>
          <w:tcPr>
            <w:tcW w:w="527" w:type="dxa"/>
            <w:tcBorders>
              <w:top w:val="single" w:color="FFFFFF" w:sz="4" w:space="0"/>
              <w:left w:val="single" w:color="FFFFFF" w:sz="2" w:space="0"/>
              <w:bottom w:val="single" w:color="FFFFFF" w:sz="4" w:space="0"/>
              <w:right w:val="single" w:color="FFFFFF" w:sz="2" w:space="0"/>
            </w:tcBorders>
            <w:vAlign w:val="top"/>
          </w:tcPr>
          <w:p w14:paraId="31BE8D68">
            <w:pPr>
              <w:rPr>
                <w:rFonts w:ascii="Arial"/>
                <w:sz w:val="21"/>
              </w:rPr>
            </w:pPr>
          </w:p>
        </w:tc>
        <w:tc>
          <w:tcPr>
            <w:tcW w:w="911" w:type="dxa"/>
            <w:tcBorders>
              <w:top w:val="single" w:color="FFFFFF" w:sz="4" w:space="0"/>
              <w:left w:val="single" w:color="FFFFFF" w:sz="2" w:space="0"/>
              <w:bottom w:val="single" w:color="FFFFFF" w:sz="4" w:space="0"/>
              <w:right w:val="single" w:color="FFFFFF" w:sz="2" w:space="0"/>
            </w:tcBorders>
            <w:vAlign w:val="top"/>
          </w:tcPr>
          <w:p w14:paraId="70CB9029">
            <w:pPr>
              <w:rPr>
                <w:rFonts w:ascii="Arial"/>
                <w:sz w:val="21"/>
              </w:rPr>
            </w:pPr>
          </w:p>
        </w:tc>
        <w:tc>
          <w:tcPr>
            <w:tcW w:w="917" w:type="dxa"/>
            <w:tcBorders>
              <w:top w:val="single" w:color="FFFFFF" w:sz="4" w:space="0"/>
              <w:left w:val="single" w:color="FFFFFF" w:sz="2" w:space="0"/>
              <w:bottom w:val="single" w:color="FFFFFF" w:sz="4" w:space="0"/>
              <w:right w:val="single" w:color="FFFFFF" w:sz="2" w:space="0"/>
            </w:tcBorders>
            <w:vAlign w:val="top"/>
          </w:tcPr>
          <w:p w14:paraId="7C83A9E0">
            <w:pPr>
              <w:pStyle w:val="6"/>
              <w:spacing w:before="76" w:line="226" w:lineRule="auto"/>
              <w:ind w:left="317"/>
              <w:rPr>
                <w:sz w:val="14"/>
                <w:szCs w:val="14"/>
              </w:rPr>
            </w:pPr>
            <w:r>
              <w:rPr>
                <w:color w:val="212529"/>
                <w:sz w:val="14"/>
                <w:szCs w:val="14"/>
              </w:rPr>
              <w:t>公开03表</w:t>
            </w:r>
          </w:p>
        </w:tc>
      </w:tr>
      <w:tr w14:paraId="25496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4143" w:type="dxa"/>
            <w:gridSpan w:val="3"/>
            <w:tcBorders>
              <w:top w:val="single" w:color="FFFFFF" w:sz="4" w:space="0"/>
              <w:left w:val="single" w:color="000000" w:sz="2" w:space="0"/>
              <w:right w:val="single" w:color="000000" w:sz="2" w:space="0"/>
            </w:tcBorders>
            <w:vAlign w:val="top"/>
          </w:tcPr>
          <w:p w14:paraId="3EE93364">
            <w:pPr>
              <w:pStyle w:val="6"/>
              <w:spacing w:before="66" w:line="227" w:lineRule="auto"/>
              <w:ind w:left="12"/>
              <w:rPr>
                <w:sz w:val="15"/>
                <w:szCs w:val="15"/>
              </w:rPr>
            </w:pPr>
            <w:r>
              <w:rPr>
                <w:color w:val="212529"/>
                <w:spacing w:val="5"/>
                <w:sz w:val="15"/>
                <w:szCs w:val="15"/>
              </w:rPr>
              <w:t>部门名称：古县医疗保障局</w:t>
            </w:r>
          </w:p>
        </w:tc>
        <w:tc>
          <w:tcPr>
            <w:tcW w:w="2518" w:type="dxa"/>
            <w:gridSpan w:val="2"/>
            <w:tcBorders>
              <w:top w:val="single" w:color="FFFFFF" w:sz="4" w:space="0"/>
              <w:left w:val="single" w:color="000000" w:sz="2" w:space="0"/>
              <w:right w:val="single" w:color="000000" w:sz="2" w:space="0"/>
            </w:tcBorders>
            <w:vAlign w:val="top"/>
          </w:tcPr>
          <w:p w14:paraId="749AFCD9">
            <w:pPr>
              <w:pStyle w:val="6"/>
              <w:spacing w:before="76" w:line="225" w:lineRule="auto"/>
              <w:ind w:left="10"/>
              <w:rPr>
                <w:sz w:val="14"/>
                <w:szCs w:val="14"/>
              </w:rPr>
            </w:pPr>
            <w:r>
              <w:rPr>
                <w:color w:val="212529"/>
                <w:spacing w:val="1"/>
                <w:sz w:val="14"/>
                <w:szCs w:val="14"/>
              </w:rPr>
              <w:t>2023年度</w:t>
            </w:r>
          </w:p>
        </w:tc>
        <w:tc>
          <w:tcPr>
            <w:tcW w:w="527" w:type="dxa"/>
            <w:tcBorders>
              <w:top w:val="single" w:color="FFFFFF" w:sz="4" w:space="0"/>
              <w:left w:val="single" w:color="000000" w:sz="2" w:space="0"/>
              <w:right w:val="single" w:color="000000" w:sz="2" w:space="0"/>
            </w:tcBorders>
            <w:vAlign w:val="top"/>
          </w:tcPr>
          <w:p w14:paraId="678379D7">
            <w:pPr>
              <w:rPr>
                <w:rFonts w:ascii="Arial"/>
                <w:sz w:val="21"/>
              </w:rPr>
            </w:pPr>
          </w:p>
        </w:tc>
        <w:tc>
          <w:tcPr>
            <w:tcW w:w="1828" w:type="dxa"/>
            <w:gridSpan w:val="2"/>
            <w:tcBorders>
              <w:top w:val="single" w:color="FFFFFF" w:sz="4" w:space="0"/>
              <w:left w:val="single" w:color="000000" w:sz="2" w:space="0"/>
              <w:right w:val="single" w:color="000000" w:sz="2" w:space="0"/>
            </w:tcBorders>
            <w:vAlign w:val="top"/>
          </w:tcPr>
          <w:p w14:paraId="40DA9786">
            <w:pPr>
              <w:pStyle w:val="6"/>
              <w:spacing w:before="76" w:line="225" w:lineRule="auto"/>
              <w:ind w:left="793"/>
              <w:rPr>
                <w:sz w:val="14"/>
                <w:szCs w:val="14"/>
              </w:rPr>
            </w:pPr>
            <w:r>
              <w:rPr>
                <w:color w:val="212529"/>
                <w:spacing w:val="2"/>
                <w:sz w:val="14"/>
                <w:szCs w:val="14"/>
              </w:rPr>
              <w:t>金额单位：万元</w:t>
            </w:r>
          </w:p>
        </w:tc>
      </w:tr>
      <w:tr w14:paraId="7081A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692" w:type="dxa"/>
            <w:gridSpan w:val="2"/>
            <w:vAlign w:val="top"/>
          </w:tcPr>
          <w:p w14:paraId="23B89DC0">
            <w:pPr>
              <w:spacing w:before="74" w:line="171" w:lineRule="auto"/>
              <w:ind w:left="1143"/>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项目</w:t>
            </w:r>
          </w:p>
        </w:tc>
        <w:tc>
          <w:tcPr>
            <w:tcW w:w="1451" w:type="dxa"/>
            <w:vMerge w:val="restart"/>
            <w:tcBorders>
              <w:bottom w:val="nil"/>
            </w:tcBorders>
            <w:vAlign w:val="top"/>
          </w:tcPr>
          <w:p w14:paraId="7201F109">
            <w:pPr>
              <w:pStyle w:val="6"/>
              <w:spacing w:before="213" w:line="219" w:lineRule="auto"/>
              <w:ind w:left="168"/>
            </w:pPr>
            <w:r>
              <w:rPr>
                <w:color w:val="212529"/>
                <w:spacing w:val="-2"/>
              </w:rPr>
              <w:t>本年支出合计</w:t>
            </w:r>
          </w:p>
        </w:tc>
        <w:tc>
          <w:tcPr>
            <w:tcW w:w="1259" w:type="dxa"/>
            <w:vMerge w:val="restart"/>
            <w:tcBorders>
              <w:bottom w:val="nil"/>
            </w:tcBorders>
            <w:vAlign w:val="top"/>
          </w:tcPr>
          <w:p w14:paraId="1575B49E">
            <w:pPr>
              <w:pStyle w:val="6"/>
              <w:spacing w:before="213" w:line="219" w:lineRule="auto"/>
              <w:ind w:left="253"/>
            </w:pPr>
            <w:r>
              <w:rPr>
                <w:color w:val="212529"/>
                <w:spacing w:val="-3"/>
              </w:rPr>
              <w:t>基本支出</w:t>
            </w:r>
          </w:p>
        </w:tc>
        <w:tc>
          <w:tcPr>
            <w:tcW w:w="1259" w:type="dxa"/>
            <w:vMerge w:val="restart"/>
            <w:tcBorders>
              <w:bottom w:val="nil"/>
            </w:tcBorders>
            <w:vAlign w:val="top"/>
          </w:tcPr>
          <w:p w14:paraId="10F21222">
            <w:pPr>
              <w:pStyle w:val="6"/>
              <w:spacing w:before="213" w:line="220" w:lineRule="auto"/>
              <w:ind w:left="257"/>
            </w:pPr>
            <w:r>
              <w:rPr>
                <w:color w:val="212529"/>
                <w:spacing w:val="-3"/>
              </w:rPr>
              <w:t>项目支出</w:t>
            </w:r>
          </w:p>
        </w:tc>
        <w:tc>
          <w:tcPr>
            <w:tcW w:w="527" w:type="dxa"/>
            <w:vMerge w:val="restart"/>
            <w:tcBorders>
              <w:bottom w:val="nil"/>
            </w:tcBorders>
            <w:vAlign w:val="top"/>
          </w:tcPr>
          <w:p w14:paraId="79A7B6D9">
            <w:pPr>
              <w:pStyle w:val="6"/>
              <w:spacing w:before="10" w:line="211" w:lineRule="auto"/>
              <w:ind w:left="70" w:right="95"/>
              <w:jc w:val="both"/>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11" w:type="dxa"/>
            <w:vMerge w:val="restart"/>
            <w:tcBorders>
              <w:bottom w:val="nil"/>
            </w:tcBorders>
            <w:vAlign w:val="top"/>
          </w:tcPr>
          <w:p w14:paraId="21E5206C">
            <w:pPr>
              <w:pStyle w:val="6"/>
              <w:spacing w:before="213" w:line="220" w:lineRule="auto"/>
              <w:ind w:left="84"/>
            </w:pPr>
            <w:r>
              <w:rPr>
                <w:color w:val="212529"/>
                <w:spacing w:val="-3"/>
              </w:rPr>
              <w:t>经营支出</w:t>
            </w:r>
          </w:p>
        </w:tc>
        <w:tc>
          <w:tcPr>
            <w:tcW w:w="917" w:type="dxa"/>
            <w:vMerge w:val="restart"/>
            <w:tcBorders>
              <w:bottom w:val="nil"/>
            </w:tcBorders>
            <w:vAlign w:val="top"/>
          </w:tcPr>
          <w:p w14:paraId="0426D115">
            <w:pPr>
              <w:pStyle w:val="6"/>
              <w:spacing w:before="9" w:line="209" w:lineRule="auto"/>
              <w:ind w:left="83"/>
            </w:pPr>
            <w:r>
              <w:rPr>
                <w:color w:val="212529"/>
                <w:spacing w:val="-2"/>
              </w:rPr>
              <w:t>对附属单</w:t>
            </w:r>
          </w:p>
          <w:p w14:paraId="053F1321">
            <w:pPr>
              <w:pStyle w:val="6"/>
              <w:spacing w:line="209" w:lineRule="auto"/>
              <w:ind w:left="174"/>
            </w:pPr>
            <w:r>
              <w:rPr>
                <w:color w:val="212529"/>
                <w:spacing w:val="-3"/>
              </w:rPr>
              <w:t>位补助</w:t>
            </w:r>
          </w:p>
          <w:p w14:paraId="4B9C0A8E">
            <w:pPr>
              <w:pStyle w:val="6"/>
              <w:spacing w:line="215" w:lineRule="auto"/>
              <w:ind w:left="265"/>
            </w:pPr>
            <w:r>
              <w:rPr>
                <w:color w:val="212529"/>
                <w:spacing w:val="-5"/>
              </w:rPr>
              <w:t>支出</w:t>
            </w:r>
          </w:p>
        </w:tc>
      </w:tr>
      <w:tr w14:paraId="56BAD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93" w:type="dxa"/>
            <w:vAlign w:val="top"/>
          </w:tcPr>
          <w:p w14:paraId="0A205057">
            <w:pPr>
              <w:pStyle w:val="6"/>
              <w:spacing w:before="45" w:line="219" w:lineRule="auto"/>
              <w:ind w:left="369"/>
            </w:pPr>
            <w:r>
              <w:rPr>
                <w:color w:val="212529"/>
                <w:spacing w:val="-3"/>
              </w:rPr>
              <w:t>科目代码</w:t>
            </w:r>
          </w:p>
        </w:tc>
        <w:tc>
          <w:tcPr>
            <w:tcW w:w="1199" w:type="dxa"/>
            <w:vAlign w:val="top"/>
          </w:tcPr>
          <w:p w14:paraId="58C18E06">
            <w:pPr>
              <w:pStyle w:val="6"/>
              <w:spacing w:before="45" w:line="219" w:lineRule="auto"/>
              <w:ind w:left="220"/>
            </w:pPr>
            <w:r>
              <w:rPr>
                <w:color w:val="212529"/>
                <w:spacing w:val="-3"/>
              </w:rPr>
              <w:t>科目名称</w:t>
            </w:r>
          </w:p>
        </w:tc>
        <w:tc>
          <w:tcPr>
            <w:tcW w:w="1451" w:type="dxa"/>
            <w:vMerge w:val="continue"/>
            <w:tcBorders>
              <w:top w:val="nil"/>
            </w:tcBorders>
            <w:vAlign w:val="top"/>
          </w:tcPr>
          <w:p w14:paraId="38A73714">
            <w:pPr>
              <w:rPr>
                <w:rFonts w:ascii="Arial"/>
                <w:sz w:val="21"/>
              </w:rPr>
            </w:pPr>
          </w:p>
        </w:tc>
        <w:tc>
          <w:tcPr>
            <w:tcW w:w="1259" w:type="dxa"/>
            <w:vMerge w:val="continue"/>
            <w:tcBorders>
              <w:top w:val="nil"/>
            </w:tcBorders>
            <w:vAlign w:val="top"/>
          </w:tcPr>
          <w:p w14:paraId="6E3DED1D">
            <w:pPr>
              <w:rPr>
                <w:rFonts w:ascii="Arial"/>
                <w:sz w:val="21"/>
              </w:rPr>
            </w:pPr>
          </w:p>
        </w:tc>
        <w:tc>
          <w:tcPr>
            <w:tcW w:w="1259" w:type="dxa"/>
            <w:vMerge w:val="continue"/>
            <w:tcBorders>
              <w:top w:val="nil"/>
            </w:tcBorders>
            <w:vAlign w:val="top"/>
          </w:tcPr>
          <w:p w14:paraId="697FC619">
            <w:pPr>
              <w:rPr>
                <w:rFonts w:ascii="Arial"/>
                <w:sz w:val="21"/>
              </w:rPr>
            </w:pPr>
          </w:p>
        </w:tc>
        <w:tc>
          <w:tcPr>
            <w:tcW w:w="527" w:type="dxa"/>
            <w:vMerge w:val="continue"/>
            <w:tcBorders>
              <w:top w:val="nil"/>
            </w:tcBorders>
            <w:vAlign w:val="top"/>
          </w:tcPr>
          <w:p w14:paraId="395765EA">
            <w:pPr>
              <w:rPr>
                <w:rFonts w:ascii="Arial"/>
                <w:sz w:val="21"/>
              </w:rPr>
            </w:pPr>
          </w:p>
        </w:tc>
        <w:tc>
          <w:tcPr>
            <w:tcW w:w="911" w:type="dxa"/>
            <w:vMerge w:val="continue"/>
            <w:tcBorders>
              <w:top w:val="nil"/>
            </w:tcBorders>
            <w:vAlign w:val="top"/>
          </w:tcPr>
          <w:p w14:paraId="6D98D2E0">
            <w:pPr>
              <w:rPr>
                <w:rFonts w:ascii="Arial"/>
                <w:sz w:val="21"/>
              </w:rPr>
            </w:pPr>
          </w:p>
        </w:tc>
        <w:tc>
          <w:tcPr>
            <w:tcW w:w="917" w:type="dxa"/>
            <w:vMerge w:val="continue"/>
            <w:tcBorders>
              <w:top w:val="nil"/>
            </w:tcBorders>
            <w:vAlign w:val="top"/>
          </w:tcPr>
          <w:p w14:paraId="2ECCB1B7">
            <w:pPr>
              <w:rPr>
                <w:rFonts w:ascii="Arial"/>
                <w:sz w:val="21"/>
              </w:rPr>
            </w:pPr>
          </w:p>
        </w:tc>
      </w:tr>
      <w:tr w14:paraId="199BF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692" w:type="dxa"/>
            <w:gridSpan w:val="2"/>
            <w:vAlign w:val="top"/>
          </w:tcPr>
          <w:p w14:paraId="213FC911">
            <w:pPr>
              <w:pStyle w:val="6"/>
              <w:spacing w:before="46" w:line="219" w:lineRule="auto"/>
              <w:ind w:left="1149"/>
            </w:pPr>
            <w:r>
              <w:rPr>
                <w:color w:val="212529"/>
                <w:spacing w:val="-5"/>
              </w:rPr>
              <w:t>栏次</w:t>
            </w:r>
          </w:p>
        </w:tc>
        <w:tc>
          <w:tcPr>
            <w:tcW w:w="1451" w:type="dxa"/>
            <w:vAlign w:val="top"/>
          </w:tcPr>
          <w:p w14:paraId="364DFD41">
            <w:pPr>
              <w:spacing w:before="82" w:line="195" w:lineRule="auto"/>
              <w:ind w:left="671"/>
              <w:rPr>
                <w:rFonts w:ascii="Arial" w:hAnsi="Arial" w:eastAsia="Arial" w:cs="Arial"/>
                <w:sz w:val="18"/>
                <w:szCs w:val="18"/>
              </w:rPr>
            </w:pPr>
            <w:r>
              <w:rPr>
                <w:rFonts w:ascii="Arial" w:hAnsi="Arial" w:eastAsia="Arial" w:cs="Arial"/>
                <w:b/>
                <w:bCs/>
                <w:color w:val="212529"/>
                <w:sz w:val="18"/>
                <w:szCs w:val="18"/>
              </w:rPr>
              <w:t>1</w:t>
            </w:r>
          </w:p>
        </w:tc>
        <w:tc>
          <w:tcPr>
            <w:tcW w:w="1259" w:type="dxa"/>
            <w:vAlign w:val="top"/>
          </w:tcPr>
          <w:p w14:paraId="6777E4B3">
            <w:pPr>
              <w:spacing w:before="79" w:line="198" w:lineRule="auto"/>
              <w:ind w:left="569"/>
              <w:rPr>
                <w:rFonts w:ascii="Arial" w:hAnsi="Arial" w:eastAsia="Arial" w:cs="Arial"/>
                <w:sz w:val="18"/>
                <w:szCs w:val="18"/>
              </w:rPr>
            </w:pPr>
            <w:r>
              <w:rPr>
                <w:rFonts w:ascii="Arial" w:hAnsi="Arial" w:eastAsia="Arial" w:cs="Arial"/>
                <w:b/>
                <w:bCs/>
                <w:color w:val="212529"/>
                <w:sz w:val="18"/>
                <w:szCs w:val="18"/>
              </w:rPr>
              <w:t>2</w:t>
            </w:r>
          </w:p>
        </w:tc>
        <w:tc>
          <w:tcPr>
            <w:tcW w:w="1259" w:type="dxa"/>
            <w:vAlign w:val="top"/>
          </w:tcPr>
          <w:p w14:paraId="4CD8DA97">
            <w:pPr>
              <w:spacing w:before="79" w:line="200" w:lineRule="auto"/>
              <w:ind w:left="570"/>
              <w:rPr>
                <w:rFonts w:ascii="Arial" w:hAnsi="Arial" w:eastAsia="Arial" w:cs="Arial"/>
                <w:sz w:val="18"/>
                <w:szCs w:val="18"/>
              </w:rPr>
            </w:pPr>
            <w:r>
              <w:rPr>
                <w:rFonts w:ascii="Arial" w:hAnsi="Arial" w:eastAsia="Arial" w:cs="Arial"/>
                <w:b/>
                <w:bCs/>
                <w:color w:val="212529"/>
                <w:sz w:val="18"/>
                <w:szCs w:val="18"/>
              </w:rPr>
              <w:t>3</w:t>
            </w:r>
          </w:p>
        </w:tc>
        <w:tc>
          <w:tcPr>
            <w:tcW w:w="527" w:type="dxa"/>
            <w:vAlign w:val="top"/>
          </w:tcPr>
          <w:p w14:paraId="079201F8">
            <w:pPr>
              <w:spacing w:before="82" w:line="195" w:lineRule="auto"/>
              <w:ind w:left="205"/>
              <w:rPr>
                <w:rFonts w:ascii="Arial" w:hAnsi="Arial" w:eastAsia="Arial" w:cs="Arial"/>
                <w:sz w:val="18"/>
                <w:szCs w:val="18"/>
              </w:rPr>
            </w:pPr>
            <w:r>
              <w:rPr>
                <w:rFonts w:ascii="Arial" w:hAnsi="Arial" w:eastAsia="Arial" w:cs="Arial"/>
                <w:b/>
                <w:bCs/>
                <w:color w:val="212529"/>
                <w:sz w:val="18"/>
                <w:szCs w:val="18"/>
              </w:rPr>
              <w:t>4</w:t>
            </w:r>
          </w:p>
        </w:tc>
        <w:tc>
          <w:tcPr>
            <w:tcW w:w="911" w:type="dxa"/>
            <w:vAlign w:val="top"/>
          </w:tcPr>
          <w:p w14:paraId="188898D7">
            <w:pPr>
              <w:spacing w:before="82" w:line="197" w:lineRule="auto"/>
              <w:ind w:left="398"/>
              <w:rPr>
                <w:rFonts w:ascii="Arial" w:hAnsi="Arial" w:eastAsia="Arial" w:cs="Arial"/>
                <w:sz w:val="18"/>
                <w:szCs w:val="18"/>
              </w:rPr>
            </w:pPr>
            <w:r>
              <w:rPr>
                <w:rFonts w:ascii="Arial" w:hAnsi="Arial" w:eastAsia="Arial" w:cs="Arial"/>
                <w:b/>
                <w:bCs/>
                <w:color w:val="212529"/>
                <w:sz w:val="18"/>
                <w:szCs w:val="18"/>
              </w:rPr>
              <w:t>5</w:t>
            </w:r>
          </w:p>
        </w:tc>
        <w:tc>
          <w:tcPr>
            <w:tcW w:w="917" w:type="dxa"/>
            <w:vAlign w:val="top"/>
          </w:tcPr>
          <w:p w14:paraId="40F16DB4">
            <w:pPr>
              <w:spacing w:before="79" w:line="200" w:lineRule="auto"/>
              <w:ind w:left="401"/>
              <w:rPr>
                <w:rFonts w:ascii="Arial" w:hAnsi="Arial" w:eastAsia="Arial" w:cs="Arial"/>
                <w:sz w:val="18"/>
                <w:szCs w:val="18"/>
              </w:rPr>
            </w:pPr>
            <w:r>
              <w:rPr>
                <w:rFonts w:ascii="Arial" w:hAnsi="Arial" w:eastAsia="Arial" w:cs="Arial"/>
                <w:b/>
                <w:bCs/>
                <w:color w:val="212529"/>
                <w:sz w:val="18"/>
                <w:szCs w:val="18"/>
              </w:rPr>
              <w:t>6</w:t>
            </w:r>
          </w:p>
        </w:tc>
      </w:tr>
      <w:tr w14:paraId="083BF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692" w:type="dxa"/>
            <w:gridSpan w:val="2"/>
            <w:vAlign w:val="top"/>
          </w:tcPr>
          <w:p w14:paraId="0998A6FB">
            <w:pPr>
              <w:pStyle w:val="6"/>
              <w:spacing w:before="45" w:line="221" w:lineRule="auto"/>
              <w:ind w:left="1150"/>
            </w:pPr>
            <w:r>
              <w:rPr>
                <w:color w:val="212529"/>
                <w:spacing w:val="-5"/>
              </w:rPr>
              <w:t>合计</w:t>
            </w:r>
          </w:p>
        </w:tc>
        <w:tc>
          <w:tcPr>
            <w:tcW w:w="1451" w:type="dxa"/>
            <w:vAlign w:val="top"/>
          </w:tcPr>
          <w:p w14:paraId="521396EF">
            <w:pPr>
              <w:pStyle w:val="6"/>
              <w:spacing w:before="73" w:line="184" w:lineRule="auto"/>
              <w:ind w:right="26"/>
              <w:jc w:val="right"/>
            </w:pPr>
            <w:r>
              <w:rPr>
                <w:color w:val="212529"/>
                <w:spacing w:val="-3"/>
              </w:rPr>
              <w:t>1,193.88</w:t>
            </w:r>
          </w:p>
        </w:tc>
        <w:tc>
          <w:tcPr>
            <w:tcW w:w="1259" w:type="dxa"/>
            <w:vAlign w:val="top"/>
          </w:tcPr>
          <w:p w14:paraId="6A659C76">
            <w:pPr>
              <w:pStyle w:val="6"/>
              <w:spacing w:before="73" w:line="184" w:lineRule="auto"/>
              <w:ind w:right="25"/>
              <w:jc w:val="right"/>
            </w:pPr>
            <w:r>
              <w:rPr>
                <w:color w:val="212529"/>
                <w:spacing w:val="-2"/>
              </w:rPr>
              <w:t>315.68</w:t>
            </w:r>
          </w:p>
        </w:tc>
        <w:tc>
          <w:tcPr>
            <w:tcW w:w="1259" w:type="dxa"/>
            <w:vAlign w:val="top"/>
          </w:tcPr>
          <w:p w14:paraId="69D26BAF">
            <w:pPr>
              <w:pStyle w:val="6"/>
              <w:spacing w:before="74" w:line="183" w:lineRule="auto"/>
              <w:ind w:right="23"/>
              <w:jc w:val="right"/>
            </w:pPr>
            <w:r>
              <w:rPr>
                <w:color w:val="212529"/>
                <w:spacing w:val="-2"/>
              </w:rPr>
              <w:t>878.20</w:t>
            </w:r>
          </w:p>
        </w:tc>
        <w:tc>
          <w:tcPr>
            <w:tcW w:w="527" w:type="dxa"/>
            <w:vAlign w:val="top"/>
          </w:tcPr>
          <w:p w14:paraId="674BD2BA">
            <w:pPr>
              <w:rPr>
                <w:rFonts w:ascii="Arial"/>
                <w:sz w:val="21"/>
              </w:rPr>
            </w:pPr>
          </w:p>
        </w:tc>
        <w:tc>
          <w:tcPr>
            <w:tcW w:w="911" w:type="dxa"/>
            <w:vAlign w:val="top"/>
          </w:tcPr>
          <w:p w14:paraId="306EA75C">
            <w:pPr>
              <w:rPr>
                <w:rFonts w:ascii="Arial"/>
                <w:sz w:val="21"/>
              </w:rPr>
            </w:pPr>
          </w:p>
        </w:tc>
        <w:tc>
          <w:tcPr>
            <w:tcW w:w="917" w:type="dxa"/>
            <w:vAlign w:val="top"/>
          </w:tcPr>
          <w:p w14:paraId="19677E1D">
            <w:pPr>
              <w:rPr>
                <w:rFonts w:ascii="Arial"/>
                <w:sz w:val="21"/>
              </w:rPr>
            </w:pPr>
          </w:p>
        </w:tc>
      </w:tr>
      <w:tr w14:paraId="4C35F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93" w:type="dxa"/>
            <w:vAlign w:val="top"/>
          </w:tcPr>
          <w:p w14:paraId="4CF43E41">
            <w:pPr>
              <w:pStyle w:val="6"/>
              <w:spacing w:before="122" w:line="183" w:lineRule="auto"/>
              <w:ind w:left="11"/>
            </w:pPr>
            <w:r>
              <w:rPr>
                <w:color w:val="212529"/>
                <w:spacing w:val="-4"/>
              </w:rPr>
              <w:t>208</w:t>
            </w:r>
          </w:p>
        </w:tc>
        <w:tc>
          <w:tcPr>
            <w:tcW w:w="1199" w:type="dxa"/>
            <w:vAlign w:val="top"/>
          </w:tcPr>
          <w:p w14:paraId="6DD6E620">
            <w:pPr>
              <w:pStyle w:val="6"/>
              <w:spacing w:before="1" w:line="204" w:lineRule="auto"/>
              <w:ind w:left="3" w:right="112" w:firstLine="2"/>
            </w:pPr>
            <w:r>
              <w:rPr>
                <w:color w:val="212529"/>
                <w:spacing w:val="-2"/>
              </w:rPr>
              <w:t>社会保障和就</w:t>
            </w:r>
            <w:r>
              <w:rPr>
                <w:color w:val="212529"/>
                <w:spacing w:val="1"/>
              </w:rPr>
              <w:t xml:space="preserve"> </w:t>
            </w:r>
            <w:r>
              <w:rPr>
                <w:color w:val="212529"/>
                <w:spacing w:val="-3"/>
              </w:rPr>
              <w:t>业支出</w:t>
            </w:r>
          </w:p>
        </w:tc>
        <w:tc>
          <w:tcPr>
            <w:tcW w:w="1451" w:type="dxa"/>
            <w:vAlign w:val="top"/>
          </w:tcPr>
          <w:p w14:paraId="2AE0A75B">
            <w:pPr>
              <w:pStyle w:val="6"/>
              <w:spacing w:before="122" w:line="183" w:lineRule="auto"/>
              <w:ind w:left="969"/>
            </w:pPr>
            <w:r>
              <w:rPr>
                <w:color w:val="212529"/>
                <w:spacing w:val="-3"/>
              </w:rPr>
              <w:t>30.37</w:t>
            </w:r>
          </w:p>
        </w:tc>
        <w:tc>
          <w:tcPr>
            <w:tcW w:w="1259" w:type="dxa"/>
            <w:vAlign w:val="top"/>
          </w:tcPr>
          <w:p w14:paraId="7541A522">
            <w:pPr>
              <w:pStyle w:val="6"/>
              <w:spacing w:before="122" w:line="183" w:lineRule="auto"/>
              <w:ind w:left="778"/>
            </w:pPr>
            <w:r>
              <w:rPr>
                <w:color w:val="212529"/>
                <w:spacing w:val="-3"/>
              </w:rPr>
              <w:t>30.37</w:t>
            </w:r>
          </w:p>
        </w:tc>
        <w:tc>
          <w:tcPr>
            <w:tcW w:w="1259" w:type="dxa"/>
            <w:vAlign w:val="top"/>
          </w:tcPr>
          <w:p w14:paraId="3D145E4B">
            <w:pPr>
              <w:rPr>
                <w:rFonts w:ascii="Arial"/>
                <w:sz w:val="21"/>
              </w:rPr>
            </w:pPr>
          </w:p>
        </w:tc>
        <w:tc>
          <w:tcPr>
            <w:tcW w:w="527" w:type="dxa"/>
            <w:vAlign w:val="top"/>
          </w:tcPr>
          <w:p w14:paraId="64738F9A">
            <w:pPr>
              <w:rPr>
                <w:rFonts w:ascii="Arial"/>
                <w:sz w:val="21"/>
              </w:rPr>
            </w:pPr>
          </w:p>
        </w:tc>
        <w:tc>
          <w:tcPr>
            <w:tcW w:w="911" w:type="dxa"/>
            <w:vAlign w:val="top"/>
          </w:tcPr>
          <w:p w14:paraId="527CA6B2">
            <w:pPr>
              <w:rPr>
                <w:rFonts w:ascii="Arial"/>
                <w:sz w:val="21"/>
              </w:rPr>
            </w:pPr>
          </w:p>
        </w:tc>
        <w:tc>
          <w:tcPr>
            <w:tcW w:w="917" w:type="dxa"/>
            <w:vAlign w:val="top"/>
          </w:tcPr>
          <w:p w14:paraId="428A7668">
            <w:pPr>
              <w:rPr>
                <w:rFonts w:ascii="Arial"/>
                <w:sz w:val="21"/>
              </w:rPr>
            </w:pPr>
          </w:p>
        </w:tc>
      </w:tr>
      <w:tr w14:paraId="7FDF2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93" w:type="dxa"/>
            <w:vAlign w:val="top"/>
          </w:tcPr>
          <w:p w14:paraId="799C6007">
            <w:pPr>
              <w:pStyle w:val="6"/>
              <w:spacing w:before="123" w:line="183" w:lineRule="auto"/>
              <w:ind w:left="11"/>
            </w:pPr>
            <w:r>
              <w:rPr>
                <w:color w:val="212529"/>
                <w:spacing w:val="-2"/>
              </w:rPr>
              <w:t>20805</w:t>
            </w:r>
          </w:p>
        </w:tc>
        <w:tc>
          <w:tcPr>
            <w:tcW w:w="1199" w:type="dxa"/>
            <w:vAlign w:val="top"/>
          </w:tcPr>
          <w:p w14:paraId="19A505A1">
            <w:pPr>
              <w:pStyle w:val="6"/>
              <w:spacing w:before="1" w:line="204" w:lineRule="auto"/>
              <w:ind w:left="5" w:right="112" w:firstLine="2"/>
            </w:pPr>
            <w:r>
              <w:rPr>
                <w:color w:val="212529"/>
                <w:spacing w:val="-2"/>
              </w:rPr>
              <w:t>行政事业单位</w:t>
            </w:r>
            <w:r>
              <w:rPr>
                <w:color w:val="212529"/>
              </w:rPr>
              <w:t xml:space="preserve"> </w:t>
            </w:r>
            <w:r>
              <w:rPr>
                <w:color w:val="212529"/>
                <w:spacing w:val="-3"/>
              </w:rPr>
              <w:t>养老支出</w:t>
            </w:r>
          </w:p>
        </w:tc>
        <w:tc>
          <w:tcPr>
            <w:tcW w:w="1451" w:type="dxa"/>
            <w:vAlign w:val="top"/>
          </w:tcPr>
          <w:p w14:paraId="56AC95D0">
            <w:pPr>
              <w:pStyle w:val="6"/>
              <w:spacing w:before="123" w:line="183" w:lineRule="auto"/>
              <w:ind w:left="969"/>
            </w:pPr>
            <w:r>
              <w:rPr>
                <w:color w:val="212529"/>
                <w:spacing w:val="-3"/>
              </w:rPr>
              <w:t>30.37</w:t>
            </w:r>
          </w:p>
        </w:tc>
        <w:tc>
          <w:tcPr>
            <w:tcW w:w="1259" w:type="dxa"/>
            <w:vAlign w:val="top"/>
          </w:tcPr>
          <w:p w14:paraId="2F3F9C55">
            <w:pPr>
              <w:pStyle w:val="6"/>
              <w:spacing w:before="123" w:line="183" w:lineRule="auto"/>
              <w:ind w:left="778"/>
            </w:pPr>
            <w:r>
              <w:rPr>
                <w:color w:val="212529"/>
                <w:spacing w:val="-3"/>
              </w:rPr>
              <w:t>30.37</w:t>
            </w:r>
          </w:p>
        </w:tc>
        <w:tc>
          <w:tcPr>
            <w:tcW w:w="1259" w:type="dxa"/>
            <w:vAlign w:val="top"/>
          </w:tcPr>
          <w:p w14:paraId="7DBD2B58">
            <w:pPr>
              <w:rPr>
                <w:rFonts w:ascii="Arial"/>
                <w:sz w:val="21"/>
              </w:rPr>
            </w:pPr>
          </w:p>
        </w:tc>
        <w:tc>
          <w:tcPr>
            <w:tcW w:w="527" w:type="dxa"/>
            <w:vAlign w:val="top"/>
          </w:tcPr>
          <w:p w14:paraId="1093EE8C">
            <w:pPr>
              <w:rPr>
                <w:rFonts w:ascii="Arial"/>
                <w:sz w:val="21"/>
              </w:rPr>
            </w:pPr>
          </w:p>
        </w:tc>
        <w:tc>
          <w:tcPr>
            <w:tcW w:w="911" w:type="dxa"/>
            <w:vAlign w:val="top"/>
          </w:tcPr>
          <w:p w14:paraId="170A30F0">
            <w:pPr>
              <w:rPr>
                <w:rFonts w:ascii="Arial"/>
                <w:sz w:val="21"/>
              </w:rPr>
            </w:pPr>
          </w:p>
        </w:tc>
        <w:tc>
          <w:tcPr>
            <w:tcW w:w="917" w:type="dxa"/>
            <w:vAlign w:val="top"/>
          </w:tcPr>
          <w:p w14:paraId="17CD0C4C">
            <w:pPr>
              <w:rPr>
                <w:rFonts w:ascii="Arial"/>
                <w:sz w:val="21"/>
              </w:rPr>
            </w:pPr>
          </w:p>
        </w:tc>
      </w:tr>
      <w:tr w14:paraId="6A2B1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93" w:type="dxa"/>
            <w:vAlign w:val="top"/>
          </w:tcPr>
          <w:p w14:paraId="79114F87">
            <w:pPr>
              <w:pStyle w:val="6"/>
              <w:spacing w:before="124" w:line="183" w:lineRule="auto"/>
              <w:ind w:left="11"/>
            </w:pPr>
            <w:r>
              <w:rPr>
                <w:color w:val="212529"/>
                <w:spacing w:val="-2"/>
              </w:rPr>
              <w:t>2080502</w:t>
            </w:r>
          </w:p>
        </w:tc>
        <w:tc>
          <w:tcPr>
            <w:tcW w:w="1199" w:type="dxa"/>
            <w:vAlign w:val="top"/>
          </w:tcPr>
          <w:p w14:paraId="7A70D786">
            <w:pPr>
              <w:pStyle w:val="6"/>
              <w:spacing w:before="1" w:line="204" w:lineRule="auto"/>
              <w:ind w:left="2" w:right="112" w:firstLine="1"/>
            </w:pPr>
            <w:r>
              <w:rPr>
                <w:color w:val="212529"/>
                <w:spacing w:val="-2"/>
              </w:rPr>
              <w:t>事业单位离退</w:t>
            </w:r>
            <w:r>
              <w:rPr>
                <w:color w:val="212529"/>
                <w:spacing w:val="2"/>
              </w:rPr>
              <w:t xml:space="preserve"> </w:t>
            </w:r>
            <w:r>
              <w:rPr>
                <w:color w:val="212529"/>
              </w:rPr>
              <w:t>休</w:t>
            </w:r>
          </w:p>
        </w:tc>
        <w:tc>
          <w:tcPr>
            <w:tcW w:w="1451" w:type="dxa"/>
            <w:vAlign w:val="top"/>
          </w:tcPr>
          <w:p w14:paraId="7A7423CC">
            <w:pPr>
              <w:pStyle w:val="6"/>
              <w:spacing w:before="123" w:line="184" w:lineRule="auto"/>
              <w:ind w:right="26"/>
              <w:jc w:val="right"/>
            </w:pPr>
            <w:r>
              <w:rPr>
                <w:color w:val="212529"/>
                <w:spacing w:val="-3"/>
              </w:rPr>
              <w:t>2.61</w:t>
            </w:r>
          </w:p>
        </w:tc>
        <w:tc>
          <w:tcPr>
            <w:tcW w:w="1259" w:type="dxa"/>
            <w:vAlign w:val="top"/>
          </w:tcPr>
          <w:p w14:paraId="76E765C6">
            <w:pPr>
              <w:pStyle w:val="6"/>
              <w:spacing w:before="123" w:line="184" w:lineRule="auto"/>
              <w:ind w:right="25"/>
              <w:jc w:val="right"/>
            </w:pPr>
            <w:r>
              <w:rPr>
                <w:color w:val="212529"/>
                <w:spacing w:val="-3"/>
              </w:rPr>
              <w:t>2.61</w:t>
            </w:r>
          </w:p>
        </w:tc>
        <w:tc>
          <w:tcPr>
            <w:tcW w:w="1259" w:type="dxa"/>
            <w:vAlign w:val="top"/>
          </w:tcPr>
          <w:p w14:paraId="29C3F9A2">
            <w:pPr>
              <w:rPr>
                <w:rFonts w:ascii="Arial"/>
                <w:sz w:val="21"/>
              </w:rPr>
            </w:pPr>
          </w:p>
        </w:tc>
        <w:tc>
          <w:tcPr>
            <w:tcW w:w="527" w:type="dxa"/>
            <w:vAlign w:val="top"/>
          </w:tcPr>
          <w:p w14:paraId="7688F2DD">
            <w:pPr>
              <w:rPr>
                <w:rFonts w:ascii="Arial"/>
                <w:sz w:val="21"/>
              </w:rPr>
            </w:pPr>
          </w:p>
        </w:tc>
        <w:tc>
          <w:tcPr>
            <w:tcW w:w="911" w:type="dxa"/>
            <w:vAlign w:val="top"/>
          </w:tcPr>
          <w:p w14:paraId="69C7558E">
            <w:pPr>
              <w:rPr>
                <w:rFonts w:ascii="Arial"/>
                <w:sz w:val="21"/>
              </w:rPr>
            </w:pPr>
          </w:p>
        </w:tc>
        <w:tc>
          <w:tcPr>
            <w:tcW w:w="917" w:type="dxa"/>
            <w:vAlign w:val="top"/>
          </w:tcPr>
          <w:p w14:paraId="4B66C8F7">
            <w:pPr>
              <w:rPr>
                <w:rFonts w:ascii="Arial"/>
                <w:sz w:val="21"/>
              </w:rPr>
            </w:pPr>
          </w:p>
        </w:tc>
      </w:tr>
      <w:tr w14:paraId="5F45F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93" w:type="dxa"/>
            <w:vAlign w:val="top"/>
          </w:tcPr>
          <w:p w14:paraId="27F35256">
            <w:pPr>
              <w:pStyle w:val="6"/>
              <w:spacing w:before="234" w:line="183" w:lineRule="auto"/>
              <w:ind w:left="11"/>
            </w:pPr>
            <w:r>
              <w:rPr>
                <w:color w:val="212529"/>
                <w:spacing w:val="-2"/>
              </w:rPr>
              <w:t>2080505</w:t>
            </w:r>
          </w:p>
        </w:tc>
        <w:tc>
          <w:tcPr>
            <w:tcW w:w="1199" w:type="dxa"/>
            <w:vAlign w:val="top"/>
          </w:tcPr>
          <w:p w14:paraId="793B3597">
            <w:pPr>
              <w:pStyle w:val="6"/>
              <w:spacing w:line="206" w:lineRule="auto"/>
              <w:ind w:left="2" w:right="112"/>
              <w:jc w:val="both"/>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451" w:type="dxa"/>
            <w:vAlign w:val="top"/>
          </w:tcPr>
          <w:p w14:paraId="2091F1EA">
            <w:pPr>
              <w:pStyle w:val="6"/>
              <w:spacing w:before="233" w:line="183" w:lineRule="auto"/>
              <w:ind w:left="968"/>
            </w:pPr>
            <w:r>
              <w:rPr>
                <w:color w:val="212529"/>
                <w:spacing w:val="-2"/>
              </w:rPr>
              <w:t>27.75</w:t>
            </w:r>
          </w:p>
        </w:tc>
        <w:tc>
          <w:tcPr>
            <w:tcW w:w="1259" w:type="dxa"/>
            <w:vAlign w:val="top"/>
          </w:tcPr>
          <w:p w14:paraId="23C90CCC">
            <w:pPr>
              <w:pStyle w:val="6"/>
              <w:spacing w:before="233" w:line="183" w:lineRule="auto"/>
              <w:ind w:left="777"/>
            </w:pPr>
            <w:r>
              <w:rPr>
                <w:color w:val="212529"/>
                <w:spacing w:val="-2"/>
              </w:rPr>
              <w:t>27.75</w:t>
            </w:r>
          </w:p>
        </w:tc>
        <w:tc>
          <w:tcPr>
            <w:tcW w:w="1259" w:type="dxa"/>
            <w:vAlign w:val="top"/>
          </w:tcPr>
          <w:p w14:paraId="11E430B1">
            <w:pPr>
              <w:rPr>
                <w:rFonts w:ascii="Arial"/>
                <w:sz w:val="21"/>
              </w:rPr>
            </w:pPr>
          </w:p>
        </w:tc>
        <w:tc>
          <w:tcPr>
            <w:tcW w:w="527" w:type="dxa"/>
            <w:vAlign w:val="top"/>
          </w:tcPr>
          <w:p w14:paraId="55BDC184">
            <w:pPr>
              <w:rPr>
                <w:rFonts w:ascii="Arial"/>
                <w:sz w:val="21"/>
              </w:rPr>
            </w:pPr>
          </w:p>
        </w:tc>
        <w:tc>
          <w:tcPr>
            <w:tcW w:w="911" w:type="dxa"/>
            <w:vAlign w:val="top"/>
          </w:tcPr>
          <w:p w14:paraId="717E5D95">
            <w:pPr>
              <w:rPr>
                <w:rFonts w:ascii="Arial"/>
                <w:sz w:val="21"/>
              </w:rPr>
            </w:pPr>
          </w:p>
        </w:tc>
        <w:tc>
          <w:tcPr>
            <w:tcW w:w="917" w:type="dxa"/>
            <w:vAlign w:val="top"/>
          </w:tcPr>
          <w:p w14:paraId="070A85BF">
            <w:pPr>
              <w:rPr>
                <w:rFonts w:ascii="Arial"/>
                <w:sz w:val="21"/>
              </w:rPr>
            </w:pPr>
          </w:p>
        </w:tc>
      </w:tr>
      <w:tr w14:paraId="15EC8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93" w:type="dxa"/>
            <w:vAlign w:val="top"/>
          </w:tcPr>
          <w:p w14:paraId="0D2A6CA3">
            <w:pPr>
              <w:pStyle w:val="6"/>
              <w:spacing w:before="78" w:line="184" w:lineRule="auto"/>
              <w:ind w:left="11"/>
            </w:pPr>
            <w:r>
              <w:rPr>
                <w:color w:val="212529"/>
                <w:spacing w:val="-4"/>
              </w:rPr>
              <w:t>210</w:t>
            </w:r>
          </w:p>
        </w:tc>
        <w:tc>
          <w:tcPr>
            <w:tcW w:w="1199" w:type="dxa"/>
            <w:vAlign w:val="top"/>
          </w:tcPr>
          <w:p w14:paraId="3468130D">
            <w:pPr>
              <w:pStyle w:val="6"/>
              <w:spacing w:before="50" w:line="219" w:lineRule="auto"/>
              <w:ind w:left="5"/>
            </w:pPr>
            <w:r>
              <w:rPr>
                <w:color w:val="212529"/>
                <w:spacing w:val="-2"/>
              </w:rPr>
              <w:t>卫生健康支出</w:t>
            </w:r>
          </w:p>
        </w:tc>
        <w:tc>
          <w:tcPr>
            <w:tcW w:w="1451" w:type="dxa"/>
            <w:vAlign w:val="top"/>
          </w:tcPr>
          <w:p w14:paraId="04A46D56">
            <w:pPr>
              <w:pStyle w:val="6"/>
              <w:spacing w:before="77" w:line="184" w:lineRule="auto"/>
              <w:ind w:right="26"/>
              <w:jc w:val="right"/>
            </w:pPr>
            <w:r>
              <w:rPr>
                <w:color w:val="212529"/>
                <w:spacing w:val="-3"/>
              </w:rPr>
              <w:t>1,134.79</w:t>
            </w:r>
          </w:p>
        </w:tc>
        <w:tc>
          <w:tcPr>
            <w:tcW w:w="1259" w:type="dxa"/>
            <w:vAlign w:val="top"/>
          </w:tcPr>
          <w:p w14:paraId="0819B3F7">
            <w:pPr>
              <w:pStyle w:val="6"/>
              <w:spacing w:before="79" w:line="183" w:lineRule="auto"/>
              <w:ind w:right="25"/>
              <w:jc w:val="right"/>
            </w:pPr>
            <w:r>
              <w:rPr>
                <w:color w:val="212529"/>
                <w:spacing w:val="-2"/>
              </w:rPr>
              <w:t>257.86</w:t>
            </w:r>
          </w:p>
        </w:tc>
        <w:tc>
          <w:tcPr>
            <w:tcW w:w="1259" w:type="dxa"/>
            <w:vAlign w:val="top"/>
          </w:tcPr>
          <w:p w14:paraId="0F3B2DFF">
            <w:pPr>
              <w:pStyle w:val="6"/>
              <w:spacing w:before="79" w:line="183" w:lineRule="auto"/>
              <w:ind w:right="23"/>
              <w:jc w:val="right"/>
            </w:pPr>
            <w:r>
              <w:rPr>
                <w:color w:val="212529"/>
                <w:spacing w:val="-2"/>
              </w:rPr>
              <w:t>876.93</w:t>
            </w:r>
          </w:p>
        </w:tc>
        <w:tc>
          <w:tcPr>
            <w:tcW w:w="527" w:type="dxa"/>
            <w:vAlign w:val="top"/>
          </w:tcPr>
          <w:p w14:paraId="74DF054B">
            <w:pPr>
              <w:rPr>
                <w:rFonts w:ascii="Arial"/>
                <w:sz w:val="21"/>
              </w:rPr>
            </w:pPr>
          </w:p>
        </w:tc>
        <w:tc>
          <w:tcPr>
            <w:tcW w:w="911" w:type="dxa"/>
            <w:vAlign w:val="top"/>
          </w:tcPr>
          <w:p w14:paraId="6D253454">
            <w:pPr>
              <w:rPr>
                <w:rFonts w:ascii="Arial"/>
                <w:sz w:val="21"/>
              </w:rPr>
            </w:pPr>
          </w:p>
        </w:tc>
        <w:tc>
          <w:tcPr>
            <w:tcW w:w="917" w:type="dxa"/>
            <w:vAlign w:val="top"/>
          </w:tcPr>
          <w:p w14:paraId="05A14012">
            <w:pPr>
              <w:rPr>
                <w:rFonts w:ascii="Arial"/>
                <w:sz w:val="21"/>
              </w:rPr>
            </w:pPr>
          </w:p>
        </w:tc>
      </w:tr>
      <w:tr w14:paraId="0EE31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93" w:type="dxa"/>
            <w:vAlign w:val="top"/>
          </w:tcPr>
          <w:p w14:paraId="4BA6758E">
            <w:pPr>
              <w:pStyle w:val="6"/>
              <w:spacing w:before="234" w:line="184" w:lineRule="auto"/>
              <w:ind w:left="11"/>
            </w:pPr>
            <w:r>
              <w:rPr>
                <w:color w:val="212529"/>
                <w:spacing w:val="-2"/>
              </w:rPr>
              <w:t>21012</w:t>
            </w:r>
          </w:p>
        </w:tc>
        <w:tc>
          <w:tcPr>
            <w:tcW w:w="1199" w:type="dxa"/>
            <w:vAlign w:val="top"/>
          </w:tcPr>
          <w:p w14:paraId="23D16DC5">
            <w:pPr>
              <w:pStyle w:val="6"/>
              <w:spacing w:before="3" w:line="205" w:lineRule="auto"/>
              <w:ind w:left="3" w:right="112" w:firstLine="1"/>
              <w:jc w:val="both"/>
            </w:pPr>
            <w:r>
              <w:rPr>
                <w:color w:val="212529"/>
                <w:spacing w:val="-2"/>
              </w:rPr>
              <w:t>财政对基本医</w:t>
            </w:r>
            <w:r>
              <w:rPr>
                <w:color w:val="212529"/>
                <w:spacing w:val="2"/>
              </w:rPr>
              <w:t xml:space="preserve"> </w:t>
            </w:r>
            <w:r>
              <w:rPr>
                <w:color w:val="212529"/>
                <w:spacing w:val="-2"/>
              </w:rPr>
              <w:t>疗保险基金的</w:t>
            </w:r>
            <w:r>
              <w:rPr>
                <w:color w:val="212529"/>
                <w:spacing w:val="3"/>
              </w:rPr>
              <w:t xml:space="preserve"> </w:t>
            </w:r>
            <w:r>
              <w:rPr>
                <w:color w:val="212529"/>
                <w:spacing w:val="-4"/>
              </w:rPr>
              <w:t>补助</w:t>
            </w:r>
          </w:p>
        </w:tc>
        <w:tc>
          <w:tcPr>
            <w:tcW w:w="1451" w:type="dxa"/>
            <w:vAlign w:val="top"/>
          </w:tcPr>
          <w:p w14:paraId="7029D819">
            <w:pPr>
              <w:pStyle w:val="6"/>
              <w:spacing w:before="234" w:line="184" w:lineRule="auto"/>
              <w:ind w:right="26"/>
              <w:jc w:val="right"/>
            </w:pPr>
            <w:r>
              <w:rPr>
                <w:color w:val="212529"/>
                <w:spacing w:val="-2"/>
              </w:rPr>
              <w:t>561.97</w:t>
            </w:r>
          </w:p>
        </w:tc>
        <w:tc>
          <w:tcPr>
            <w:tcW w:w="1259" w:type="dxa"/>
            <w:vAlign w:val="top"/>
          </w:tcPr>
          <w:p w14:paraId="2AE601FA">
            <w:pPr>
              <w:rPr>
                <w:rFonts w:ascii="Arial"/>
                <w:sz w:val="21"/>
              </w:rPr>
            </w:pPr>
          </w:p>
        </w:tc>
        <w:tc>
          <w:tcPr>
            <w:tcW w:w="1259" w:type="dxa"/>
            <w:vAlign w:val="top"/>
          </w:tcPr>
          <w:p w14:paraId="3FCFC173">
            <w:pPr>
              <w:pStyle w:val="6"/>
              <w:spacing w:before="234" w:line="184" w:lineRule="auto"/>
              <w:ind w:right="23"/>
              <w:jc w:val="right"/>
            </w:pPr>
            <w:r>
              <w:rPr>
                <w:color w:val="212529"/>
                <w:spacing w:val="-2"/>
              </w:rPr>
              <w:t>561.97</w:t>
            </w:r>
          </w:p>
        </w:tc>
        <w:tc>
          <w:tcPr>
            <w:tcW w:w="527" w:type="dxa"/>
            <w:vAlign w:val="top"/>
          </w:tcPr>
          <w:p w14:paraId="41EBFD03">
            <w:pPr>
              <w:rPr>
                <w:rFonts w:ascii="Arial"/>
                <w:sz w:val="21"/>
              </w:rPr>
            </w:pPr>
          </w:p>
        </w:tc>
        <w:tc>
          <w:tcPr>
            <w:tcW w:w="911" w:type="dxa"/>
            <w:vAlign w:val="top"/>
          </w:tcPr>
          <w:p w14:paraId="25D8E14C">
            <w:pPr>
              <w:rPr>
                <w:rFonts w:ascii="Arial"/>
                <w:sz w:val="21"/>
              </w:rPr>
            </w:pPr>
          </w:p>
        </w:tc>
        <w:tc>
          <w:tcPr>
            <w:tcW w:w="917" w:type="dxa"/>
            <w:vAlign w:val="top"/>
          </w:tcPr>
          <w:p w14:paraId="6BF4D84D">
            <w:pPr>
              <w:rPr>
                <w:rFonts w:ascii="Arial"/>
                <w:sz w:val="21"/>
              </w:rPr>
            </w:pPr>
          </w:p>
        </w:tc>
      </w:tr>
      <w:tr w14:paraId="5F105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93" w:type="dxa"/>
            <w:vAlign w:val="top"/>
          </w:tcPr>
          <w:p w14:paraId="5FC7A383">
            <w:pPr>
              <w:pStyle w:val="6"/>
              <w:spacing w:before="235" w:line="184" w:lineRule="auto"/>
              <w:ind w:left="11"/>
            </w:pPr>
            <w:r>
              <w:rPr>
                <w:color w:val="212529"/>
                <w:spacing w:val="-2"/>
              </w:rPr>
              <w:t>2101202</w:t>
            </w:r>
          </w:p>
        </w:tc>
        <w:tc>
          <w:tcPr>
            <w:tcW w:w="1199" w:type="dxa"/>
            <w:vAlign w:val="top"/>
          </w:tcPr>
          <w:p w14:paraId="538D2DA3">
            <w:pPr>
              <w:pStyle w:val="6"/>
              <w:spacing w:before="3" w:line="205" w:lineRule="auto"/>
              <w:ind w:left="14" w:right="112" w:hanging="9"/>
              <w:jc w:val="both"/>
            </w:pPr>
            <w:r>
              <w:rPr>
                <w:color w:val="212529"/>
                <w:spacing w:val="-2"/>
              </w:rPr>
              <w:t>财政对城乡居</w:t>
            </w:r>
            <w:r>
              <w:rPr>
                <w:color w:val="212529"/>
                <w:spacing w:val="2"/>
              </w:rPr>
              <w:t xml:space="preserve"> </w:t>
            </w:r>
            <w:r>
              <w:rPr>
                <w:color w:val="212529"/>
                <w:spacing w:val="-4"/>
              </w:rPr>
              <w:t>民基本医疗保</w:t>
            </w:r>
            <w:r>
              <w:rPr>
                <w:color w:val="212529"/>
                <w:spacing w:val="4"/>
              </w:rPr>
              <w:t xml:space="preserve"> </w:t>
            </w:r>
            <w:r>
              <w:rPr>
                <w:color w:val="212529"/>
                <w:spacing w:val="-4"/>
              </w:rPr>
              <w:t>险基金的补助</w:t>
            </w:r>
          </w:p>
        </w:tc>
        <w:tc>
          <w:tcPr>
            <w:tcW w:w="1451" w:type="dxa"/>
            <w:vAlign w:val="top"/>
          </w:tcPr>
          <w:p w14:paraId="2EE97824">
            <w:pPr>
              <w:pStyle w:val="6"/>
              <w:spacing w:before="235" w:line="184" w:lineRule="auto"/>
              <w:ind w:right="26"/>
              <w:jc w:val="right"/>
            </w:pPr>
            <w:r>
              <w:rPr>
                <w:color w:val="212529"/>
                <w:spacing w:val="-2"/>
              </w:rPr>
              <w:t>561.97</w:t>
            </w:r>
          </w:p>
        </w:tc>
        <w:tc>
          <w:tcPr>
            <w:tcW w:w="1259" w:type="dxa"/>
            <w:vAlign w:val="top"/>
          </w:tcPr>
          <w:p w14:paraId="5018E299">
            <w:pPr>
              <w:rPr>
                <w:rFonts w:ascii="Arial"/>
                <w:sz w:val="21"/>
              </w:rPr>
            </w:pPr>
          </w:p>
        </w:tc>
        <w:tc>
          <w:tcPr>
            <w:tcW w:w="1259" w:type="dxa"/>
            <w:vAlign w:val="top"/>
          </w:tcPr>
          <w:p w14:paraId="69B90480">
            <w:pPr>
              <w:pStyle w:val="6"/>
              <w:spacing w:before="235" w:line="184" w:lineRule="auto"/>
              <w:ind w:right="23"/>
              <w:jc w:val="right"/>
            </w:pPr>
            <w:r>
              <w:rPr>
                <w:color w:val="212529"/>
                <w:spacing w:val="-2"/>
              </w:rPr>
              <w:t>561.97</w:t>
            </w:r>
          </w:p>
        </w:tc>
        <w:tc>
          <w:tcPr>
            <w:tcW w:w="527" w:type="dxa"/>
            <w:vAlign w:val="top"/>
          </w:tcPr>
          <w:p w14:paraId="36860408">
            <w:pPr>
              <w:rPr>
                <w:rFonts w:ascii="Arial"/>
                <w:sz w:val="21"/>
              </w:rPr>
            </w:pPr>
          </w:p>
        </w:tc>
        <w:tc>
          <w:tcPr>
            <w:tcW w:w="911" w:type="dxa"/>
            <w:vAlign w:val="top"/>
          </w:tcPr>
          <w:p w14:paraId="6F41F816">
            <w:pPr>
              <w:rPr>
                <w:rFonts w:ascii="Arial"/>
                <w:sz w:val="21"/>
              </w:rPr>
            </w:pPr>
          </w:p>
        </w:tc>
        <w:tc>
          <w:tcPr>
            <w:tcW w:w="917" w:type="dxa"/>
            <w:vAlign w:val="top"/>
          </w:tcPr>
          <w:p w14:paraId="12A6EA03">
            <w:pPr>
              <w:rPr>
                <w:rFonts w:ascii="Arial"/>
                <w:sz w:val="21"/>
              </w:rPr>
            </w:pPr>
          </w:p>
        </w:tc>
      </w:tr>
      <w:tr w14:paraId="51C13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93" w:type="dxa"/>
            <w:vAlign w:val="top"/>
          </w:tcPr>
          <w:p w14:paraId="5C3A46DB">
            <w:pPr>
              <w:pStyle w:val="6"/>
              <w:spacing w:before="80" w:line="184" w:lineRule="auto"/>
              <w:ind w:left="11"/>
            </w:pPr>
            <w:r>
              <w:rPr>
                <w:color w:val="212529"/>
                <w:spacing w:val="-2"/>
              </w:rPr>
              <w:t>21013</w:t>
            </w:r>
          </w:p>
        </w:tc>
        <w:tc>
          <w:tcPr>
            <w:tcW w:w="1199" w:type="dxa"/>
            <w:vAlign w:val="top"/>
          </w:tcPr>
          <w:p w14:paraId="73A2E4E6">
            <w:pPr>
              <w:pStyle w:val="6"/>
              <w:spacing w:before="53" w:line="219" w:lineRule="auto"/>
              <w:ind w:left="12"/>
            </w:pPr>
            <w:r>
              <w:rPr>
                <w:color w:val="212529"/>
                <w:spacing w:val="-5"/>
              </w:rPr>
              <w:t>医疗救助</w:t>
            </w:r>
          </w:p>
        </w:tc>
        <w:tc>
          <w:tcPr>
            <w:tcW w:w="1451" w:type="dxa"/>
            <w:vAlign w:val="top"/>
          </w:tcPr>
          <w:p w14:paraId="439D33AD">
            <w:pPr>
              <w:pStyle w:val="6"/>
              <w:spacing w:before="81" w:line="183" w:lineRule="auto"/>
              <w:ind w:right="26"/>
              <w:jc w:val="right"/>
            </w:pPr>
            <w:r>
              <w:rPr>
                <w:color w:val="212529"/>
                <w:spacing w:val="-2"/>
              </w:rPr>
              <w:t>266.72</w:t>
            </w:r>
          </w:p>
        </w:tc>
        <w:tc>
          <w:tcPr>
            <w:tcW w:w="1259" w:type="dxa"/>
            <w:vAlign w:val="top"/>
          </w:tcPr>
          <w:p w14:paraId="1E336981">
            <w:pPr>
              <w:rPr>
                <w:rFonts w:ascii="Arial"/>
                <w:sz w:val="21"/>
              </w:rPr>
            </w:pPr>
          </w:p>
        </w:tc>
        <w:tc>
          <w:tcPr>
            <w:tcW w:w="1259" w:type="dxa"/>
            <w:vAlign w:val="top"/>
          </w:tcPr>
          <w:p w14:paraId="6BCB7E5F">
            <w:pPr>
              <w:pStyle w:val="6"/>
              <w:spacing w:before="81" w:line="183" w:lineRule="auto"/>
              <w:ind w:right="23"/>
              <w:jc w:val="right"/>
            </w:pPr>
            <w:r>
              <w:rPr>
                <w:color w:val="212529"/>
                <w:spacing w:val="-2"/>
              </w:rPr>
              <w:t>266.72</w:t>
            </w:r>
          </w:p>
        </w:tc>
        <w:tc>
          <w:tcPr>
            <w:tcW w:w="527" w:type="dxa"/>
            <w:vAlign w:val="top"/>
          </w:tcPr>
          <w:p w14:paraId="3B77412A">
            <w:pPr>
              <w:rPr>
                <w:rFonts w:ascii="Arial"/>
                <w:sz w:val="21"/>
              </w:rPr>
            </w:pPr>
          </w:p>
        </w:tc>
        <w:tc>
          <w:tcPr>
            <w:tcW w:w="911" w:type="dxa"/>
            <w:vAlign w:val="top"/>
          </w:tcPr>
          <w:p w14:paraId="763DFB3D">
            <w:pPr>
              <w:rPr>
                <w:rFonts w:ascii="Arial"/>
                <w:sz w:val="21"/>
              </w:rPr>
            </w:pPr>
          </w:p>
        </w:tc>
        <w:tc>
          <w:tcPr>
            <w:tcW w:w="917" w:type="dxa"/>
            <w:vAlign w:val="top"/>
          </w:tcPr>
          <w:p w14:paraId="410427C2">
            <w:pPr>
              <w:rPr>
                <w:rFonts w:ascii="Arial"/>
                <w:sz w:val="21"/>
              </w:rPr>
            </w:pPr>
          </w:p>
        </w:tc>
      </w:tr>
      <w:tr w14:paraId="7D0B8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93" w:type="dxa"/>
            <w:vAlign w:val="top"/>
          </w:tcPr>
          <w:p w14:paraId="3582144B">
            <w:pPr>
              <w:pStyle w:val="6"/>
              <w:spacing w:before="80" w:line="184" w:lineRule="auto"/>
              <w:ind w:left="11"/>
            </w:pPr>
            <w:r>
              <w:rPr>
                <w:color w:val="212529"/>
                <w:spacing w:val="-2"/>
              </w:rPr>
              <w:t>2101301</w:t>
            </w:r>
          </w:p>
        </w:tc>
        <w:tc>
          <w:tcPr>
            <w:tcW w:w="1199" w:type="dxa"/>
            <w:vAlign w:val="top"/>
          </w:tcPr>
          <w:p w14:paraId="062CBC5C">
            <w:pPr>
              <w:pStyle w:val="6"/>
              <w:spacing w:before="53" w:line="219" w:lineRule="auto"/>
              <w:ind w:left="4"/>
            </w:pPr>
            <w:r>
              <w:rPr>
                <w:color w:val="212529"/>
                <w:spacing w:val="-2"/>
              </w:rPr>
              <w:t>城乡医疗救助</w:t>
            </w:r>
          </w:p>
        </w:tc>
        <w:tc>
          <w:tcPr>
            <w:tcW w:w="1451" w:type="dxa"/>
            <w:vAlign w:val="top"/>
          </w:tcPr>
          <w:p w14:paraId="00487B89">
            <w:pPr>
              <w:pStyle w:val="6"/>
              <w:spacing w:before="81" w:line="183" w:lineRule="auto"/>
              <w:ind w:right="26"/>
              <w:jc w:val="right"/>
            </w:pPr>
            <w:r>
              <w:rPr>
                <w:color w:val="212529"/>
                <w:spacing w:val="-2"/>
              </w:rPr>
              <w:t>266.72</w:t>
            </w:r>
          </w:p>
        </w:tc>
        <w:tc>
          <w:tcPr>
            <w:tcW w:w="1259" w:type="dxa"/>
            <w:vAlign w:val="top"/>
          </w:tcPr>
          <w:p w14:paraId="496C66F5">
            <w:pPr>
              <w:rPr>
                <w:rFonts w:ascii="Arial"/>
                <w:sz w:val="21"/>
              </w:rPr>
            </w:pPr>
          </w:p>
        </w:tc>
        <w:tc>
          <w:tcPr>
            <w:tcW w:w="1259" w:type="dxa"/>
            <w:vAlign w:val="top"/>
          </w:tcPr>
          <w:p w14:paraId="4B2D6427">
            <w:pPr>
              <w:pStyle w:val="6"/>
              <w:spacing w:before="81" w:line="183" w:lineRule="auto"/>
              <w:ind w:right="23"/>
              <w:jc w:val="right"/>
            </w:pPr>
            <w:r>
              <w:rPr>
                <w:color w:val="212529"/>
                <w:spacing w:val="-2"/>
              </w:rPr>
              <w:t>266.72</w:t>
            </w:r>
          </w:p>
        </w:tc>
        <w:tc>
          <w:tcPr>
            <w:tcW w:w="527" w:type="dxa"/>
            <w:vAlign w:val="top"/>
          </w:tcPr>
          <w:p w14:paraId="7A9DD822">
            <w:pPr>
              <w:rPr>
                <w:rFonts w:ascii="Arial"/>
                <w:sz w:val="21"/>
              </w:rPr>
            </w:pPr>
          </w:p>
        </w:tc>
        <w:tc>
          <w:tcPr>
            <w:tcW w:w="911" w:type="dxa"/>
            <w:vAlign w:val="top"/>
          </w:tcPr>
          <w:p w14:paraId="27E8AA27">
            <w:pPr>
              <w:rPr>
                <w:rFonts w:ascii="Arial"/>
                <w:sz w:val="21"/>
              </w:rPr>
            </w:pPr>
          </w:p>
        </w:tc>
        <w:tc>
          <w:tcPr>
            <w:tcW w:w="917" w:type="dxa"/>
            <w:vAlign w:val="top"/>
          </w:tcPr>
          <w:p w14:paraId="3D79A983">
            <w:pPr>
              <w:rPr>
                <w:rFonts w:ascii="Arial"/>
                <w:sz w:val="21"/>
              </w:rPr>
            </w:pPr>
          </w:p>
        </w:tc>
      </w:tr>
      <w:tr w14:paraId="339D6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93" w:type="dxa"/>
            <w:vAlign w:val="top"/>
          </w:tcPr>
          <w:p w14:paraId="1BAA64E0">
            <w:pPr>
              <w:pStyle w:val="6"/>
              <w:spacing w:before="128" w:line="184" w:lineRule="auto"/>
              <w:ind w:left="11"/>
            </w:pPr>
            <w:r>
              <w:rPr>
                <w:color w:val="212529"/>
                <w:spacing w:val="-2"/>
              </w:rPr>
              <w:t>21015</w:t>
            </w:r>
          </w:p>
        </w:tc>
        <w:tc>
          <w:tcPr>
            <w:tcW w:w="1199" w:type="dxa"/>
            <w:vAlign w:val="top"/>
          </w:tcPr>
          <w:p w14:paraId="18636F84">
            <w:pPr>
              <w:pStyle w:val="6"/>
              <w:spacing w:before="6" w:line="202" w:lineRule="auto"/>
              <w:ind w:left="4" w:right="112" w:firstLine="8"/>
            </w:pPr>
            <w:r>
              <w:rPr>
                <w:color w:val="212529"/>
                <w:spacing w:val="-3"/>
              </w:rPr>
              <w:t>医疗保障管理</w:t>
            </w:r>
            <w:r>
              <w:rPr>
                <w:color w:val="212529"/>
              </w:rPr>
              <w:t xml:space="preserve"> </w:t>
            </w:r>
            <w:r>
              <w:rPr>
                <w:color w:val="212529"/>
                <w:spacing w:val="-5"/>
              </w:rPr>
              <w:t>事务</w:t>
            </w:r>
          </w:p>
        </w:tc>
        <w:tc>
          <w:tcPr>
            <w:tcW w:w="1451" w:type="dxa"/>
            <w:vAlign w:val="top"/>
          </w:tcPr>
          <w:p w14:paraId="1EE713E9">
            <w:pPr>
              <w:pStyle w:val="6"/>
              <w:spacing w:before="128" w:line="184" w:lineRule="auto"/>
              <w:ind w:right="26"/>
              <w:jc w:val="right"/>
            </w:pPr>
            <w:r>
              <w:rPr>
                <w:color w:val="212529"/>
                <w:spacing w:val="-2"/>
              </w:rPr>
              <w:t>306.10</w:t>
            </w:r>
          </w:p>
        </w:tc>
        <w:tc>
          <w:tcPr>
            <w:tcW w:w="1259" w:type="dxa"/>
            <w:vAlign w:val="top"/>
          </w:tcPr>
          <w:p w14:paraId="57789A41">
            <w:pPr>
              <w:pStyle w:val="6"/>
              <w:spacing w:before="129" w:line="183" w:lineRule="auto"/>
              <w:ind w:right="25"/>
              <w:jc w:val="right"/>
            </w:pPr>
            <w:r>
              <w:rPr>
                <w:color w:val="212529"/>
                <w:spacing w:val="-2"/>
              </w:rPr>
              <w:t>257.86</w:t>
            </w:r>
          </w:p>
        </w:tc>
        <w:tc>
          <w:tcPr>
            <w:tcW w:w="1259" w:type="dxa"/>
            <w:vAlign w:val="top"/>
          </w:tcPr>
          <w:p w14:paraId="19BC518B">
            <w:pPr>
              <w:pStyle w:val="6"/>
              <w:spacing w:before="129" w:line="183" w:lineRule="auto"/>
              <w:ind w:left="776"/>
            </w:pPr>
            <w:r>
              <w:rPr>
                <w:color w:val="212529"/>
                <w:spacing w:val="-2"/>
              </w:rPr>
              <w:t>48.24</w:t>
            </w:r>
          </w:p>
        </w:tc>
        <w:tc>
          <w:tcPr>
            <w:tcW w:w="527" w:type="dxa"/>
            <w:vAlign w:val="top"/>
          </w:tcPr>
          <w:p w14:paraId="40A1A63C">
            <w:pPr>
              <w:rPr>
                <w:rFonts w:ascii="Arial"/>
                <w:sz w:val="21"/>
              </w:rPr>
            </w:pPr>
          </w:p>
        </w:tc>
        <w:tc>
          <w:tcPr>
            <w:tcW w:w="911" w:type="dxa"/>
            <w:vAlign w:val="top"/>
          </w:tcPr>
          <w:p w14:paraId="2F2F9FFE">
            <w:pPr>
              <w:rPr>
                <w:rFonts w:ascii="Arial"/>
                <w:sz w:val="21"/>
              </w:rPr>
            </w:pPr>
          </w:p>
        </w:tc>
        <w:tc>
          <w:tcPr>
            <w:tcW w:w="917" w:type="dxa"/>
            <w:vAlign w:val="top"/>
          </w:tcPr>
          <w:p w14:paraId="01B9F488">
            <w:pPr>
              <w:rPr>
                <w:rFonts w:ascii="Arial"/>
                <w:sz w:val="21"/>
              </w:rPr>
            </w:pPr>
          </w:p>
        </w:tc>
      </w:tr>
      <w:tr w14:paraId="22013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93" w:type="dxa"/>
            <w:vAlign w:val="top"/>
          </w:tcPr>
          <w:p w14:paraId="0C646506">
            <w:pPr>
              <w:pStyle w:val="6"/>
              <w:spacing w:before="81" w:line="184" w:lineRule="auto"/>
              <w:ind w:left="11"/>
            </w:pPr>
            <w:r>
              <w:rPr>
                <w:color w:val="212529"/>
                <w:spacing w:val="-2"/>
              </w:rPr>
              <w:t>2101501</w:t>
            </w:r>
          </w:p>
        </w:tc>
        <w:tc>
          <w:tcPr>
            <w:tcW w:w="1199" w:type="dxa"/>
            <w:vAlign w:val="top"/>
          </w:tcPr>
          <w:p w14:paraId="78BDA771">
            <w:pPr>
              <w:pStyle w:val="6"/>
              <w:spacing w:before="53" w:line="220" w:lineRule="auto"/>
              <w:ind w:left="7"/>
            </w:pPr>
            <w:r>
              <w:rPr>
                <w:color w:val="212529"/>
                <w:spacing w:val="-3"/>
              </w:rPr>
              <w:t>行政运行</w:t>
            </w:r>
          </w:p>
        </w:tc>
        <w:tc>
          <w:tcPr>
            <w:tcW w:w="1451" w:type="dxa"/>
            <w:vAlign w:val="top"/>
          </w:tcPr>
          <w:p w14:paraId="1DED8AF8">
            <w:pPr>
              <w:pStyle w:val="6"/>
              <w:spacing w:before="80" w:line="184" w:lineRule="auto"/>
              <w:ind w:right="26"/>
              <w:jc w:val="right"/>
            </w:pPr>
            <w:r>
              <w:rPr>
                <w:color w:val="212529"/>
                <w:spacing w:val="-4"/>
              </w:rPr>
              <w:t>115.98</w:t>
            </w:r>
          </w:p>
        </w:tc>
        <w:tc>
          <w:tcPr>
            <w:tcW w:w="1259" w:type="dxa"/>
            <w:vAlign w:val="top"/>
          </w:tcPr>
          <w:p w14:paraId="1D3AAADC">
            <w:pPr>
              <w:pStyle w:val="6"/>
              <w:spacing w:before="81" w:line="183" w:lineRule="auto"/>
              <w:ind w:left="776"/>
            </w:pPr>
            <w:r>
              <w:rPr>
                <w:color w:val="212529"/>
                <w:spacing w:val="-2"/>
              </w:rPr>
              <w:t>67.73</w:t>
            </w:r>
          </w:p>
        </w:tc>
        <w:tc>
          <w:tcPr>
            <w:tcW w:w="1259" w:type="dxa"/>
            <w:vAlign w:val="top"/>
          </w:tcPr>
          <w:p w14:paraId="4651D092">
            <w:pPr>
              <w:pStyle w:val="6"/>
              <w:spacing w:before="81" w:line="183" w:lineRule="auto"/>
              <w:ind w:left="776"/>
            </w:pPr>
            <w:r>
              <w:rPr>
                <w:color w:val="212529"/>
                <w:spacing w:val="-2"/>
              </w:rPr>
              <w:t>48.24</w:t>
            </w:r>
          </w:p>
        </w:tc>
        <w:tc>
          <w:tcPr>
            <w:tcW w:w="527" w:type="dxa"/>
            <w:vAlign w:val="top"/>
          </w:tcPr>
          <w:p w14:paraId="551E77FC">
            <w:pPr>
              <w:rPr>
                <w:rFonts w:ascii="Arial"/>
                <w:sz w:val="21"/>
              </w:rPr>
            </w:pPr>
          </w:p>
        </w:tc>
        <w:tc>
          <w:tcPr>
            <w:tcW w:w="911" w:type="dxa"/>
            <w:vAlign w:val="top"/>
          </w:tcPr>
          <w:p w14:paraId="4509421C">
            <w:pPr>
              <w:rPr>
                <w:rFonts w:ascii="Arial"/>
                <w:sz w:val="21"/>
              </w:rPr>
            </w:pPr>
          </w:p>
        </w:tc>
        <w:tc>
          <w:tcPr>
            <w:tcW w:w="917" w:type="dxa"/>
            <w:vAlign w:val="top"/>
          </w:tcPr>
          <w:p w14:paraId="498BF3D3">
            <w:pPr>
              <w:rPr>
                <w:rFonts w:ascii="Arial"/>
                <w:sz w:val="21"/>
              </w:rPr>
            </w:pPr>
          </w:p>
        </w:tc>
      </w:tr>
      <w:tr w14:paraId="4891D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93" w:type="dxa"/>
            <w:vAlign w:val="top"/>
          </w:tcPr>
          <w:p w14:paraId="389ECB7A">
            <w:pPr>
              <w:pStyle w:val="6"/>
              <w:spacing w:before="81" w:line="184" w:lineRule="auto"/>
              <w:ind w:left="11"/>
            </w:pPr>
            <w:r>
              <w:rPr>
                <w:color w:val="212529"/>
                <w:spacing w:val="-2"/>
              </w:rPr>
              <w:t>2101550</w:t>
            </w:r>
          </w:p>
        </w:tc>
        <w:tc>
          <w:tcPr>
            <w:tcW w:w="1199" w:type="dxa"/>
            <w:vAlign w:val="top"/>
          </w:tcPr>
          <w:p w14:paraId="21B36A87">
            <w:pPr>
              <w:pStyle w:val="6"/>
              <w:spacing w:before="53" w:line="220" w:lineRule="auto"/>
              <w:ind w:left="4"/>
            </w:pPr>
            <w:r>
              <w:rPr>
                <w:color w:val="212529"/>
                <w:spacing w:val="-3"/>
              </w:rPr>
              <w:t>事业运行</w:t>
            </w:r>
          </w:p>
        </w:tc>
        <w:tc>
          <w:tcPr>
            <w:tcW w:w="1451" w:type="dxa"/>
            <w:vAlign w:val="top"/>
          </w:tcPr>
          <w:p w14:paraId="65F3C77F">
            <w:pPr>
              <w:pStyle w:val="6"/>
              <w:spacing w:before="80" w:line="184" w:lineRule="auto"/>
              <w:ind w:right="26"/>
              <w:jc w:val="right"/>
            </w:pPr>
            <w:r>
              <w:rPr>
                <w:color w:val="212529"/>
                <w:spacing w:val="-4"/>
              </w:rPr>
              <w:t>190.13</w:t>
            </w:r>
          </w:p>
        </w:tc>
        <w:tc>
          <w:tcPr>
            <w:tcW w:w="1259" w:type="dxa"/>
            <w:vAlign w:val="top"/>
          </w:tcPr>
          <w:p w14:paraId="7D270141">
            <w:pPr>
              <w:pStyle w:val="6"/>
              <w:spacing w:before="80" w:line="184" w:lineRule="auto"/>
              <w:ind w:right="25"/>
              <w:jc w:val="right"/>
            </w:pPr>
            <w:r>
              <w:rPr>
                <w:color w:val="212529"/>
                <w:spacing w:val="-4"/>
              </w:rPr>
              <w:t>190.13</w:t>
            </w:r>
          </w:p>
        </w:tc>
        <w:tc>
          <w:tcPr>
            <w:tcW w:w="1259" w:type="dxa"/>
            <w:vAlign w:val="top"/>
          </w:tcPr>
          <w:p w14:paraId="35B3CFBC">
            <w:pPr>
              <w:rPr>
                <w:rFonts w:ascii="Arial"/>
                <w:sz w:val="21"/>
              </w:rPr>
            </w:pPr>
          </w:p>
        </w:tc>
        <w:tc>
          <w:tcPr>
            <w:tcW w:w="527" w:type="dxa"/>
            <w:vAlign w:val="top"/>
          </w:tcPr>
          <w:p w14:paraId="4AC84D76">
            <w:pPr>
              <w:rPr>
                <w:rFonts w:ascii="Arial"/>
                <w:sz w:val="21"/>
              </w:rPr>
            </w:pPr>
          </w:p>
        </w:tc>
        <w:tc>
          <w:tcPr>
            <w:tcW w:w="911" w:type="dxa"/>
            <w:vAlign w:val="top"/>
          </w:tcPr>
          <w:p w14:paraId="389915D9">
            <w:pPr>
              <w:rPr>
                <w:rFonts w:ascii="Arial"/>
                <w:sz w:val="21"/>
              </w:rPr>
            </w:pPr>
          </w:p>
        </w:tc>
        <w:tc>
          <w:tcPr>
            <w:tcW w:w="917" w:type="dxa"/>
            <w:vAlign w:val="top"/>
          </w:tcPr>
          <w:p w14:paraId="301FA43A">
            <w:pPr>
              <w:rPr>
                <w:rFonts w:ascii="Arial"/>
                <w:sz w:val="21"/>
              </w:rPr>
            </w:pPr>
          </w:p>
        </w:tc>
      </w:tr>
      <w:tr w14:paraId="05005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93" w:type="dxa"/>
            <w:vAlign w:val="top"/>
          </w:tcPr>
          <w:p w14:paraId="540B1511">
            <w:pPr>
              <w:pStyle w:val="6"/>
              <w:spacing w:before="80" w:line="184" w:lineRule="auto"/>
              <w:ind w:left="11"/>
            </w:pPr>
            <w:r>
              <w:rPr>
                <w:color w:val="212529"/>
                <w:spacing w:val="-4"/>
              </w:rPr>
              <w:t>221</w:t>
            </w:r>
          </w:p>
        </w:tc>
        <w:tc>
          <w:tcPr>
            <w:tcW w:w="1199" w:type="dxa"/>
            <w:vAlign w:val="top"/>
          </w:tcPr>
          <w:p w14:paraId="758CFD1C">
            <w:pPr>
              <w:pStyle w:val="6"/>
              <w:spacing w:before="53" w:line="219" w:lineRule="auto"/>
              <w:ind w:left="3"/>
            </w:pPr>
            <w:r>
              <w:rPr>
                <w:color w:val="212529"/>
                <w:spacing w:val="-2"/>
              </w:rPr>
              <w:t>住房保障支出</w:t>
            </w:r>
          </w:p>
        </w:tc>
        <w:tc>
          <w:tcPr>
            <w:tcW w:w="1451" w:type="dxa"/>
            <w:vAlign w:val="top"/>
          </w:tcPr>
          <w:p w14:paraId="5FFA899E">
            <w:pPr>
              <w:pStyle w:val="6"/>
              <w:spacing w:before="82" w:line="183" w:lineRule="auto"/>
              <w:ind w:left="968"/>
            </w:pPr>
            <w:r>
              <w:rPr>
                <w:color w:val="212529"/>
                <w:spacing w:val="-2"/>
              </w:rPr>
              <w:t>27.46</w:t>
            </w:r>
          </w:p>
        </w:tc>
        <w:tc>
          <w:tcPr>
            <w:tcW w:w="1259" w:type="dxa"/>
            <w:vAlign w:val="top"/>
          </w:tcPr>
          <w:p w14:paraId="299C147E">
            <w:pPr>
              <w:pStyle w:val="6"/>
              <w:spacing w:before="82" w:line="183" w:lineRule="auto"/>
              <w:ind w:left="777"/>
            </w:pPr>
            <w:r>
              <w:rPr>
                <w:color w:val="212529"/>
                <w:spacing w:val="-2"/>
              </w:rPr>
              <w:t>27.46</w:t>
            </w:r>
          </w:p>
        </w:tc>
        <w:tc>
          <w:tcPr>
            <w:tcW w:w="1259" w:type="dxa"/>
            <w:vAlign w:val="top"/>
          </w:tcPr>
          <w:p w14:paraId="55736294">
            <w:pPr>
              <w:rPr>
                <w:rFonts w:ascii="Arial"/>
                <w:sz w:val="21"/>
              </w:rPr>
            </w:pPr>
          </w:p>
        </w:tc>
        <w:tc>
          <w:tcPr>
            <w:tcW w:w="527" w:type="dxa"/>
            <w:vAlign w:val="top"/>
          </w:tcPr>
          <w:p w14:paraId="79E9AB4B">
            <w:pPr>
              <w:rPr>
                <w:rFonts w:ascii="Arial"/>
                <w:sz w:val="21"/>
              </w:rPr>
            </w:pPr>
          </w:p>
        </w:tc>
        <w:tc>
          <w:tcPr>
            <w:tcW w:w="911" w:type="dxa"/>
            <w:vAlign w:val="top"/>
          </w:tcPr>
          <w:p w14:paraId="29DF3D5F">
            <w:pPr>
              <w:rPr>
                <w:rFonts w:ascii="Arial"/>
                <w:sz w:val="21"/>
              </w:rPr>
            </w:pPr>
          </w:p>
        </w:tc>
        <w:tc>
          <w:tcPr>
            <w:tcW w:w="917" w:type="dxa"/>
            <w:vAlign w:val="top"/>
          </w:tcPr>
          <w:p w14:paraId="689F1615">
            <w:pPr>
              <w:rPr>
                <w:rFonts w:ascii="Arial"/>
                <w:sz w:val="21"/>
              </w:rPr>
            </w:pPr>
          </w:p>
        </w:tc>
      </w:tr>
      <w:tr w14:paraId="7D775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93" w:type="dxa"/>
            <w:vAlign w:val="top"/>
          </w:tcPr>
          <w:p w14:paraId="055CE03C">
            <w:pPr>
              <w:pStyle w:val="6"/>
              <w:spacing w:before="81" w:line="184" w:lineRule="auto"/>
              <w:ind w:left="11"/>
            </w:pPr>
            <w:r>
              <w:rPr>
                <w:color w:val="212529"/>
                <w:spacing w:val="-2"/>
              </w:rPr>
              <w:t>22102</w:t>
            </w:r>
          </w:p>
        </w:tc>
        <w:tc>
          <w:tcPr>
            <w:tcW w:w="1199" w:type="dxa"/>
            <w:vAlign w:val="top"/>
          </w:tcPr>
          <w:p w14:paraId="12684FDC">
            <w:pPr>
              <w:pStyle w:val="6"/>
              <w:spacing w:before="53" w:line="219" w:lineRule="auto"/>
              <w:ind w:left="3"/>
            </w:pPr>
            <w:r>
              <w:rPr>
                <w:color w:val="212529"/>
                <w:spacing w:val="-2"/>
              </w:rPr>
              <w:t>住房改革支出</w:t>
            </w:r>
          </w:p>
        </w:tc>
        <w:tc>
          <w:tcPr>
            <w:tcW w:w="1451" w:type="dxa"/>
            <w:vAlign w:val="top"/>
          </w:tcPr>
          <w:p w14:paraId="2B9F9D4B">
            <w:pPr>
              <w:pStyle w:val="6"/>
              <w:spacing w:before="82" w:line="183" w:lineRule="auto"/>
              <w:ind w:left="968"/>
            </w:pPr>
            <w:r>
              <w:rPr>
                <w:color w:val="212529"/>
                <w:spacing w:val="-2"/>
              </w:rPr>
              <w:t>27.46</w:t>
            </w:r>
          </w:p>
        </w:tc>
        <w:tc>
          <w:tcPr>
            <w:tcW w:w="1259" w:type="dxa"/>
            <w:vAlign w:val="top"/>
          </w:tcPr>
          <w:p w14:paraId="03F9B464">
            <w:pPr>
              <w:pStyle w:val="6"/>
              <w:spacing w:before="82" w:line="183" w:lineRule="auto"/>
              <w:ind w:left="777"/>
            </w:pPr>
            <w:r>
              <w:rPr>
                <w:color w:val="212529"/>
                <w:spacing w:val="-2"/>
              </w:rPr>
              <w:t>27.46</w:t>
            </w:r>
          </w:p>
        </w:tc>
        <w:tc>
          <w:tcPr>
            <w:tcW w:w="1259" w:type="dxa"/>
            <w:vAlign w:val="top"/>
          </w:tcPr>
          <w:p w14:paraId="563AD103">
            <w:pPr>
              <w:rPr>
                <w:rFonts w:ascii="Arial"/>
                <w:sz w:val="21"/>
              </w:rPr>
            </w:pPr>
          </w:p>
        </w:tc>
        <w:tc>
          <w:tcPr>
            <w:tcW w:w="527" w:type="dxa"/>
            <w:vAlign w:val="top"/>
          </w:tcPr>
          <w:p w14:paraId="4EEBAEFB">
            <w:pPr>
              <w:rPr>
                <w:rFonts w:ascii="Arial"/>
                <w:sz w:val="21"/>
              </w:rPr>
            </w:pPr>
          </w:p>
        </w:tc>
        <w:tc>
          <w:tcPr>
            <w:tcW w:w="911" w:type="dxa"/>
            <w:vAlign w:val="top"/>
          </w:tcPr>
          <w:p w14:paraId="69D1C6DB">
            <w:pPr>
              <w:rPr>
                <w:rFonts w:ascii="Arial"/>
                <w:sz w:val="21"/>
              </w:rPr>
            </w:pPr>
          </w:p>
        </w:tc>
        <w:tc>
          <w:tcPr>
            <w:tcW w:w="917" w:type="dxa"/>
            <w:vAlign w:val="top"/>
          </w:tcPr>
          <w:p w14:paraId="471DCB01">
            <w:pPr>
              <w:rPr>
                <w:rFonts w:ascii="Arial"/>
                <w:sz w:val="21"/>
              </w:rPr>
            </w:pPr>
          </w:p>
        </w:tc>
      </w:tr>
      <w:tr w14:paraId="41243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93" w:type="dxa"/>
            <w:vAlign w:val="top"/>
          </w:tcPr>
          <w:p w14:paraId="1490EF19">
            <w:pPr>
              <w:pStyle w:val="6"/>
              <w:spacing w:before="81" w:line="184" w:lineRule="auto"/>
              <w:ind w:left="11"/>
            </w:pPr>
            <w:r>
              <w:rPr>
                <w:color w:val="212529"/>
                <w:spacing w:val="-2"/>
              </w:rPr>
              <w:t>2210201</w:t>
            </w:r>
          </w:p>
        </w:tc>
        <w:tc>
          <w:tcPr>
            <w:tcW w:w="1199" w:type="dxa"/>
            <w:vAlign w:val="top"/>
          </w:tcPr>
          <w:p w14:paraId="66A25ED6">
            <w:pPr>
              <w:pStyle w:val="6"/>
              <w:spacing w:before="53" w:line="220" w:lineRule="auto"/>
              <w:ind w:left="3"/>
            </w:pPr>
            <w:r>
              <w:rPr>
                <w:color w:val="212529"/>
                <w:spacing w:val="-2"/>
              </w:rPr>
              <w:t>住房公积金</w:t>
            </w:r>
          </w:p>
        </w:tc>
        <w:tc>
          <w:tcPr>
            <w:tcW w:w="1451" w:type="dxa"/>
            <w:vAlign w:val="top"/>
          </w:tcPr>
          <w:p w14:paraId="50E58186">
            <w:pPr>
              <w:pStyle w:val="6"/>
              <w:spacing w:before="82" w:line="183" w:lineRule="auto"/>
              <w:ind w:left="968"/>
            </w:pPr>
            <w:r>
              <w:rPr>
                <w:color w:val="212529"/>
                <w:spacing w:val="-2"/>
              </w:rPr>
              <w:t>27.46</w:t>
            </w:r>
          </w:p>
        </w:tc>
        <w:tc>
          <w:tcPr>
            <w:tcW w:w="1259" w:type="dxa"/>
            <w:vAlign w:val="top"/>
          </w:tcPr>
          <w:p w14:paraId="2B173E06">
            <w:pPr>
              <w:pStyle w:val="6"/>
              <w:spacing w:before="82" w:line="183" w:lineRule="auto"/>
              <w:ind w:left="777"/>
            </w:pPr>
            <w:r>
              <w:rPr>
                <w:color w:val="212529"/>
                <w:spacing w:val="-2"/>
              </w:rPr>
              <w:t>27.46</w:t>
            </w:r>
          </w:p>
        </w:tc>
        <w:tc>
          <w:tcPr>
            <w:tcW w:w="1259" w:type="dxa"/>
            <w:vAlign w:val="top"/>
          </w:tcPr>
          <w:p w14:paraId="7E751B8C">
            <w:pPr>
              <w:rPr>
                <w:rFonts w:ascii="Arial"/>
                <w:sz w:val="21"/>
              </w:rPr>
            </w:pPr>
          </w:p>
        </w:tc>
        <w:tc>
          <w:tcPr>
            <w:tcW w:w="527" w:type="dxa"/>
            <w:vAlign w:val="top"/>
          </w:tcPr>
          <w:p w14:paraId="6D3FAFDA">
            <w:pPr>
              <w:rPr>
                <w:rFonts w:ascii="Arial"/>
                <w:sz w:val="21"/>
              </w:rPr>
            </w:pPr>
          </w:p>
        </w:tc>
        <w:tc>
          <w:tcPr>
            <w:tcW w:w="911" w:type="dxa"/>
            <w:vAlign w:val="top"/>
          </w:tcPr>
          <w:p w14:paraId="3BEBD471">
            <w:pPr>
              <w:rPr>
                <w:rFonts w:ascii="Arial"/>
                <w:sz w:val="21"/>
              </w:rPr>
            </w:pPr>
          </w:p>
        </w:tc>
        <w:tc>
          <w:tcPr>
            <w:tcW w:w="917" w:type="dxa"/>
            <w:vAlign w:val="top"/>
          </w:tcPr>
          <w:p w14:paraId="5D8940E3">
            <w:pPr>
              <w:rPr>
                <w:rFonts w:ascii="Arial"/>
                <w:sz w:val="21"/>
              </w:rPr>
            </w:pPr>
          </w:p>
        </w:tc>
      </w:tr>
      <w:tr w14:paraId="04D55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93" w:type="dxa"/>
            <w:vAlign w:val="top"/>
          </w:tcPr>
          <w:p w14:paraId="50D935D8">
            <w:pPr>
              <w:pStyle w:val="6"/>
              <w:spacing w:before="82" w:line="183" w:lineRule="auto"/>
              <w:ind w:left="11"/>
            </w:pPr>
            <w:r>
              <w:rPr>
                <w:color w:val="212529"/>
                <w:spacing w:val="-4"/>
              </w:rPr>
              <w:t>229</w:t>
            </w:r>
          </w:p>
        </w:tc>
        <w:tc>
          <w:tcPr>
            <w:tcW w:w="1199" w:type="dxa"/>
            <w:vAlign w:val="top"/>
          </w:tcPr>
          <w:p w14:paraId="3DF6918E">
            <w:pPr>
              <w:pStyle w:val="6"/>
              <w:spacing w:before="53" w:line="220" w:lineRule="auto"/>
              <w:ind w:left="5"/>
            </w:pPr>
            <w:r>
              <w:rPr>
                <w:color w:val="212529"/>
                <w:spacing w:val="-3"/>
              </w:rPr>
              <w:t>其他支出</w:t>
            </w:r>
          </w:p>
        </w:tc>
        <w:tc>
          <w:tcPr>
            <w:tcW w:w="1451" w:type="dxa"/>
            <w:vAlign w:val="top"/>
          </w:tcPr>
          <w:p w14:paraId="6CD382E2">
            <w:pPr>
              <w:pStyle w:val="6"/>
              <w:spacing w:before="81" w:line="184" w:lineRule="auto"/>
              <w:ind w:right="26"/>
              <w:jc w:val="right"/>
            </w:pPr>
            <w:r>
              <w:rPr>
                <w:color w:val="212529"/>
                <w:spacing w:val="-6"/>
              </w:rPr>
              <w:t>1.27</w:t>
            </w:r>
          </w:p>
        </w:tc>
        <w:tc>
          <w:tcPr>
            <w:tcW w:w="1259" w:type="dxa"/>
            <w:vAlign w:val="top"/>
          </w:tcPr>
          <w:p w14:paraId="3E4F30EF">
            <w:pPr>
              <w:rPr>
                <w:rFonts w:ascii="Arial"/>
                <w:sz w:val="21"/>
              </w:rPr>
            </w:pPr>
          </w:p>
        </w:tc>
        <w:tc>
          <w:tcPr>
            <w:tcW w:w="1259" w:type="dxa"/>
            <w:vAlign w:val="top"/>
          </w:tcPr>
          <w:p w14:paraId="3F33C84F">
            <w:pPr>
              <w:pStyle w:val="6"/>
              <w:spacing w:before="81" w:line="184" w:lineRule="auto"/>
              <w:ind w:right="23"/>
              <w:jc w:val="right"/>
            </w:pPr>
            <w:r>
              <w:rPr>
                <w:color w:val="212529"/>
                <w:spacing w:val="-6"/>
              </w:rPr>
              <w:t>1.27</w:t>
            </w:r>
          </w:p>
        </w:tc>
        <w:tc>
          <w:tcPr>
            <w:tcW w:w="527" w:type="dxa"/>
            <w:vAlign w:val="top"/>
          </w:tcPr>
          <w:p w14:paraId="17B6544F">
            <w:pPr>
              <w:rPr>
                <w:rFonts w:ascii="Arial"/>
                <w:sz w:val="21"/>
              </w:rPr>
            </w:pPr>
          </w:p>
        </w:tc>
        <w:tc>
          <w:tcPr>
            <w:tcW w:w="911" w:type="dxa"/>
            <w:vAlign w:val="top"/>
          </w:tcPr>
          <w:p w14:paraId="01E59087">
            <w:pPr>
              <w:rPr>
                <w:rFonts w:ascii="Arial"/>
                <w:sz w:val="21"/>
              </w:rPr>
            </w:pPr>
          </w:p>
        </w:tc>
        <w:tc>
          <w:tcPr>
            <w:tcW w:w="917" w:type="dxa"/>
            <w:vAlign w:val="top"/>
          </w:tcPr>
          <w:p w14:paraId="061A2439">
            <w:pPr>
              <w:rPr>
                <w:rFonts w:ascii="Arial"/>
                <w:sz w:val="21"/>
              </w:rPr>
            </w:pPr>
          </w:p>
        </w:tc>
      </w:tr>
      <w:tr w14:paraId="6587A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93" w:type="dxa"/>
            <w:vAlign w:val="top"/>
          </w:tcPr>
          <w:p w14:paraId="18F63884">
            <w:pPr>
              <w:pStyle w:val="6"/>
              <w:spacing w:before="130" w:line="183" w:lineRule="auto"/>
              <w:ind w:left="11"/>
            </w:pPr>
            <w:r>
              <w:rPr>
                <w:color w:val="212529"/>
                <w:spacing w:val="-2"/>
              </w:rPr>
              <w:t>22960</w:t>
            </w:r>
          </w:p>
        </w:tc>
        <w:tc>
          <w:tcPr>
            <w:tcW w:w="1199" w:type="dxa"/>
            <w:vAlign w:val="top"/>
          </w:tcPr>
          <w:p w14:paraId="447A98EC">
            <w:pPr>
              <w:pStyle w:val="6"/>
              <w:spacing w:before="6" w:line="202" w:lineRule="auto"/>
              <w:ind w:left="4" w:right="112"/>
            </w:pPr>
            <w:r>
              <w:rPr>
                <w:color w:val="212529"/>
                <w:spacing w:val="-2"/>
              </w:rPr>
              <w:t>彩票公益金安</w:t>
            </w:r>
            <w:r>
              <w:rPr>
                <w:color w:val="212529"/>
                <w:spacing w:val="2"/>
              </w:rPr>
              <w:t xml:space="preserve"> </w:t>
            </w:r>
            <w:r>
              <w:rPr>
                <w:color w:val="212529"/>
                <w:spacing w:val="-3"/>
              </w:rPr>
              <w:t>排的支出</w:t>
            </w:r>
          </w:p>
        </w:tc>
        <w:tc>
          <w:tcPr>
            <w:tcW w:w="1451" w:type="dxa"/>
            <w:vAlign w:val="top"/>
          </w:tcPr>
          <w:p w14:paraId="545A53B3">
            <w:pPr>
              <w:pStyle w:val="6"/>
              <w:spacing w:before="129" w:line="184" w:lineRule="auto"/>
              <w:ind w:right="26"/>
              <w:jc w:val="right"/>
            </w:pPr>
            <w:r>
              <w:rPr>
                <w:color w:val="212529"/>
                <w:spacing w:val="-6"/>
              </w:rPr>
              <w:t>1.00</w:t>
            </w:r>
          </w:p>
        </w:tc>
        <w:tc>
          <w:tcPr>
            <w:tcW w:w="1259" w:type="dxa"/>
            <w:vAlign w:val="top"/>
          </w:tcPr>
          <w:p w14:paraId="5DF09121">
            <w:pPr>
              <w:rPr>
                <w:rFonts w:ascii="Arial"/>
                <w:sz w:val="21"/>
              </w:rPr>
            </w:pPr>
          </w:p>
        </w:tc>
        <w:tc>
          <w:tcPr>
            <w:tcW w:w="1259" w:type="dxa"/>
            <w:vAlign w:val="top"/>
          </w:tcPr>
          <w:p w14:paraId="4AAA9534">
            <w:pPr>
              <w:pStyle w:val="6"/>
              <w:spacing w:before="129" w:line="184" w:lineRule="auto"/>
              <w:ind w:right="23"/>
              <w:jc w:val="right"/>
            </w:pPr>
            <w:r>
              <w:rPr>
                <w:color w:val="212529"/>
                <w:spacing w:val="-6"/>
              </w:rPr>
              <w:t>1.00</w:t>
            </w:r>
          </w:p>
        </w:tc>
        <w:tc>
          <w:tcPr>
            <w:tcW w:w="527" w:type="dxa"/>
            <w:vAlign w:val="top"/>
          </w:tcPr>
          <w:p w14:paraId="7AF8CFAA">
            <w:pPr>
              <w:rPr>
                <w:rFonts w:ascii="Arial"/>
                <w:sz w:val="21"/>
              </w:rPr>
            </w:pPr>
          </w:p>
        </w:tc>
        <w:tc>
          <w:tcPr>
            <w:tcW w:w="911" w:type="dxa"/>
            <w:vAlign w:val="top"/>
          </w:tcPr>
          <w:p w14:paraId="3BA9417B">
            <w:pPr>
              <w:rPr>
                <w:rFonts w:ascii="Arial"/>
                <w:sz w:val="21"/>
              </w:rPr>
            </w:pPr>
          </w:p>
        </w:tc>
        <w:tc>
          <w:tcPr>
            <w:tcW w:w="917" w:type="dxa"/>
            <w:vAlign w:val="top"/>
          </w:tcPr>
          <w:p w14:paraId="5FEDDA9E">
            <w:pPr>
              <w:rPr>
                <w:rFonts w:ascii="Arial"/>
                <w:sz w:val="21"/>
              </w:rPr>
            </w:pPr>
          </w:p>
        </w:tc>
      </w:tr>
      <w:tr w14:paraId="595B6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93" w:type="dxa"/>
            <w:vAlign w:val="top"/>
          </w:tcPr>
          <w:p w14:paraId="4CD78024">
            <w:pPr>
              <w:pStyle w:val="6"/>
              <w:spacing w:before="237" w:line="184" w:lineRule="auto"/>
              <w:ind w:left="11"/>
            </w:pPr>
            <w:r>
              <w:rPr>
                <w:color w:val="212529"/>
                <w:spacing w:val="-2"/>
              </w:rPr>
              <w:t>2296013</w:t>
            </w:r>
          </w:p>
        </w:tc>
        <w:tc>
          <w:tcPr>
            <w:tcW w:w="1199" w:type="dxa"/>
            <w:vAlign w:val="top"/>
          </w:tcPr>
          <w:p w14:paraId="6E0DC06F">
            <w:pPr>
              <w:pStyle w:val="6"/>
              <w:spacing w:before="6" w:line="204" w:lineRule="auto"/>
              <w:ind w:left="5" w:right="112"/>
              <w:jc w:val="both"/>
            </w:pPr>
            <w:r>
              <w:rPr>
                <w:color w:val="212529"/>
                <w:spacing w:val="-2"/>
              </w:rPr>
              <w:t>用于城乡医疗</w:t>
            </w:r>
            <w:r>
              <w:rPr>
                <w:color w:val="212529"/>
                <w:spacing w:val="1"/>
              </w:rPr>
              <w:t xml:space="preserve"> </w:t>
            </w:r>
            <w:r>
              <w:rPr>
                <w:color w:val="212529"/>
                <w:spacing w:val="-2"/>
              </w:rPr>
              <w:t>救助的彩票公</w:t>
            </w:r>
            <w:r>
              <w:rPr>
                <w:color w:val="212529"/>
                <w:spacing w:val="1"/>
              </w:rPr>
              <w:t xml:space="preserve"> </w:t>
            </w:r>
            <w:r>
              <w:rPr>
                <w:color w:val="212529"/>
                <w:spacing w:val="-3"/>
              </w:rPr>
              <w:t>益金支出</w:t>
            </w:r>
          </w:p>
        </w:tc>
        <w:tc>
          <w:tcPr>
            <w:tcW w:w="1451" w:type="dxa"/>
            <w:vAlign w:val="top"/>
          </w:tcPr>
          <w:p w14:paraId="5D1171C7">
            <w:pPr>
              <w:pStyle w:val="6"/>
              <w:spacing w:before="237" w:line="184" w:lineRule="auto"/>
              <w:ind w:right="26"/>
              <w:jc w:val="right"/>
            </w:pPr>
            <w:r>
              <w:rPr>
                <w:color w:val="212529"/>
                <w:spacing w:val="-6"/>
              </w:rPr>
              <w:t>1.00</w:t>
            </w:r>
          </w:p>
        </w:tc>
        <w:tc>
          <w:tcPr>
            <w:tcW w:w="1259" w:type="dxa"/>
            <w:vAlign w:val="top"/>
          </w:tcPr>
          <w:p w14:paraId="79EFC695">
            <w:pPr>
              <w:rPr>
                <w:rFonts w:ascii="Arial"/>
                <w:sz w:val="21"/>
              </w:rPr>
            </w:pPr>
          </w:p>
        </w:tc>
        <w:tc>
          <w:tcPr>
            <w:tcW w:w="1259" w:type="dxa"/>
            <w:vAlign w:val="top"/>
          </w:tcPr>
          <w:p w14:paraId="3C2DA596">
            <w:pPr>
              <w:pStyle w:val="6"/>
              <w:spacing w:before="237" w:line="184" w:lineRule="auto"/>
              <w:ind w:right="23"/>
              <w:jc w:val="right"/>
            </w:pPr>
            <w:r>
              <w:rPr>
                <w:color w:val="212529"/>
                <w:spacing w:val="-6"/>
              </w:rPr>
              <w:t>1.00</w:t>
            </w:r>
          </w:p>
        </w:tc>
        <w:tc>
          <w:tcPr>
            <w:tcW w:w="527" w:type="dxa"/>
            <w:vAlign w:val="top"/>
          </w:tcPr>
          <w:p w14:paraId="08162971">
            <w:pPr>
              <w:rPr>
                <w:rFonts w:ascii="Arial"/>
                <w:sz w:val="21"/>
              </w:rPr>
            </w:pPr>
          </w:p>
        </w:tc>
        <w:tc>
          <w:tcPr>
            <w:tcW w:w="911" w:type="dxa"/>
            <w:vAlign w:val="top"/>
          </w:tcPr>
          <w:p w14:paraId="70D63B34">
            <w:pPr>
              <w:rPr>
                <w:rFonts w:ascii="Arial"/>
                <w:sz w:val="21"/>
              </w:rPr>
            </w:pPr>
          </w:p>
        </w:tc>
        <w:tc>
          <w:tcPr>
            <w:tcW w:w="917" w:type="dxa"/>
            <w:vAlign w:val="top"/>
          </w:tcPr>
          <w:p w14:paraId="049BD7BB">
            <w:pPr>
              <w:rPr>
                <w:rFonts w:ascii="Arial"/>
                <w:sz w:val="21"/>
              </w:rPr>
            </w:pPr>
          </w:p>
        </w:tc>
      </w:tr>
      <w:tr w14:paraId="596A6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93" w:type="dxa"/>
            <w:vAlign w:val="top"/>
          </w:tcPr>
          <w:p w14:paraId="5A9B8F77">
            <w:pPr>
              <w:pStyle w:val="6"/>
              <w:spacing w:before="83" w:line="183" w:lineRule="auto"/>
              <w:ind w:left="11"/>
            </w:pPr>
            <w:r>
              <w:rPr>
                <w:color w:val="212529"/>
                <w:spacing w:val="-2"/>
              </w:rPr>
              <w:t>22999</w:t>
            </w:r>
          </w:p>
        </w:tc>
        <w:tc>
          <w:tcPr>
            <w:tcW w:w="1199" w:type="dxa"/>
            <w:vAlign w:val="top"/>
          </w:tcPr>
          <w:p w14:paraId="1703EA4E">
            <w:pPr>
              <w:pStyle w:val="6"/>
              <w:spacing w:before="55" w:line="220" w:lineRule="auto"/>
              <w:ind w:left="5"/>
            </w:pPr>
            <w:r>
              <w:rPr>
                <w:color w:val="212529"/>
                <w:spacing w:val="-3"/>
              </w:rPr>
              <w:t>其他支出</w:t>
            </w:r>
          </w:p>
        </w:tc>
        <w:tc>
          <w:tcPr>
            <w:tcW w:w="1451" w:type="dxa"/>
            <w:vAlign w:val="top"/>
          </w:tcPr>
          <w:p w14:paraId="223110E7">
            <w:pPr>
              <w:pStyle w:val="6"/>
              <w:spacing w:before="83" w:line="183" w:lineRule="auto"/>
              <w:ind w:right="26"/>
              <w:jc w:val="right"/>
            </w:pPr>
            <w:r>
              <w:rPr>
                <w:color w:val="212529"/>
                <w:spacing w:val="-3"/>
              </w:rPr>
              <w:t>0.27</w:t>
            </w:r>
          </w:p>
        </w:tc>
        <w:tc>
          <w:tcPr>
            <w:tcW w:w="1259" w:type="dxa"/>
            <w:vAlign w:val="top"/>
          </w:tcPr>
          <w:p w14:paraId="69549BE0">
            <w:pPr>
              <w:rPr>
                <w:rFonts w:ascii="Arial"/>
                <w:sz w:val="21"/>
              </w:rPr>
            </w:pPr>
          </w:p>
        </w:tc>
        <w:tc>
          <w:tcPr>
            <w:tcW w:w="1259" w:type="dxa"/>
            <w:vAlign w:val="top"/>
          </w:tcPr>
          <w:p w14:paraId="5AC47703">
            <w:pPr>
              <w:pStyle w:val="6"/>
              <w:spacing w:before="83" w:line="183" w:lineRule="auto"/>
              <w:ind w:right="23"/>
              <w:jc w:val="right"/>
            </w:pPr>
            <w:r>
              <w:rPr>
                <w:color w:val="212529"/>
                <w:spacing w:val="-3"/>
              </w:rPr>
              <w:t>0.27</w:t>
            </w:r>
          </w:p>
        </w:tc>
        <w:tc>
          <w:tcPr>
            <w:tcW w:w="527" w:type="dxa"/>
            <w:vAlign w:val="top"/>
          </w:tcPr>
          <w:p w14:paraId="17B37A21">
            <w:pPr>
              <w:rPr>
                <w:rFonts w:ascii="Arial"/>
                <w:sz w:val="21"/>
              </w:rPr>
            </w:pPr>
          </w:p>
        </w:tc>
        <w:tc>
          <w:tcPr>
            <w:tcW w:w="911" w:type="dxa"/>
            <w:vAlign w:val="top"/>
          </w:tcPr>
          <w:p w14:paraId="0B5E33B9">
            <w:pPr>
              <w:rPr>
                <w:rFonts w:ascii="Arial"/>
                <w:sz w:val="21"/>
              </w:rPr>
            </w:pPr>
          </w:p>
        </w:tc>
        <w:tc>
          <w:tcPr>
            <w:tcW w:w="917" w:type="dxa"/>
            <w:vAlign w:val="top"/>
          </w:tcPr>
          <w:p w14:paraId="4E6CBC3E">
            <w:pPr>
              <w:rPr>
                <w:rFonts w:ascii="Arial"/>
                <w:sz w:val="21"/>
              </w:rPr>
            </w:pPr>
          </w:p>
        </w:tc>
      </w:tr>
      <w:tr w14:paraId="637AA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93" w:type="dxa"/>
            <w:vAlign w:val="top"/>
          </w:tcPr>
          <w:p w14:paraId="22A66200">
            <w:pPr>
              <w:pStyle w:val="6"/>
              <w:spacing w:before="83" w:line="183" w:lineRule="auto"/>
              <w:ind w:left="11"/>
            </w:pPr>
            <w:r>
              <w:rPr>
                <w:color w:val="212529"/>
                <w:spacing w:val="-2"/>
              </w:rPr>
              <w:t>2299999</w:t>
            </w:r>
          </w:p>
        </w:tc>
        <w:tc>
          <w:tcPr>
            <w:tcW w:w="1199" w:type="dxa"/>
            <w:vAlign w:val="top"/>
          </w:tcPr>
          <w:p w14:paraId="1D366C4A">
            <w:pPr>
              <w:pStyle w:val="6"/>
              <w:spacing w:before="55" w:line="220" w:lineRule="auto"/>
              <w:ind w:left="5"/>
            </w:pPr>
            <w:r>
              <w:rPr>
                <w:color w:val="212529"/>
                <w:spacing w:val="-3"/>
              </w:rPr>
              <w:t>其他支出</w:t>
            </w:r>
          </w:p>
        </w:tc>
        <w:tc>
          <w:tcPr>
            <w:tcW w:w="1451" w:type="dxa"/>
            <w:vAlign w:val="top"/>
          </w:tcPr>
          <w:p w14:paraId="7A9AC339">
            <w:pPr>
              <w:pStyle w:val="6"/>
              <w:spacing w:before="83" w:line="183" w:lineRule="auto"/>
              <w:ind w:right="26"/>
              <w:jc w:val="right"/>
            </w:pPr>
            <w:r>
              <w:rPr>
                <w:color w:val="212529"/>
                <w:spacing w:val="-3"/>
              </w:rPr>
              <w:t>0.27</w:t>
            </w:r>
          </w:p>
        </w:tc>
        <w:tc>
          <w:tcPr>
            <w:tcW w:w="1259" w:type="dxa"/>
            <w:vAlign w:val="top"/>
          </w:tcPr>
          <w:p w14:paraId="06173E68">
            <w:pPr>
              <w:rPr>
                <w:rFonts w:ascii="Arial"/>
                <w:sz w:val="21"/>
              </w:rPr>
            </w:pPr>
          </w:p>
        </w:tc>
        <w:tc>
          <w:tcPr>
            <w:tcW w:w="1259" w:type="dxa"/>
            <w:vAlign w:val="top"/>
          </w:tcPr>
          <w:p w14:paraId="03F8238C">
            <w:pPr>
              <w:pStyle w:val="6"/>
              <w:spacing w:before="83" w:line="183" w:lineRule="auto"/>
              <w:ind w:right="23"/>
              <w:jc w:val="right"/>
            </w:pPr>
            <w:r>
              <w:rPr>
                <w:color w:val="212529"/>
                <w:spacing w:val="-3"/>
              </w:rPr>
              <w:t>0.27</w:t>
            </w:r>
          </w:p>
        </w:tc>
        <w:tc>
          <w:tcPr>
            <w:tcW w:w="527" w:type="dxa"/>
            <w:vAlign w:val="top"/>
          </w:tcPr>
          <w:p w14:paraId="600619DD">
            <w:pPr>
              <w:rPr>
                <w:rFonts w:ascii="Arial"/>
                <w:sz w:val="21"/>
              </w:rPr>
            </w:pPr>
          </w:p>
        </w:tc>
        <w:tc>
          <w:tcPr>
            <w:tcW w:w="911" w:type="dxa"/>
            <w:vAlign w:val="top"/>
          </w:tcPr>
          <w:p w14:paraId="77382734">
            <w:pPr>
              <w:rPr>
                <w:rFonts w:ascii="Arial"/>
                <w:sz w:val="21"/>
              </w:rPr>
            </w:pPr>
          </w:p>
        </w:tc>
        <w:tc>
          <w:tcPr>
            <w:tcW w:w="917" w:type="dxa"/>
            <w:vAlign w:val="top"/>
          </w:tcPr>
          <w:p w14:paraId="2C210BEE">
            <w:pPr>
              <w:rPr>
                <w:rFonts w:ascii="Arial"/>
                <w:sz w:val="21"/>
              </w:rPr>
            </w:pPr>
          </w:p>
        </w:tc>
      </w:tr>
      <w:tr w14:paraId="53558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8"/>
            <w:tcBorders>
              <w:left w:val="single" w:color="000000" w:sz="2" w:space="0"/>
              <w:bottom w:val="single" w:color="FFFFFF" w:sz="4" w:space="0"/>
              <w:right w:val="nil"/>
            </w:tcBorders>
            <w:vAlign w:val="top"/>
          </w:tcPr>
          <w:p w14:paraId="0A4BF497">
            <w:pPr>
              <w:spacing w:before="67" w:line="184" w:lineRule="auto"/>
              <w:ind w:left="7"/>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注 ：本表反映部门本年度各项支出情况。</w:t>
            </w:r>
          </w:p>
        </w:tc>
      </w:tr>
    </w:tbl>
    <w:p w14:paraId="577A3FBD">
      <w:pPr>
        <w:pStyle w:val="2"/>
      </w:pPr>
    </w:p>
    <w:p w14:paraId="435DBCDF">
      <w:pPr>
        <w:sectPr>
          <w:headerReference r:id="rId17" w:type="default"/>
          <w:footerReference r:id="rId18" w:type="default"/>
          <w:pgSz w:w="11900" w:h="16840"/>
          <w:pgMar w:top="610" w:right="86" w:bottom="312" w:left="0" w:header="357" w:footer="153" w:gutter="0"/>
          <w:cols w:space="720" w:num="1"/>
        </w:sectPr>
      </w:pPr>
    </w:p>
    <w:p w14:paraId="15F3F5AD">
      <w:pPr>
        <w:spacing w:before="12"/>
      </w:pPr>
    </w:p>
    <w:p w14:paraId="3EF1E36C">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5"/>
        <w:gridCol w:w="432"/>
        <w:gridCol w:w="1547"/>
        <w:gridCol w:w="1511"/>
        <w:gridCol w:w="455"/>
        <w:gridCol w:w="1007"/>
        <w:gridCol w:w="1271"/>
        <w:gridCol w:w="659"/>
        <w:gridCol w:w="809"/>
      </w:tblGrid>
      <w:tr w14:paraId="05DF9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56E7B07C">
            <w:pPr>
              <w:pStyle w:val="6"/>
              <w:spacing w:before="94" w:line="226" w:lineRule="auto"/>
              <w:ind w:left="3129"/>
              <w:outlineLvl w:val="1"/>
              <w:rPr>
                <w:sz w:val="22"/>
                <w:szCs w:val="22"/>
              </w:rPr>
            </w:pPr>
            <w:bookmarkStart w:id="39" w:name="bookmark9"/>
            <w:bookmarkEnd w:id="39"/>
            <w:bookmarkStart w:id="40" w:name="bookmark33"/>
            <w:bookmarkEnd w:id="40"/>
            <w:r>
              <w:rPr>
                <w:color w:val="212529"/>
                <w:spacing w:val="7"/>
                <w:sz w:val="22"/>
                <w:szCs w:val="22"/>
              </w:rPr>
              <w:t>财政拨款收入支出决算总表</w:t>
            </w:r>
          </w:p>
        </w:tc>
      </w:tr>
      <w:tr w14:paraId="19818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tcBorders>
              <w:top w:val="single" w:color="FFFFFF" w:sz="4" w:space="0"/>
              <w:left w:val="single" w:color="FFFFFF" w:sz="2" w:space="0"/>
              <w:bottom w:val="single" w:color="FFFFFF" w:sz="4" w:space="0"/>
              <w:right w:val="single" w:color="FFFFFF" w:sz="2" w:space="0"/>
            </w:tcBorders>
            <w:vAlign w:val="top"/>
          </w:tcPr>
          <w:p w14:paraId="4F371D76">
            <w:pPr>
              <w:rPr>
                <w:rFonts w:ascii="Arial"/>
                <w:sz w:val="21"/>
              </w:rPr>
            </w:pPr>
          </w:p>
        </w:tc>
        <w:tc>
          <w:tcPr>
            <w:tcW w:w="432" w:type="dxa"/>
            <w:tcBorders>
              <w:top w:val="single" w:color="FFFFFF" w:sz="4" w:space="0"/>
              <w:left w:val="single" w:color="FFFFFF" w:sz="2" w:space="0"/>
              <w:bottom w:val="single" w:color="FFFFFF" w:sz="4" w:space="0"/>
              <w:right w:val="single" w:color="FFFFFF" w:sz="2" w:space="0"/>
            </w:tcBorders>
            <w:vAlign w:val="top"/>
          </w:tcPr>
          <w:p w14:paraId="50FA3786">
            <w:pPr>
              <w:rPr>
                <w:rFonts w:ascii="Arial"/>
                <w:sz w:val="21"/>
              </w:rPr>
            </w:pPr>
          </w:p>
        </w:tc>
        <w:tc>
          <w:tcPr>
            <w:tcW w:w="1547" w:type="dxa"/>
            <w:tcBorders>
              <w:top w:val="single" w:color="FFFFFF" w:sz="4" w:space="0"/>
              <w:left w:val="single" w:color="FFFFFF" w:sz="2" w:space="0"/>
              <w:bottom w:val="single" w:color="FFFFFF" w:sz="4" w:space="0"/>
              <w:right w:val="single" w:color="FFFFFF" w:sz="2" w:space="0"/>
            </w:tcBorders>
            <w:vAlign w:val="top"/>
          </w:tcPr>
          <w:p w14:paraId="4F6436F6">
            <w:pPr>
              <w:rPr>
                <w:rFonts w:ascii="Arial"/>
                <w:sz w:val="21"/>
              </w:rPr>
            </w:pPr>
          </w:p>
        </w:tc>
        <w:tc>
          <w:tcPr>
            <w:tcW w:w="1511" w:type="dxa"/>
            <w:tcBorders>
              <w:top w:val="single" w:color="FFFFFF" w:sz="4" w:space="0"/>
              <w:left w:val="single" w:color="FFFFFF" w:sz="2" w:space="0"/>
              <w:bottom w:val="single" w:color="FFFFFF" w:sz="4" w:space="0"/>
              <w:right w:val="single" w:color="FFFFFF" w:sz="2" w:space="0"/>
            </w:tcBorders>
            <w:vAlign w:val="top"/>
          </w:tcPr>
          <w:p w14:paraId="723CB94E">
            <w:pPr>
              <w:rPr>
                <w:rFonts w:ascii="Arial"/>
                <w:sz w:val="21"/>
              </w:rPr>
            </w:pPr>
          </w:p>
        </w:tc>
        <w:tc>
          <w:tcPr>
            <w:tcW w:w="455" w:type="dxa"/>
            <w:tcBorders>
              <w:top w:val="single" w:color="FFFFFF" w:sz="4" w:space="0"/>
              <w:left w:val="single" w:color="FFFFFF" w:sz="2" w:space="0"/>
              <w:bottom w:val="single" w:color="FFFFFF" w:sz="4" w:space="0"/>
              <w:right w:val="single" w:color="FFFFFF" w:sz="2" w:space="0"/>
            </w:tcBorders>
            <w:vAlign w:val="top"/>
          </w:tcPr>
          <w:p w14:paraId="0B198999">
            <w:pPr>
              <w:rPr>
                <w:rFonts w:ascii="Arial"/>
                <w:sz w:val="21"/>
              </w:rPr>
            </w:pPr>
          </w:p>
        </w:tc>
        <w:tc>
          <w:tcPr>
            <w:tcW w:w="1007" w:type="dxa"/>
            <w:tcBorders>
              <w:top w:val="single" w:color="FFFFFF" w:sz="4" w:space="0"/>
              <w:left w:val="single" w:color="FFFFFF" w:sz="2" w:space="0"/>
              <w:bottom w:val="single" w:color="FFFFFF" w:sz="4" w:space="0"/>
              <w:right w:val="single" w:color="FFFFFF" w:sz="2" w:space="0"/>
            </w:tcBorders>
            <w:vAlign w:val="top"/>
          </w:tcPr>
          <w:p w14:paraId="409854D7">
            <w:pPr>
              <w:rPr>
                <w:rFonts w:ascii="Arial"/>
                <w:sz w:val="21"/>
              </w:rPr>
            </w:pPr>
          </w:p>
        </w:tc>
        <w:tc>
          <w:tcPr>
            <w:tcW w:w="1271" w:type="dxa"/>
            <w:tcBorders>
              <w:top w:val="single" w:color="FFFFFF" w:sz="4" w:space="0"/>
              <w:left w:val="single" w:color="FFFFFF" w:sz="2" w:space="0"/>
              <w:bottom w:val="single" w:color="FFFFFF" w:sz="4" w:space="0"/>
              <w:right w:val="single" w:color="FFFFFF" w:sz="2" w:space="0"/>
            </w:tcBorders>
            <w:vAlign w:val="top"/>
          </w:tcPr>
          <w:p w14:paraId="41AB8075">
            <w:pPr>
              <w:rPr>
                <w:rFonts w:ascii="Arial"/>
                <w:sz w:val="21"/>
              </w:rPr>
            </w:pPr>
          </w:p>
        </w:tc>
        <w:tc>
          <w:tcPr>
            <w:tcW w:w="1468" w:type="dxa"/>
            <w:gridSpan w:val="2"/>
            <w:tcBorders>
              <w:top w:val="single" w:color="FFFFFF" w:sz="4" w:space="0"/>
              <w:left w:val="single" w:color="FFFFFF" w:sz="2" w:space="0"/>
              <w:bottom w:val="single" w:color="FFFFFF" w:sz="4" w:space="0"/>
              <w:right w:val="single" w:color="FFFFFF" w:sz="2" w:space="0"/>
            </w:tcBorders>
            <w:vAlign w:val="top"/>
          </w:tcPr>
          <w:p w14:paraId="25DC7EE6">
            <w:pPr>
              <w:pStyle w:val="6"/>
              <w:spacing w:before="125" w:line="226" w:lineRule="auto"/>
              <w:ind w:left="868"/>
              <w:rPr>
                <w:sz w:val="14"/>
                <w:szCs w:val="14"/>
              </w:rPr>
            </w:pPr>
            <w:r>
              <w:rPr>
                <w:color w:val="212529"/>
                <w:sz w:val="14"/>
                <w:szCs w:val="14"/>
              </w:rPr>
              <w:t>公开04表</w:t>
            </w:r>
          </w:p>
        </w:tc>
      </w:tr>
      <w:tr w14:paraId="27B75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304" w:type="dxa"/>
            <w:gridSpan w:val="3"/>
            <w:tcBorders>
              <w:top w:val="single" w:color="FFFFFF" w:sz="4" w:space="0"/>
              <w:left w:val="single" w:color="000000" w:sz="2" w:space="0"/>
              <w:right w:val="single" w:color="000000" w:sz="2" w:space="0"/>
            </w:tcBorders>
            <w:vAlign w:val="top"/>
          </w:tcPr>
          <w:p w14:paraId="1A4F26C5">
            <w:pPr>
              <w:pStyle w:val="6"/>
              <w:spacing w:before="125" w:line="225" w:lineRule="auto"/>
              <w:ind w:left="11"/>
              <w:rPr>
                <w:sz w:val="14"/>
                <w:szCs w:val="14"/>
              </w:rPr>
            </w:pPr>
            <w:r>
              <w:rPr>
                <w:color w:val="212529"/>
                <w:spacing w:val="3"/>
                <w:sz w:val="14"/>
                <w:szCs w:val="14"/>
              </w:rPr>
              <w:t>部门名称：古县医疗保障局</w:t>
            </w:r>
          </w:p>
        </w:tc>
        <w:tc>
          <w:tcPr>
            <w:tcW w:w="1511" w:type="dxa"/>
            <w:tcBorders>
              <w:top w:val="single" w:color="FFFFFF" w:sz="4" w:space="0"/>
              <w:left w:val="single" w:color="000000" w:sz="2" w:space="0"/>
              <w:right w:val="single" w:color="FFFFFF" w:sz="2" w:space="0"/>
            </w:tcBorders>
            <w:vAlign w:val="top"/>
          </w:tcPr>
          <w:p w14:paraId="55EA1CB3">
            <w:pPr>
              <w:pStyle w:val="6"/>
              <w:spacing w:before="125" w:line="225" w:lineRule="auto"/>
              <w:ind w:left="8"/>
              <w:rPr>
                <w:sz w:val="14"/>
                <w:szCs w:val="14"/>
              </w:rPr>
            </w:pPr>
            <w:r>
              <w:rPr>
                <w:color w:val="212529"/>
                <w:spacing w:val="1"/>
                <w:sz w:val="14"/>
                <w:szCs w:val="14"/>
              </w:rPr>
              <w:t>2023年度</w:t>
            </w:r>
          </w:p>
        </w:tc>
        <w:tc>
          <w:tcPr>
            <w:tcW w:w="455" w:type="dxa"/>
            <w:tcBorders>
              <w:top w:val="single" w:color="FFFFFF" w:sz="4" w:space="0"/>
              <w:left w:val="single" w:color="FFFFFF" w:sz="2" w:space="0"/>
              <w:right w:val="single" w:color="FFFFFF" w:sz="2" w:space="0"/>
            </w:tcBorders>
            <w:vAlign w:val="top"/>
          </w:tcPr>
          <w:p w14:paraId="742E5EF4">
            <w:pPr>
              <w:rPr>
                <w:rFonts w:ascii="Arial"/>
                <w:sz w:val="21"/>
              </w:rPr>
            </w:pPr>
          </w:p>
        </w:tc>
        <w:tc>
          <w:tcPr>
            <w:tcW w:w="1007" w:type="dxa"/>
            <w:tcBorders>
              <w:top w:val="single" w:color="FFFFFF" w:sz="4" w:space="0"/>
              <w:left w:val="single" w:color="FFFFFF" w:sz="2" w:space="0"/>
              <w:right w:val="single" w:color="FFFFFF" w:sz="2" w:space="0"/>
            </w:tcBorders>
            <w:vAlign w:val="top"/>
          </w:tcPr>
          <w:p w14:paraId="0AAA90DD">
            <w:pPr>
              <w:rPr>
                <w:rFonts w:ascii="Arial"/>
                <w:sz w:val="21"/>
              </w:rPr>
            </w:pPr>
          </w:p>
        </w:tc>
        <w:tc>
          <w:tcPr>
            <w:tcW w:w="1271" w:type="dxa"/>
            <w:tcBorders>
              <w:top w:val="single" w:color="FFFFFF" w:sz="4" w:space="0"/>
              <w:left w:val="single" w:color="FFFFFF" w:sz="2" w:space="0"/>
              <w:right w:val="single" w:color="FFFFFF" w:sz="2" w:space="0"/>
            </w:tcBorders>
            <w:vAlign w:val="top"/>
          </w:tcPr>
          <w:p w14:paraId="00A99987">
            <w:pPr>
              <w:rPr>
                <w:rFonts w:ascii="Arial"/>
                <w:sz w:val="21"/>
              </w:rPr>
            </w:pPr>
          </w:p>
        </w:tc>
        <w:tc>
          <w:tcPr>
            <w:tcW w:w="1468" w:type="dxa"/>
            <w:gridSpan w:val="2"/>
            <w:tcBorders>
              <w:top w:val="single" w:color="FFFFFF" w:sz="4" w:space="0"/>
              <w:left w:val="single" w:color="FFFFFF" w:sz="2" w:space="0"/>
              <w:right w:val="single" w:color="000000" w:sz="2" w:space="0"/>
            </w:tcBorders>
            <w:vAlign w:val="top"/>
          </w:tcPr>
          <w:p w14:paraId="51B4BEF2">
            <w:pPr>
              <w:pStyle w:val="6"/>
              <w:spacing w:before="125" w:line="225" w:lineRule="auto"/>
              <w:ind w:left="433"/>
              <w:rPr>
                <w:sz w:val="14"/>
                <w:szCs w:val="14"/>
              </w:rPr>
            </w:pPr>
            <w:r>
              <w:rPr>
                <w:color w:val="212529"/>
                <w:spacing w:val="2"/>
                <w:sz w:val="14"/>
                <w:szCs w:val="14"/>
              </w:rPr>
              <w:t>金额单位：万元</w:t>
            </w:r>
          </w:p>
        </w:tc>
      </w:tr>
      <w:tr w14:paraId="05637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304" w:type="dxa"/>
            <w:gridSpan w:val="3"/>
            <w:vAlign w:val="top"/>
          </w:tcPr>
          <w:p w14:paraId="642FA50F">
            <w:pPr>
              <w:pStyle w:val="6"/>
              <w:spacing w:before="108" w:line="219" w:lineRule="auto"/>
              <w:ind w:left="1461"/>
            </w:pPr>
            <w:r>
              <w:rPr>
                <w:color w:val="212529"/>
                <w:spacing w:val="-8"/>
              </w:rPr>
              <w:t>收入</w:t>
            </w:r>
          </w:p>
        </w:tc>
        <w:tc>
          <w:tcPr>
            <w:tcW w:w="5712" w:type="dxa"/>
            <w:gridSpan w:val="6"/>
            <w:vAlign w:val="top"/>
          </w:tcPr>
          <w:p w14:paraId="106DF306">
            <w:pPr>
              <w:pStyle w:val="6"/>
              <w:spacing w:before="107" w:line="220" w:lineRule="auto"/>
              <w:ind w:left="2659"/>
            </w:pPr>
            <w:r>
              <w:rPr>
                <w:color w:val="212529"/>
                <w:spacing w:val="-5"/>
              </w:rPr>
              <w:t>支出</w:t>
            </w:r>
          </w:p>
        </w:tc>
      </w:tr>
      <w:tr w14:paraId="30984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1325" w:type="dxa"/>
            <w:vAlign w:val="top"/>
          </w:tcPr>
          <w:p w14:paraId="2322A875">
            <w:pPr>
              <w:spacing w:line="263" w:lineRule="auto"/>
              <w:rPr>
                <w:rFonts w:ascii="Arial"/>
                <w:sz w:val="21"/>
              </w:rPr>
            </w:pPr>
          </w:p>
          <w:p w14:paraId="7497636A">
            <w:pPr>
              <w:pStyle w:val="6"/>
              <w:spacing w:before="59" w:line="220" w:lineRule="auto"/>
              <w:ind w:left="468"/>
            </w:pPr>
            <w:r>
              <w:rPr>
                <w:color w:val="212529"/>
                <w:spacing w:val="-6"/>
              </w:rPr>
              <w:t>项目</w:t>
            </w:r>
          </w:p>
        </w:tc>
        <w:tc>
          <w:tcPr>
            <w:tcW w:w="432" w:type="dxa"/>
            <w:vAlign w:val="top"/>
          </w:tcPr>
          <w:p w14:paraId="461ACA55">
            <w:pPr>
              <w:spacing w:line="264" w:lineRule="auto"/>
              <w:rPr>
                <w:rFonts w:ascii="Arial"/>
                <w:sz w:val="21"/>
              </w:rPr>
            </w:pPr>
          </w:p>
          <w:p w14:paraId="5EEF30A2">
            <w:pPr>
              <w:pStyle w:val="6"/>
              <w:spacing w:before="58" w:line="219" w:lineRule="auto"/>
              <w:ind w:left="19"/>
            </w:pPr>
            <w:r>
              <w:rPr>
                <w:color w:val="212529"/>
                <w:spacing w:val="-6"/>
              </w:rPr>
              <w:t>行次</w:t>
            </w:r>
          </w:p>
        </w:tc>
        <w:tc>
          <w:tcPr>
            <w:tcW w:w="1547" w:type="dxa"/>
            <w:vAlign w:val="top"/>
          </w:tcPr>
          <w:p w14:paraId="25CBF3A1">
            <w:pPr>
              <w:spacing w:line="264" w:lineRule="auto"/>
              <w:rPr>
                <w:rFonts w:ascii="Arial"/>
                <w:sz w:val="21"/>
              </w:rPr>
            </w:pPr>
          </w:p>
          <w:p w14:paraId="46195CB8">
            <w:pPr>
              <w:pStyle w:val="6"/>
              <w:spacing w:before="58" w:line="219" w:lineRule="auto"/>
              <w:ind w:left="576"/>
            </w:pPr>
            <w:r>
              <w:rPr>
                <w:color w:val="212529"/>
                <w:spacing w:val="-5"/>
              </w:rPr>
              <w:t>金额</w:t>
            </w:r>
          </w:p>
        </w:tc>
        <w:tc>
          <w:tcPr>
            <w:tcW w:w="1511" w:type="dxa"/>
            <w:vAlign w:val="top"/>
          </w:tcPr>
          <w:p w14:paraId="324BE49C">
            <w:pPr>
              <w:spacing w:line="263" w:lineRule="auto"/>
              <w:rPr>
                <w:rFonts w:ascii="Arial"/>
                <w:sz w:val="21"/>
              </w:rPr>
            </w:pPr>
          </w:p>
          <w:p w14:paraId="32A38086">
            <w:pPr>
              <w:pStyle w:val="6"/>
              <w:spacing w:before="59" w:line="220" w:lineRule="auto"/>
              <w:ind w:left="560"/>
            </w:pPr>
            <w:r>
              <w:rPr>
                <w:color w:val="212529"/>
                <w:spacing w:val="-6"/>
              </w:rPr>
              <w:t>项目</w:t>
            </w:r>
          </w:p>
        </w:tc>
        <w:tc>
          <w:tcPr>
            <w:tcW w:w="455" w:type="dxa"/>
            <w:vAlign w:val="top"/>
          </w:tcPr>
          <w:p w14:paraId="33D91E5B">
            <w:pPr>
              <w:spacing w:line="264" w:lineRule="auto"/>
              <w:rPr>
                <w:rFonts w:ascii="Arial"/>
                <w:sz w:val="21"/>
              </w:rPr>
            </w:pPr>
          </w:p>
          <w:p w14:paraId="1CA20E99">
            <w:pPr>
              <w:pStyle w:val="6"/>
              <w:spacing w:before="58" w:line="219" w:lineRule="auto"/>
              <w:ind w:left="34"/>
            </w:pPr>
            <w:r>
              <w:rPr>
                <w:color w:val="212529"/>
                <w:spacing w:val="-6"/>
              </w:rPr>
              <w:t>行次</w:t>
            </w:r>
          </w:p>
        </w:tc>
        <w:tc>
          <w:tcPr>
            <w:tcW w:w="1007" w:type="dxa"/>
            <w:vAlign w:val="top"/>
          </w:tcPr>
          <w:p w14:paraId="604821AF">
            <w:pPr>
              <w:spacing w:line="263" w:lineRule="auto"/>
              <w:rPr>
                <w:rFonts w:ascii="Arial"/>
                <w:sz w:val="21"/>
              </w:rPr>
            </w:pPr>
          </w:p>
          <w:p w14:paraId="5E6D9501">
            <w:pPr>
              <w:pStyle w:val="6"/>
              <w:spacing w:before="59" w:line="221" w:lineRule="auto"/>
              <w:ind w:left="309"/>
            </w:pPr>
            <w:r>
              <w:rPr>
                <w:color w:val="212529"/>
                <w:spacing w:val="-5"/>
              </w:rPr>
              <w:t>合计</w:t>
            </w:r>
          </w:p>
        </w:tc>
        <w:tc>
          <w:tcPr>
            <w:tcW w:w="1271" w:type="dxa"/>
            <w:vAlign w:val="top"/>
          </w:tcPr>
          <w:p w14:paraId="5F15F9A3">
            <w:pPr>
              <w:pStyle w:val="6"/>
              <w:spacing w:before="216" w:line="214" w:lineRule="auto"/>
              <w:ind w:left="261" w:right="107" w:hanging="177"/>
            </w:pPr>
            <w:r>
              <w:rPr>
                <w:color w:val="212529"/>
                <w:spacing w:val="-2"/>
              </w:rPr>
              <w:t>一般公共预算</w:t>
            </w:r>
            <w:r>
              <w:rPr>
                <w:color w:val="212529"/>
              </w:rPr>
              <w:t xml:space="preserve"> </w:t>
            </w:r>
            <w:r>
              <w:rPr>
                <w:color w:val="212529"/>
                <w:spacing w:val="-3"/>
              </w:rPr>
              <w:t>财政拨款</w:t>
            </w:r>
          </w:p>
        </w:tc>
        <w:tc>
          <w:tcPr>
            <w:tcW w:w="659" w:type="dxa"/>
            <w:vAlign w:val="top"/>
          </w:tcPr>
          <w:p w14:paraId="55AE91B8">
            <w:pPr>
              <w:pStyle w:val="6"/>
              <w:spacing w:before="12" w:line="209" w:lineRule="auto"/>
              <w:ind w:left="46"/>
            </w:pPr>
            <w:r>
              <w:rPr>
                <w:color w:val="212529"/>
                <w:spacing w:val="-3"/>
              </w:rPr>
              <w:t>政府性</w:t>
            </w:r>
          </w:p>
          <w:p w14:paraId="263464F0">
            <w:pPr>
              <w:pStyle w:val="6"/>
              <w:spacing w:line="209" w:lineRule="auto"/>
              <w:ind w:left="47"/>
            </w:pPr>
            <w:r>
              <w:rPr>
                <w:color w:val="212529"/>
                <w:spacing w:val="-3"/>
              </w:rPr>
              <w:t>基金预</w:t>
            </w:r>
          </w:p>
          <w:p w14:paraId="290AD4E7">
            <w:pPr>
              <w:pStyle w:val="6"/>
              <w:spacing w:line="209" w:lineRule="auto"/>
              <w:ind w:left="48"/>
            </w:pPr>
            <w:r>
              <w:rPr>
                <w:color w:val="212529"/>
                <w:spacing w:val="-4"/>
              </w:rPr>
              <w:t>算财政</w:t>
            </w:r>
          </w:p>
          <w:p w14:paraId="7265F6C0">
            <w:pPr>
              <w:pStyle w:val="6"/>
              <w:spacing w:line="219" w:lineRule="auto"/>
              <w:ind w:left="138"/>
            </w:pPr>
            <w:r>
              <w:rPr>
                <w:color w:val="212529"/>
                <w:spacing w:val="-5"/>
              </w:rPr>
              <w:t>拨款</w:t>
            </w:r>
          </w:p>
        </w:tc>
        <w:tc>
          <w:tcPr>
            <w:tcW w:w="809" w:type="dxa"/>
            <w:vAlign w:val="top"/>
          </w:tcPr>
          <w:p w14:paraId="314E4413">
            <w:pPr>
              <w:pStyle w:val="6"/>
              <w:spacing w:before="118" w:line="213" w:lineRule="auto"/>
              <w:ind w:left="31" w:right="56" w:firstLine="16"/>
              <w:jc w:val="both"/>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14:paraId="2CAA9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423E4049">
            <w:pPr>
              <w:spacing w:before="115" w:line="179" w:lineRule="auto"/>
              <w:ind w:left="45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432" w:type="dxa"/>
            <w:vAlign w:val="top"/>
          </w:tcPr>
          <w:p w14:paraId="389A18FE">
            <w:pPr>
              <w:rPr>
                <w:rFonts w:ascii="Arial"/>
                <w:sz w:val="21"/>
              </w:rPr>
            </w:pPr>
          </w:p>
        </w:tc>
        <w:tc>
          <w:tcPr>
            <w:tcW w:w="1547" w:type="dxa"/>
            <w:vAlign w:val="top"/>
          </w:tcPr>
          <w:p w14:paraId="5051C6D8">
            <w:pPr>
              <w:spacing w:before="133" w:line="195" w:lineRule="auto"/>
              <w:ind w:left="717"/>
              <w:rPr>
                <w:rFonts w:ascii="Arial" w:hAnsi="Arial" w:eastAsia="Arial" w:cs="Arial"/>
                <w:sz w:val="18"/>
                <w:szCs w:val="18"/>
              </w:rPr>
            </w:pPr>
            <w:r>
              <w:rPr>
                <w:rFonts w:ascii="Arial" w:hAnsi="Arial" w:eastAsia="Arial" w:cs="Arial"/>
                <w:b/>
                <w:bCs/>
                <w:color w:val="212529"/>
                <w:sz w:val="18"/>
                <w:szCs w:val="18"/>
              </w:rPr>
              <w:t>1</w:t>
            </w:r>
          </w:p>
        </w:tc>
        <w:tc>
          <w:tcPr>
            <w:tcW w:w="1511" w:type="dxa"/>
            <w:vAlign w:val="top"/>
          </w:tcPr>
          <w:p w14:paraId="32CFC1AA">
            <w:pPr>
              <w:spacing w:before="115" w:line="179" w:lineRule="auto"/>
              <w:ind w:left="550"/>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455" w:type="dxa"/>
            <w:vAlign w:val="top"/>
          </w:tcPr>
          <w:p w14:paraId="398CF6B4">
            <w:pPr>
              <w:rPr>
                <w:rFonts w:ascii="Arial"/>
                <w:sz w:val="21"/>
              </w:rPr>
            </w:pPr>
          </w:p>
        </w:tc>
        <w:tc>
          <w:tcPr>
            <w:tcW w:w="1007" w:type="dxa"/>
            <w:vAlign w:val="top"/>
          </w:tcPr>
          <w:p w14:paraId="67A65C6C">
            <w:pPr>
              <w:spacing w:before="131" w:line="198" w:lineRule="auto"/>
              <w:ind w:left="444"/>
              <w:rPr>
                <w:rFonts w:ascii="Arial" w:hAnsi="Arial" w:eastAsia="Arial" w:cs="Arial"/>
                <w:sz w:val="18"/>
                <w:szCs w:val="18"/>
              </w:rPr>
            </w:pPr>
            <w:r>
              <w:rPr>
                <w:rFonts w:ascii="Arial" w:hAnsi="Arial" w:eastAsia="Arial" w:cs="Arial"/>
                <w:b/>
                <w:bCs/>
                <w:color w:val="212529"/>
                <w:sz w:val="18"/>
                <w:szCs w:val="18"/>
              </w:rPr>
              <w:t>2</w:t>
            </w:r>
          </w:p>
        </w:tc>
        <w:tc>
          <w:tcPr>
            <w:tcW w:w="1271" w:type="dxa"/>
            <w:vAlign w:val="top"/>
          </w:tcPr>
          <w:p w14:paraId="64022CA2">
            <w:pPr>
              <w:spacing w:before="131" w:line="200" w:lineRule="auto"/>
              <w:ind w:left="578"/>
              <w:rPr>
                <w:rFonts w:ascii="Arial" w:hAnsi="Arial" w:eastAsia="Arial" w:cs="Arial"/>
                <w:sz w:val="18"/>
                <w:szCs w:val="18"/>
              </w:rPr>
            </w:pPr>
            <w:r>
              <w:rPr>
                <w:rFonts w:ascii="Arial" w:hAnsi="Arial" w:eastAsia="Arial" w:cs="Arial"/>
                <w:b/>
                <w:bCs/>
                <w:color w:val="212529"/>
                <w:sz w:val="18"/>
                <w:szCs w:val="18"/>
              </w:rPr>
              <w:t>3</w:t>
            </w:r>
          </w:p>
        </w:tc>
        <w:tc>
          <w:tcPr>
            <w:tcW w:w="659" w:type="dxa"/>
            <w:vAlign w:val="top"/>
          </w:tcPr>
          <w:p w14:paraId="4F6D12EC">
            <w:pPr>
              <w:spacing w:before="133" w:line="195" w:lineRule="auto"/>
              <w:ind w:left="272"/>
              <w:rPr>
                <w:rFonts w:ascii="Arial" w:hAnsi="Arial" w:eastAsia="Arial" w:cs="Arial"/>
                <w:sz w:val="18"/>
                <w:szCs w:val="18"/>
              </w:rPr>
            </w:pPr>
            <w:r>
              <w:rPr>
                <w:rFonts w:ascii="Arial" w:hAnsi="Arial" w:eastAsia="Arial" w:cs="Arial"/>
                <w:b/>
                <w:bCs/>
                <w:color w:val="212529"/>
                <w:sz w:val="18"/>
                <w:szCs w:val="18"/>
              </w:rPr>
              <w:t>4</w:t>
            </w:r>
          </w:p>
        </w:tc>
        <w:tc>
          <w:tcPr>
            <w:tcW w:w="809" w:type="dxa"/>
            <w:vAlign w:val="top"/>
          </w:tcPr>
          <w:p w14:paraId="1C5FA1AF">
            <w:pPr>
              <w:spacing w:before="133" w:line="197" w:lineRule="auto"/>
              <w:ind w:left="346"/>
              <w:rPr>
                <w:rFonts w:ascii="Arial" w:hAnsi="Arial" w:eastAsia="Arial" w:cs="Arial"/>
                <w:sz w:val="18"/>
                <w:szCs w:val="18"/>
              </w:rPr>
            </w:pPr>
            <w:r>
              <w:rPr>
                <w:rFonts w:ascii="Arial" w:hAnsi="Arial" w:eastAsia="Arial" w:cs="Arial"/>
                <w:b/>
                <w:bCs/>
                <w:color w:val="212529"/>
                <w:sz w:val="18"/>
                <w:szCs w:val="18"/>
              </w:rPr>
              <w:t>5</w:t>
            </w:r>
          </w:p>
        </w:tc>
      </w:tr>
      <w:tr w14:paraId="25EF6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325" w:type="dxa"/>
            <w:vAlign w:val="top"/>
          </w:tcPr>
          <w:p w14:paraId="72E92F14">
            <w:pPr>
              <w:pStyle w:val="6"/>
              <w:spacing w:before="1" w:line="210" w:lineRule="auto"/>
              <w:ind w:left="10" w:right="54" w:firstLine="1"/>
            </w:pPr>
            <w:r>
              <w:rPr>
                <w:color w:val="212529"/>
                <w:spacing w:val="-2"/>
              </w:rPr>
              <w:t>一、一般公共预</w:t>
            </w:r>
            <w:r>
              <w:rPr>
                <w:color w:val="212529"/>
                <w:spacing w:val="2"/>
              </w:rPr>
              <w:t xml:space="preserve"> </w:t>
            </w:r>
            <w:r>
              <w:rPr>
                <w:color w:val="212529"/>
                <w:spacing w:val="-2"/>
              </w:rPr>
              <w:t>算财政拨款</w:t>
            </w:r>
          </w:p>
        </w:tc>
        <w:tc>
          <w:tcPr>
            <w:tcW w:w="432" w:type="dxa"/>
            <w:vAlign w:val="top"/>
          </w:tcPr>
          <w:p w14:paraId="5BA5D967">
            <w:pPr>
              <w:pStyle w:val="6"/>
              <w:spacing w:before="136" w:line="184" w:lineRule="auto"/>
              <w:ind w:left="167"/>
            </w:pPr>
            <w:r>
              <w:rPr>
                <w:color w:val="212529"/>
              </w:rPr>
              <w:t>1</w:t>
            </w:r>
          </w:p>
        </w:tc>
        <w:tc>
          <w:tcPr>
            <w:tcW w:w="1547" w:type="dxa"/>
            <w:vAlign w:val="top"/>
          </w:tcPr>
          <w:p w14:paraId="1D4B6EFB">
            <w:pPr>
              <w:pStyle w:val="6"/>
              <w:spacing w:before="136" w:line="184" w:lineRule="auto"/>
              <w:ind w:left="810"/>
            </w:pPr>
            <w:r>
              <w:rPr>
                <w:color w:val="212529"/>
                <w:spacing w:val="-3"/>
              </w:rPr>
              <w:t>1,192.88</w:t>
            </w:r>
          </w:p>
        </w:tc>
        <w:tc>
          <w:tcPr>
            <w:tcW w:w="1511" w:type="dxa"/>
            <w:vAlign w:val="top"/>
          </w:tcPr>
          <w:p w14:paraId="067EA6E8">
            <w:pPr>
              <w:pStyle w:val="6"/>
              <w:spacing w:before="1" w:line="210" w:lineRule="auto"/>
              <w:ind w:left="6" w:right="63" w:firstLine="2"/>
            </w:pPr>
            <w:r>
              <w:rPr>
                <w:color w:val="212529"/>
                <w:spacing w:val="-2"/>
              </w:rPr>
              <w:t>一、一般公共服务</w:t>
            </w:r>
            <w:r>
              <w:rPr>
                <w:color w:val="212529"/>
                <w:spacing w:val="4"/>
              </w:rPr>
              <w:t xml:space="preserve"> </w:t>
            </w:r>
            <w:r>
              <w:rPr>
                <w:color w:val="212529"/>
                <w:spacing w:val="-5"/>
              </w:rPr>
              <w:t>支出</w:t>
            </w:r>
          </w:p>
        </w:tc>
        <w:tc>
          <w:tcPr>
            <w:tcW w:w="455" w:type="dxa"/>
            <w:vAlign w:val="top"/>
          </w:tcPr>
          <w:p w14:paraId="5ED74711">
            <w:pPr>
              <w:pStyle w:val="6"/>
              <w:spacing w:before="137" w:line="183" w:lineRule="auto"/>
              <w:ind w:left="131"/>
            </w:pPr>
            <w:r>
              <w:rPr>
                <w:color w:val="212529"/>
                <w:spacing w:val="-6"/>
              </w:rPr>
              <w:t>33</w:t>
            </w:r>
          </w:p>
        </w:tc>
        <w:tc>
          <w:tcPr>
            <w:tcW w:w="1007" w:type="dxa"/>
            <w:vAlign w:val="top"/>
          </w:tcPr>
          <w:p w14:paraId="4FBD1200">
            <w:pPr>
              <w:rPr>
                <w:rFonts w:ascii="Arial"/>
                <w:sz w:val="21"/>
              </w:rPr>
            </w:pPr>
          </w:p>
        </w:tc>
        <w:tc>
          <w:tcPr>
            <w:tcW w:w="1271" w:type="dxa"/>
            <w:vAlign w:val="top"/>
          </w:tcPr>
          <w:p w14:paraId="23A9E82A">
            <w:pPr>
              <w:rPr>
                <w:rFonts w:ascii="Arial"/>
                <w:sz w:val="21"/>
              </w:rPr>
            </w:pPr>
          </w:p>
        </w:tc>
        <w:tc>
          <w:tcPr>
            <w:tcW w:w="659" w:type="dxa"/>
            <w:vAlign w:val="top"/>
          </w:tcPr>
          <w:p w14:paraId="69F397F8">
            <w:pPr>
              <w:rPr>
                <w:rFonts w:ascii="Arial"/>
                <w:sz w:val="21"/>
              </w:rPr>
            </w:pPr>
          </w:p>
        </w:tc>
        <w:tc>
          <w:tcPr>
            <w:tcW w:w="809" w:type="dxa"/>
            <w:vAlign w:val="top"/>
          </w:tcPr>
          <w:p w14:paraId="7AFDC3E6">
            <w:pPr>
              <w:rPr>
                <w:rFonts w:ascii="Arial"/>
                <w:sz w:val="21"/>
              </w:rPr>
            </w:pPr>
          </w:p>
        </w:tc>
      </w:tr>
      <w:tr w14:paraId="1D9E7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67AB0C2D">
            <w:pPr>
              <w:pStyle w:val="6"/>
              <w:spacing w:before="2" w:line="210" w:lineRule="auto"/>
              <w:ind w:left="10" w:right="54" w:firstLine="1"/>
            </w:pPr>
            <w:r>
              <w:rPr>
                <w:color w:val="212529"/>
                <w:spacing w:val="-2"/>
              </w:rPr>
              <w:t>二、政府性基金</w:t>
            </w:r>
            <w:r>
              <w:rPr>
                <w:color w:val="212529"/>
                <w:spacing w:val="2"/>
              </w:rPr>
              <w:t xml:space="preserve"> </w:t>
            </w:r>
            <w:r>
              <w:rPr>
                <w:color w:val="212529"/>
                <w:spacing w:val="-2"/>
              </w:rPr>
              <w:t>预算财政拨款</w:t>
            </w:r>
          </w:p>
        </w:tc>
        <w:tc>
          <w:tcPr>
            <w:tcW w:w="432" w:type="dxa"/>
            <w:vAlign w:val="top"/>
          </w:tcPr>
          <w:p w14:paraId="4091E62B">
            <w:pPr>
              <w:pStyle w:val="6"/>
              <w:spacing w:before="138" w:line="183" w:lineRule="auto"/>
              <w:ind w:left="156"/>
            </w:pPr>
            <w:r>
              <w:rPr>
                <w:color w:val="212529"/>
              </w:rPr>
              <w:t>2</w:t>
            </w:r>
          </w:p>
        </w:tc>
        <w:tc>
          <w:tcPr>
            <w:tcW w:w="1547" w:type="dxa"/>
            <w:vAlign w:val="top"/>
          </w:tcPr>
          <w:p w14:paraId="29592362">
            <w:pPr>
              <w:pStyle w:val="6"/>
              <w:spacing w:before="137" w:line="184" w:lineRule="auto"/>
              <w:ind w:left="1170"/>
            </w:pPr>
            <w:r>
              <w:rPr>
                <w:color w:val="212529"/>
                <w:spacing w:val="-6"/>
              </w:rPr>
              <w:t>1.00</w:t>
            </w:r>
          </w:p>
        </w:tc>
        <w:tc>
          <w:tcPr>
            <w:tcW w:w="1511" w:type="dxa"/>
            <w:vAlign w:val="top"/>
          </w:tcPr>
          <w:p w14:paraId="2BE13126">
            <w:pPr>
              <w:pStyle w:val="6"/>
              <w:spacing w:before="110" w:line="220" w:lineRule="auto"/>
              <w:ind w:left="8"/>
            </w:pPr>
            <w:r>
              <w:rPr>
                <w:color w:val="212529"/>
                <w:spacing w:val="-2"/>
              </w:rPr>
              <w:t>二、外交支出</w:t>
            </w:r>
          </w:p>
        </w:tc>
        <w:tc>
          <w:tcPr>
            <w:tcW w:w="455" w:type="dxa"/>
            <w:vAlign w:val="top"/>
          </w:tcPr>
          <w:p w14:paraId="49040E77">
            <w:pPr>
              <w:pStyle w:val="6"/>
              <w:spacing w:before="138" w:line="183" w:lineRule="auto"/>
              <w:ind w:left="131"/>
            </w:pPr>
            <w:r>
              <w:rPr>
                <w:color w:val="212529"/>
                <w:spacing w:val="-6"/>
              </w:rPr>
              <w:t>34</w:t>
            </w:r>
          </w:p>
        </w:tc>
        <w:tc>
          <w:tcPr>
            <w:tcW w:w="1007" w:type="dxa"/>
            <w:vAlign w:val="top"/>
          </w:tcPr>
          <w:p w14:paraId="52584940">
            <w:pPr>
              <w:rPr>
                <w:rFonts w:ascii="Arial"/>
                <w:sz w:val="21"/>
              </w:rPr>
            </w:pPr>
          </w:p>
        </w:tc>
        <w:tc>
          <w:tcPr>
            <w:tcW w:w="1271" w:type="dxa"/>
            <w:vAlign w:val="top"/>
          </w:tcPr>
          <w:p w14:paraId="711A268D">
            <w:pPr>
              <w:rPr>
                <w:rFonts w:ascii="Arial"/>
                <w:sz w:val="21"/>
              </w:rPr>
            </w:pPr>
          </w:p>
        </w:tc>
        <w:tc>
          <w:tcPr>
            <w:tcW w:w="659" w:type="dxa"/>
            <w:vAlign w:val="top"/>
          </w:tcPr>
          <w:p w14:paraId="318B01C8">
            <w:pPr>
              <w:rPr>
                <w:rFonts w:ascii="Arial"/>
                <w:sz w:val="21"/>
              </w:rPr>
            </w:pPr>
          </w:p>
        </w:tc>
        <w:tc>
          <w:tcPr>
            <w:tcW w:w="809" w:type="dxa"/>
            <w:vAlign w:val="top"/>
          </w:tcPr>
          <w:p w14:paraId="6E9A516C">
            <w:pPr>
              <w:rPr>
                <w:rFonts w:ascii="Arial"/>
                <w:sz w:val="21"/>
              </w:rPr>
            </w:pPr>
          </w:p>
        </w:tc>
      </w:tr>
      <w:tr w14:paraId="2D21F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325" w:type="dxa"/>
            <w:vAlign w:val="top"/>
          </w:tcPr>
          <w:p w14:paraId="7F9DF576">
            <w:pPr>
              <w:pStyle w:val="6"/>
              <w:spacing w:before="1" w:line="210" w:lineRule="auto"/>
              <w:ind w:left="14" w:right="54" w:hanging="5"/>
            </w:pPr>
            <w:r>
              <w:rPr>
                <w:color w:val="212529"/>
                <w:spacing w:val="-2"/>
              </w:rPr>
              <w:t>三、国有资本经</w:t>
            </w:r>
            <w:r>
              <w:rPr>
                <w:color w:val="212529"/>
                <w:spacing w:val="4"/>
              </w:rPr>
              <w:t xml:space="preserve"> </w:t>
            </w:r>
            <w:r>
              <w:rPr>
                <w:color w:val="212529"/>
                <w:spacing w:val="-2"/>
              </w:rPr>
              <w:t>营预算财政拨款</w:t>
            </w:r>
          </w:p>
        </w:tc>
        <w:tc>
          <w:tcPr>
            <w:tcW w:w="432" w:type="dxa"/>
            <w:vAlign w:val="top"/>
          </w:tcPr>
          <w:p w14:paraId="6B1E71B7">
            <w:pPr>
              <w:pStyle w:val="6"/>
              <w:spacing w:before="139" w:line="183" w:lineRule="auto"/>
              <w:ind w:left="158"/>
            </w:pPr>
            <w:r>
              <w:rPr>
                <w:color w:val="212529"/>
              </w:rPr>
              <w:t>3</w:t>
            </w:r>
          </w:p>
        </w:tc>
        <w:tc>
          <w:tcPr>
            <w:tcW w:w="1547" w:type="dxa"/>
            <w:vAlign w:val="top"/>
          </w:tcPr>
          <w:p w14:paraId="6C97A0D7">
            <w:pPr>
              <w:rPr>
                <w:rFonts w:ascii="Arial"/>
                <w:sz w:val="21"/>
              </w:rPr>
            </w:pPr>
          </w:p>
        </w:tc>
        <w:tc>
          <w:tcPr>
            <w:tcW w:w="1511" w:type="dxa"/>
            <w:vAlign w:val="top"/>
          </w:tcPr>
          <w:p w14:paraId="1833E6E0">
            <w:pPr>
              <w:pStyle w:val="6"/>
              <w:spacing w:before="110" w:line="220" w:lineRule="auto"/>
              <w:ind w:left="5"/>
            </w:pPr>
            <w:r>
              <w:rPr>
                <w:color w:val="212529"/>
                <w:spacing w:val="-2"/>
              </w:rPr>
              <w:t>三、国防支出</w:t>
            </w:r>
          </w:p>
        </w:tc>
        <w:tc>
          <w:tcPr>
            <w:tcW w:w="455" w:type="dxa"/>
            <w:vAlign w:val="top"/>
          </w:tcPr>
          <w:p w14:paraId="1176CFEA">
            <w:pPr>
              <w:pStyle w:val="6"/>
              <w:spacing w:before="139" w:line="183" w:lineRule="auto"/>
              <w:ind w:left="131"/>
            </w:pPr>
            <w:r>
              <w:rPr>
                <w:color w:val="212529"/>
                <w:spacing w:val="-6"/>
              </w:rPr>
              <w:t>35</w:t>
            </w:r>
          </w:p>
        </w:tc>
        <w:tc>
          <w:tcPr>
            <w:tcW w:w="1007" w:type="dxa"/>
            <w:vAlign w:val="top"/>
          </w:tcPr>
          <w:p w14:paraId="569F6EED">
            <w:pPr>
              <w:rPr>
                <w:rFonts w:ascii="Arial"/>
                <w:sz w:val="21"/>
              </w:rPr>
            </w:pPr>
          </w:p>
        </w:tc>
        <w:tc>
          <w:tcPr>
            <w:tcW w:w="1271" w:type="dxa"/>
            <w:vAlign w:val="top"/>
          </w:tcPr>
          <w:p w14:paraId="3898E108">
            <w:pPr>
              <w:rPr>
                <w:rFonts w:ascii="Arial"/>
                <w:sz w:val="21"/>
              </w:rPr>
            </w:pPr>
          </w:p>
        </w:tc>
        <w:tc>
          <w:tcPr>
            <w:tcW w:w="659" w:type="dxa"/>
            <w:vAlign w:val="top"/>
          </w:tcPr>
          <w:p w14:paraId="48CCF788">
            <w:pPr>
              <w:rPr>
                <w:rFonts w:ascii="Arial"/>
                <w:sz w:val="21"/>
              </w:rPr>
            </w:pPr>
          </w:p>
        </w:tc>
        <w:tc>
          <w:tcPr>
            <w:tcW w:w="809" w:type="dxa"/>
            <w:vAlign w:val="top"/>
          </w:tcPr>
          <w:p w14:paraId="438B5B3F">
            <w:pPr>
              <w:rPr>
                <w:rFonts w:ascii="Arial"/>
                <w:sz w:val="21"/>
              </w:rPr>
            </w:pPr>
          </w:p>
        </w:tc>
      </w:tr>
      <w:tr w14:paraId="4BEB0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141C61B8">
            <w:pPr>
              <w:rPr>
                <w:rFonts w:ascii="Arial"/>
                <w:sz w:val="21"/>
              </w:rPr>
            </w:pPr>
          </w:p>
        </w:tc>
        <w:tc>
          <w:tcPr>
            <w:tcW w:w="432" w:type="dxa"/>
            <w:vAlign w:val="top"/>
          </w:tcPr>
          <w:p w14:paraId="4365AC91">
            <w:pPr>
              <w:pStyle w:val="6"/>
              <w:spacing w:before="140" w:line="183" w:lineRule="auto"/>
              <w:ind w:left="153"/>
            </w:pPr>
            <w:r>
              <w:rPr>
                <w:color w:val="212529"/>
              </w:rPr>
              <w:t>4</w:t>
            </w:r>
          </w:p>
        </w:tc>
        <w:tc>
          <w:tcPr>
            <w:tcW w:w="1547" w:type="dxa"/>
            <w:vAlign w:val="top"/>
          </w:tcPr>
          <w:p w14:paraId="7DE2BAD6">
            <w:pPr>
              <w:rPr>
                <w:rFonts w:ascii="Arial"/>
                <w:sz w:val="21"/>
              </w:rPr>
            </w:pPr>
          </w:p>
        </w:tc>
        <w:tc>
          <w:tcPr>
            <w:tcW w:w="1511" w:type="dxa"/>
            <w:vAlign w:val="top"/>
          </w:tcPr>
          <w:p w14:paraId="4DF73929">
            <w:pPr>
              <w:pStyle w:val="6"/>
              <w:spacing w:before="111" w:line="219" w:lineRule="auto"/>
              <w:ind w:left="22"/>
            </w:pPr>
            <w:r>
              <w:rPr>
                <w:color w:val="212529"/>
                <w:spacing w:val="-4"/>
              </w:rPr>
              <w:t>四、公共安全支出</w:t>
            </w:r>
          </w:p>
        </w:tc>
        <w:tc>
          <w:tcPr>
            <w:tcW w:w="455" w:type="dxa"/>
            <w:vAlign w:val="top"/>
          </w:tcPr>
          <w:p w14:paraId="4C5FA4FC">
            <w:pPr>
              <w:pStyle w:val="6"/>
              <w:spacing w:before="140" w:line="183" w:lineRule="auto"/>
              <w:ind w:left="131"/>
            </w:pPr>
            <w:r>
              <w:rPr>
                <w:color w:val="212529"/>
                <w:spacing w:val="-6"/>
              </w:rPr>
              <w:t>36</w:t>
            </w:r>
          </w:p>
        </w:tc>
        <w:tc>
          <w:tcPr>
            <w:tcW w:w="1007" w:type="dxa"/>
            <w:vAlign w:val="top"/>
          </w:tcPr>
          <w:p w14:paraId="586AA7F9">
            <w:pPr>
              <w:rPr>
                <w:rFonts w:ascii="Arial"/>
                <w:sz w:val="21"/>
              </w:rPr>
            </w:pPr>
          </w:p>
        </w:tc>
        <w:tc>
          <w:tcPr>
            <w:tcW w:w="1271" w:type="dxa"/>
            <w:vAlign w:val="top"/>
          </w:tcPr>
          <w:p w14:paraId="0D109785">
            <w:pPr>
              <w:rPr>
                <w:rFonts w:ascii="Arial"/>
                <w:sz w:val="21"/>
              </w:rPr>
            </w:pPr>
          </w:p>
        </w:tc>
        <w:tc>
          <w:tcPr>
            <w:tcW w:w="659" w:type="dxa"/>
            <w:vAlign w:val="top"/>
          </w:tcPr>
          <w:p w14:paraId="39B83B0F">
            <w:pPr>
              <w:rPr>
                <w:rFonts w:ascii="Arial"/>
                <w:sz w:val="21"/>
              </w:rPr>
            </w:pPr>
          </w:p>
        </w:tc>
        <w:tc>
          <w:tcPr>
            <w:tcW w:w="809" w:type="dxa"/>
            <w:vAlign w:val="top"/>
          </w:tcPr>
          <w:p w14:paraId="3390B830">
            <w:pPr>
              <w:rPr>
                <w:rFonts w:ascii="Arial"/>
                <w:sz w:val="21"/>
              </w:rPr>
            </w:pPr>
          </w:p>
        </w:tc>
      </w:tr>
      <w:tr w14:paraId="2C477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34E8E1E2">
            <w:pPr>
              <w:rPr>
                <w:rFonts w:ascii="Arial"/>
                <w:sz w:val="21"/>
              </w:rPr>
            </w:pPr>
          </w:p>
        </w:tc>
        <w:tc>
          <w:tcPr>
            <w:tcW w:w="432" w:type="dxa"/>
            <w:vAlign w:val="top"/>
          </w:tcPr>
          <w:p w14:paraId="149B9270">
            <w:pPr>
              <w:pStyle w:val="6"/>
              <w:spacing w:before="141" w:line="182" w:lineRule="auto"/>
              <w:ind w:left="158"/>
            </w:pPr>
            <w:r>
              <w:rPr>
                <w:color w:val="212529"/>
              </w:rPr>
              <w:t>5</w:t>
            </w:r>
          </w:p>
        </w:tc>
        <w:tc>
          <w:tcPr>
            <w:tcW w:w="1547" w:type="dxa"/>
            <w:vAlign w:val="top"/>
          </w:tcPr>
          <w:p w14:paraId="635C6D05">
            <w:pPr>
              <w:rPr>
                <w:rFonts w:ascii="Arial"/>
                <w:sz w:val="21"/>
              </w:rPr>
            </w:pPr>
          </w:p>
        </w:tc>
        <w:tc>
          <w:tcPr>
            <w:tcW w:w="1511" w:type="dxa"/>
            <w:vAlign w:val="top"/>
          </w:tcPr>
          <w:p w14:paraId="1B1E87BF">
            <w:pPr>
              <w:pStyle w:val="6"/>
              <w:spacing w:before="112" w:line="219" w:lineRule="auto"/>
              <w:ind w:left="8"/>
            </w:pPr>
            <w:r>
              <w:rPr>
                <w:color w:val="212529"/>
                <w:spacing w:val="-2"/>
              </w:rPr>
              <w:t>五、教育支出</w:t>
            </w:r>
          </w:p>
        </w:tc>
        <w:tc>
          <w:tcPr>
            <w:tcW w:w="455" w:type="dxa"/>
            <w:vAlign w:val="top"/>
          </w:tcPr>
          <w:p w14:paraId="12C96F91">
            <w:pPr>
              <w:pStyle w:val="6"/>
              <w:spacing w:before="140" w:line="183" w:lineRule="auto"/>
              <w:ind w:left="131"/>
            </w:pPr>
            <w:r>
              <w:rPr>
                <w:color w:val="212529"/>
                <w:spacing w:val="-6"/>
              </w:rPr>
              <w:t>37</w:t>
            </w:r>
          </w:p>
        </w:tc>
        <w:tc>
          <w:tcPr>
            <w:tcW w:w="1007" w:type="dxa"/>
            <w:vAlign w:val="top"/>
          </w:tcPr>
          <w:p w14:paraId="1F2C381E">
            <w:pPr>
              <w:rPr>
                <w:rFonts w:ascii="Arial"/>
                <w:sz w:val="21"/>
              </w:rPr>
            </w:pPr>
          </w:p>
        </w:tc>
        <w:tc>
          <w:tcPr>
            <w:tcW w:w="1271" w:type="dxa"/>
            <w:vAlign w:val="top"/>
          </w:tcPr>
          <w:p w14:paraId="7A8B4E79">
            <w:pPr>
              <w:rPr>
                <w:rFonts w:ascii="Arial"/>
                <w:sz w:val="21"/>
              </w:rPr>
            </w:pPr>
          </w:p>
        </w:tc>
        <w:tc>
          <w:tcPr>
            <w:tcW w:w="659" w:type="dxa"/>
            <w:vAlign w:val="top"/>
          </w:tcPr>
          <w:p w14:paraId="5F122468">
            <w:pPr>
              <w:rPr>
                <w:rFonts w:ascii="Arial"/>
                <w:sz w:val="21"/>
              </w:rPr>
            </w:pPr>
          </w:p>
        </w:tc>
        <w:tc>
          <w:tcPr>
            <w:tcW w:w="809" w:type="dxa"/>
            <w:vAlign w:val="top"/>
          </w:tcPr>
          <w:p w14:paraId="79A5208F">
            <w:pPr>
              <w:rPr>
                <w:rFonts w:ascii="Arial"/>
                <w:sz w:val="21"/>
              </w:rPr>
            </w:pPr>
          </w:p>
        </w:tc>
      </w:tr>
      <w:tr w14:paraId="1555D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785C65BB">
            <w:pPr>
              <w:rPr>
                <w:rFonts w:ascii="Arial"/>
                <w:sz w:val="21"/>
              </w:rPr>
            </w:pPr>
          </w:p>
        </w:tc>
        <w:tc>
          <w:tcPr>
            <w:tcW w:w="432" w:type="dxa"/>
            <w:vAlign w:val="top"/>
          </w:tcPr>
          <w:p w14:paraId="69FF5D3A">
            <w:pPr>
              <w:pStyle w:val="6"/>
              <w:spacing w:before="140" w:line="183" w:lineRule="auto"/>
              <w:ind w:left="155"/>
            </w:pPr>
            <w:r>
              <w:rPr>
                <w:color w:val="212529"/>
              </w:rPr>
              <w:t>6</w:t>
            </w:r>
          </w:p>
        </w:tc>
        <w:tc>
          <w:tcPr>
            <w:tcW w:w="1547" w:type="dxa"/>
            <w:vAlign w:val="top"/>
          </w:tcPr>
          <w:p w14:paraId="5A798885">
            <w:pPr>
              <w:rPr>
                <w:rFonts w:ascii="Arial"/>
                <w:sz w:val="21"/>
              </w:rPr>
            </w:pPr>
          </w:p>
        </w:tc>
        <w:tc>
          <w:tcPr>
            <w:tcW w:w="1511" w:type="dxa"/>
            <w:vAlign w:val="top"/>
          </w:tcPr>
          <w:p w14:paraId="407F6043">
            <w:pPr>
              <w:pStyle w:val="6"/>
              <w:spacing w:before="111" w:line="219" w:lineRule="auto"/>
              <w:ind w:left="7"/>
            </w:pPr>
            <w:r>
              <w:rPr>
                <w:color w:val="212529"/>
                <w:spacing w:val="-2"/>
              </w:rPr>
              <w:t>六、科学技术支出</w:t>
            </w:r>
          </w:p>
        </w:tc>
        <w:tc>
          <w:tcPr>
            <w:tcW w:w="455" w:type="dxa"/>
            <w:vAlign w:val="top"/>
          </w:tcPr>
          <w:p w14:paraId="34BDBBAA">
            <w:pPr>
              <w:pStyle w:val="6"/>
              <w:spacing w:before="140" w:line="183" w:lineRule="auto"/>
              <w:ind w:left="131"/>
            </w:pPr>
            <w:r>
              <w:rPr>
                <w:color w:val="212529"/>
                <w:spacing w:val="-6"/>
              </w:rPr>
              <w:t>38</w:t>
            </w:r>
          </w:p>
        </w:tc>
        <w:tc>
          <w:tcPr>
            <w:tcW w:w="1007" w:type="dxa"/>
            <w:vAlign w:val="top"/>
          </w:tcPr>
          <w:p w14:paraId="69ED6BAD">
            <w:pPr>
              <w:rPr>
                <w:rFonts w:ascii="Arial"/>
                <w:sz w:val="21"/>
              </w:rPr>
            </w:pPr>
          </w:p>
        </w:tc>
        <w:tc>
          <w:tcPr>
            <w:tcW w:w="1271" w:type="dxa"/>
            <w:vAlign w:val="top"/>
          </w:tcPr>
          <w:p w14:paraId="2E17AC9A">
            <w:pPr>
              <w:rPr>
                <w:rFonts w:ascii="Arial"/>
                <w:sz w:val="21"/>
              </w:rPr>
            </w:pPr>
          </w:p>
        </w:tc>
        <w:tc>
          <w:tcPr>
            <w:tcW w:w="659" w:type="dxa"/>
            <w:vAlign w:val="top"/>
          </w:tcPr>
          <w:p w14:paraId="7F660CC0">
            <w:pPr>
              <w:rPr>
                <w:rFonts w:ascii="Arial"/>
                <w:sz w:val="21"/>
              </w:rPr>
            </w:pPr>
          </w:p>
        </w:tc>
        <w:tc>
          <w:tcPr>
            <w:tcW w:w="809" w:type="dxa"/>
            <w:vAlign w:val="top"/>
          </w:tcPr>
          <w:p w14:paraId="39CDC868">
            <w:pPr>
              <w:rPr>
                <w:rFonts w:ascii="Arial"/>
                <w:sz w:val="21"/>
              </w:rPr>
            </w:pPr>
          </w:p>
        </w:tc>
      </w:tr>
      <w:tr w14:paraId="3709E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3F6C79E9">
            <w:pPr>
              <w:rPr>
                <w:rFonts w:ascii="Arial"/>
                <w:sz w:val="21"/>
              </w:rPr>
            </w:pPr>
          </w:p>
        </w:tc>
        <w:tc>
          <w:tcPr>
            <w:tcW w:w="432" w:type="dxa"/>
            <w:vAlign w:val="top"/>
          </w:tcPr>
          <w:p w14:paraId="4909ACEC">
            <w:pPr>
              <w:pStyle w:val="6"/>
              <w:spacing w:before="141" w:line="182" w:lineRule="auto"/>
              <w:ind w:left="158"/>
            </w:pPr>
            <w:r>
              <w:rPr>
                <w:color w:val="212529"/>
              </w:rPr>
              <w:t>7</w:t>
            </w:r>
          </w:p>
        </w:tc>
        <w:tc>
          <w:tcPr>
            <w:tcW w:w="1547" w:type="dxa"/>
            <w:vAlign w:val="top"/>
          </w:tcPr>
          <w:p w14:paraId="0195FA48">
            <w:pPr>
              <w:rPr>
                <w:rFonts w:ascii="Arial"/>
                <w:sz w:val="21"/>
              </w:rPr>
            </w:pPr>
          </w:p>
        </w:tc>
        <w:tc>
          <w:tcPr>
            <w:tcW w:w="1511" w:type="dxa"/>
            <w:vAlign w:val="top"/>
          </w:tcPr>
          <w:p w14:paraId="06ED925D">
            <w:pPr>
              <w:pStyle w:val="6"/>
              <w:spacing w:before="4" w:line="209" w:lineRule="auto"/>
              <w:ind w:left="9" w:right="63" w:hanging="4"/>
            </w:pPr>
            <w:r>
              <w:rPr>
                <w:color w:val="212529"/>
                <w:spacing w:val="-1"/>
              </w:rPr>
              <w:t>七、文化旅游体育</w:t>
            </w:r>
            <w:r>
              <w:rPr>
                <w:color w:val="212529"/>
              </w:rPr>
              <w:t xml:space="preserve"> </w:t>
            </w:r>
            <w:r>
              <w:rPr>
                <w:color w:val="212529"/>
                <w:spacing w:val="-3"/>
              </w:rPr>
              <w:t>与传媒支出</w:t>
            </w:r>
          </w:p>
        </w:tc>
        <w:tc>
          <w:tcPr>
            <w:tcW w:w="455" w:type="dxa"/>
            <w:vAlign w:val="top"/>
          </w:tcPr>
          <w:p w14:paraId="181DF7D1">
            <w:pPr>
              <w:pStyle w:val="6"/>
              <w:spacing w:before="140" w:line="183" w:lineRule="auto"/>
              <w:ind w:left="131"/>
            </w:pPr>
            <w:r>
              <w:rPr>
                <w:color w:val="212529"/>
                <w:spacing w:val="-6"/>
              </w:rPr>
              <w:t>39</w:t>
            </w:r>
          </w:p>
        </w:tc>
        <w:tc>
          <w:tcPr>
            <w:tcW w:w="1007" w:type="dxa"/>
            <w:vAlign w:val="top"/>
          </w:tcPr>
          <w:p w14:paraId="704658D0">
            <w:pPr>
              <w:rPr>
                <w:rFonts w:ascii="Arial"/>
                <w:sz w:val="21"/>
              </w:rPr>
            </w:pPr>
          </w:p>
        </w:tc>
        <w:tc>
          <w:tcPr>
            <w:tcW w:w="1271" w:type="dxa"/>
            <w:vAlign w:val="top"/>
          </w:tcPr>
          <w:p w14:paraId="2D2777F4">
            <w:pPr>
              <w:rPr>
                <w:rFonts w:ascii="Arial"/>
                <w:sz w:val="21"/>
              </w:rPr>
            </w:pPr>
          </w:p>
        </w:tc>
        <w:tc>
          <w:tcPr>
            <w:tcW w:w="659" w:type="dxa"/>
            <w:vAlign w:val="top"/>
          </w:tcPr>
          <w:p w14:paraId="66ED1500">
            <w:pPr>
              <w:rPr>
                <w:rFonts w:ascii="Arial"/>
                <w:sz w:val="21"/>
              </w:rPr>
            </w:pPr>
          </w:p>
        </w:tc>
        <w:tc>
          <w:tcPr>
            <w:tcW w:w="809" w:type="dxa"/>
            <w:vAlign w:val="top"/>
          </w:tcPr>
          <w:p w14:paraId="3F152A1F">
            <w:pPr>
              <w:rPr>
                <w:rFonts w:ascii="Arial"/>
                <w:sz w:val="21"/>
              </w:rPr>
            </w:pPr>
          </w:p>
        </w:tc>
      </w:tr>
      <w:tr w14:paraId="4EACA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68F3903B">
            <w:pPr>
              <w:rPr>
                <w:rFonts w:ascii="Arial"/>
                <w:sz w:val="21"/>
              </w:rPr>
            </w:pPr>
          </w:p>
        </w:tc>
        <w:tc>
          <w:tcPr>
            <w:tcW w:w="432" w:type="dxa"/>
            <w:vAlign w:val="top"/>
          </w:tcPr>
          <w:p w14:paraId="01735B3A">
            <w:pPr>
              <w:pStyle w:val="6"/>
              <w:spacing w:before="140" w:line="183" w:lineRule="auto"/>
              <w:ind w:left="155"/>
            </w:pPr>
            <w:r>
              <w:rPr>
                <w:color w:val="212529"/>
              </w:rPr>
              <w:t>8</w:t>
            </w:r>
          </w:p>
        </w:tc>
        <w:tc>
          <w:tcPr>
            <w:tcW w:w="1547" w:type="dxa"/>
            <w:vAlign w:val="top"/>
          </w:tcPr>
          <w:p w14:paraId="2ADF26B4">
            <w:pPr>
              <w:rPr>
                <w:rFonts w:ascii="Arial"/>
                <w:sz w:val="21"/>
              </w:rPr>
            </w:pPr>
          </w:p>
        </w:tc>
        <w:tc>
          <w:tcPr>
            <w:tcW w:w="1511" w:type="dxa"/>
            <w:vAlign w:val="top"/>
          </w:tcPr>
          <w:p w14:paraId="56D6E4A8">
            <w:pPr>
              <w:pStyle w:val="6"/>
              <w:spacing w:before="4" w:line="209" w:lineRule="auto"/>
              <w:ind w:left="5" w:right="63" w:firstLine="3"/>
            </w:pPr>
            <w:r>
              <w:rPr>
                <w:color w:val="212529"/>
                <w:spacing w:val="-2"/>
              </w:rPr>
              <w:t>八、社会保障和就</w:t>
            </w:r>
            <w:r>
              <w:rPr>
                <w:color w:val="212529"/>
                <w:spacing w:val="4"/>
              </w:rPr>
              <w:t xml:space="preserve"> </w:t>
            </w:r>
            <w:r>
              <w:rPr>
                <w:color w:val="212529"/>
                <w:spacing w:val="-3"/>
              </w:rPr>
              <w:t>业支出</w:t>
            </w:r>
          </w:p>
        </w:tc>
        <w:tc>
          <w:tcPr>
            <w:tcW w:w="455" w:type="dxa"/>
            <w:vAlign w:val="top"/>
          </w:tcPr>
          <w:p w14:paraId="1EA3F5F1">
            <w:pPr>
              <w:pStyle w:val="6"/>
              <w:spacing w:before="140" w:line="183" w:lineRule="auto"/>
              <w:ind w:left="126"/>
            </w:pPr>
            <w:r>
              <w:rPr>
                <w:color w:val="212529"/>
                <w:spacing w:val="-4"/>
              </w:rPr>
              <w:t>40</w:t>
            </w:r>
          </w:p>
        </w:tc>
        <w:tc>
          <w:tcPr>
            <w:tcW w:w="1007" w:type="dxa"/>
            <w:vAlign w:val="top"/>
          </w:tcPr>
          <w:p w14:paraId="17D99B25">
            <w:pPr>
              <w:pStyle w:val="6"/>
              <w:spacing w:before="140" w:line="183" w:lineRule="auto"/>
              <w:ind w:left="528"/>
            </w:pPr>
            <w:r>
              <w:rPr>
                <w:color w:val="212529"/>
                <w:spacing w:val="-3"/>
              </w:rPr>
              <w:t>30.37</w:t>
            </w:r>
          </w:p>
        </w:tc>
        <w:tc>
          <w:tcPr>
            <w:tcW w:w="1271" w:type="dxa"/>
            <w:vAlign w:val="top"/>
          </w:tcPr>
          <w:p w14:paraId="7C3885B3">
            <w:pPr>
              <w:pStyle w:val="6"/>
              <w:spacing w:before="140" w:line="183" w:lineRule="auto"/>
              <w:ind w:left="793"/>
            </w:pPr>
            <w:r>
              <w:rPr>
                <w:color w:val="212529"/>
                <w:spacing w:val="-3"/>
              </w:rPr>
              <w:t>30.37</w:t>
            </w:r>
          </w:p>
        </w:tc>
        <w:tc>
          <w:tcPr>
            <w:tcW w:w="659" w:type="dxa"/>
            <w:vAlign w:val="top"/>
          </w:tcPr>
          <w:p w14:paraId="4A703DA4">
            <w:pPr>
              <w:rPr>
                <w:rFonts w:ascii="Arial"/>
                <w:sz w:val="21"/>
              </w:rPr>
            </w:pPr>
          </w:p>
        </w:tc>
        <w:tc>
          <w:tcPr>
            <w:tcW w:w="809" w:type="dxa"/>
            <w:vAlign w:val="top"/>
          </w:tcPr>
          <w:p w14:paraId="7B68D0AC">
            <w:pPr>
              <w:rPr>
                <w:rFonts w:ascii="Arial"/>
                <w:sz w:val="21"/>
              </w:rPr>
            </w:pPr>
          </w:p>
        </w:tc>
      </w:tr>
      <w:tr w14:paraId="72156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6BF868FB">
            <w:pPr>
              <w:rPr>
                <w:rFonts w:ascii="Arial"/>
                <w:sz w:val="21"/>
              </w:rPr>
            </w:pPr>
          </w:p>
        </w:tc>
        <w:tc>
          <w:tcPr>
            <w:tcW w:w="432" w:type="dxa"/>
            <w:vAlign w:val="top"/>
          </w:tcPr>
          <w:p w14:paraId="3ABEB82A">
            <w:pPr>
              <w:pStyle w:val="6"/>
              <w:spacing w:before="140" w:line="183" w:lineRule="auto"/>
              <w:ind w:left="155"/>
            </w:pPr>
            <w:r>
              <w:rPr>
                <w:color w:val="212529"/>
              </w:rPr>
              <w:t>9</w:t>
            </w:r>
          </w:p>
        </w:tc>
        <w:tc>
          <w:tcPr>
            <w:tcW w:w="1547" w:type="dxa"/>
            <w:vAlign w:val="top"/>
          </w:tcPr>
          <w:p w14:paraId="7B64F30F">
            <w:pPr>
              <w:rPr>
                <w:rFonts w:ascii="Arial"/>
                <w:sz w:val="21"/>
              </w:rPr>
            </w:pPr>
          </w:p>
        </w:tc>
        <w:tc>
          <w:tcPr>
            <w:tcW w:w="1511" w:type="dxa"/>
            <w:vAlign w:val="top"/>
          </w:tcPr>
          <w:p w14:paraId="3CD5FC2D">
            <w:pPr>
              <w:pStyle w:val="6"/>
              <w:spacing w:before="112" w:line="219" w:lineRule="auto"/>
              <w:ind w:left="10"/>
            </w:pPr>
            <w:r>
              <w:rPr>
                <w:color w:val="212529"/>
                <w:spacing w:val="-2"/>
              </w:rPr>
              <w:t>九、卫生健康支出</w:t>
            </w:r>
          </w:p>
        </w:tc>
        <w:tc>
          <w:tcPr>
            <w:tcW w:w="455" w:type="dxa"/>
            <w:vAlign w:val="top"/>
          </w:tcPr>
          <w:p w14:paraId="25B45D6F">
            <w:pPr>
              <w:pStyle w:val="6"/>
              <w:spacing w:before="139" w:line="184" w:lineRule="auto"/>
              <w:ind w:left="126"/>
            </w:pPr>
            <w:r>
              <w:rPr>
                <w:color w:val="212529"/>
                <w:spacing w:val="-4"/>
              </w:rPr>
              <w:t>41</w:t>
            </w:r>
          </w:p>
        </w:tc>
        <w:tc>
          <w:tcPr>
            <w:tcW w:w="1007" w:type="dxa"/>
            <w:vAlign w:val="top"/>
          </w:tcPr>
          <w:p w14:paraId="75D73511">
            <w:pPr>
              <w:pStyle w:val="6"/>
              <w:spacing w:before="139" w:line="184" w:lineRule="auto"/>
              <w:ind w:right="23"/>
              <w:jc w:val="right"/>
            </w:pPr>
            <w:r>
              <w:rPr>
                <w:color w:val="212529"/>
                <w:spacing w:val="-3"/>
              </w:rPr>
              <w:t>1,134.79</w:t>
            </w:r>
          </w:p>
        </w:tc>
        <w:tc>
          <w:tcPr>
            <w:tcW w:w="1271" w:type="dxa"/>
            <w:vAlign w:val="top"/>
          </w:tcPr>
          <w:p w14:paraId="11FF6ECE">
            <w:pPr>
              <w:pStyle w:val="6"/>
              <w:spacing w:before="139" w:line="184" w:lineRule="auto"/>
              <w:ind w:right="22"/>
              <w:jc w:val="right"/>
            </w:pPr>
            <w:r>
              <w:rPr>
                <w:color w:val="212529"/>
                <w:spacing w:val="-3"/>
              </w:rPr>
              <w:t>1,134.79</w:t>
            </w:r>
          </w:p>
        </w:tc>
        <w:tc>
          <w:tcPr>
            <w:tcW w:w="659" w:type="dxa"/>
            <w:vAlign w:val="top"/>
          </w:tcPr>
          <w:p w14:paraId="17016FC8">
            <w:pPr>
              <w:rPr>
                <w:rFonts w:ascii="Arial"/>
                <w:sz w:val="21"/>
              </w:rPr>
            </w:pPr>
          </w:p>
        </w:tc>
        <w:tc>
          <w:tcPr>
            <w:tcW w:w="809" w:type="dxa"/>
            <w:vAlign w:val="top"/>
          </w:tcPr>
          <w:p w14:paraId="1D21C3DC">
            <w:pPr>
              <w:rPr>
                <w:rFonts w:ascii="Arial"/>
                <w:sz w:val="21"/>
              </w:rPr>
            </w:pPr>
          </w:p>
        </w:tc>
      </w:tr>
      <w:tr w14:paraId="1503B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4599F5D1">
            <w:pPr>
              <w:rPr>
                <w:rFonts w:ascii="Arial"/>
                <w:sz w:val="21"/>
              </w:rPr>
            </w:pPr>
          </w:p>
        </w:tc>
        <w:tc>
          <w:tcPr>
            <w:tcW w:w="432" w:type="dxa"/>
            <w:vAlign w:val="top"/>
          </w:tcPr>
          <w:p w14:paraId="630AA56E">
            <w:pPr>
              <w:pStyle w:val="6"/>
              <w:spacing w:before="140" w:line="184" w:lineRule="auto"/>
              <w:ind w:left="125"/>
            </w:pPr>
            <w:r>
              <w:rPr>
                <w:color w:val="212529"/>
                <w:spacing w:val="-11"/>
              </w:rPr>
              <w:t>10</w:t>
            </w:r>
          </w:p>
        </w:tc>
        <w:tc>
          <w:tcPr>
            <w:tcW w:w="1547" w:type="dxa"/>
            <w:vAlign w:val="top"/>
          </w:tcPr>
          <w:p w14:paraId="6123FC96">
            <w:pPr>
              <w:rPr>
                <w:rFonts w:ascii="Arial"/>
                <w:sz w:val="21"/>
              </w:rPr>
            </w:pPr>
          </w:p>
        </w:tc>
        <w:tc>
          <w:tcPr>
            <w:tcW w:w="1511" w:type="dxa"/>
            <w:vAlign w:val="top"/>
          </w:tcPr>
          <w:p w14:paraId="71C43273">
            <w:pPr>
              <w:pStyle w:val="6"/>
              <w:spacing w:before="112" w:line="220" w:lineRule="auto"/>
              <w:ind w:left="6"/>
            </w:pPr>
            <w:r>
              <w:rPr>
                <w:color w:val="212529"/>
                <w:spacing w:val="-2"/>
              </w:rPr>
              <w:t>十、节能环保支出</w:t>
            </w:r>
          </w:p>
        </w:tc>
        <w:tc>
          <w:tcPr>
            <w:tcW w:w="455" w:type="dxa"/>
            <w:vAlign w:val="top"/>
          </w:tcPr>
          <w:p w14:paraId="0731481A">
            <w:pPr>
              <w:pStyle w:val="6"/>
              <w:spacing w:before="140" w:line="183" w:lineRule="auto"/>
              <w:ind w:left="126"/>
            </w:pPr>
            <w:r>
              <w:rPr>
                <w:color w:val="212529"/>
                <w:spacing w:val="-4"/>
              </w:rPr>
              <w:t>42</w:t>
            </w:r>
          </w:p>
        </w:tc>
        <w:tc>
          <w:tcPr>
            <w:tcW w:w="1007" w:type="dxa"/>
            <w:vAlign w:val="top"/>
          </w:tcPr>
          <w:p w14:paraId="13ABBB44">
            <w:pPr>
              <w:rPr>
                <w:rFonts w:ascii="Arial"/>
                <w:sz w:val="21"/>
              </w:rPr>
            </w:pPr>
          </w:p>
        </w:tc>
        <w:tc>
          <w:tcPr>
            <w:tcW w:w="1271" w:type="dxa"/>
            <w:vAlign w:val="top"/>
          </w:tcPr>
          <w:p w14:paraId="77C435E0">
            <w:pPr>
              <w:rPr>
                <w:rFonts w:ascii="Arial"/>
                <w:sz w:val="21"/>
              </w:rPr>
            </w:pPr>
          </w:p>
        </w:tc>
        <w:tc>
          <w:tcPr>
            <w:tcW w:w="659" w:type="dxa"/>
            <w:vAlign w:val="top"/>
          </w:tcPr>
          <w:p w14:paraId="0B72B16D">
            <w:pPr>
              <w:rPr>
                <w:rFonts w:ascii="Arial"/>
                <w:sz w:val="21"/>
              </w:rPr>
            </w:pPr>
          </w:p>
        </w:tc>
        <w:tc>
          <w:tcPr>
            <w:tcW w:w="809" w:type="dxa"/>
            <w:vAlign w:val="top"/>
          </w:tcPr>
          <w:p w14:paraId="478A6E9F">
            <w:pPr>
              <w:rPr>
                <w:rFonts w:ascii="Arial"/>
                <w:sz w:val="21"/>
              </w:rPr>
            </w:pPr>
          </w:p>
        </w:tc>
      </w:tr>
      <w:tr w14:paraId="64E6A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226558AA">
            <w:pPr>
              <w:rPr>
                <w:rFonts w:ascii="Arial"/>
                <w:sz w:val="21"/>
              </w:rPr>
            </w:pPr>
          </w:p>
        </w:tc>
        <w:tc>
          <w:tcPr>
            <w:tcW w:w="432" w:type="dxa"/>
            <w:vAlign w:val="top"/>
          </w:tcPr>
          <w:p w14:paraId="72C45E82">
            <w:pPr>
              <w:pStyle w:val="6"/>
              <w:spacing w:before="139" w:line="184" w:lineRule="auto"/>
              <w:ind w:left="125"/>
            </w:pPr>
            <w:r>
              <w:rPr>
                <w:color w:val="212529"/>
                <w:spacing w:val="-11"/>
              </w:rPr>
              <w:t>11</w:t>
            </w:r>
          </w:p>
        </w:tc>
        <w:tc>
          <w:tcPr>
            <w:tcW w:w="1547" w:type="dxa"/>
            <w:vAlign w:val="top"/>
          </w:tcPr>
          <w:p w14:paraId="5737B79C">
            <w:pPr>
              <w:rPr>
                <w:rFonts w:ascii="Arial"/>
                <w:sz w:val="21"/>
              </w:rPr>
            </w:pPr>
          </w:p>
        </w:tc>
        <w:tc>
          <w:tcPr>
            <w:tcW w:w="1511" w:type="dxa"/>
            <w:vAlign w:val="top"/>
          </w:tcPr>
          <w:p w14:paraId="7EB62CB1">
            <w:pPr>
              <w:pStyle w:val="6"/>
              <w:spacing w:before="4" w:line="209" w:lineRule="auto"/>
              <w:ind w:left="20" w:right="63" w:hanging="14"/>
            </w:pPr>
            <w:r>
              <w:rPr>
                <w:color w:val="212529"/>
                <w:spacing w:val="-2"/>
              </w:rPr>
              <w:t>十一、城乡社区支</w:t>
            </w:r>
            <w:r>
              <w:rPr>
                <w:color w:val="212529"/>
                <w:spacing w:val="6"/>
              </w:rPr>
              <w:t xml:space="preserve"> </w:t>
            </w:r>
            <w:r>
              <w:rPr>
                <w:color w:val="212529"/>
              </w:rPr>
              <w:t>出</w:t>
            </w:r>
          </w:p>
        </w:tc>
        <w:tc>
          <w:tcPr>
            <w:tcW w:w="455" w:type="dxa"/>
            <w:vAlign w:val="top"/>
          </w:tcPr>
          <w:p w14:paraId="588CF6C7">
            <w:pPr>
              <w:pStyle w:val="6"/>
              <w:spacing w:before="140" w:line="183" w:lineRule="auto"/>
              <w:ind w:left="126"/>
            </w:pPr>
            <w:r>
              <w:rPr>
                <w:color w:val="212529"/>
                <w:spacing w:val="-4"/>
              </w:rPr>
              <w:t>43</w:t>
            </w:r>
          </w:p>
        </w:tc>
        <w:tc>
          <w:tcPr>
            <w:tcW w:w="1007" w:type="dxa"/>
            <w:vAlign w:val="top"/>
          </w:tcPr>
          <w:p w14:paraId="318CE355">
            <w:pPr>
              <w:rPr>
                <w:rFonts w:ascii="Arial"/>
                <w:sz w:val="21"/>
              </w:rPr>
            </w:pPr>
          </w:p>
        </w:tc>
        <w:tc>
          <w:tcPr>
            <w:tcW w:w="1271" w:type="dxa"/>
            <w:vAlign w:val="top"/>
          </w:tcPr>
          <w:p w14:paraId="7686E2BD">
            <w:pPr>
              <w:rPr>
                <w:rFonts w:ascii="Arial"/>
                <w:sz w:val="21"/>
              </w:rPr>
            </w:pPr>
          </w:p>
        </w:tc>
        <w:tc>
          <w:tcPr>
            <w:tcW w:w="659" w:type="dxa"/>
            <w:vAlign w:val="top"/>
          </w:tcPr>
          <w:p w14:paraId="5B418CE6">
            <w:pPr>
              <w:rPr>
                <w:rFonts w:ascii="Arial"/>
                <w:sz w:val="21"/>
              </w:rPr>
            </w:pPr>
          </w:p>
        </w:tc>
        <w:tc>
          <w:tcPr>
            <w:tcW w:w="809" w:type="dxa"/>
            <w:vAlign w:val="top"/>
          </w:tcPr>
          <w:p w14:paraId="34ED3418">
            <w:pPr>
              <w:rPr>
                <w:rFonts w:ascii="Arial"/>
                <w:sz w:val="21"/>
              </w:rPr>
            </w:pPr>
          </w:p>
        </w:tc>
      </w:tr>
      <w:tr w14:paraId="5E0D9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1A3D1710">
            <w:pPr>
              <w:rPr>
                <w:rFonts w:ascii="Arial"/>
                <w:sz w:val="21"/>
              </w:rPr>
            </w:pPr>
          </w:p>
        </w:tc>
        <w:tc>
          <w:tcPr>
            <w:tcW w:w="432" w:type="dxa"/>
            <w:vAlign w:val="top"/>
          </w:tcPr>
          <w:p w14:paraId="330D4E68">
            <w:pPr>
              <w:pStyle w:val="6"/>
              <w:spacing w:before="140" w:line="184" w:lineRule="auto"/>
              <w:ind w:left="125"/>
            </w:pPr>
            <w:r>
              <w:rPr>
                <w:color w:val="212529"/>
                <w:spacing w:val="-11"/>
              </w:rPr>
              <w:t>12</w:t>
            </w:r>
          </w:p>
        </w:tc>
        <w:tc>
          <w:tcPr>
            <w:tcW w:w="1547" w:type="dxa"/>
            <w:vAlign w:val="top"/>
          </w:tcPr>
          <w:p w14:paraId="7F7E26BB">
            <w:pPr>
              <w:rPr>
                <w:rFonts w:ascii="Arial"/>
                <w:sz w:val="21"/>
              </w:rPr>
            </w:pPr>
          </w:p>
        </w:tc>
        <w:tc>
          <w:tcPr>
            <w:tcW w:w="1511" w:type="dxa"/>
            <w:vAlign w:val="top"/>
          </w:tcPr>
          <w:p w14:paraId="08C71075">
            <w:pPr>
              <w:pStyle w:val="6"/>
              <w:spacing w:before="112" w:line="219" w:lineRule="auto"/>
              <w:ind w:left="6"/>
            </w:pPr>
            <w:r>
              <w:rPr>
                <w:color w:val="212529"/>
                <w:spacing w:val="-2"/>
              </w:rPr>
              <w:t>十二、农林水支出</w:t>
            </w:r>
          </w:p>
        </w:tc>
        <w:tc>
          <w:tcPr>
            <w:tcW w:w="455" w:type="dxa"/>
            <w:vAlign w:val="top"/>
          </w:tcPr>
          <w:p w14:paraId="3874F29B">
            <w:pPr>
              <w:pStyle w:val="6"/>
              <w:spacing w:before="141" w:line="183" w:lineRule="auto"/>
              <w:ind w:left="126"/>
            </w:pPr>
            <w:r>
              <w:rPr>
                <w:color w:val="212529"/>
                <w:spacing w:val="-4"/>
              </w:rPr>
              <w:t>44</w:t>
            </w:r>
          </w:p>
        </w:tc>
        <w:tc>
          <w:tcPr>
            <w:tcW w:w="1007" w:type="dxa"/>
            <w:vAlign w:val="top"/>
          </w:tcPr>
          <w:p w14:paraId="3E9699BD">
            <w:pPr>
              <w:rPr>
                <w:rFonts w:ascii="Arial"/>
                <w:sz w:val="21"/>
              </w:rPr>
            </w:pPr>
          </w:p>
        </w:tc>
        <w:tc>
          <w:tcPr>
            <w:tcW w:w="1271" w:type="dxa"/>
            <w:vAlign w:val="top"/>
          </w:tcPr>
          <w:p w14:paraId="2465EAF6">
            <w:pPr>
              <w:rPr>
                <w:rFonts w:ascii="Arial"/>
                <w:sz w:val="21"/>
              </w:rPr>
            </w:pPr>
          </w:p>
        </w:tc>
        <w:tc>
          <w:tcPr>
            <w:tcW w:w="659" w:type="dxa"/>
            <w:vAlign w:val="top"/>
          </w:tcPr>
          <w:p w14:paraId="11341925">
            <w:pPr>
              <w:rPr>
                <w:rFonts w:ascii="Arial"/>
                <w:sz w:val="21"/>
              </w:rPr>
            </w:pPr>
          </w:p>
        </w:tc>
        <w:tc>
          <w:tcPr>
            <w:tcW w:w="809" w:type="dxa"/>
            <w:vAlign w:val="top"/>
          </w:tcPr>
          <w:p w14:paraId="0C6B5BBC">
            <w:pPr>
              <w:rPr>
                <w:rFonts w:ascii="Arial"/>
                <w:sz w:val="21"/>
              </w:rPr>
            </w:pPr>
          </w:p>
        </w:tc>
      </w:tr>
      <w:tr w14:paraId="162D2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7C457F7D">
            <w:pPr>
              <w:rPr>
                <w:rFonts w:ascii="Arial"/>
                <w:sz w:val="21"/>
              </w:rPr>
            </w:pPr>
          </w:p>
        </w:tc>
        <w:tc>
          <w:tcPr>
            <w:tcW w:w="432" w:type="dxa"/>
            <w:vAlign w:val="top"/>
          </w:tcPr>
          <w:p w14:paraId="22589449">
            <w:pPr>
              <w:pStyle w:val="6"/>
              <w:spacing w:before="140" w:line="184" w:lineRule="auto"/>
              <w:ind w:left="125"/>
            </w:pPr>
            <w:r>
              <w:rPr>
                <w:color w:val="212529"/>
                <w:spacing w:val="-11"/>
              </w:rPr>
              <w:t>13</w:t>
            </w:r>
          </w:p>
        </w:tc>
        <w:tc>
          <w:tcPr>
            <w:tcW w:w="1547" w:type="dxa"/>
            <w:vAlign w:val="top"/>
          </w:tcPr>
          <w:p w14:paraId="02B02B8C">
            <w:pPr>
              <w:rPr>
                <w:rFonts w:ascii="Arial"/>
                <w:sz w:val="21"/>
              </w:rPr>
            </w:pPr>
          </w:p>
        </w:tc>
        <w:tc>
          <w:tcPr>
            <w:tcW w:w="1511" w:type="dxa"/>
            <w:vAlign w:val="top"/>
          </w:tcPr>
          <w:p w14:paraId="2EC5D1B2">
            <w:pPr>
              <w:pStyle w:val="6"/>
              <w:spacing w:before="4" w:line="209" w:lineRule="auto"/>
              <w:ind w:left="20" w:right="63" w:hanging="14"/>
            </w:pPr>
            <w:r>
              <w:rPr>
                <w:color w:val="212529"/>
                <w:spacing w:val="-2"/>
              </w:rPr>
              <w:t>十三、交通运输支</w:t>
            </w:r>
            <w:r>
              <w:rPr>
                <w:color w:val="212529"/>
                <w:spacing w:val="6"/>
              </w:rPr>
              <w:t xml:space="preserve"> </w:t>
            </w:r>
            <w:r>
              <w:rPr>
                <w:color w:val="212529"/>
              </w:rPr>
              <w:t>出</w:t>
            </w:r>
          </w:p>
        </w:tc>
        <w:tc>
          <w:tcPr>
            <w:tcW w:w="455" w:type="dxa"/>
            <w:vAlign w:val="top"/>
          </w:tcPr>
          <w:p w14:paraId="3CC91F7C">
            <w:pPr>
              <w:pStyle w:val="6"/>
              <w:spacing w:before="141" w:line="183" w:lineRule="auto"/>
              <w:ind w:left="126"/>
            </w:pPr>
            <w:r>
              <w:rPr>
                <w:color w:val="212529"/>
                <w:spacing w:val="-4"/>
              </w:rPr>
              <w:t>45</w:t>
            </w:r>
          </w:p>
        </w:tc>
        <w:tc>
          <w:tcPr>
            <w:tcW w:w="1007" w:type="dxa"/>
            <w:vAlign w:val="top"/>
          </w:tcPr>
          <w:p w14:paraId="2EDD1492">
            <w:pPr>
              <w:rPr>
                <w:rFonts w:ascii="Arial"/>
                <w:sz w:val="21"/>
              </w:rPr>
            </w:pPr>
          </w:p>
        </w:tc>
        <w:tc>
          <w:tcPr>
            <w:tcW w:w="1271" w:type="dxa"/>
            <w:vAlign w:val="top"/>
          </w:tcPr>
          <w:p w14:paraId="081E78F0">
            <w:pPr>
              <w:rPr>
                <w:rFonts w:ascii="Arial"/>
                <w:sz w:val="21"/>
              </w:rPr>
            </w:pPr>
          </w:p>
        </w:tc>
        <w:tc>
          <w:tcPr>
            <w:tcW w:w="659" w:type="dxa"/>
            <w:vAlign w:val="top"/>
          </w:tcPr>
          <w:p w14:paraId="2171BCA4">
            <w:pPr>
              <w:rPr>
                <w:rFonts w:ascii="Arial"/>
                <w:sz w:val="21"/>
              </w:rPr>
            </w:pPr>
          </w:p>
        </w:tc>
        <w:tc>
          <w:tcPr>
            <w:tcW w:w="809" w:type="dxa"/>
            <w:vAlign w:val="top"/>
          </w:tcPr>
          <w:p w14:paraId="4B8ABDD0">
            <w:pPr>
              <w:rPr>
                <w:rFonts w:ascii="Arial"/>
                <w:sz w:val="21"/>
              </w:rPr>
            </w:pPr>
          </w:p>
        </w:tc>
      </w:tr>
      <w:tr w14:paraId="7A90CE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4EC79BC6">
            <w:pPr>
              <w:rPr>
                <w:rFonts w:ascii="Arial"/>
                <w:sz w:val="21"/>
              </w:rPr>
            </w:pPr>
          </w:p>
        </w:tc>
        <w:tc>
          <w:tcPr>
            <w:tcW w:w="432" w:type="dxa"/>
            <w:vAlign w:val="top"/>
          </w:tcPr>
          <w:p w14:paraId="5CB6B043">
            <w:pPr>
              <w:pStyle w:val="6"/>
              <w:spacing w:before="140" w:line="184" w:lineRule="auto"/>
              <w:ind w:left="125"/>
            </w:pPr>
            <w:r>
              <w:rPr>
                <w:color w:val="212529"/>
                <w:spacing w:val="-11"/>
              </w:rPr>
              <w:t>14</w:t>
            </w:r>
          </w:p>
        </w:tc>
        <w:tc>
          <w:tcPr>
            <w:tcW w:w="1547" w:type="dxa"/>
            <w:vAlign w:val="top"/>
          </w:tcPr>
          <w:p w14:paraId="02727D08">
            <w:pPr>
              <w:rPr>
                <w:rFonts w:ascii="Arial"/>
                <w:sz w:val="21"/>
              </w:rPr>
            </w:pPr>
          </w:p>
        </w:tc>
        <w:tc>
          <w:tcPr>
            <w:tcW w:w="1511" w:type="dxa"/>
            <w:vAlign w:val="top"/>
          </w:tcPr>
          <w:p w14:paraId="05B94592">
            <w:pPr>
              <w:pStyle w:val="6"/>
              <w:spacing w:before="4" w:line="209" w:lineRule="auto"/>
              <w:ind w:left="5" w:right="63" w:firstLine="1"/>
            </w:pPr>
            <w:r>
              <w:rPr>
                <w:color w:val="212529"/>
                <w:spacing w:val="-2"/>
              </w:rPr>
              <w:t>十四、资源勘探工</w:t>
            </w:r>
            <w:r>
              <w:rPr>
                <w:color w:val="212529"/>
                <w:spacing w:val="6"/>
              </w:rPr>
              <w:t xml:space="preserve"> </w:t>
            </w:r>
            <w:r>
              <w:rPr>
                <w:color w:val="212529"/>
                <w:spacing w:val="-2"/>
              </w:rPr>
              <w:t>业信息等支出</w:t>
            </w:r>
          </w:p>
        </w:tc>
        <w:tc>
          <w:tcPr>
            <w:tcW w:w="455" w:type="dxa"/>
            <w:vAlign w:val="top"/>
          </w:tcPr>
          <w:p w14:paraId="4069502B">
            <w:pPr>
              <w:pStyle w:val="6"/>
              <w:spacing w:before="141" w:line="183" w:lineRule="auto"/>
              <w:ind w:left="126"/>
            </w:pPr>
            <w:r>
              <w:rPr>
                <w:color w:val="212529"/>
                <w:spacing w:val="-4"/>
              </w:rPr>
              <w:t>46</w:t>
            </w:r>
          </w:p>
        </w:tc>
        <w:tc>
          <w:tcPr>
            <w:tcW w:w="1007" w:type="dxa"/>
            <w:vAlign w:val="top"/>
          </w:tcPr>
          <w:p w14:paraId="5F8F99CF">
            <w:pPr>
              <w:rPr>
                <w:rFonts w:ascii="Arial"/>
                <w:sz w:val="21"/>
              </w:rPr>
            </w:pPr>
          </w:p>
        </w:tc>
        <w:tc>
          <w:tcPr>
            <w:tcW w:w="1271" w:type="dxa"/>
            <w:vAlign w:val="top"/>
          </w:tcPr>
          <w:p w14:paraId="69FCB46B">
            <w:pPr>
              <w:rPr>
                <w:rFonts w:ascii="Arial"/>
                <w:sz w:val="21"/>
              </w:rPr>
            </w:pPr>
          </w:p>
        </w:tc>
        <w:tc>
          <w:tcPr>
            <w:tcW w:w="659" w:type="dxa"/>
            <w:vAlign w:val="top"/>
          </w:tcPr>
          <w:p w14:paraId="70C36355">
            <w:pPr>
              <w:rPr>
                <w:rFonts w:ascii="Arial"/>
                <w:sz w:val="21"/>
              </w:rPr>
            </w:pPr>
          </w:p>
        </w:tc>
        <w:tc>
          <w:tcPr>
            <w:tcW w:w="809" w:type="dxa"/>
            <w:vAlign w:val="top"/>
          </w:tcPr>
          <w:p w14:paraId="066CA235">
            <w:pPr>
              <w:rPr>
                <w:rFonts w:ascii="Arial"/>
                <w:sz w:val="21"/>
              </w:rPr>
            </w:pPr>
          </w:p>
        </w:tc>
      </w:tr>
      <w:tr w14:paraId="41C01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18BBEE6A">
            <w:pPr>
              <w:rPr>
                <w:rFonts w:ascii="Arial"/>
                <w:sz w:val="21"/>
              </w:rPr>
            </w:pPr>
          </w:p>
        </w:tc>
        <w:tc>
          <w:tcPr>
            <w:tcW w:w="432" w:type="dxa"/>
            <w:vAlign w:val="top"/>
          </w:tcPr>
          <w:p w14:paraId="4A25093F">
            <w:pPr>
              <w:pStyle w:val="6"/>
              <w:spacing w:before="140" w:line="184" w:lineRule="auto"/>
              <w:ind w:left="125"/>
            </w:pPr>
            <w:r>
              <w:rPr>
                <w:color w:val="212529"/>
                <w:spacing w:val="-11"/>
              </w:rPr>
              <w:t>15</w:t>
            </w:r>
          </w:p>
        </w:tc>
        <w:tc>
          <w:tcPr>
            <w:tcW w:w="1547" w:type="dxa"/>
            <w:vAlign w:val="top"/>
          </w:tcPr>
          <w:p w14:paraId="799BA040">
            <w:pPr>
              <w:rPr>
                <w:rFonts w:ascii="Arial"/>
                <w:sz w:val="21"/>
              </w:rPr>
            </w:pPr>
          </w:p>
        </w:tc>
        <w:tc>
          <w:tcPr>
            <w:tcW w:w="1511" w:type="dxa"/>
            <w:vAlign w:val="top"/>
          </w:tcPr>
          <w:p w14:paraId="70C4A20B">
            <w:pPr>
              <w:pStyle w:val="6"/>
              <w:spacing w:before="4" w:line="209" w:lineRule="auto"/>
              <w:ind w:left="6" w:right="63"/>
            </w:pPr>
            <w:r>
              <w:rPr>
                <w:color w:val="212529"/>
                <w:spacing w:val="-2"/>
              </w:rPr>
              <w:t>十五、商业服务业</w:t>
            </w:r>
            <w:r>
              <w:rPr>
                <w:color w:val="212529"/>
                <w:spacing w:val="6"/>
              </w:rPr>
              <w:t xml:space="preserve"> </w:t>
            </w:r>
            <w:r>
              <w:rPr>
                <w:color w:val="212529"/>
                <w:spacing w:val="-4"/>
              </w:rPr>
              <w:t>等支出</w:t>
            </w:r>
          </w:p>
        </w:tc>
        <w:tc>
          <w:tcPr>
            <w:tcW w:w="455" w:type="dxa"/>
            <w:vAlign w:val="top"/>
          </w:tcPr>
          <w:p w14:paraId="0DC06C5C">
            <w:pPr>
              <w:pStyle w:val="6"/>
              <w:spacing w:before="141" w:line="183" w:lineRule="auto"/>
              <w:ind w:left="126"/>
            </w:pPr>
            <w:r>
              <w:rPr>
                <w:color w:val="212529"/>
                <w:spacing w:val="-4"/>
              </w:rPr>
              <w:t>47</w:t>
            </w:r>
          </w:p>
        </w:tc>
        <w:tc>
          <w:tcPr>
            <w:tcW w:w="1007" w:type="dxa"/>
            <w:vAlign w:val="top"/>
          </w:tcPr>
          <w:p w14:paraId="0AD8353F">
            <w:pPr>
              <w:rPr>
                <w:rFonts w:ascii="Arial"/>
                <w:sz w:val="21"/>
              </w:rPr>
            </w:pPr>
          </w:p>
        </w:tc>
        <w:tc>
          <w:tcPr>
            <w:tcW w:w="1271" w:type="dxa"/>
            <w:vAlign w:val="top"/>
          </w:tcPr>
          <w:p w14:paraId="76C396CC">
            <w:pPr>
              <w:rPr>
                <w:rFonts w:ascii="Arial"/>
                <w:sz w:val="21"/>
              </w:rPr>
            </w:pPr>
          </w:p>
        </w:tc>
        <w:tc>
          <w:tcPr>
            <w:tcW w:w="659" w:type="dxa"/>
            <w:vAlign w:val="top"/>
          </w:tcPr>
          <w:p w14:paraId="29CEF471">
            <w:pPr>
              <w:rPr>
                <w:rFonts w:ascii="Arial"/>
                <w:sz w:val="21"/>
              </w:rPr>
            </w:pPr>
          </w:p>
        </w:tc>
        <w:tc>
          <w:tcPr>
            <w:tcW w:w="809" w:type="dxa"/>
            <w:vAlign w:val="top"/>
          </w:tcPr>
          <w:p w14:paraId="1C2FD896">
            <w:pPr>
              <w:rPr>
                <w:rFonts w:ascii="Arial"/>
                <w:sz w:val="21"/>
              </w:rPr>
            </w:pPr>
          </w:p>
        </w:tc>
      </w:tr>
      <w:tr w14:paraId="0D416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067F5AA7">
            <w:pPr>
              <w:rPr>
                <w:rFonts w:ascii="Arial"/>
                <w:sz w:val="21"/>
              </w:rPr>
            </w:pPr>
          </w:p>
        </w:tc>
        <w:tc>
          <w:tcPr>
            <w:tcW w:w="432" w:type="dxa"/>
            <w:vAlign w:val="top"/>
          </w:tcPr>
          <w:p w14:paraId="344DD146">
            <w:pPr>
              <w:pStyle w:val="6"/>
              <w:spacing w:before="140" w:line="184" w:lineRule="auto"/>
              <w:ind w:left="125"/>
            </w:pPr>
            <w:r>
              <w:rPr>
                <w:color w:val="212529"/>
                <w:spacing w:val="-11"/>
              </w:rPr>
              <w:t>16</w:t>
            </w:r>
          </w:p>
        </w:tc>
        <w:tc>
          <w:tcPr>
            <w:tcW w:w="1547" w:type="dxa"/>
            <w:vAlign w:val="top"/>
          </w:tcPr>
          <w:p w14:paraId="283C92F1">
            <w:pPr>
              <w:rPr>
                <w:rFonts w:ascii="Arial"/>
                <w:sz w:val="21"/>
              </w:rPr>
            </w:pPr>
          </w:p>
        </w:tc>
        <w:tc>
          <w:tcPr>
            <w:tcW w:w="1511" w:type="dxa"/>
            <w:vAlign w:val="top"/>
          </w:tcPr>
          <w:p w14:paraId="32A003CC">
            <w:pPr>
              <w:pStyle w:val="6"/>
              <w:spacing w:before="113" w:line="220" w:lineRule="auto"/>
              <w:ind w:left="6"/>
            </w:pPr>
            <w:r>
              <w:rPr>
                <w:color w:val="212529"/>
                <w:spacing w:val="-2"/>
              </w:rPr>
              <w:t>十六、金融支出</w:t>
            </w:r>
          </w:p>
        </w:tc>
        <w:tc>
          <w:tcPr>
            <w:tcW w:w="455" w:type="dxa"/>
            <w:vAlign w:val="top"/>
          </w:tcPr>
          <w:p w14:paraId="55956B3D">
            <w:pPr>
              <w:pStyle w:val="6"/>
              <w:spacing w:before="141" w:line="183" w:lineRule="auto"/>
              <w:ind w:left="126"/>
            </w:pPr>
            <w:r>
              <w:rPr>
                <w:color w:val="212529"/>
                <w:spacing w:val="-4"/>
              </w:rPr>
              <w:t>48</w:t>
            </w:r>
          </w:p>
        </w:tc>
        <w:tc>
          <w:tcPr>
            <w:tcW w:w="1007" w:type="dxa"/>
            <w:vAlign w:val="top"/>
          </w:tcPr>
          <w:p w14:paraId="1B47EAAD">
            <w:pPr>
              <w:rPr>
                <w:rFonts w:ascii="Arial"/>
                <w:sz w:val="21"/>
              </w:rPr>
            </w:pPr>
          </w:p>
        </w:tc>
        <w:tc>
          <w:tcPr>
            <w:tcW w:w="1271" w:type="dxa"/>
            <w:vAlign w:val="top"/>
          </w:tcPr>
          <w:p w14:paraId="69BB6E73">
            <w:pPr>
              <w:rPr>
                <w:rFonts w:ascii="Arial"/>
                <w:sz w:val="21"/>
              </w:rPr>
            </w:pPr>
          </w:p>
        </w:tc>
        <w:tc>
          <w:tcPr>
            <w:tcW w:w="659" w:type="dxa"/>
            <w:vAlign w:val="top"/>
          </w:tcPr>
          <w:p w14:paraId="00C12E46">
            <w:pPr>
              <w:rPr>
                <w:rFonts w:ascii="Arial"/>
                <w:sz w:val="21"/>
              </w:rPr>
            </w:pPr>
          </w:p>
        </w:tc>
        <w:tc>
          <w:tcPr>
            <w:tcW w:w="809" w:type="dxa"/>
            <w:vAlign w:val="top"/>
          </w:tcPr>
          <w:p w14:paraId="2CAC7927">
            <w:pPr>
              <w:rPr>
                <w:rFonts w:ascii="Arial"/>
                <w:sz w:val="21"/>
              </w:rPr>
            </w:pPr>
          </w:p>
        </w:tc>
      </w:tr>
      <w:tr w14:paraId="55699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5ABF4E19">
            <w:pPr>
              <w:rPr>
                <w:rFonts w:ascii="Arial"/>
                <w:sz w:val="21"/>
              </w:rPr>
            </w:pPr>
          </w:p>
        </w:tc>
        <w:tc>
          <w:tcPr>
            <w:tcW w:w="432" w:type="dxa"/>
            <w:vAlign w:val="top"/>
          </w:tcPr>
          <w:p w14:paraId="17E7DF9E">
            <w:pPr>
              <w:pStyle w:val="6"/>
              <w:spacing w:before="140" w:line="184" w:lineRule="auto"/>
              <w:ind w:left="125"/>
            </w:pPr>
            <w:r>
              <w:rPr>
                <w:color w:val="212529"/>
                <w:spacing w:val="-11"/>
              </w:rPr>
              <w:t>17</w:t>
            </w:r>
          </w:p>
        </w:tc>
        <w:tc>
          <w:tcPr>
            <w:tcW w:w="1547" w:type="dxa"/>
            <w:vAlign w:val="top"/>
          </w:tcPr>
          <w:p w14:paraId="5D24B146">
            <w:pPr>
              <w:rPr>
                <w:rFonts w:ascii="Arial"/>
                <w:sz w:val="21"/>
              </w:rPr>
            </w:pPr>
          </w:p>
        </w:tc>
        <w:tc>
          <w:tcPr>
            <w:tcW w:w="1511" w:type="dxa"/>
            <w:vAlign w:val="top"/>
          </w:tcPr>
          <w:p w14:paraId="4605C987">
            <w:pPr>
              <w:pStyle w:val="6"/>
              <w:spacing w:before="4" w:line="209" w:lineRule="auto"/>
              <w:ind w:left="18" w:right="63" w:hanging="12"/>
            </w:pPr>
            <w:r>
              <w:rPr>
                <w:color w:val="212529"/>
                <w:spacing w:val="-2"/>
              </w:rPr>
              <w:t>十七、援助其他地</w:t>
            </w:r>
            <w:r>
              <w:rPr>
                <w:color w:val="212529"/>
                <w:spacing w:val="6"/>
              </w:rPr>
              <w:t xml:space="preserve"> </w:t>
            </w:r>
            <w:r>
              <w:rPr>
                <w:color w:val="212529"/>
                <w:spacing w:val="-8"/>
              </w:rPr>
              <w:t>区支出</w:t>
            </w:r>
          </w:p>
        </w:tc>
        <w:tc>
          <w:tcPr>
            <w:tcW w:w="455" w:type="dxa"/>
            <w:vAlign w:val="top"/>
          </w:tcPr>
          <w:p w14:paraId="5BC0D566">
            <w:pPr>
              <w:pStyle w:val="6"/>
              <w:spacing w:before="141" w:line="183" w:lineRule="auto"/>
              <w:ind w:left="126"/>
            </w:pPr>
            <w:r>
              <w:rPr>
                <w:color w:val="212529"/>
                <w:spacing w:val="-4"/>
              </w:rPr>
              <w:t>49</w:t>
            </w:r>
          </w:p>
        </w:tc>
        <w:tc>
          <w:tcPr>
            <w:tcW w:w="1007" w:type="dxa"/>
            <w:vAlign w:val="top"/>
          </w:tcPr>
          <w:p w14:paraId="6527905C">
            <w:pPr>
              <w:rPr>
                <w:rFonts w:ascii="Arial"/>
                <w:sz w:val="21"/>
              </w:rPr>
            </w:pPr>
          </w:p>
        </w:tc>
        <w:tc>
          <w:tcPr>
            <w:tcW w:w="1271" w:type="dxa"/>
            <w:vAlign w:val="top"/>
          </w:tcPr>
          <w:p w14:paraId="032730DC">
            <w:pPr>
              <w:rPr>
                <w:rFonts w:ascii="Arial"/>
                <w:sz w:val="21"/>
              </w:rPr>
            </w:pPr>
          </w:p>
        </w:tc>
        <w:tc>
          <w:tcPr>
            <w:tcW w:w="659" w:type="dxa"/>
            <w:vAlign w:val="top"/>
          </w:tcPr>
          <w:p w14:paraId="65F87D32">
            <w:pPr>
              <w:rPr>
                <w:rFonts w:ascii="Arial"/>
                <w:sz w:val="21"/>
              </w:rPr>
            </w:pPr>
          </w:p>
        </w:tc>
        <w:tc>
          <w:tcPr>
            <w:tcW w:w="809" w:type="dxa"/>
            <w:vAlign w:val="top"/>
          </w:tcPr>
          <w:p w14:paraId="64FF4C18">
            <w:pPr>
              <w:rPr>
                <w:rFonts w:ascii="Arial"/>
                <w:sz w:val="21"/>
              </w:rPr>
            </w:pPr>
          </w:p>
        </w:tc>
      </w:tr>
      <w:tr w14:paraId="67969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103BEA86">
            <w:pPr>
              <w:rPr>
                <w:rFonts w:ascii="Arial"/>
                <w:sz w:val="21"/>
              </w:rPr>
            </w:pPr>
          </w:p>
        </w:tc>
        <w:tc>
          <w:tcPr>
            <w:tcW w:w="432" w:type="dxa"/>
            <w:vAlign w:val="top"/>
          </w:tcPr>
          <w:p w14:paraId="683D63AD">
            <w:pPr>
              <w:pStyle w:val="6"/>
              <w:spacing w:before="140" w:line="184" w:lineRule="auto"/>
              <w:ind w:left="125"/>
            </w:pPr>
            <w:r>
              <w:rPr>
                <w:color w:val="212529"/>
                <w:spacing w:val="-11"/>
              </w:rPr>
              <w:t>18</w:t>
            </w:r>
          </w:p>
        </w:tc>
        <w:tc>
          <w:tcPr>
            <w:tcW w:w="1547" w:type="dxa"/>
            <w:vAlign w:val="top"/>
          </w:tcPr>
          <w:p w14:paraId="14DF5DFA">
            <w:pPr>
              <w:rPr>
                <w:rFonts w:ascii="Arial"/>
                <w:sz w:val="21"/>
              </w:rPr>
            </w:pPr>
          </w:p>
        </w:tc>
        <w:tc>
          <w:tcPr>
            <w:tcW w:w="1511" w:type="dxa"/>
            <w:vAlign w:val="top"/>
          </w:tcPr>
          <w:p w14:paraId="5188E069">
            <w:pPr>
              <w:pStyle w:val="6"/>
              <w:spacing w:before="4" w:line="209" w:lineRule="auto"/>
              <w:ind w:left="6" w:right="63"/>
            </w:pPr>
            <w:r>
              <w:rPr>
                <w:color w:val="212529"/>
                <w:spacing w:val="-6"/>
              </w:rPr>
              <w:t>十八、</w:t>
            </w:r>
            <w:r>
              <w:rPr>
                <w:color w:val="212529"/>
                <w:spacing w:val="-52"/>
              </w:rPr>
              <w:t xml:space="preserve"> </w:t>
            </w:r>
            <w:r>
              <w:rPr>
                <w:color w:val="212529"/>
                <w:spacing w:val="-6"/>
              </w:rPr>
              <w:t>自然资源海</w:t>
            </w:r>
            <w:r>
              <w:rPr>
                <w:color w:val="212529"/>
              </w:rPr>
              <w:t xml:space="preserve"> </w:t>
            </w:r>
            <w:r>
              <w:rPr>
                <w:color w:val="212529"/>
                <w:spacing w:val="-2"/>
              </w:rPr>
              <w:t>洋气象等支出</w:t>
            </w:r>
          </w:p>
        </w:tc>
        <w:tc>
          <w:tcPr>
            <w:tcW w:w="455" w:type="dxa"/>
            <w:vAlign w:val="top"/>
          </w:tcPr>
          <w:p w14:paraId="0F723A9D">
            <w:pPr>
              <w:pStyle w:val="6"/>
              <w:spacing w:before="142" w:line="183" w:lineRule="auto"/>
              <w:ind w:left="131"/>
            </w:pPr>
            <w:r>
              <w:rPr>
                <w:color w:val="212529"/>
                <w:spacing w:val="-6"/>
              </w:rPr>
              <w:t>50</w:t>
            </w:r>
          </w:p>
        </w:tc>
        <w:tc>
          <w:tcPr>
            <w:tcW w:w="1007" w:type="dxa"/>
            <w:vAlign w:val="top"/>
          </w:tcPr>
          <w:p w14:paraId="37477420">
            <w:pPr>
              <w:rPr>
                <w:rFonts w:ascii="Arial"/>
                <w:sz w:val="21"/>
              </w:rPr>
            </w:pPr>
          </w:p>
        </w:tc>
        <w:tc>
          <w:tcPr>
            <w:tcW w:w="1271" w:type="dxa"/>
            <w:vAlign w:val="top"/>
          </w:tcPr>
          <w:p w14:paraId="1465A20E">
            <w:pPr>
              <w:rPr>
                <w:rFonts w:ascii="Arial"/>
                <w:sz w:val="21"/>
              </w:rPr>
            </w:pPr>
          </w:p>
        </w:tc>
        <w:tc>
          <w:tcPr>
            <w:tcW w:w="659" w:type="dxa"/>
            <w:vAlign w:val="top"/>
          </w:tcPr>
          <w:p w14:paraId="2DD6398F">
            <w:pPr>
              <w:rPr>
                <w:rFonts w:ascii="Arial"/>
                <w:sz w:val="21"/>
              </w:rPr>
            </w:pPr>
          </w:p>
        </w:tc>
        <w:tc>
          <w:tcPr>
            <w:tcW w:w="809" w:type="dxa"/>
            <w:vAlign w:val="top"/>
          </w:tcPr>
          <w:p w14:paraId="0CB7ED58">
            <w:pPr>
              <w:rPr>
                <w:rFonts w:ascii="Arial"/>
                <w:sz w:val="21"/>
              </w:rPr>
            </w:pPr>
          </w:p>
        </w:tc>
      </w:tr>
      <w:tr w14:paraId="7BC68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66A8776B">
            <w:pPr>
              <w:rPr>
                <w:rFonts w:ascii="Arial"/>
                <w:sz w:val="21"/>
              </w:rPr>
            </w:pPr>
          </w:p>
        </w:tc>
        <w:tc>
          <w:tcPr>
            <w:tcW w:w="432" w:type="dxa"/>
            <w:vAlign w:val="top"/>
          </w:tcPr>
          <w:p w14:paraId="4961CF98">
            <w:pPr>
              <w:pStyle w:val="6"/>
              <w:spacing w:before="141" w:line="184" w:lineRule="auto"/>
              <w:ind w:left="125"/>
            </w:pPr>
            <w:r>
              <w:rPr>
                <w:color w:val="212529"/>
                <w:spacing w:val="-11"/>
              </w:rPr>
              <w:t>19</w:t>
            </w:r>
          </w:p>
        </w:tc>
        <w:tc>
          <w:tcPr>
            <w:tcW w:w="1547" w:type="dxa"/>
            <w:vAlign w:val="top"/>
          </w:tcPr>
          <w:p w14:paraId="64A144AA">
            <w:pPr>
              <w:rPr>
                <w:rFonts w:ascii="Arial"/>
                <w:sz w:val="21"/>
              </w:rPr>
            </w:pPr>
          </w:p>
        </w:tc>
        <w:tc>
          <w:tcPr>
            <w:tcW w:w="1511" w:type="dxa"/>
            <w:vAlign w:val="top"/>
          </w:tcPr>
          <w:p w14:paraId="601C89FE">
            <w:pPr>
              <w:pStyle w:val="6"/>
              <w:spacing w:before="4" w:line="209" w:lineRule="auto"/>
              <w:ind w:left="20" w:right="63" w:hanging="14"/>
            </w:pPr>
            <w:r>
              <w:rPr>
                <w:color w:val="212529"/>
                <w:spacing w:val="-2"/>
              </w:rPr>
              <w:t>十九、住房保障支</w:t>
            </w:r>
            <w:r>
              <w:rPr>
                <w:color w:val="212529"/>
                <w:spacing w:val="6"/>
              </w:rPr>
              <w:t xml:space="preserve"> </w:t>
            </w:r>
            <w:r>
              <w:rPr>
                <w:color w:val="212529"/>
              </w:rPr>
              <w:t>出</w:t>
            </w:r>
          </w:p>
        </w:tc>
        <w:tc>
          <w:tcPr>
            <w:tcW w:w="455" w:type="dxa"/>
            <w:vAlign w:val="top"/>
          </w:tcPr>
          <w:p w14:paraId="13F08776">
            <w:pPr>
              <w:pStyle w:val="6"/>
              <w:spacing w:before="140" w:line="184" w:lineRule="auto"/>
              <w:ind w:left="131"/>
            </w:pPr>
            <w:r>
              <w:rPr>
                <w:color w:val="212529"/>
                <w:spacing w:val="-6"/>
              </w:rPr>
              <w:t>51</w:t>
            </w:r>
          </w:p>
        </w:tc>
        <w:tc>
          <w:tcPr>
            <w:tcW w:w="1007" w:type="dxa"/>
            <w:vAlign w:val="top"/>
          </w:tcPr>
          <w:p w14:paraId="1D3D00E6">
            <w:pPr>
              <w:pStyle w:val="6"/>
              <w:spacing w:before="141" w:line="183" w:lineRule="auto"/>
              <w:ind w:left="526"/>
            </w:pPr>
            <w:r>
              <w:rPr>
                <w:color w:val="212529"/>
                <w:spacing w:val="-2"/>
              </w:rPr>
              <w:t>27.46</w:t>
            </w:r>
          </w:p>
        </w:tc>
        <w:tc>
          <w:tcPr>
            <w:tcW w:w="1271" w:type="dxa"/>
            <w:vAlign w:val="top"/>
          </w:tcPr>
          <w:p w14:paraId="4B57CF65">
            <w:pPr>
              <w:pStyle w:val="6"/>
              <w:spacing w:before="141" w:line="183" w:lineRule="auto"/>
              <w:ind w:left="792"/>
            </w:pPr>
            <w:r>
              <w:rPr>
                <w:color w:val="212529"/>
                <w:spacing w:val="-2"/>
              </w:rPr>
              <w:t>27.46</w:t>
            </w:r>
          </w:p>
        </w:tc>
        <w:tc>
          <w:tcPr>
            <w:tcW w:w="659" w:type="dxa"/>
            <w:vAlign w:val="top"/>
          </w:tcPr>
          <w:p w14:paraId="59A90726">
            <w:pPr>
              <w:rPr>
                <w:rFonts w:ascii="Arial"/>
                <w:sz w:val="21"/>
              </w:rPr>
            </w:pPr>
          </w:p>
        </w:tc>
        <w:tc>
          <w:tcPr>
            <w:tcW w:w="809" w:type="dxa"/>
            <w:vAlign w:val="top"/>
          </w:tcPr>
          <w:p w14:paraId="7D9C58F5">
            <w:pPr>
              <w:rPr>
                <w:rFonts w:ascii="Arial"/>
                <w:sz w:val="21"/>
              </w:rPr>
            </w:pPr>
          </w:p>
        </w:tc>
      </w:tr>
      <w:tr w14:paraId="169B3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356B3632">
            <w:pPr>
              <w:rPr>
                <w:rFonts w:ascii="Arial"/>
                <w:sz w:val="21"/>
              </w:rPr>
            </w:pPr>
          </w:p>
        </w:tc>
        <w:tc>
          <w:tcPr>
            <w:tcW w:w="432" w:type="dxa"/>
            <w:vAlign w:val="top"/>
          </w:tcPr>
          <w:p w14:paraId="0578217B">
            <w:pPr>
              <w:pStyle w:val="6"/>
              <w:spacing w:before="142" w:line="183" w:lineRule="auto"/>
              <w:ind w:left="114"/>
            </w:pPr>
            <w:r>
              <w:rPr>
                <w:color w:val="212529"/>
                <w:spacing w:val="-5"/>
              </w:rPr>
              <w:t>20</w:t>
            </w:r>
          </w:p>
        </w:tc>
        <w:tc>
          <w:tcPr>
            <w:tcW w:w="1547" w:type="dxa"/>
            <w:vAlign w:val="top"/>
          </w:tcPr>
          <w:p w14:paraId="57D8F087">
            <w:pPr>
              <w:rPr>
                <w:rFonts w:ascii="Arial"/>
                <w:sz w:val="21"/>
              </w:rPr>
            </w:pPr>
          </w:p>
        </w:tc>
        <w:tc>
          <w:tcPr>
            <w:tcW w:w="1511" w:type="dxa"/>
            <w:vAlign w:val="top"/>
          </w:tcPr>
          <w:p w14:paraId="7D2F8DC7">
            <w:pPr>
              <w:pStyle w:val="6"/>
              <w:spacing w:before="6" w:line="208" w:lineRule="auto"/>
              <w:ind w:left="8" w:right="63"/>
            </w:pPr>
            <w:r>
              <w:rPr>
                <w:color w:val="212529"/>
                <w:spacing w:val="-2"/>
              </w:rPr>
              <w:t>二十、粮油物资储</w:t>
            </w:r>
            <w:r>
              <w:rPr>
                <w:color w:val="212529"/>
                <w:spacing w:val="4"/>
              </w:rPr>
              <w:t xml:space="preserve"> </w:t>
            </w:r>
            <w:r>
              <w:rPr>
                <w:color w:val="212529"/>
                <w:spacing w:val="-4"/>
              </w:rPr>
              <w:t>备支出</w:t>
            </w:r>
          </w:p>
        </w:tc>
        <w:tc>
          <w:tcPr>
            <w:tcW w:w="455" w:type="dxa"/>
            <w:vAlign w:val="top"/>
          </w:tcPr>
          <w:p w14:paraId="64E7DF5A">
            <w:pPr>
              <w:pStyle w:val="6"/>
              <w:spacing w:before="142" w:line="183" w:lineRule="auto"/>
              <w:ind w:left="131"/>
            </w:pPr>
            <w:r>
              <w:rPr>
                <w:color w:val="212529"/>
                <w:spacing w:val="-6"/>
              </w:rPr>
              <w:t>52</w:t>
            </w:r>
          </w:p>
        </w:tc>
        <w:tc>
          <w:tcPr>
            <w:tcW w:w="1007" w:type="dxa"/>
            <w:vAlign w:val="top"/>
          </w:tcPr>
          <w:p w14:paraId="0BE392F7">
            <w:pPr>
              <w:rPr>
                <w:rFonts w:ascii="Arial"/>
                <w:sz w:val="21"/>
              </w:rPr>
            </w:pPr>
          </w:p>
        </w:tc>
        <w:tc>
          <w:tcPr>
            <w:tcW w:w="1271" w:type="dxa"/>
            <w:vAlign w:val="top"/>
          </w:tcPr>
          <w:p w14:paraId="1EABA47F">
            <w:pPr>
              <w:rPr>
                <w:rFonts w:ascii="Arial"/>
                <w:sz w:val="21"/>
              </w:rPr>
            </w:pPr>
          </w:p>
        </w:tc>
        <w:tc>
          <w:tcPr>
            <w:tcW w:w="659" w:type="dxa"/>
            <w:vAlign w:val="top"/>
          </w:tcPr>
          <w:p w14:paraId="65859CB2">
            <w:pPr>
              <w:rPr>
                <w:rFonts w:ascii="Arial"/>
                <w:sz w:val="21"/>
              </w:rPr>
            </w:pPr>
          </w:p>
        </w:tc>
        <w:tc>
          <w:tcPr>
            <w:tcW w:w="809" w:type="dxa"/>
            <w:vAlign w:val="top"/>
          </w:tcPr>
          <w:p w14:paraId="313BD674">
            <w:pPr>
              <w:rPr>
                <w:rFonts w:ascii="Arial"/>
                <w:sz w:val="21"/>
              </w:rPr>
            </w:pPr>
          </w:p>
        </w:tc>
      </w:tr>
      <w:tr w14:paraId="2F8DE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4A671D48">
            <w:pPr>
              <w:rPr>
                <w:rFonts w:ascii="Arial"/>
                <w:sz w:val="21"/>
              </w:rPr>
            </w:pPr>
          </w:p>
        </w:tc>
        <w:tc>
          <w:tcPr>
            <w:tcW w:w="432" w:type="dxa"/>
            <w:vAlign w:val="top"/>
          </w:tcPr>
          <w:p w14:paraId="052749FC">
            <w:pPr>
              <w:pStyle w:val="6"/>
              <w:spacing w:before="141" w:line="184" w:lineRule="auto"/>
              <w:ind w:left="114"/>
            </w:pPr>
            <w:r>
              <w:rPr>
                <w:color w:val="212529"/>
                <w:spacing w:val="-5"/>
              </w:rPr>
              <w:t>21</w:t>
            </w:r>
          </w:p>
        </w:tc>
        <w:tc>
          <w:tcPr>
            <w:tcW w:w="1547" w:type="dxa"/>
            <w:vAlign w:val="top"/>
          </w:tcPr>
          <w:p w14:paraId="352BD0B3">
            <w:pPr>
              <w:rPr>
                <w:rFonts w:ascii="Arial"/>
                <w:sz w:val="21"/>
              </w:rPr>
            </w:pPr>
          </w:p>
        </w:tc>
        <w:tc>
          <w:tcPr>
            <w:tcW w:w="1511" w:type="dxa"/>
            <w:vAlign w:val="top"/>
          </w:tcPr>
          <w:p w14:paraId="26A7AFC4">
            <w:pPr>
              <w:pStyle w:val="6"/>
              <w:spacing w:before="6" w:line="208" w:lineRule="auto"/>
              <w:ind w:left="7" w:right="63" w:firstLine="1"/>
            </w:pPr>
            <w:r>
              <w:rPr>
                <w:color w:val="212529"/>
                <w:spacing w:val="-2"/>
              </w:rPr>
              <w:t>二十一、国有资本</w:t>
            </w:r>
            <w:r>
              <w:rPr>
                <w:color w:val="212529"/>
                <w:spacing w:val="4"/>
              </w:rPr>
              <w:t xml:space="preserve"> </w:t>
            </w:r>
            <w:r>
              <w:rPr>
                <w:color w:val="212529"/>
                <w:spacing w:val="-2"/>
              </w:rPr>
              <w:t>经营预算支出</w:t>
            </w:r>
          </w:p>
        </w:tc>
        <w:tc>
          <w:tcPr>
            <w:tcW w:w="455" w:type="dxa"/>
            <w:vAlign w:val="top"/>
          </w:tcPr>
          <w:p w14:paraId="6122D1A5">
            <w:pPr>
              <w:pStyle w:val="6"/>
              <w:spacing w:before="142" w:line="183" w:lineRule="auto"/>
              <w:ind w:left="131"/>
            </w:pPr>
            <w:r>
              <w:rPr>
                <w:color w:val="212529"/>
                <w:spacing w:val="-6"/>
              </w:rPr>
              <w:t>53</w:t>
            </w:r>
          </w:p>
        </w:tc>
        <w:tc>
          <w:tcPr>
            <w:tcW w:w="1007" w:type="dxa"/>
            <w:vAlign w:val="top"/>
          </w:tcPr>
          <w:p w14:paraId="3CD6E8A4">
            <w:pPr>
              <w:rPr>
                <w:rFonts w:ascii="Arial"/>
                <w:sz w:val="21"/>
              </w:rPr>
            </w:pPr>
          </w:p>
        </w:tc>
        <w:tc>
          <w:tcPr>
            <w:tcW w:w="1271" w:type="dxa"/>
            <w:vAlign w:val="top"/>
          </w:tcPr>
          <w:p w14:paraId="28DE923E">
            <w:pPr>
              <w:rPr>
                <w:rFonts w:ascii="Arial"/>
                <w:sz w:val="21"/>
              </w:rPr>
            </w:pPr>
          </w:p>
        </w:tc>
        <w:tc>
          <w:tcPr>
            <w:tcW w:w="659" w:type="dxa"/>
            <w:vAlign w:val="top"/>
          </w:tcPr>
          <w:p w14:paraId="1FC54612">
            <w:pPr>
              <w:rPr>
                <w:rFonts w:ascii="Arial"/>
                <w:sz w:val="21"/>
              </w:rPr>
            </w:pPr>
          </w:p>
        </w:tc>
        <w:tc>
          <w:tcPr>
            <w:tcW w:w="809" w:type="dxa"/>
            <w:vAlign w:val="top"/>
          </w:tcPr>
          <w:p w14:paraId="76D0F2F7">
            <w:pPr>
              <w:rPr>
                <w:rFonts w:ascii="Arial"/>
                <w:sz w:val="21"/>
              </w:rPr>
            </w:pPr>
          </w:p>
        </w:tc>
      </w:tr>
      <w:tr w14:paraId="6717F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574D27DA">
            <w:pPr>
              <w:rPr>
                <w:rFonts w:ascii="Arial"/>
                <w:sz w:val="21"/>
              </w:rPr>
            </w:pPr>
          </w:p>
        </w:tc>
        <w:tc>
          <w:tcPr>
            <w:tcW w:w="432" w:type="dxa"/>
            <w:vAlign w:val="top"/>
          </w:tcPr>
          <w:p w14:paraId="50AF6962">
            <w:pPr>
              <w:pStyle w:val="6"/>
              <w:spacing w:before="142" w:line="183" w:lineRule="auto"/>
              <w:ind w:left="114"/>
            </w:pPr>
            <w:r>
              <w:rPr>
                <w:color w:val="212529"/>
                <w:spacing w:val="-5"/>
              </w:rPr>
              <w:t>22</w:t>
            </w:r>
          </w:p>
        </w:tc>
        <w:tc>
          <w:tcPr>
            <w:tcW w:w="1547" w:type="dxa"/>
            <w:vAlign w:val="top"/>
          </w:tcPr>
          <w:p w14:paraId="52FE95B1">
            <w:pPr>
              <w:rPr>
                <w:rFonts w:ascii="Arial"/>
                <w:sz w:val="21"/>
              </w:rPr>
            </w:pPr>
          </w:p>
        </w:tc>
        <w:tc>
          <w:tcPr>
            <w:tcW w:w="1511" w:type="dxa"/>
            <w:vAlign w:val="top"/>
          </w:tcPr>
          <w:p w14:paraId="675A4A24">
            <w:pPr>
              <w:pStyle w:val="6"/>
              <w:spacing w:before="6" w:line="208" w:lineRule="auto"/>
              <w:ind w:left="5" w:right="63" w:firstLine="3"/>
            </w:pPr>
            <w:r>
              <w:rPr>
                <w:color w:val="212529"/>
                <w:spacing w:val="-2"/>
              </w:rPr>
              <w:t>二十二、灾害防治</w:t>
            </w:r>
            <w:r>
              <w:rPr>
                <w:color w:val="212529"/>
                <w:spacing w:val="4"/>
              </w:rPr>
              <w:t xml:space="preserve"> </w:t>
            </w:r>
            <w:r>
              <w:rPr>
                <w:color w:val="212529"/>
                <w:spacing w:val="-2"/>
              </w:rPr>
              <w:t>及应急管理支出</w:t>
            </w:r>
          </w:p>
        </w:tc>
        <w:tc>
          <w:tcPr>
            <w:tcW w:w="455" w:type="dxa"/>
            <w:vAlign w:val="top"/>
          </w:tcPr>
          <w:p w14:paraId="77732D5E">
            <w:pPr>
              <w:pStyle w:val="6"/>
              <w:spacing w:before="142" w:line="183" w:lineRule="auto"/>
              <w:ind w:left="131"/>
            </w:pPr>
            <w:r>
              <w:rPr>
                <w:color w:val="212529"/>
                <w:spacing w:val="-6"/>
              </w:rPr>
              <w:t>54</w:t>
            </w:r>
          </w:p>
        </w:tc>
        <w:tc>
          <w:tcPr>
            <w:tcW w:w="1007" w:type="dxa"/>
            <w:vAlign w:val="top"/>
          </w:tcPr>
          <w:p w14:paraId="2CE1D30D">
            <w:pPr>
              <w:rPr>
                <w:rFonts w:ascii="Arial"/>
                <w:sz w:val="21"/>
              </w:rPr>
            </w:pPr>
          </w:p>
        </w:tc>
        <w:tc>
          <w:tcPr>
            <w:tcW w:w="1271" w:type="dxa"/>
            <w:vAlign w:val="top"/>
          </w:tcPr>
          <w:p w14:paraId="2C1B2855">
            <w:pPr>
              <w:rPr>
                <w:rFonts w:ascii="Arial"/>
                <w:sz w:val="21"/>
              </w:rPr>
            </w:pPr>
          </w:p>
        </w:tc>
        <w:tc>
          <w:tcPr>
            <w:tcW w:w="659" w:type="dxa"/>
            <w:vAlign w:val="top"/>
          </w:tcPr>
          <w:p w14:paraId="310F69CD">
            <w:pPr>
              <w:rPr>
                <w:rFonts w:ascii="Arial"/>
                <w:sz w:val="21"/>
              </w:rPr>
            </w:pPr>
          </w:p>
        </w:tc>
        <w:tc>
          <w:tcPr>
            <w:tcW w:w="809" w:type="dxa"/>
            <w:vAlign w:val="top"/>
          </w:tcPr>
          <w:p w14:paraId="42E68EA5">
            <w:pPr>
              <w:rPr>
                <w:rFonts w:ascii="Arial"/>
                <w:sz w:val="21"/>
              </w:rPr>
            </w:pPr>
          </w:p>
        </w:tc>
      </w:tr>
      <w:tr w14:paraId="66739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18EC319D">
            <w:pPr>
              <w:rPr>
                <w:rFonts w:ascii="Arial"/>
                <w:sz w:val="21"/>
              </w:rPr>
            </w:pPr>
          </w:p>
        </w:tc>
        <w:tc>
          <w:tcPr>
            <w:tcW w:w="432" w:type="dxa"/>
            <w:vAlign w:val="top"/>
          </w:tcPr>
          <w:p w14:paraId="33159291">
            <w:pPr>
              <w:pStyle w:val="6"/>
              <w:spacing w:before="142" w:line="183" w:lineRule="auto"/>
              <w:ind w:left="114"/>
            </w:pPr>
            <w:r>
              <w:rPr>
                <w:color w:val="212529"/>
                <w:spacing w:val="-5"/>
              </w:rPr>
              <w:t>23</w:t>
            </w:r>
          </w:p>
        </w:tc>
        <w:tc>
          <w:tcPr>
            <w:tcW w:w="1547" w:type="dxa"/>
            <w:vAlign w:val="top"/>
          </w:tcPr>
          <w:p w14:paraId="7EB6391B">
            <w:pPr>
              <w:rPr>
                <w:rFonts w:ascii="Arial"/>
                <w:sz w:val="21"/>
              </w:rPr>
            </w:pPr>
          </w:p>
        </w:tc>
        <w:tc>
          <w:tcPr>
            <w:tcW w:w="1511" w:type="dxa"/>
            <w:vAlign w:val="top"/>
          </w:tcPr>
          <w:p w14:paraId="5F886070">
            <w:pPr>
              <w:pStyle w:val="6"/>
              <w:spacing w:before="114" w:line="220" w:lineRule="auto"/>
              <w:ind w:left="8"/>
            </w:pPr>
            <w:r>
              <w:rPr>
                <w:color w:val="212529"/>
                <w:spacing w:val="-2"/>
              </w:rPr>
              <w:t>二十三、其他支出</w:t>
            </w:r>
          </w:p>
        </w:tc>
        <w:tc>
          <w:tcPr>
            <w:tcW w:w="455" w:type="dxa"/>
            <w:vAlign w:val="top"/>
          </w:tcPr>
          <w:p w14:paraId="57ACB6B0">
            <w:pPr>
              <w:pStyle w:val="6"/>
              <w:spacing w:before="143" w:line="182" w:lineRule="auto"/>
              <w:ind w:left="131"/>
            </w:pPr>
            <w:r>
              <w:rPr>
                <w:color w:val="212529"/>
                <w:spacing w:val="-6"/>
              </w:rPr>
              <w:t>55</w:t>
            </w:r>
          </w:p>
        </w:tc>
        <w:tc>
          <w:tcPr>
            <w:tcW w:w="1007" w:type="dxa"/>
            <w:vAlign w:val="top"/>
          </w:tcPr>
          <w:p w14:paraId="21A551D8">
            <w:pPr>
              <w:pStyle w:val="6"/>
              <w:spacing w:before="141" w:line="184" w:lineRule="auto"/>
              <w:ind w:right="23"/>
              <w:jc w:val="right"/>
            </w:pPr>
            <w:r>
              <w:rPr>
                <w:color w:val="212529"/>
                <w:spacing w:val="-6"/>
              </w:rPr>
              <w:t>1.27</w:t>
            </w:r>
          </w:p>
        </w:tc>
        <w:tc>
          <w:tcPr>
            <w:tcW w:w="1271" w:type="dxa"/>
            <w:vAlign w:val="top"/>
          </w:tcPr>
          <w:p w14:paraId="1D502336">
            <w:pPr>
              <w:pStyle w:val="6"/>
              <w:spacing w:before="142" w:line="183" w:lineRule="auto"/>
              <w:ind w:right="22"/>
              <w:jc w:val="right"/>
            </w:pPr>
            <w:r>
              <w:rPr>
                <w:color w:val="212529"/>
                <w:spacing w:val="-3"/>
              </w:rPr>
              <w:t>0.27</w:t>
            </w:r>
          </w:p>
        </w:tc>
        <w:tc>
          <w:tcPr>
            <w:tcW w:w="659" w:type="dxa"/>
            <w:vAlign w:val="top"/>
          </w:tcPr>
          <w:p w14:paraId="2505BBAE">
            <w:pPr>
              <w:pStyle w:val="6"/>
              <w:spacing w:before="141" w:line="184" w:lineRule="auto"/>
              <w:ind w:right="21"/>
              <w:jc w:val="right"/>
            </w:pPr>
            <w:r>
              <w:rPr>
                <w:color w:val="212529"/>
                <w:spacing w:val="-6"/>
              </w:rPr>
              <w:t>1.00</w:t>
            </w:r>
          </w:p>
        </w:tc>
        <w:tc>
          <w:tcPr>
            <w:tcW w:w="809" w:type="dxa"/>
            <w:vAlign w:val="top"/>
          </w:tcPr>
          <w:p w14:paraId="6F499BBB">
            <w:pPr>
              <w:rPr>
                <w:rFonts w:ascii="Arial"/>
                <w:sz w:val="21"/>
              </w:rPr>
            </w:pPr>
          </w:p>
        </w:tc>
      </w:tr>
      <w:tr w14:paraId="29315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07707E3B">
            <w:pPr>
              <w:rPr>
                <w:rFonts w:ascii="Arial"/>
                <w:sz w:val="21"/>
              </w:rPr>
            </w:pPr>
          </w:p>
        </w:tc>
        <w:tc>
          <w:tcPr>
            <w:tcW w:w="432" w:type="dxa"/>
            <w:vAlign w:val="top"/>
          </w:tcPr>
          <w:p w14:paraId="4DCC76D2">
            <w:pPr>
              <w:pStyle w:val="6"/>
              <w:spacing w:before="142" w:line="183" w:lineRule="auto"/>
              <w:ind w:left="114"/>
            </w:pPr>
            <w:r>
              <w:rPr>
                <w:color w:val="212529"/>
                <w:spacing w:val="-5"/>
              </w:rPr>
              <w:t>24</w:t>
            </w:r>
          </w:p>
        </w:tc>
        <w:tc>
          <w:tcPr>
            <w:tcW w:w="1547" w:type="dxa"/>
            <w:vAlign w:val="top"/>
          </w:tcPr>
          <w:p w14:paraId="49FFBB33">
            <w:pPr>
              <w:rPr>
                <w:rFonts w:ascii="Arial"/>
                <w:sz w:val="21"/>
              </w:rPr>
            </w:pPr>
          </w:p>
        </w:tc>
        <w:tc>
          <w:tcPr>
            <w:tcW w:w="1511" w:type="dxa"/>
            <w:vAlign w:val="top"/>
          </w:tcPr>
          <w:p w14:paraId="767DDF2E">
            <w:pPr>
              <w:pStyle w:val="6"/>
              <w:spacing w:before="6" w:line="208" w:lineRule="auto"/>
              <w:ind w:left="6" w:right="63" w:firstLine="2"/>
            </w:pPr>
            <w:r>
              <w:rPr>
                <w:color w:val="212529"/>
                <w:spacing w:val="-2"/>
              </w:rPr>
              <w:t>二十四、债务还本</w:t>
            </w:r>
            <w:r>
              <w:rPr>
                <w:color w:val="212529"/>
                <w:spacing w:val="4"/>
              </w:rPr>
              <w:t xml:space="preserve"> </w:t>
            </w:r>
            <w:r>
              <w:rPr>
                <w:color w:val="212529"/>
                <w:spacing w:val="-5"/>
              </w:rPr>
              <w:t>支出</w:t>
            </w:r>
          </w:p>
        </w:tc>
        <w:tc>
          <w:tcPr>
            <w:tcW w:w="455" w:type="dxa"/>
            <w:vAlign w:val="top"/>
          </w:tcPr>
          <w:p w14:paraId="6F9885F1">
            <w:pPr>
              <w:pStyle w:val="6"/>
              <w:spacing w:before="142" w:line="183" w:lineRule="auto"/>
              <w:ind w:left="131"/>
            </w:pPr>
            <w:r>
              <w:rPr>
                <w:color w:val="212529"/>
                <w:spacing w:val="-6"/>
              </w:rPr>
              <w:t>56</w:t>
            </w:r>
          </w:p>
        </w:tc>
        <w:tc>
          <w:tcPr>
            <w:tcW w:w="1007" w:type="dxa"/>
            <w:vAlign w:val="top"/>
          </w:tcPr>
          <w:p w14:paraId="53791B4E">
            <w:pPr>
              <w:rPr>
                <w:rFonts w:ascii="Arial"/>
                <w:sz w:val="21"/>
              </w:rPr>
            </w:pPr>
          </w:p>
        </w:tc>
        <w:tc>
          <w:tcPr>
            <w:tcW w:w="1271" w:type="dxa"/>
            <w:vAlign w:val="top"/>
          </w:tcPr>
          <w:p w14:paraId="53EFCB06">
            <w:pPr>
              <w:rPr>
                <w:rFonts w:ascii="Arial"/>
                <w:sz w:val="21"/>
              </w:rPr>
            </w:pPr>
          </w:p>
        </w:tc>
        <w:tc>
          <w:tcPr>
            <w:tcW w:w="659" w:type="dxa"/>
            <w:vAlign w:val="top"/>
          </w:tcPr>
          <w:p w14:paraId="31AF854E">
            <w:pPr>
              <w:rPr>
                <w:rFonts w:ascii="Arial"/>
                <w:sz w:val="21"/>
              </w:rPr>
            </w:pPr>
          </w:p>
        </w:tc>
        <w:tc>
          <w:tcPr>
            <w:tcW w:w="809" w:type="dxa"/>
            <w:vAlign w:val="top"/>
          </w:tcPr>
          <w:p w14:paraId="3E5B5E41">
            <w:pPr>
              <w:rPr>
                <w:rFonts w:ascii="Arial"/>
                <w:sz w:val="21"/>
              </w:rPr>
            </w:pPr>
          </w:p>
        </w:tc>
      </w:tr>
      <w:tr w14:paraId="7CB4C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50B053B4">
            <w:pPr>
              <w:rPr>
                <w:rFonts w:ascii="Arial"/>
                <w:sz w:val="21"/>
              </w:rPr>
            </w:pPr>
          </w:p>
        </w:tc>
        <w:tc>
          <w:tcPr>
            <w:tcW w:w="432" w:type="dxa"/>
            <w:vAlign w:val="top"/>
          </w:tcPr>
          <w:p w14:paraId="3904CF28">
            <w:pPr>
              <w:pStyle w:val="6"/>
              <w:spacing w:before="142" w:line="183" w:lineRule="auto"/>
              <w:ind w:left="114"/>
            </w:pPr>
            <w:r>
              <w:rPr>
                <w:color w:val="212529"/>
                <w:spacing w:val="-5"/>
              </w:rPr>
              <w:t>25</w:t>
            </w:r>
          </w:p>
        </w:tc>
        <w:tc>
          <w:tcPr>
            <w:tcW w:w="1547" w:type="dxa"/>
            <w:vAlign w:val="top"/>
          </w:tcPr>
          <w:p w14:paraId="33ACBA09">
            <w:pPr>
              <w:rPr>
                <w:rFonts w:ascii="Arial"/>
                <w:sz w:val="21"/>
              </w:rPr>
            </w:pPr>
          </w:p>
        </w:tc>
        <w:tc>
          <w:tcPr>
            <w:tcW w:w="1511" w:type="dxa"/>
            <w:vAlign w:val="top"/>
          </w:tcPr>
          <w:p w14:paraId="2EE266ED">
            <w:pPr>
              <w:pStyle w:val="6"/>
              <w:spacing w:before="6" w:line="208" w:lineRule="auto"/>
              <w:ind w:left="6" w:right="63" w:firstLine="2"/>
            </w:pPr>
            <w:r>
              <w:rPr>
                <w:color w:val="212529"/>
                <w:spacing w:val="-2"/>
              </w:rPr>
              <w:t>二十五、债务付息</w:t>
            </w:r>
            <w:r>
              <w:rPr>
                <w:color w:val="212529"/>
                <w:spacing w:val="4"/>
              </w:rPr>
              <w:t xml:space="preserve"> </w:t>
            </w:r>
            <w:r>
              <w:rPr>
                <w:color w:val="212529"/>
                <w:spacing w:val="-5"/>
              </w:rPr>
              <w:t>支出</w:t>
            </w:r>
          </w:p>
        </w:tc>
        <w:tc>
          <w:tcPr>
            <w:tcW w:w="455" w:type="dxa"/>
            <w:vAlign w:val="top"/>
          </w:tcPr>
          <w:p w14:paraId="5C08168F">
            <w:pPr>
              <w:pStyle w:val="6"/>
              <w:spacing w:before="143" w:line="182" w:lineRule="auto"/>
              <w:ind w:left="131"/>
            </w:pPr>
            <w:r>
              <w:rPr>
                <w:color w:val="212529"/>
                <w:spacing w:val="-6"/>
              </w:rPr>
              <w:t>57</w:t>
            </w:r>
          </w:p>
        </w:tc>
        <w:tc>
          <w:tcPr>
            <w:tcW w:w="1007" w:type="dxa"/>
            <w:vAlign w:val="top"/>
          </w:tcPr>
          <w:p w14:paraId="7784E74A">
            <w:pPr>
              <w:rPr>
                <w:rFonts w:ascii="Arial"/>
                <w:sz w:val="21"/>
              </w:rPr>
            </w:pPr>
          </w:p>
        </w:tc>
        <w:tc>
          <w:tcPr>
            <w:tcW w:w="1271" w:type="dxa"/>
            <w:vAlign w:val="top"/>
          </w:tcPr>
          <w:p w14:paraId="7136E9BA">
            <w:pPr>
              <w:rPr>
                <w:rFonts w:ascii="Arial"/>
                <w:sz w:val="21"/>
              </w:rPr>
            </w:pPr>
          </w:p>
        </w:tc>
        <w:tc>
          <w:tcPr>
            <w:tcW w:w="659" w:type="dxa"/>
            <w:vAlign w:val="top"/>
          </w:tcPr>
          <w:p w14:paraId="6DA2803F">
            <w:pPr>
              <w:rPr>
                <w:rFonts w:ascii="Arial"/>
                <w:sz w:val="21"/>
              </w:rPr>
            </w:pPr>
          </w:p>
        </w:tc>
        <w:tc>
          <w:tcPr>
            <w:tcW w:w="809" w:type="dxa"/>
            <w:vAlign w:val="top"/>
          </w:tcPr>
          <w:p w14:paraId="4D8441D2">
            <w:pPr>
              <w:rPr>
                <w:rFonts w:ascii="Arial"/>
                <w:sz w:val="21"/>
              </w:rPr>
            </w:pPr>
          </w:p>
        </w:tc>
      </w:tr>
      <w:tr w14:paraId="36408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25" w:type="dxa"/>
            <w:vAlign w:val="top"/>
          </w:tcPr>
          <w:p w14:paraId="18CE47EC">
            <w:pPr>
              <w:rPr>
                <w:rFonts w:ascii="Arial"/>
                <w:sz w:val="21"/>
              </w:rPr>
            </w:pPr>
          </w:p>
        </w:tc>
        <w:tc>
          <w:tcPr>
            <w:tcW w:w="432" w:type="dxa"/>
            <w:vAlign w:val="top"/>
          </w:tcPr>
          <w:p w14:paraId="7CD67890">
            <w:pPr>
              <w:pStyle w:val="6"/>
              <w:spacing w:before="142" w:line="183" w:lineRule="auto"/>
              <w:ind w:left="114"/>
            </w:pPr>
            <w:r>
              <w:rPr>
                <w:color w:val="212529"/>
                <w:spacing w:val="-5"/>
              </w:rPr>
              <w:t>26</w:t>
            </w:r>
          </w:p>
        </w:tc>
        <w:tc>
          <w:tcPr>
            <w:tcW w:w="1547" w:type="dxa"/>
            <w:vAlign w:val="top"/>
          </w:tcPr>
          <w:p w14:paraId="7C6BBEDA">
            <w:pPr>
              <w:rPr>
                <w:rFonts w:ascii="Arial"/>
                <w:sz w:val="21"/>
              </w:rPr>
            </w:pPr>
          </w:p>
        </w:tc>
        <w:tc>
          <w:tcPr>
            <w:tcW w:w="1511" w:type="dxa"/>
            <w:vAlign w:val="top"/>
          </w:tcPr>
          <w:p w14:paraId="38046843">
            <w:pPr>
              <w:pStyle w:val="6"/>
              <w:spacing w:before="6" w:line="208" w:lineRule="auto"/>
              <w:ind w:left="22" w:right="63" w:hanging="14"/>
            </w:pPr>
            <w:r>
              <w:rPr>
                <w:color w:val="212529"/>
                <w:spacing w:val="-2"/>
              </w:rPr>
              <w:t>二十六、抗疫特别</w:t>
            </w:r>
            <w:r>
              <w:rPr>
                <w:color w:val="212529"/>
                <w:spacing w:val="4"/>
              </w:rPr>
              <w:t xml:space="preserve"> </w:t>
            </w:r>
            <w:r>
              <w:rPr>
                <w:color w:val="212529"/>
                <w:spacing w:val="-4"/>
              </w:rPr>
              <w:t>国债安排的支出</w:t>
            </w:r>
          </w:p>
        </w:tc>
        <w:tc>
          <w:tcPr>
            <w:tcW w:w="455" w:type="dxa"/>
            <w:vAlign w:val="top"/>
          </w:tcPr>
          <w:p w14:paraId="7869FEAE">
            <w:pPr>
              <w:pStyle w:val="6"/>
              <w:spacing w:before="142" w:line="183" w:lineRule="auto"/>
              <w:ind w:left="131"/>
            </w:pPr>
            <w:r>
              <w:rPr>
                <w:color w:val="212529"/>
                <w:spacing w:val="-6"/>
              </w:rPr>
              <w:t>58</w:t>
            </w:r>
          </w:p>
        </w:tc>
        <w:tc>
          <w:tcPr>
            <w:tcW w:w="1007" w:type="dxa"/>
            <w:vAlign w:val="top"/>
          </w:tcPr>
          <w:p w14:paraId="5CECC321">
            <w:pPr>
              <w:rPr>
                <w:rFonts w:ascii="Arial"/>
                <w:sz w:val="21"/>
              </w:rPr>
            </w:pPr>
          </w:p>
        </w:tc>
        <w:tc>
          <w:tcPr>
            <w:tcW w:w="1271" w:type="dxa"/>
            <w:vAlign w:val="top"/>
          </w:tcPr>
          <w:p w14:paraId="16D668F0">
            <w:pPr>
              <w:rPr>
                <w:rFonts w:ascii="Arial"/>
                <w:sz w:val="21"/>
              </w:rPr>
            </w:pPr>
          </w:p>
        </w:tc>
        <w:tc>
          <w:tcPr>
            <w:tcW w:w="659" w:type="dxa"/>
            <w:vAlign w:val="top"/>
          </w:tcPr>
          <w:p w14:paraId="674D9C1F">
            <w:pPr>
              <w:rPr>
                <w:rFonts w:ascii="Arial"/>
                <w:sz w:val="21"/>
              </w:rPr>
            </w:pPr>
          </w:p>
        </w:tc>
        <w:tc>
          <w:tcPr>
            <w:tcW w:w="809" w:type="dxa"/>
            <w:vAlign w:val="top"/>
          </w:tcPr>
          <w:p w14:paraId="5A67CD87">
            <w:pPr>
              <w:rPr>
                <w:rFonts w:ascii="Arial"/>
                <w:sz w:val="21"/>
              </w:rPr>
            </w:pPr>
          </w:p>
        </w:tc>
      </w:tr>
      <w:tr w14:paraId="2EB04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25" w:type="dxa"/>
            <w:vAlign w:val="top"/>
          </w:tcPr>
          <w:p w14:paraId="2D71602C">
            <w:pPr>
              <w:pStyle w:val="6"/>
              <w:spacing w:before="114" w:line="219" w:lineRule="auto"/>
              <w:ind w:left="105"/>
            </w:pPr>
            <w:r>
              <w:rPr>
                <w:color w:val="212529"/>
                <w:spacing w:val="-2"/>
              </w:rPr>
              <w:t>本年收入合计</w:t>
            </w:r>
          </w:p>
        </w:tc>
        <w:tc>
          <w:tcPr>
            <w:tcW w:w="432" w:type="dxa"/>
            <w:vAlign w:val="top"/>
          </w:tcPr>
          <w:p w14:paraId="4CC7202F">
            <w:pPr>
              <w:pStyle w:val="6"/>
              <w:spacing w:before="143" w:line="183" w:lineRule="auto"/>
              <w:ind w:left="114"/>
            </w:pPr>
            <w:r>
              <w:rPr>
                <w:color w:val="212529"/>
                <w:spacing w:val="-5"/>
              </w:rPr>
              <w:t>27</w:t>
            </w:r>
          </w:p>
        </w:tc>
        <w:tc>
          <w:tcPr>
            <w:tcW w:w="1547" w:type="dxa"/>
            <w:vAlign w:val="top"/>
          </w:tcPr>
          <w:p w14:paraId="18EDE1D7">
            <w:pPr>
              <w:pStyle w:val="6"/>
              <w:spacing w:before="141" w:line="184" w:lineRule="auto"/>
              <w:ind w:left="810"/>
            </w:pPr>
            <w:r>
              <w:rPr>
                <w:color w:val="212529"/>
                <w:spacing w:val="-3"/>
              </w:rPr>
              <w:t>1,193.88</w:t>
            </w:r>
          </w:p>
        </w:tc>
        <w:tc>
          <w:tcPr>
            <w:tcW w:w="1511" w:type="dxa"/>
            <w:vAlign w:val="top"/>
          </w:tcPr>
          <w:p w14:paraId="4F248B4E">
            <w:pPr>
              <w:pStyle w:val="6"/>
              <w:spacing w:before="114" w:line="219" w:lineRule="auto"/>
              <w:ind w:left="198"/>
            </w:pPr>
            <w:r>
              <w:rPr>
                <w:color w:val="212529"/>
                <w:spacing w:val="-2"/>
              </w:rPr>
              <w:t>本年支出合计</w:t>
            </w:r>
          </w:p>
        </w:tc>
        <w:tc>
          <w:tcPr>
            <w:tcW w:w="455" w:type="dxa"/>
            <w:vAlign w:val="top"/>
          </w:tcPr>
          <w:p w14:paraId="0DA3F742">
            <w:pPr>
              <w:pStyle w:val="6"/>
              <w:spacing w:before="143" w:line="183" w:lineRule="auto"/>
              <w:ind w:left="131"/>
            </w:pPr>
            <w:r>
              <w:rPr>
                <w:color w:val="212529"/>
                <w:spacing w:val="-6"/>
              </w:rPr>
              <w:t>59</w:t>
            </w:r>
          </w:p>
        </w:tc>
        <w:tc>
          <w:tcPr>
            <w:tcW w:w="1007" w:type="dxa"/>
            <w:vAlign w:val="top"/>
          </w:tcPr>
          <w:p w14:paraId="2021C69C">
            <w:pPr>
              <w:pStyle w:val="6"/>
              <w:spacing w:before="141" w:line="184" w:lineRule="auto"/>
              <w:ind w:right="23"/>
              <w:jc w:val="right"/>
            </w:pPr>
            <w:r>
              <w:rPr>
                <w:color w:val="212529"/>
                <w:spacing w:val="-3"/>
              </w:rPr>
              <w:t>1,193.88</w:t>
            </w:r>
          </w:p>
        </w:tc>
        <w:tc>
          <w:tcPr>
            <w:tcW w:w="1271" w:type="dxa"/>
            <w:vAlign w:val="top"/>
          </w:tcPr>
          <w:p w14:paraId="2A36886B">
            <w:pPr>
              <w:pStyle w:val="6"/>
              <w:spacing w:before="141" w:line="184" w:lineRule="auto"/>
              <w:ind w:right="22"/>
              <w:jc w:val="right"/>
            </w:pPr>
            <w:r>
              <w:rPr>
                <w:color w:val="212529"/>
                <w:spacing w:val="-3"/>
              </w:rPr>
              <w:t>1,192.88</w:t>
            </w:r>
          </w:p>
        </w:tc>
        <w:tc>
          <w:tcPr>
            <w:tcW w:w="659" w:type="dxa"/>
            <w:vAlign w:val="top"/>
          </w:tcPr>
          <w:p w14:paraId="2AFF47F4">
            <w:pPr>
              <w:pStyle w:val="6"/>
              <w:spacing w:before="141" w:line="184" w:lineRule="auto"/>
              <w:ind w:right="21"/>
              <w:jc w:val="right"/>
            </w:pPr>
            <w:r>
              <w:rPr>
                <w:color w:val="212529"/>
                <w:spacing w:val="-6"/>
              </w:rPr>
              <w:t>1.00</w:t>
            </w:r>
          </w:p>
        </w:tc>
        <w:tc>
          <w:tcPr>
            <w:tcW w:w="809" w:type="dxa"/>
            <w:vAlign w:val="top"/>
          </w:tcPr>
          <w:p w14:paraId="1AB20131">
            <w:pPr>
              <w:rPr>
                <w:rFonts w:ascii="Arial"/>
                <w:sz w:val="21"/>
              </w:rPr>
            </w:pPr>
          </w:p>
        </w:tc>
      </w:tr>
    </w:tbl>
    <w:p w14:paraId="01B2866A">
      <w:pPr>
        <w:pStyle w:val="2"/>
      </w:pPr>
    </w:p>
    <w:p w14:paraId="6CEE0613">
      <w:pPr>
        <w:sectPr>
          <w:headerReference r:id="rId19" w:type="default"/>
          <w:footerReference r:id="rId20" w:type="default"/>
          <w:pgSz w:w="11900" w:h="16840"/>
          <w:pgMar w:top="610" w:right="86" w:bottom="311" w:left="0" w:header="357" w:footer="153" w:gutter="0"/>
          <w:cols w:space="720" w:num="1"/>
        </w:sectPr>
      </w:pPr>
    </w:p>
    <w:p w14:paraId="56E9F88F">
      <w:pPr>
        <w:spacing w:before="108"/>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5"/>
        <w:gridCol w:w="432"/>
        <w:gridCol w:w="1547"/>
        <w:gridCol w:w="1511"/>
        <w:gridCol w:w="455"/>
        <w:gridCol w:w="1007"/>
        <w:gridCol w:w="1271"/>
        <w:gridCol w:w="659"/>
        <w:gridCol w:w="809"/>
      </w:tblGrid>
      <w:tr w14:paraId="6D854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1325" w:type="dxa"/>
            <w:vAlign w:val="top"/>
          </w:tcPr>
          <w:p w14:paraId="210BF116">
            <w:pPr>
              <w:pStyle w:val="6"/>
              <w:spacing w:before="2" w:line="212" w:lineRule="auto"/>
              <w:ind w:left="9" w:right="54"/>
            </w:pPr>
            <w:bookmarkStart w:id="41" w:name="bookmark34"/>
            <w:bookmarkEnd w:id="41"/>
            <w:r>
              <w:rPr>
                <w:color w:val="212529"/>
                <w:spacing w:val="-2"/>
              </w:rPr>
              <w:t>年初财政拨款结</w:t>
            </w:r>
            <w:r>
              <w:rPr>
                <w:color w:val="212529"/>
                <w:spacing w:val="4"/>
              </w:rPr>
              <w:t xml:space="preserve"> </w:t>
            </w:r>
            <w:r>
              <w:rPr>
                <w:color w:val="212529"/>
                <w:spacing w:val="-3"/>
              </w:rPr>
              <w:t>转和结余</w:t>
            </w:r>
          </w:p>
        </w:tc>
        <w:tc>
          <w:tcPr>
            <w:tcW w:w="432" w:type="dxa"/>
            <w:vAlign w:val="top"/>
          </w:tcPr>
          <w:p w14:paraId="4FE1D6BB">
            <w:pPr>
              <w:pStyle w:val="6"/>
              <w:spacing w:before="139" w:line="183" w:lineRule="auto"/>
              <w:ind w:left="114"/>
            </w:pPr>
            <w:r>
              <w:rPr>
                <w:color w:val="212529"/>
                <w:spacing w:val="-5"/>
              </w:rPr>
              <w:t>28</w:t>
            </w:r>
          </w:p>
        </w:tc>
        <w:tc>
          <w:tcPr>
            <w:tcW w:w="1547" w:type="dxa"/>
            <w:vAlign w:val="top"/>
          </w:tcPr>
          <w:p w14:paraId="7946DB50">
            <w:pPr>
              <w:rPr>
                <w:rFonts w:ascii="Arial"/>
                <w:sz w:val="21"/>
              </w:rPr>
            </w:pPr>
          </w:p>
        </w:tc>
        <w:tc>
          <w:tcPr>
            <w:tcW w:w="1511" w:type="dxa"/>
            <w:vAlign w:val="top"/>
          </w:tcPr>
          <w:p w14:paraId="04592F71">
            <w:pPr>
              <w:pStyle w:val="6"/>
              <w:spacing w:before="2" w:line="212" w:lineRule="auto"/>
              <w:ind w:left="6" w:right="63"/>
            </w:pPr>
            <w:r>
              <w:rPr>
                <w:color w:val="212529"/>
                <w:spacing w:val="-2"/>
              </w:rPr>
              <w:t>年末财政拨款结转</w:t>
            </w:r>
            <w:r>
              <w:rPr>
                <w:color w:val="212529"/>
                <w:spacing w:val="6"/>
              </w:rPr>
              <w:t xml:space="preserve"> </w:t>
            </w:r>
            <w:r>
              <w:rPr>
                <w:color w:val="212529"/>
                <w:spacing w:val="-4"/>
              </w:rPr>
              <w:t>和结余</w:t>
            </w:r>
          </w:p>
        </w:tc>
        <w:tc>
          <w:tcPr>
            <w:tcW w:w="455" w:type="dxa"/>
            <w:vAlign w:val="top"/>
          </w:tcPr>
          <w:p w14:paraId="161FD661">
            <w:pPr>
              <w:pStyle w:val="6"/>
              <w:spacing w:before="140" w:line="183" w:lineRule="auto"/>
              <w:ind w:left="128"/>
            </w:pPr>
            <w:r>
              <w:rPr>
                <w:color w:val="212529"/>
                <w:spacing w:val="-5"/>
              </w:rPr>
              <w:t>60</w:t>
            </w:r>
          </w:p>
        </w:tc>
        <w:tc>
          <w:tcPr>
            <w:tcW w:w="1007" w:type="dxa"/>
            <w:vAlign w:val="top"/>
          </w:tcPr>
          <w:p w14:paraId="00F951A5">
            <w:pPr>
              <w:rPr>
                <w:rFonts w:ascii="Arial"/>
                <w:sz w:val="21"/>
              </w:rPr>
            </w:pPr>
          </w:p>
        </w:tc>
        <w:tc>
          <w:tcPr>
            <w:tcW w:w="1271" w:type="dxa"/>
            <w:vAlign w:val="top"/>
          </w:tcPr>
          <w:p w14:paraId="3595D9A2">
            <w:pPr>
              <w:rPr>
                <w:rFonts w:ascii="Arial"/>
                <w:sz w:val="21"/>
              </w:rPr>
            </w:pPr>
          </w:p>
        </w:tc>
        <w:tc>
          <w:tcPr>
            <w:tcW w:w="659" w:type="dxa"/>
            <w:vAlign w:val="top"/>
          </w:tcPr>
          <w:p w14:paraId="45046ABE">
            <w:pPr>
              <w:rPr>
                <w:rFonts w:ascii="Arial"/>
                <w:sz w:val="21"/>
              </w:rPr>
            </w:pPr>
          </w:p>
        </w:tc>
        <w:tc>
          <w:tcPr>
            <w:tcW w:w="809" w:type="dxa"/>
            <w:vAlign w:val="top"/>
          </w:tcPr>
          <w:p w14:paraId="5E3543B3">
            <w:pPr>
              <w:rPr>
                <w:rFonts w:ascii="Arial"/>
                <w:sz w:val="21"/>
              </w:rPr>
            </w:pPr>
          </w:p>
        </w:tc>
      </w:tr>
      <w:tr w14:paraId="0351C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325" w:type="dxa"/>
            <w:vAlign w:val="top"/>
          </w:tcPr>
          <w:p w14:paraId="102747A7">
            <w:pPr>
              <w:pStyle w:val="6"/>
              <w:spacing w:before="1" w:line="210" w:lineRule="auto"/>
              <w:ind w:left="9" w:right="54" w:firstLine="182"/>
            </w:pPr>
            <w:r>
              <w:rPr>
                <w:color w:val="212529"/>
                <w:spacing w:val="-2"/>
              </w:rPr>
              <w:t>一般公共预算</w:t>
            </w:r>
            <w:r>
              <w:rPr>
                <w:color w:val="212529"/>
              </w:rPr>
              <w:t xml:space="preserve"> </w:t>
            </w:r>
            <w:r>
              <w:rPr>
                <w:color w:val="212529"/>
                <w:spacing w:val="-3"/>
              </w:rPr>
              <w:t>财政拨款</w:t>
            </w:r>
          </w:p>
        </w:tc>
        <w:tc>
          <w:tcPr>
            <w:tcW w:w="432" w:type="dxa"/>
            <w:vAlign w:val="top"/>
          </w:tcPr>
          <w:p w14:paraId="49795957">
            <w:pPr>
              <w:pStyle w:val="6"/>
              <w:spacing w:before="136" w:line="183" w:lineRule="auto"/>
              <w:ind w:left="114"/>
            </w:pPr>
            <w:r>
              <w:rPr>
                <w:color w:val="212529"/>
                <w:spacing w:val="-5"/>
              </w:rPr>
              <w:t>29</w:t>
            </w:r>
          </w:p>
        </w:tc>
        <w:tc>
          <w:tcPr>
            <w:tcW w:w="1547" w:type="dxa"/>
            <w:vAlign w:val="top"/>
          </w:tcPr>
          <w:p w14:paraId="20971D1D">
            <w:pPr>
              <w:rPr>
                <w:rFonts w:ascii="Arial"/>
                <w:sz w:val="21"/>
              </w:rPr>
            </w:pPr>
          </w:p>
        </w:tc>
        <w:tc>
          <w:tcPr>
            <w:tcW w:w="1511" w:type="dxa"/>
            <w:vAlign w:val="top"/>
          </w:tcPr>
          <w:p w14:paraId="32D5726C">
            <w:pPr>
              <w:rPr>
                <w:rFonts w:ascii="Arial"/>
                <w:sz w:val="21"/>
              </w:rPr>
            </w:pPr>
          </w:p>
        </w:tc>
        <w:tc>
          <w:tcPr>
            <w:tcW w:w="455" w:type="dxa"/>
            <w:vAlign w:val="top"/>
          </w:tcPr>
          <w:p w14:paraId="6BC2D42E">
            <w:pPr>
              <w:pStyle w:val="6"/>
              <w:spacing w:before="135" w:line="184" w:lineRule="auto"/>
              <w:ind w:left="128"/>
            </w:pPr>
            <w:r>
              <w:rPr>
                <w:color w:val="212529"/>
                <w:spacing w:val="-5"/>
              </w:rPr>
              <w:t>61</w:t>
            </w:r>
          </w:p>
        </w:tc>
        <w:tc>
          <w:tcPr>
            <w:tcW w:w="1007" w:type="dxa"/>
            <w:vAlign w:val="top"/>
          </w:tcPr>
          <w:p w14:paraId="417826DF">
            <w:pPr>
              <w:rPr>
                <w:rFonts w:ascii="Arial"/>
                <w:sz w:val="21"/>
              </w:rPr>
            </w:pPr>
          </w:p>
        </w:tc>
        <w:tc>
          <w:tcPr>
            <w:tcW w:w="1271" w:type="dxa"/>
            <w:vAlign w:val="top"/>
          </w:tcPr>
          <w:p w14:paraId="37C5C029">
            <w:pPr>
              <w:rPr>
                <w:rFonts w:ascii="Arial"/>
                <w:sz w:val="21"/>
              </w:rPr>
            </w:pPr>
          </w:p>
        </w:tc>
        <w:tc>
          <w:tcPr>
            <w:tcW w:w="659" w:type="dxa"/>
            <w:vAlign w:val="top"/>
          </w:tcPr>
          <w:p w14:paraId="53BFF805">
            <w:pPr>
              <w:rPr>
                <w:rFonts w:ascii="Arial"/>
                <w:sz w:val="21"/>
              </w:rPr>
            </w:pPr>
          </w:p>
        </w:tc>
        <w:tc>
          <w:tcPr>
            <w:tcW w:w="809" w:type="dxa"/>
            <w:vAlign w:val="top"/>
          </w:tcPr>
          <w:p w14:paraId="7DAECF39">
            <w:pPr>
              <w:rPr>
                <w:rFonts w:ascii="Arial"/>
                <w:sz w:val="21"/>
              </w:rPr>
            </w:pPr>
          </w:p>
        </w:tc>
      </w:tr>
      <w:tr w14:paraId="139B8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325" w:type="dxa"/>
            <w:vAlign w:val="top"/>
          </w:tcPr>
          <w:p w14:paraId="795E2240">
            <w:pPr>
              <w:pStyle w:val="6"/>
              <w:spacing w:before="1" w:line="210" w:lineRule="auto"/>
              <w:ind w:left="10" w:right="54" w:firstLine="177"/>
            </w:pPr>
            <w:r>
              <w:rPr>
                <w:color w:val="212529"/>
                <w:spacing w:val="-2"/>
              </w:rPr>
              <w:t>政府性基金预</w:t>
            </w:r>
            <w:r>
              <w:rPr>
                <w:color w:val="212529"/>
                <w:spacing w:val="3"/>
              </w:rPr>
              <w:t xml:space="preserve"> </w:t>
            </w:r>
            <w:r>
              <w:rPr>
                <w:color w:val="212529"/>
                <w:spacing w:val="-2"/>
              </w:rPr>
              <w:t>算财政拨款</w:t>
            </w:r>
          </w:p>
        </w:tc>
        <w:tc>
          <w:tcPr>
            <w:tcW w:w="432" w:type="dxa"/>
            <w:vAlign w:val="top"/>
          </w:tcPr>
          <w:p w14:paraId="6B58BDE8">
            <w:pPr>
              <w:pStyle w:val="6"/>
              <w:spacing w:before="137" w:line="183" w:lineRule="auto"/>
              <w:ind w:left="116"/>
            </w:pPr>
            <w:r>
              <w:rPr>
                <w:color w:val="212529"/>
                <w:spacing w:val="-6"/>
              </w:rPr>
              <w:t>30</w:t>
            </w:r>
          </w:p>
        </w:tc>
        <w:tc>
          <w:tcPr>
            <w:tcW w:w="1547" w:type="dxa"/>
            <w:vAlign w:val="top"/>
          </w:tcPr>
          <w:p w14:paraId="60CA5033">
            <w:pPr>
              <w:rPr>
                <w:rFonts w:ascii="Arial"/>
                <w:sz w:val="21"/>
              </w:rPr>
            </w:pPr>
          </w:p>
        </w:tc>
        <w:tc>
          <w:tcPr>
            <w:tcW w:w="1511" w:type="dxa"/>
            <w:vAlign w:val="top"/>
          </w:tcPr>
          <w:p w14:paraId="34EFD299">
            <w:pPr>
              <w:rPr>
                <w:rFonts w:ascii="Arial"/>
                <w:sz w:val="21"/>
              </w:rPr>
            </w:pPr>
          </w:p>
        </w:tc>
        <w:tc>
          <w:tcPr>
            <w:tcW w:w="455" w:type="dxa"/>
            <w:vAlign w:val="top"/>
          </w:tcPr>
          <w:p w14:paraId="2CF98166">
            <w:pPr>
              <w:pStyle w:val="6"/>
              <w:spacing w:before="137" w:line="183" w:lineRule="auto"/>
              <w:ind w:left="128"/>
            </w:pPr>
            <w:r>
              <w:rPr>
                <w:color w:val="212529"/>
                <w:spacing w:val="-5"/>
              </w:rPr>
              <w:t>62</w:t>
            </w:r>
          </w:p>
        </w:tc>
        <w:tc>
          <w:tcPr>
            <w:tcW w:w="1007" w:type="dxa"/>
            <w:vAlign w:val="top"/>
          </w:tcPr>
          <w:p w14:paraId="3D13612F">
            <w:pPr>
              <w:rPr>
                <w:rFonts w:ascii="Arial"/>
                <w:sz w:val="21"/>
              </w:rPr>
            </w:pPr>
          </w:p>
        </w:tc>
        <w:tc>
          <w:tcPr>
            <w:tcW w:w="1271" w:type="dxa"/>
            <w:vAlign w:val="top"/>
          </w:tcPr>
          <w:p w14:paraId="57B7594B">
            <w:pPr>
              <w:rPr>
                <w:rFonts w:ascii="Arial"/>
                <w:sz w:val="21"/>
              </w:rPr>
            </w:pPr>
          </w:p>
        </w:tc>
        <w:tc>
          <w:tcPr>
            <w:tcW w:w="659" w:type="dxa"/>
            <w:vAlign w:val="top"/>
          </w:tcPr>
          <w:p w14:paraId="6E8DDD59">
            <w:pPr>
              <w:rPr>
                <w:rFonts w:ascii="Arial"/>
                <w:sz w:val="21"/>
              </w:rPr>
            </w:pPr>
          </w:p>
        </w:tc>
        <w:tc>
          <w:tcPr>
            <w:tcW w:w="809" w:type="dxa"/>
            <w:vAlign w:val="top"/>
          </w:tcPr>
          <w:p w14:paraId="14F057B4">
            <w:pPr>
              <w:rPr>
                <w:rFonts w:ascii="Arial"/>
                <w:sz w:val="21"/>
              </w:rPr>
            </w:pPr>
          </w:p>
        </w:tc>
      </w:tr>
      <w:tr w14:paraId="452E6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325" w:type="dxa"/>
            <w:vAlign w:val="top"/>
          </w:tcPr>
          <w:p w14:paraId="5F2E1B0D">
            <w:pPr>
              <w:pStyle w:val="6"/>
              <w:spacing w:before="1" w:line="210" w:lineRule="auto"/>
              <w:ind w:left="10" w:right="54" w:firstLine="196"/>
            </w:pPr>
            <w:r>
              <w:rPr>
                <w:color w:val="212529"/>
                <w:spacing w:val="-5"/>
              </w:rPr>
              <w:t>国有资本经营</w:t>
            </w:r>
            <w:r>
              <w:rPr>
                <w:color w:val="212529"/>
                <w:spacing w:val="3"/>
              </w:rPr>
              <w:t xml:space="preserve"> </w:t>
            </w:r>
            <w:r>
              <w:rPr>
                <w:color w:val="212529"/>
                <w:spacing w:val="-2"/>
              </w:rPr>
              <w:t>预算财政拨款</w:t>
            </w:r>
          </w:p>
        </w:tc>
        <w:tc>
          <w:tcPr>
            <w:tcW w:w="432" w:type="dxa"/>
            <w:vAlign w:val="top"/>
          </w:tcPr>
          <w:p w14:paraId="5E098972">
            <w:pPr>
              <w:pStyle w:val="6"/>
              <w:spacing w:before="137" w:line="184" w:lineRule="auto"/>
              <w:ind w:left="116"/>
            </w:pPr>
            <w:r>
              <w:rPr>
                <w:color w:val="212529"/>
                <w:spacing w:val="-6"/>
              </w:rPr>
              <w:t>31</w:t>
            </w:r>
          </w:p>
        </w:tc>
        <w:tc>
          <w:tcPr>
            <w:tcW w:w="1547" w:type="dxa"/>
            <w:vAlign w:val="top"/>
          </w:tcPr>
          <w:p w14:paraId="3DFDB97F">
            <w:pPr>
              <w:rPr>
                <w:rFonts w:ascii="Arial"/>
                <w:sz w:val="21"/>
              </w:rPr>
            </w:pPr>
          </w:p>
        </w:tc>
        <w:tc>
          <w:tcPr>
            <w:tcW w:w="1511" w:type="dxa"/>
            <w:vAlign w:val="top"/>
          </w:tcPr>
          <w:p w14:paraId="10B64EEE">
            <w:pPr>
              <w:rPr>
                <w:rFonts w:ascii="Arial"/>
                <w:sz w:val="21"/>
              </w:rPr>
            </w:pPr>
          </w:p>
        </w:tc>
        <w:tc>
          <w:tcPr>
            <w:tcW w:w="455" w:type="dxa"/>
            <w:vAlign w:val="top"/>
          </w:tcPr>
          <w:p w14:paraId="3177B1B2">
            <w:pPr>
              <w:pStyle w:val="6"/>
              <w:spacing w:before="138" w:line="183" w:lineRule="auto"/>
              <w:ind w:left="128"/>
            </w:pPr>
            <w:r>
              <w:rPr>
                <w:color w:val="212529"/>
                <w:spacing w:val="-5"/>
              </w:rPr>
              <w:t>63</w:t>
            </w:r>
          </w:p>
        </w:tc>
        <w:tc>
          <w:tcPr>
            <w:tcW w:w="1007" w:type="dxa"/>
            <w:vAlign w:val="top"/>
          </w:tcPr>
          <w:p w14:paraId="2FEE9DAD">
            <w:pPr>
              <w:rPr>
                <w:rFonts w:ascii="Arial"/>
                <w:sz w:val="21"/>
              </w:rPr>
            </w:pPr>
          </w:p>
        </w:tc>
        <w:tc>
          <w:tcPr>
            <w:tcW w:w="1271" w:type="dxa"/>
            <w:vAlign w:val="top"/>
          </w:tcPr>
          <w:p w14:paraId="77C7FF48">
            <w:pPr>
              <w:rPr>
                <w:rFonts w:ascii="Arial"/>
                <w:sz w:val="21"/>
              </w:rPr>
            </w:pPr>
          </w:p>
        </w:tc>
        <w:tc>
          <w:tcPr>
            <w:tcW w:w="659" w:type="dxa"/>
            <w:vAlign w:val="top"/>
          </w:tcPr>
          <w:p w14:paraId="1C0B0078">
            <w:pPr>
              <w:rPr>
                <w:rFonts w:ascii="Arial"/>
                <w:sz w:val="21"/>
              </w:rPr>
            </w:pPr>
          </w:p>
        </w:tc>
        <w:tc>
          <w:tcPr>
            <w:tcW w:w="809" w:type="dxa"/>
            <w:vAlign w:val="top"/>
          </w:tcPr>
          <w:p w14:paraId="40569A07">
            <w:pPr>
              <w:rPr>
                <w:rFonts w:ascii="Arial"/>
                <w:sz w:val="21"/>
              </w:rPr>
            </w:pPr>
          </w:p>
        </w:tc>
      </w:tr>
      <w:tr w14:paraId="15CFC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325" w:type="dxa"/>
            <w:vAlign w:val="top"/>
          </w:tcPr>
          <w:p w14:paraId="4686E37B">
            <w:pPr>
              <w:pStyle w:val="6"/>
              <w:spacing w:before="110" w:line="221" w:lineRule="auto"/>
              <w:ind w:left="470"/>
            </w:pPr>
            <w:r>
              <w:rPr>
                <w:color w:val="212529"/>
                <w:spacing w:val="-7"/>
              </w:rPr>
              <w:t>总计</w:t>
            </w:r>
          </w:p>
        </w:tc>
        <w:tc>
          <w:tcPr>
            <w:tcW w:w="432" w:type="dxa"/>
            <w:vAlign w:val="top"/>
          </w:tcPr>
          <w:p w14:paraId="26E8750C">
            <w:pPr>
              <w:pStyle w:val="6"/>
              <w:spacing w:before="139" w:line="183" w:lineRule="auto"/>
              <w:ind w:left="116"/>
            </w:pPr>
            <w:r>
              <w:rPr>
                <w:color w:val="212529"/>
                <w:spacing w:val="-6"/>
              </w:rPr>
              <w:t>32</w:t>
            </w:r>
          </w:p>
        </w:tc>
        <w:tc>
          <w:tcPr>
            <w:tcW w:w="1547" w:type="dxa"/>
            <w:vAlign w:val="top"/>
          </w:tcPr>
          <w:p w14:paraId="0FAE6B83">
            <w:pPr>
              <w:pStyle w:val="6"/>
              <w:spacing w:before="138" w:line="184" w:lineRule="auto"/>
              <w:ind w:left="810"/>
            </w:pPr>
            <w:r>
              <w:rPr>
                <w:color w:val="212529"/>
                <w:spacing w:val="-3"/>
              </w:rPr>
              <w:t>1,193.88</w:t>
            </w:r>
          </w:p>
        </w:tc>
        <w:tc>
          <w:tcPr>
            <w:tcW w:w="1511" w:type="dxa"/>
            <w:vAlign w:val="top"/>
          </w:tcPr>
          <w:p w14:paraId="77B5596D">
            <w:pPr>
              <w:pStyle w:val="6"/>
              <w:spacing w:before="110" w:line="221" w:lineRule="auto"/>
              <w:ind w:left="562"/>
            </w:pPr>
            <w:r>
              <w:rPr>
                <w:color w:val="212529"/>
                <w:spacing w:val="-7"/>
              </w:rPr>
              <w:t>总计</w:t>
            </w:r>
          </w:p>
        </w:tc>
        <w:tc>
          <w:tcPr>
            <w:tcW w:w="455" w:type="dxa"/>
            <w:vAlign w:val="top"/>
          </w:tcPr>
          <w:p w14:paraId="3EB97988">
            <w:pPr>
              <w:pStyle w:val="6"/>
              <w:spacing w:before="139" w:line="183" w:lineRule="auto"/>
              <w:ind w:left="128"/>
            </w:pPr>
            <w:r>
              <w:rPr>
                <w:color w:val="212529"/>
                <w:spacing w:val="-5"/>
              </w:rPr>
              <w:t>64</w:t>
            </w:r>
          </w:p>
        </w:tc>
        <w:tc>
          <w:tcPr>
            <w:tcW w:w="1007" w:type="dxa"/>
            <w:vAlign w:val="top"/>
          </w:tcPr>
          <w:p w14:paraId="57AEBFCE">
            <w:pPr>
              <w:pStyle w:val="6"/>
              <w:spacing w:before="138" w:line="184" w:lineRule="auto"/>
              <w:ind w:right="23"/>
              <w:jc w:val="right"/>
            </w:pPr>
            <w:r>
              <w:rPr>
                <w:color w:val="212529"/>
                <w:spacing w:val="-3"/>
              </w:rPr>
              <w:t>1,193.88</w:t>
            </w:r>
          </w:p>
        </w:tc>
        <w:tc>
          <w:tcPr>
            <w:tcW w:w="1271" w:type="dxa"/>
            <w:vAlign w:val="top"/>
          </w:tcPr>
          <w:p w14:paraId="73C121AF">
            <w:pPr>
              <w:pStyle w:val="6"/>
              <w:spacing w:before="138" w:line="184" w:lineRule="auto"/>
              <w:ind w:right="22"/>
              <w:jc w:val="right"/>
            </w:pPr>
            <w:r>
              <w:rPr>
                <w:color w:val="212529"/>
                <w:spacing w:val="-3"/>
              </w:rPr>
              <w:t>1,192.88</w:t>
            </w:r>
          </w:p>
        </w:tc>
        <w:tc>
          <w:tcPr>
            <w:tcW w:w="659" w:type="dxa"/>
            <w:vAlign w:val="top"/>
          </w:tcPr>
          <w:p w14:paraId="0631C9E2">
            <w:pPr>
              <w:pStyle w:val="6"/>
              <w:spacing w:before="138" w:line="184" w:lineRule="auto"/>
              <w:ind w:right="21"/>
              <w:jc w:val="right"/>
            </w:pPr>
            <w:r>
              <w:rPr>
                <w:color w:val="212529"/>
                <w:spacing w:val="-6"/>
              </w:rPr>
              <w:t>1.00</w:t>
            </w:r>
          </w:p>
        </w:tc>
        <w:tc>
          <w:tcPr>
            <w:tcW w:w="809" w:type="dxa"/>
            <w:vAlign w:val="top"/>
          </w:tcPr>
          <w:p w14:paraId="0BCB47BE">
            <w:pPr>
              <w:rPr>
                <w:rFonts w:ascii="Arial"/>
                <w:sz w:val="21"/>
              </w:rPr>
            </w:pPr>
          </w:p>
        </w:tc>
      </w:tr>
      <w:tr w14:paraId="6D00F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9016" w:type="dxa"/>
            <w:gridSpan w:val="9"/>
            <w:tcBorders>
              <w:left w:val="single" w:color="FFFFFF" w:sz="2" w:space="0"/>
              <w:bottom w:val="single" w:color="FFFFFF" w:sz="4" w:space="0"/>
              <w:right w:val="single" w:color="FFFFFF" w:sz="2" w:space="0"/>
            </w:tcBorders>
            <w:vAlign w:val="top"/>
          </w:tcPr>
          <w:p w14:paraId="775C7423">
            <w:pPr>
              <w:spacing w:before="9" w:line="179" w:lineRule="auto"/>
              <w:ind w:left="8" w:right="185" w:hanging="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注 ：本表反映部门本年度一般公共预算财政拨款、政府性基金预算财政拨款和国有资本经营预算</w:t>
            </w:r>
            <w:r>
              <w:rPr>
                <w:rFonts w:ascii="微软雅黑" w:hAnsi="微软雅黑" w:eastAsia="微软雅黑" w:cs="微软雅黑"/>
                <w:color w:val="212529"/>
                <w:spacing w:val="-2"/>
                <w:sz w:val="18"/>
                <w:szCs w:val="18"/>
              </w:rPr>
              <w:t>财政拨款的总收</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1"/>
                <w:sz w:val="18"/>
                <w:szCs w:val="18"/>
              </w:rPr>
              <w:t>支和年末结转结余情况。</w:t>
            </w:r>
          </w:p>
        </w:tc>
      </w:tr>
      <w:tr w14:paraId="6AD8A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52D74FC8">
            <w:pPr>
              <w:rPr>
                <w:rFonts w:ascii="Arial"/>
                <w:sz w:val="21"/>
              </w:rPr>
            </w:pPr>
          </w:p>
        </w:tc>
      </w:tr>
    </w:tbl>
    <w:p w14:paraId="6E071E9E">
      <w:pPr>
        <w:pStyle w:val="2"/>
      </w:pPr>
    </w:p>
    <w:p w14:paraId="167C9426">
      <w:pPr>
        <w:sectPr>
          <w:headerReference r:id="rId21" w:type="default"/>
          <w:footerReference r:id="rId22" w:type="default"/>
          <w:pgSz w:w="11900" w:h="16840"/>
          <w:pgMar w:top="610" w:right="86" w:bottom="312" w:left="0" w:header="357" w:footer="153" w:gutter="0"/>
          <w:cols w:space="720" w:num="1"/>
        </w:sectPr>
      </w:pPr>
    </w:p>
    <w:p w14:paraId="2986DE02">
      <w:pPr>
        <w:spacing w:before="12"/>
      </w:pPr>
    </w:p>
    <w:p w14:paraId="4CF6AC3C">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68"/>
        <w:gridCol w:w="2590"/>
        <w:gridCol w:w="1738"/>
        <w:gridCol w:w="1427"/>
        <w:gridCol w:w="1493"/>
      </w:tblGrid>
      <w:tr w14:paraId="2B0A3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4C648BBF">
            <w:pPr>
              <w:spacing w:before="10" w:line="190" w:lineRule="auto"/>
              <w:ind w:left="2787"/>
              <w:outlineLvl w:val="1"/>
              <w:rPr>
                <w:rFonts w:ascii="微软雅黑" w:hAnsi="微软雅黑" w:eastAsia="微软雅黑" w:cs="微软雅黑"/>
                <w:sz w:val="22"/>
                <w:szCs w:val="22"/>
              </w:rPr>
            </w:pPr>
            <w:bookmarkStart w:id="42" w:name="bookmark10"/>
            <w:bookmarkEnd w:id="42"/>
            <w:r>
              <w:rPr>
                <w:rFonts w:ascii="微软雅黑" w:hAnsi="微软雅黑" w:eastAsia="微软雅黑" w:cs="微软雅黑"/>
                <w:color w:val="212529"/>
                <w:spacing w:val="7"/>
                <w:sz w:val="22"/>
                <w:szCs w:val="22"/>
              </w:rPr>
              <w:t>一般公共预算财政拨款支出决算表</w:t>
            </w:r>
          </w:p>
        </w:tc>
      </w:tr>
      <w:tr w14:paraId="67E05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tcBorders>
              <w:top w:val="single" w:color="FFFFFF" w:sz="4" w:space="0"/>
              <w:left w:val="single" w:color="FFFFFF" w:sz="2" w:space="0"/>
              <w:bottom w:val="single" w:color="FFFFFF" w:sz="4" w:space="0"/>
              <w:right w:val="single" w:color="FFFFFF" w:sz="2" w:space="0"/>
            </w:tcBorders>
            <w:vAlign w:val="top"/>
          </w:tcPr>
          <w:p w14:paraId="4305D0DD">
            <w:pPr>
              <w:rPr>
                <w:rFonts w:ascii="Arial"/>
                <w:sz w:val="21"/>
              </w:rPr>
            </w:pPr>
          </w:p>
        </w:tc>
        <w:tc>
          <w:tcPr>
            <w:tcW w:w="2590" w:type="dxa"/>
            <w:tcBorders>
              <w:top w:val="single" w:color="FFFFFF" w:sz="4" w:space="0"/>
              <w:left w:val="single" w:color="FFFFFF" w:sz="2" w:space="0"/>
              <w:bottom w:val="single" w:color="FFFFFF" w:sz="4" w:space="0"/>
              <w:right w:val="single" w:color="FFFFFF" w:sz="2" w:space="0"/>
            </w:tcBorders>
            <w:vAlign w:val="top"/>
          </w:tcPr>
          <w:p w14:paraId="63910C9F">
            <w:pPr>
              <w:rPr>
                <w:rFonts w:ascii="Arial"/>
                <w:sz w:val="21"/>
              </w:rPr>
            </w:pPr>
          </w:p>
        </w:tc>
        <w:tc>
          <w:tcPr>
            <w:tcW w:w="1738" w:type="dxa"/>
            <w:tcBorders>
              <w:top w:val="single" w:color="FFFFFF" w:sz="4" w:space="0"/>
              <w:left w:val="single" w:color="FFFFFF" w:sz="2" w:space="0"/>
              <w:bottom w:val="single" w:color="FFFFFF" w:sz="4" w:space="0"/>
              <w:right w:val="single" w:color="FFFFFF" w:sz="2" w:space="0"/>
            </w:tcBorders>
            <w:vAlign w:val="top"/>
          </w:tcPr>
          <w:p w14:paraId="6719E2FA">
            <w:pPr>
              <w:rPr>
                <w:rFonts w:ascii="Arial"/>
                <w:sz w:val="21"/>
              </w:rPr>
            </w:pPr>
          </w:p>
        </w:tc>
        <w:tc>
          <w:tcPr>
            <w:tcW w:w="1427" w:type="dxa"/>
            <w:tcBorders>
              <w:top w:val="single" w:color="FFFFFF" w:sz="4" w:space="0"/>
              <w:left w:val="single" w:color="FFFFFF" w:sz="2" w:space="0"/>
              <w:bottom w:val="single" w:color="FFFFFF" w:sz="4" w:space="0"/>
              <w:right w:val="single" w:color="FFFFFF" w:sz="2" w:space="0"/>
            </w:tcBorders>
            <w:vAlign w:val="top"/>
          </w:tcPr>
          <w:p w14:paraId="6F2186F6">
            <w:pPr>
              <w:rPr>
                <w:rFonts w:ascii="Arial"/>
                <w:sz w:val="21"/>
              </w:rPr>
            </w:pPr>
          </w:p>
        </w:tc>
        <w:tc>
          <w:tcPr>
            <w:tcW w:w="1493" w:type="dxa"/>
            <w:tcBorders>
              <w:top w:val="single" w:color="FFFFFF" w:sz="4" w:space="0"/>
              <w:left w:val="single" w:color="FFFFFF" w:sz="2" w:space="0"/>
              <w:bottom w:val="single" w:color="FFFFFF" w:sz="4" w:space="0"/>
              <w:right w:val="single" w:color="FFFFFF" w:sz="2" w:space="0"/>
            </w:tcBorders>
            <w:vAlign w:val="top"/>
          </w:tcPr>
          <w:p w14:paraId="3968819C">
            <w:pPr>
              <w:pStyle w:val="6"/>
              <w:spacing w:before="5" w:line="226" w:lineRule="auto"/>
              <w:ind w:left="893"/>
              <w:rPr>
                <w:sz w:val="14"/>
                <w:szCs w:val="14"/>
              </w:rPr>
            </w:pPr>
            <w:r>
              <w:rPr>
                <w:color w:val="212529"/>
                <w:sz w:val="14"/>
                <w:szCs w:val="14"/>
              </w:rPr>
              <w:t>公开05表</w:t>
            </w:r>
          </w:p>
        </w:tc>
      </w:tr>
      <w:tr w14:paraId="697CA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4358" w:type="dxa"/>
            <w:gridSpan w:val="2"/>
            <w:tcBorders>
              <w:top w:val="single" w:color="FFFFFF" w:sz="4" w:space="0"/>
              <w:left w:val="single" w:color="000000" w:sz="2" w:space="0"/>
              <w:right w:val="single" w:color="000000" w:sz="2" w:space="0"/>
            </w:tcBorders>
            <w:vAlign w:val="top"/>
          </w:tcPr>
          <w:p w14:paraId="33DB6144">
            <w:pPr>
              <w:pStyle w:val="6"/>
              <w:spacing w:before="89" w:line="225" w:lineRule="auto"/>
              <w:ind w:left="11"/>
              <w:rPr>
                <w:sz w:val="14"/>
                <w:szCs w:val="14"/>
              </w:rPr>
            </w:pPr>
            <w:r>
              <w:rPr>
                <w:color w:val="212529"/>
                <w:spacing w:val="3"/>
                <w:sz w:val="14"/>
                <w:szCs w:val="14"/>
              </w:rPr>
              <w:t>部门名称：古县医疗保障局</w:t>
            </w:r>
          </w:p>
        </w:tc>
        <w:tc>
          <w:tcPr>
            <w:tcW w:w="1738" w:type="dxa"/>
            <w:tcBorders>
              <w:top w:val="single" w:color="FFFFFF" w:sz="4" w:space="0"/>
              <w:left w:val="single" w:color="000000" w:sz="2" w:space="0"/>
              <w:right w:val="single" w:color="FFFFFF" w:sz="2" w:space="0"/>
            </w:tcBorders>
            <w:vAlign w:val="top"/>
          </w:tcPr>
          <w:p w14:paraId="53F1AE72">
            <w:pPr>
              <w:pStyle w:val="6"/>
              <w:spacing w:before="173" w:line="202" w:lineRule="auto"/>
              <w:ind w:left="575"/>
              <w:rPr>
                <w:sz w:val="14"/>
                <w:szCs w:val="14"/>
              </w:rPr>
            </w:pPr>
            <w:r>
              <w:rPr>
                <w:color w:val="212529"/>
                <w:spacing w:val="1"/>
                <w:sz w:val="14"/>
                <w:szCs w:val="14"/>
              </w:rPr>
              <w:t>2023年度</w:t>
            </w:r>
          </w:p>
        </w:tc>
        <w:tc>
          <w:tcPr>
            <w:tcW w:w="1427" w:type="dxa"/>
            <w:tcBorders>
              <w:top w:val="single" w:color="FFFFFF" w:sz="4" w:space="0"/>
              <w:left w:val="single" w:color="FFFFFF" w:sz="2" w:space="0"/>
              <w:right w:val="single" w:color="FFFFFF" w:sz="2" w:space="0"/>
            </w:tcBorders>
            <w:vAlign w:val="top"/>
          </w:tcPr>
          <w:p w14:paraId="47D2A044">
            <w:pPr>
              <w:rPr>
                <w:rFonts w:ascii="Arial"/>
                <w:sz w:val="21"/>
              </w:rPr>
            </w:pPr>
          </w:p>
        </w:tc>
        <w:tc>
          <w:tcPr>
            <w:tcW w:w="1493" w:type="dxa"/>
            <w:tcBorders>
              <w:top w:val="single" w:color="FFFFFF" w:sz="4" w:space="0"/>
              <w:left w:val="single" w:color="FFFFFF" w:sz="2" w:space="0"/>
              <w:right w:val="single" w:color="000000" w:sz="2" w:space="0"/>
            </w:tcBorders>
            <w:vAlign w:val="top"/>
          </w:tcPr>
          <w:p w14:paraId="30F70DFB">
            <w:pPr>
              <w:pStyle w:val="6"/>
              <w:spacing w:before="89" w:line="225" w:lineRule="auto"/>
              <w:ind w:left="458"/>
              <w:rPr>
                <w:sz w:val="14"/>
                <w:szCs w:val="14"/>
              </w:rPr>
            </w:pPr>
            <w:r>
              <w:rPr>
                <w:color w:val="212529"/>
                <w:spacing w:val="2"/>
                <w:sz w:val="14"/>
                <w:szCs w:val="14"/>
              </w:rPr>
              <w:t>金额单位：万元</w:t>
            </w:r>
          </w:p>
        </w:tc>
      </w:tr>
      <w:tr w14:paraId="4B5AD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4358" w:type="dxa"/>
            <w:gridSpan w:val="2"/>
            <w:vAlign w:val="top"/>
          </w:tcPr>
          <w:p w14:paraId="7F2400AE">
            <w:pPr>
              <w:spacing w:before="76" w:line="171" w:lineRule="auto"/>
              <w:ind w:left="197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项目</w:t>
            </w:r>
          </w:p>
        </w:tc>
        <w:tc>
          <w:tcPr>
            <w:tcW w:w="4658" w:type="dxa"/>
            <w:gridSpan w:val="3"/>
            <w:vAlign w:val="top"/>
          </w:tcPr>
          <w:p w14:paraId="5072B521">
            <w:pPr>
              <w:spacing w:before="64" w:line="178" w:lineRule="auto"/>
              <w:ind w:left="194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本年支出</w:t>
            </w:r>
          </w:p>
        </w:tc>
      </w:tr>
      <w:tr w14:paraId="79E39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768" w:type="dxa"/>
            <w:vAlign w:val="top"/>
          </w:tcPr>
          <w:p w14:paraId="2FE273D0">
            <w:pPr>
              <w:spacing w:before="65" w:line="180" w:lineRule="auto"/>
              <w:ind w:left="50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2590" w:type="dxa"/>
            <w:vAlign w:val="top"/>
          </w:tcPr>
          <w:p w14:paraId="6BCA2A5F">
            <w:pPr>
              <w:spacing w:before="65" w:line="179" w:lineRule="auto"/>
              <w:ind w:left="91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738" w:type="dxa"/>
            <w:vAlign w:val="top"/>
          </w:tcPr>
          <w:p w14:paraId="73DAAE57">
            <w:pPr>
              <w:spacing w:before="64" w:line="181" w:lineRule="auto"/>
              <w:ind w:left="669"/>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427" w:type="dxa"/>
            <w:vAlign w:val="top"/>
          </w:tcPr>
          <w:p w14:paraId="0A10AB1B">
            <w:pPr>
              <w:spacing w:before="64" w:line="178" w:lineRule="auto"/>
              <w:ind w:left="338"/>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基本支出</w:t>
            </w:r>
          </w:p>
        </w:tc>
        <w:tc>
          <w:tcPr>
            <w:tcW w:w="1493" w:type="dxa"/>
            <w:vAlign w:val="top"/>
          </w:tcPr>
          <w:p w14:paraId="554350D6">
            <w:pPr>
              <w:spacing w:before="63" w:line="181" w:lineRule="auto"/>
              <w:ind w:left="36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项目支出</w:t>
            </w:r>
          </w:p>
        </w:tc>
      </w:tr>
      <w:tr w14:paraId="6DD0B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4358" w:type="dxa"/>
            <w:gridSpan w:val="2"/>
            <w:vAlign w:val="top"/>
          </w:tcPr>
          <w:p w14:paraId="604D19D4">
            <w:pPr>
              <w:spacing w:before="67" w:line="179" w:lineRule="auto"/>
              <w:ind w:left="1975"/>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1738" w:type="dxa"/>
            <w:vAlign w:val="top"/>
          </w:tcPr>
          <w:p w14:paraId="3D939729">
            <w:pPr>
              <w:pStyle w:val="6"/>
              <w:spacing w:before="76" w:line="184" w:lineRule="auto"/>
              <w:ind w:left="819"/>
            </w:pPr>
            <w:r>
              <w:rPr>
                <w:color w:val="212529"/>
              </w:rPr>
              <w:t>1</w:t>
            </w:r>
          </w:p>
        </w:tc>
        <w:tc>
          <w:tcPr>
            <w:tcW w:w="1427" w:type="dxa"/>
            <w:vAlign w:val="top"/>
          </w:tcPr>
          <w:p w14:paraId="18A87AAA">
            <w:pPr>
              <w:pStyle w:val="6"/>
              <w:spacing w:before="77" w:line="183" w:lineRule="auto"/>
              <w:ind w:left="655"/>
            </w:pPr>
            <w:r>
              <w:rPr>
                <w:color w:val="212529"/>
              </w:rPr>
              <w:t>2</w:t>
            </w:r>
          </w:p>
        </w:tc>
        <w:tc>
          <w:tcPr>
            <w:tcW w:w="1493" w:type="dxa"/>
            <w:vAlign w:val="top"/>
          </w:tcPr>
          <w:p w14:paraId="0A7A802F">
            <w:pPr>
              <w:pStyle w:val="6"/>
              <w:spacing w:before="77" w:line="183" w:lineRule="auto"/>
              <w:ind w:left="687"/>
            </w:pPr>
            <w:r>
              <w:rPr>
                <w:color w:val="212529"/>
              </w:rPr>
              <w:t>3</w:t>
            </w:r>
          </w:p>
        </w:tc>
      </w:tr>
      <w:tr w14:paraId="6DE27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4358" w:type="dxa"/>
            <w:gridSpan w:val="2"/>
            <w:vAlign w:val="top"/>
          </w:tcPr>
          <w:p w14:paraId="08649258">
            <w:pPr>
              <w:pStyle w:val="6"/>
              <w:spacing w:before="49" w:line="221" w:lineRule="auto"/>
              <w:ind w:left="1984"/>
            </w:pPr>
            <w:r>
              <w:rPr>
                <w:color w:val="212529"/>
                <w:spacing w:val="-5"/>
              </w:rPr>
              <w:t>合计</w:t>
            </w:r>
          </w:p>
        </w:tc>
        <w:tc>
          <w:tcPr>
            <w:tcW w:w="1738" w:type="dxa"/>
            <w:vAlign w:val="top"/>
          </w:tcPr>
          <w:p w14:paraId="2C5886E0">
            <w:pPr>
              <w:pStyle w:val="6"/>
              <w:spacing w:before="77" w:line="184" w:lineRule="auto"/>
              <w:ind w:right="23"/>
              <w:jc w:val="right"/>
            </w:pPr>
            <w:r>
              <w:rPr>
                <w:color w:val="212529"/>
                <w:spacing w:val="-3"/>
              </w:rPr>
              <w:t>1,192.88</w:t>
            </w:r>
          </w:p>
        </w:tc>
        <w:tc>
          <w:tcPr>
            <w:tcW w:w="1427" w:type="dxa"/>
            <w:vAlign w:val="top"/>
          </w:tcPr>
          <w:p w14:paraId="5997B3C1">
            <w:pPr>
              <w:pStyle w:val="6"/>
              <w:spacing w:before="77" w:line="184" w:lineRule="auto"/>
              <w:ind w:right="21"/>
              <w:jc w:val="right"/>
            </w:pPr>
            <w:r>
              <w:rPr>
                <w:color w:val="212529"/>
                <w:spacing w:val="-2"/>
              </w:rPr>
              <w:t>315.68</w:t>
            </w:r>
          </w:p>
        </w:tc>
        <w:tc>
          <w:tcPr>
            <w:tcW w:w="1493" w:type="dxa"/>
            <w:vAlign w:val="top"/>
          </w:tcPr>
          <w:p w14:paraId="6E3211EE">
            <w:pPr>
              <w:pStyle w:val="6"/>
              <w:spacing w:before="78" w:line="183" w:lineRule="auto"/>
              <w:ind w:right="26"/>
              <w:jc w:val="right"/>
            </w:pPr>
            <w:r>
              <w:rPr>
                <w:color w:val="212529"/>
                <w:spacing w:val="-2"/>
              </w:rPr>
              <w:t>877.20</w:t>
            </w:r>
          </w:p>
        </w:tc>
      </w:tr>
      <w:tr w14:paraId="0BE71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768" w:type="dxa"/>
            <w:vAlign w:val="top"/>
          </w:tcPr>
          <w:p w14:paraId="63145808">
            <w:pPr>
              <w:pStyle w:val="6"/>
              <w:spacing w:before="78" w:line="183" w:lineRule="auto"/>
              <w:ind w:left="11"/>
            </w:pPr>
            <w:r>
              <w:rPr>
                <w:color w:val="212529"/>
                <w:spacing w:val="-4"/>
              </w:rPr>
              <w:t>208</w:t>
            </w:r>
          </w:p>
        </w:tc>
        <w:tc>
          <w:tcPr>
            <w:tcW w:w="2590" w:type="dxa"/>
            <w:vAlign w:val="top"/>
          </w:tcPr>
          <w:p w14:paraId="13376CCD">
            <w:pPr>
              <w:pStyle w:val="6"/>
              <w:spacing w:before="49" w:line="219" w:lineRule="auto"/>
              <w:ind w:left="6"/>
            </w:pPr>
            <w:r>
              <w:rPr>
                <w:color w:val="212529"/>
                <w:spacing w:val="-2"/>
              </w:rPr>
              <w:t>社会保障和就业支出</w:t>
            </w:r>
          </w:p>
        </w:tc>
        <w:tc>
          <w:tcPr>
            <w:tcW w:w="1738" w:type="dxa"/>
            <w:vAlign w:val="top"/>
          </w:tcPr>
          <w:p w14:paraId="3B261844">
            <w:pPr>
              <w:pStyle w:val="6"/>
              <w:spacing w:before="78" w:line="183" w:lineRule="auto"/>
              <w:ind w:left="1260"/>
            </w:pPr>
            <w:r>
              <w:rPr>
                <w:color w:val="212529"/>
                <w:spacing w:val="-3"/>
              </w:rPr>
              <w:t>30.37</w:t>
            </w:r>
          </w:p>
        </w:tc>
        <w:tc>
          <w:tcPr>
            <w:tcW w:w="1427" w:type="dxa"/>
            <w:vAlign w:val="top"/>
          </w:tcPr>
          <w:p w14:paraId="348D9F94">
            <w:pPr>
              <w:pStyle w:val="6"/>
              <w:spacing w:before="78" w:line="183" w:lineRule="auto"/>
              <w:ind w:left="950"/>
            </w:pPr>
            <w:r>
              <w:rPr>
                <w:color w:val="212529"/>
                <w:spacing w:val="-3"/>
              </w:rPr>
              <w:t>30.37</w:t>
            </w:r>
          </w:p>
        </w:tc>
        <w:tc>
          <w:tcPr>
            <w:tcW w:w="1493" w:type="dxa"/>
            <w:vAlign w:val="top"/>
          </w:tcPr>
          <w:p w14:paraId="20AF6902">
            <w:pPr>
              <w:rPr>
                <w:rFonts w:ascii="Arial"/>
                <w:sz w:val="21"/>
              </w:rPr>
            </w:pPr>
          </w:p>
        </w:tc>
      </w:tr>
      <w:tr w14:paraId="2AC3F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26A8410B">
            <w:pPr>
              <w:pStyle w:val="6"/>
              <w:spacing w:before="79" w:line="183" w:lineRule="auto"/>
              <w:ind w:left="11"/>
            </w:pPr>
            <w:r>
              <w:rPr>
                <w:color w:val="212529"/>
                <w:spacing w:val="-2"/>
              </w:rPr>
              <w:t>20805</w:t>
            </w:r>
          </w:p>
        </w:tc>
        <w:tc>
          <w:tcPr>
            <w:tcW w:w="2590" w:type="dxa"/>
            <w:vAlign w:val="top"/>
          </w:tcPr>
          <w:p w14:paraId="2324A638">
            <w:pPr>
              <w:pStyle w:val="6"/>
              <w:spacing w:before="51" w:line="219" w:lineRule="auto"/>
              <w:ind w:left="8"/>
            </w:pPr>
            <w:r>
              <w:rPr>
                <w:color w:val="212529"/>
                <w:spacing w:val="-2"/>
              </w:rPr>
              <w:t>行政事业单位养老支出</w:t>
            </w:r>
          </w:p>
        </w:tc>
        <w:tc>
          <w:tcPr>
            <w:tcW w:w="1738" w:type="dxa"/>
            <w:vAlign w:val="top"/>
          </w:tcPr>
          <w:p w14:paraId="451AA2F3">
            <w:pPr>
              <w:pStyle w:val="6"/>
              <w:spacing w:before="79" w:line="183" w:lineRule="auto"/>
              <w:ind w:left="1260"/>
            </w:pPr>
            <w:r>
              <w:rPr>
                <w:color w:val="212529"/>
                <w:spacing w:val="-3"/>
              </w:rPr>
              <w:t>30.37</w:t>
            </w:r>
          </w:p>
        </w:tc>
        <w:tc>
          <w:tcPr>
            <w:tcW w:w="1427" w:type="dxa"/>
            <w:vAlign w:val="top"/>
          </w:tcPr>
          <w:p w14:paraId="37A812B8">
            <w:pPr>
              <w:pStyle w:val="6"/>
              <w:spacing w:before="79" w:line="183" w:lineRule="auto"/>
              <w:ind w:left="950"/>
            </w:pPr>
            <w:r>
              <w:rPr>
                <w:color w:val="212529"/>
                <w:spacing w:val="-3"/>
              </w:rPr>
              <w:t>30.37</w:t>
            </w:r>
          </w:p>
        </w:tc>
        <w:tc>
          <w:tcPr>
            <w:tcW w:w="1493" w:type="dxa"/>
            <w:vAlign w:val="top"/>
          </w:tcPr>
          <w:p w14:paraId="2AA105FF">
            <w:pPr>
              <w:rPr>
                <w:rFonts w:ascii="Arial"/>
                <w:sz w:val="21"/>
              </w:rPr>
            </w:pPr>
          </w:p>
        </w:tc>
      </w:tr>
      <w:tr w14:paraId="5CA65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542F25C6">
            <w:pPr>
              <w:pStyle w:val="6"/>
              <w:spacing w:before="79" w:line="183" w:lineRule="auto"/>
              <w:ind w:left="11"/>
            </w:pPr>
            <w:r>
              <w:rPr>
                <w:color w:val="212529"/>
                <w:spacing w:val="-2"/>
              </w:rPr>
              <w:t>2080502</w:t>
            </w:r>
          </w:p>
        </w:tc>
        <w:tc>
          <w:tcPr>
            <w:tcW w:w="2590" w:type="dxa"/>
            <w:vAlign w:val="top"/>
          </w:tcPr>
          <w:p w14:paraId="5BC5B2BF">
            <w:pPr>
              <w:pStyle w:val="6"/>
              <w:spacing w:before="51" w:line="219" w:lineRule="auto"/>
              <w:ind w:left="5"/>
            </w:pPr>
            <w:r>
              <w:rPr>
                <w:color w:val="212529"/>
                <w:spacing w:val="-2"/>
              </w:rPr>
              <w:t>事业单位离退休</w:t>
            </w:r>
          </w:p>
        </w:tc>
        <w:tc>
          <w:tcPr>
            <w:tcW w:w="1738" w:type="dxa"/>
            <w:vAlign w:val="top"/>
          </w:tcPr>
          <w:p w14:paraId="5B64ECBA">
            <w:pPr>
              <w:pStyle w:val="6"/>
              <w:spacing w:before="78" w:line="184" w:lineRule="auto"/>
              <w:ind w:right="23"/>
              <w:jc w:val="right"/>
            </w:pPr>
            <w:r>
              <w:rPr>
                <w:color w:val="212529"/>
                <w:spacing w:val="-3"/>
              </w:rPr>
              <w:t>2.61</w:t>
            </w:r>
          </w:p>
        </w:tc>
        <w:tc>
          <w:tcPr>
            <w:tcW w:w="1427" w:type="dxa"/>
            <w:vAlign w:val="top"/>
          </w:tcPr>
          <w:p w14:paraId="3EB2A6AA">
            <w:pPr>
              <w:pStyle w:val="6"/>
              <w:spacing w:before="78" w:line="184" w:lineRule="auto"/>
              <w:ind w:right="21"/>
              <w:jc w:val="right"/>
            </w:pPr>
            <w:r>
              <w:rPr>
                <w:color w:val="212529"/>
                <w:spacing w:val="-3"/>
              </w:rPr>
              <w:t>2.61</w:t>
            </w:r>
          </w:p>
        </w:tc>
        <w:tc>
          <w:tcPr>
            <w:tcW w:w="1493" w:type="dxa"/>
            <w:vAlign w:val="top"/>
          </w:tcPr>
          <w:p w14:paraId="75D6D42A">
            <w:pPr>
              <w:rPr>
                <w:rFonts w:ascii="Arial"/>
                <w:sz w:val="21"/>
              </w:rPr>
            </w:pPr>
          </w:p>
        </w:tc>
      </w:tr>
      <w:tr w14:paraId="25620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768" w:type="dxa"/>
            <w:vAlign w:val="top"/>
          </w:tcPr>
          <w:p w14:paraId="70D4A277">
            <w:pPr>
              <w:pStyle w:val="6"/>
              <w:spacing w:before="128" w:line="183" w:lineRule="auto"/>
              <w:ind w:left="11"/>
            </w:pPr>
            <w:r>
              <w:rPr>
                <w:color w:val="212529"/>
                <w:spacing w:val="-2"/>
              </w:rPr>
              <w:t>2080505</w:t>
            </w:r>
          </w:p>
        </w:tc>
        <w:tc>
          <w:tcPr>
            <w:tcW w:w="2590" w:type="dxa"/>
            <w:vAlign w:val="top"/>
          </w:tcPr>
          <w:p w14:paraId="7BD22B5C">
            <w:pPr>
              <w:pStyle w:val="6"/>
              <w:spacing w:before="3" w:line="203" w:lineRule="auto"/>
              <w:ind w:left="5" w:right="62" w:hanging="1"/>
            </w:pPr>
            <w:r>
              <w:rPr>
                <w:color w:val="212529"/>
                <w:spacing w:val="-1"/>
              </w:rPr>
              <w:t>机关事业单位基本养老保险缴费</w:t>
            </w:r>
            <w:r>
              <w:rPr>
                <w:color w:val="212529"/>
                <w:spacing w:val="5"/>
              </w:rPr>
              <w:t xml:space="preserve"> </w:t>
            </w:r>
            <w:r>
              <w:rPr>
                <w:color w:val="212529"/>
                <w:spacing w:val="-5"/>
              </w:rPr>
              <w:t>支出</w:t>
            </w:r>
          </w:p>
        </w:tc>
        <w:tc>
          <w:tcPr>
            <w:tcW w:w="1738" w:type="dxa"/>
            <w:vAlign w:val="top"/>
          </w:tcPr>
          <w:p w14:paraId="7A017969">
            <w:pPr>
              <w:pStyle w:val="6"/>
              <w:spacing w:before="127" w:line="183" w:lineRule="auto"/>
              <w:ind w:left="1258"/>
            </w:pPr>
            <w:r>
              <w:rPr>
                <w:color w:val="212529"/>
                <w:spacing w:val="-2"/>
              </w:rPr>
              <w:t>27.75</w:t>
            </w:r>
          </w:p>
        </w:tc>
        <w:tc>
          <w:tcPr>
            <w:tcW w:w="1427" w:type="dxa"/>
            <w:vAlign w:val="top"/>
          </w:tcPr>
          <w:p w14:paraId="046C672E">
            <w:pPr>
              <w:pStyle w:val="6"/>
              <w:spacing w:before="127" w:line="183" w:lineRule="auto"/>
              <w:ind w:left="949"/>
            </w:pPr>
            <w:r>
              <w:rPr>
                <w:color w:val="212529"/>
                <w:spacing w:val="-2"/>
              </w:rPr>
              <w:t>27.75</w:t>
            </w:r>
          </w:p>
        </w:tc>
        <w:tc>
          <w:tcPr>
            <w:tcW w:w="1493" w:type="dxa"/>
            <w:vAlign w:val="top"/>
          </w:tcPr>
          <w:p w14:paraId="29973A91">
            <w:pPr>
              <w:rPr>
                <w:rFonts w:ascii="Arial"/>
                <w:sz w:val="21"/>
              </w:rPr>
            </w:pPr>
          </w:p>
        </w:tc>
      </w:tr>
      <w:tr w14:paraId="1642A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643F4349">
            <w:pPr>
              <w:pStyle w:val="6"/>
              <w:spacing w:before="80" w:line="184" w:lineRule="auto"/>
              <w:ind w:left="11"/>
            </w:pPr>
            <w:r>
              <w:rPr>
                <w:color w:val="212529"/>
                <w:spacing w:val="-4"/>
              </w:rPr>
              <w:t>210</w:t>
            </w:r>
          </w:p>
        </w:tc>
        <w:tc>
          <w:tcPr>
            <w:tcW w:w="2590" w:type="dxa"/>
            <w:vAlign w:val="top"/>
          </w:tcPr>
          <w:p w14:paraId="5A51CACA">
            <w:pPr>
              <w:pStyle w:val="6"/>
              <w:spacing w:before="52" w:line="219" w:lineRule="auto"/>
              <w:ind w:left="6"/>
            </w:pPr>
            <w:r>
              <w:rPr>
                <w:color w:val="212529"/>
                <w:spacing w:val="-2"/>
              </w:rPr>
              <w:t>卫生健康支出</w:t>
            </w:r>
          </w:p>
        </w:tc>
        <w:tc>
          <w:tcPr>
            <w:tcW w:w="1738" w:type="dxa"/>
            <w:vAlign w:val="top"/>
          </w:tcPr>
          <w:p w14:paraId="7BFBF016">
            <w:pPr>
              <w:pStyle w:val="6"/>
              <w:spacing w:before="79" w:line="184" w:lineRule="auto"/>
              <w:ind w:right="23"/>
              <w:jc w:val="right"/>
            </w:pPr>
            <w:r>
              <w:rPr>
                <w:color w:val="212529"/>
                <w:spacing w:val="-3"/>
              </w:rPr>
              <w:t>1,134.79</w:t>
            </w:r>
          </w:p>
        </w:tc>
        <w:tc>
          <w:tcPr>
            <w:tcW w:w="1427" w:type="dxa"/>
            <w:vAlign w:val="top"/>
          </w:tcPr>
          <w:p w14:paraId="7CA58524">
            <w:pPr>
              <w:pStyle w:val="6"/>
              <w:spacing w:before="80" w:line="183" w:lineRule="auto"/>
              <w:ind w:right="21"/>
              <w:jc w:val="right"/>
            </w:pPr>
            <w:r>
              <w:rPr>
                <w:color w:val="212529"/>
                <w:spacing w:val="-2"/>
              </w:rPr>
              <w:t>257.86</w:t>
            </w:r>
          </w:p>
        </w:tc>
        <w:tc>
          <w:tcPr>
            <w:tcW w:w="1493" w:type="dxa"/>
            <w:vAlign w:val="top"/>
          </w:tcPr>
          <w:p w14:paraId="45615FBE">
            <w:pPr>
              <w:pStyle w:val="6"/>
              <w:spacing w:before="80" w:line="183" w:lineRule="auto"/>
              <w:ind w:right="26"/>
              <w:jc w:val="right"/>
            </w:pPr>
            <w:r>
              <w:rPr>
                <w:color w:val="212529"/>
                <w:spacing w:val="-2"/>
              </w:rPr>
              <w:t>876.93</w:t>
            </w:r>
          </w:p>
        </w:tc>
      </w:tr>
      <w:tr w14:paraId="32EC8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49F965F1">
            <w:pPr>
              <w:pStyle w:val="6"/>
              <w:spacing w:before="80" w:line="184" w:lineRule="auto"/>
              <w:ind w:left="11"/>
            </w:pPr>
            <w:r>
              <w:rPr>
                <w:color w:val="212529"/>
                <w:spacing w:val="-2"/>
              </w:rPr>
              <w:t>21012</w:t>
            </w:r>
          </w:p>
        </w:tc>
        <w:tc>
          <w:tcPr>
            <w:tcW w:w="2590" w:type="dxa"/>
            <w:vAlign w:val="top"/>
          </w:tcPr>
          <w:p w14:paraId="39BD13A2">
            <w:pPr>
              <w:pStyle w:val="6"/>
              <w:spacing w:before="52" w:line="219" w:lineRule="auto"/>
              <w:ind w:left="6"/>
            </w:pPr>
            <w:r>
              <w:rPr>
                <w:color w:val="212529"/>
                <w:spacing w:val="-1"/>
              </w:rPr>
              <w:t>财政对基本医疗保险基金的补助</w:t>
            </w:r>
          </w:p>
        </w:tc>
        <w:tc>
          <w:tcPr>
            <w:tcW w:w="1738" w:type="dxa"/>
            <w:vAlign w:val="top"/>
          </w:tcPr>
          <w:p w14:paraId="5D88A2D5">
            <w:pPr>
              <w:pStyle w:val="6"/>
              <w:spacing w:before="80" w:line="184" w:lineRule="auto"/>
              <w:ind w:right="23"/>
              <w:jc w:val="right"/>
            </w:pPr>
            <w:r>
              <w:rPr>
                <w:color w:val="212529"/>
                <w:spacing w:val="-2"/>
              </w:rPr>
              <w:t>561.97</w:t>
            </w:r>
          </w:p>
        </w:tc>
        <w:tc>
          <w:tcPr>
            <w:tcW w:w="1427" w:type="dxa"/>
            <w:vAlign w:val="top"/>
          </w:tcPr>
          <w:p w14:paraId="1AD643DF">
            <w:pPr>
              <w:rPr>
                <w:rFonts w:ascii="Arial"/>
                <w:sz w:val="21"/>
              </w:rPr>
            </w:pPr>
          </w:p>
        </w:tc>
        <w:tc>
          <w:tcPr>
            <w:tcW w:w="1493" w:type="dxa"/>
            <w:vAlign w:val="top"/>
          </w:tcPr>
          <w:p w14:paraId="65754D6E">
            <w:pPr>
              <w:pStyle w:val="6"/>
              <w:spacing w:before="80" w:line="184" w:lineRule="auto"/>
              <w:ind w:right="26"/>
              <w:jc w:val="right"/>
            </w:pPr>
            <w:r>
              <w:rPr>
                <w:color w:val="212529"/>
                <w:spacing w:val="-2"/>
              </w:rPr>
              <w:t>561.97</w:t>
            </w:r>
          </w:p>
        </w:tc>
      </w:tr>
      <w:tr w14:paraId="20C96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768" w:type="dxa"/>
            <w:vAlign w:val="top"/>
          </w:tcPr>
          <w:p w14:paraId="4423015F">
            <w:pPr>
              <w:pStyle w:val="6"/>
              <w:spacing w:before="128" w:line="184" w:lineRule="auto"/>
              <w:ind w:left="11"/>
            </w:pPr>
            <w:r>
              <w:rPr>
                <w:color w:val="212529"/>
                <w:spacing w:val="-2"/>
              </w:rPr>
              <w:t>2101202</w:t>
            </w:r>
          </w:p>
        </w:tc>
        <w:tc>
          <w:tcPr>
            <w:tcW w:w="2590" w:type="dxa"/>
            <w:vAlign w:val="top"/>
          </w:tcPr>
          <w:p w14:paraId="7EF3B0E8">
            <w:pPr>
              <w:pStyle w:val="6"/>
              <w:spacing w:before="5" w:line="202" w:lineRule="auto"/>
              <w:ind w:left="6" w:right="62"/>
            </w:pPr>
            <w:r>
              <w:rPr>
                <w:color w:val="212529"/>
                <w:spacing w:val="-1"/>
              </w:rPr>
              <w:t>财政对城乡居民基本医疗保险基</w:t>
            </w:r>
            <w:r>
              <w:rPr>
                <w:color w:val="212529"/>
                <w:spacing w:val="4"/>
              </w:rPr>
              <w:t xml:space="preserve"> </w:t>
            </w:r>
            <w:r>
              <w:rPr>
                <w:color w:val="212529"/>
                <w:spacing w:val="-3"/>
              </w:rPr>
              <w:t>金的补助</w:t>
            </w:r>
          </w:p>
        </w:tc>
        <w:tc>
          <w:tcPr>
            <w:tcW w:w="1738" w:type="dxa"/>
            <w:vAlign w:val="top"/>
          </w:tcPr>
          <w:p w14:paraId="0AF7665A">
            <w:pPr>
              <w:pStyle w:val="6"/>
              <w:spacing w:before="128" w:line="184" w:lineRule="auto"/>
              <w:ind w:right="23"/>
              <w:jc w:val="right"/>
            </w:pPr>
            <w:r>
              <w:rPr>
                <w:color w:val="212529"/>
                <w:spacing w:val="-2"/>
              </w:rPr>
              <w:t>561.97</w:t>
            </w:r>
          </w:p>
        </w:tc>
        <w:tc>
          <w:tcPr>
            <w:tcW w:w="1427" w:type="dxa"/>
            <w:vAlign w:val="top"/>
          </w:tcPr>
          <w:p w14:paraId="6136F659">
            <w:pPr>
              <w:rPr>
                <w:rFonts w:ascii="Arial"/>
                <w:sz w:val="21"/>
              </w:rPr>
            </w:pPr>
          </w:p>
        </w:tc>
        <w:tc>
          <w:tcPr>
            <w:tcW w:w="1493" w:type="dxa"/>
            <w:vAlign w:val="top"/>
          </w:tcPr>
          <w:p w14:paraId="69D9ED0B">
            <w:pPr>
              <w:pStyle w:val="6"/>
              <w:spacing w:before="128" w:line="184" w:lineRule="auto"/>
              <w:ind w:right="26"/>
              <w:jc w:val="right"/>
            </w:pPr>
            <w:r>
              <w:rPr>
                <w:color w:val="212529"/>
                <w:spacing w:val="-2"/>
              </w:rPr>
              <w:t>561.97</w:t>
            </w:r>
          </w:p>
        </w:tc>
      </w:tr>
      <w:tr w14:paraId="43AE9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04E92000">
            <w:pPr>
              <w:pStyle w:val="6"/>
              <w:spacing w:before="81" w:line="184" w:lineRule="auto"/>
              <w:ind w:left="11"/>
            </w:pPr>
            <w:r>
              <w:rPr>
                <w:color w:val="212529"/>
                <w:spacing w:val="-2"/>
              </w:rPr>
              <w:t>21013</w:t>
            </w:r>
          </w:p>
        </w:tc>
        <w:tc>
          <w:tcPr>
            <w:tcW w:w="2590" w:type="dxa"/>
            <w:vAlign w:val="top"/>
          </w:tcPr>
          <w:p w14:paraId="320E884D">
            <w:pPr>
              <w:pStyle w:val="6"/>
              <w:spacing w:before="54" w:line="219" w:lineRule="auto"/>
              <w:ind w:left="13"/>
            </w:pPr>
            <w:r>
              <w:rPr>
                <w:color w:val="212529"/>
                <w:spacing w:val="-5"/>
              </w:rPr>
              <w:t>医疗救助</w:t>
            </w:r>
          </w:p>
        </w:tc>
        <w:tc>
          <w:tcPr>
            <w:tcW w:w="1738" w:type="dxa"/>
            <w:vAlign w:val="top"/>
          </w:tcPr>
          <w:p w14:paraId="68AE9FAA">
            <w:pPr>
              <w:pStyle w:val="6"/>
              <w:spacing w:before="82" w:line="183" w:lineRule="auto"/>
              <w:ind w:right="23"/>
              <w:jc w:val="right"/>
            </w:pPr>
            <w:r>
              <w:rPr>
                <w:color w:val="212529"/>
                <w:spacing w:val="-2"/>
              </w:rPr>
              <w:t>266.72</w:t>
            </w:r>
          </w:p>
        </w:tc>
        <w:tc>
          <w:tcPr>
            <w:tcW w:w="1427" w:type="dxa"/>
            <w:vAlign w:val="top"/>
          </w:tcPr>
          <w:p w14:paraId="028B0059">
            <w:pPr>
              <w:rPr>
                <w:rFonts w:ascii="Arial"/>
                <w:sz w:val="21"/>
              </w:rPr>
            </w:pPr>
          </w:p>
        </w:tc>
        <w:tc>
          <w:tcPr>
            <w:tcW w:w="1493" w:type="dxa"/>
            <w:vAlign w:val="top"/>
          </w:tcPr>
          <w:p w14:paraId="5B9312C6">
            <w:pPr>
              <w:pStyle w:val="6"/>
              <w:spacing w:before="82" w:line="183" w:lineRule="auto"/>
              <w:ind w:right="26"/>
              <w:jc w:val="right"/>
            </w:pPr>
            <w:r>
              <w:rPr>
                <w:color w:val="212529"/>
                <w:spacing w:val="-2"/>
              </w:rPr>
              <w:t>266.72</w:t>
            </w:r>
          </w:p>
        </w:tc>
      </w:tr>
      <w:tr w14:paraId="7BD9B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645BA45D">
            <w:pPr>
              <w:pStyle w:val="6"/>
              <w:spacing w:before="81" w:line="184" w:lineRule="auto"/>
              <w:ind w:left="11"/>
            </w:pPr>
            <w:r>
              <w:rPr>
                <w:color w:val="212529"/>
                <w:spacing w:val="-2"/>
              </w:rPr>
              <w:t>2101301</w:t>
            </w:r>
          </w:p>
        </w:tc>
        <w:tc>
          <w:tcPr>
            <w:tcW w:w="2590" w:type="dxa"/>
            <w:vAlign w:val="top"/>
          </w:tcPr>
          <w:p w14:paraId="01F8D95A">
            <w:pPr>
              <w:pStyle w:val="6"/>
              <w:spacing w:before="54" w:line="219" w:lineRule="auto"/>
              <w:ind w:left="5"/>
            </w:pPr>
            <w:r>
              <w:rPr>
                <w:color w:val="212529"/>
                <w:spacing w:val="-2"/>
              </w:rPr>
              <w:t>城乡医疗救助</w:t>
            </w:r>
          </w:p>
        </w:tc>
        <w:tc>
          <w:tcPr>
            <w:tcW w:w="1738" w:type="dxa"/>
            <w:vAlign w:val="top"/>
          </w:tcPr>
          <w:p w14:paraId="2DCADF6E">
            <w:pPr>
              <w:pStyle w:val="6"/>
              <w:spacing w:before="82" w:line="183" w:lineRule="auto"/>
              <w:ind w:right="23"/>
              <w:jc w:val="right"/>
            </w:pPr>
            <w:r>
              <w:rPr>
                <w:color w:val="212529"/>
                <w:spacing w:val="-2"/>
              </w:rPr>
              <w:t>266.72</w:t>
            </w:r>
          </w:p>
        </w:tc>
        <w:tc>
          <w:tcPr>
            <w:tcW w:w="1427" w:type="dxa"/>
            <w:vAlign w:val="top"/>
          </w:tcPr>
          <w:p w14:paraId="08281F46">
            <w:pPr>
              <w:rPr>
                <w:rFonts w:ascii="Arial"/>
                <w:sz w:val="21"/>
              </w:rPr>
            </w:pPr>
          </w:p>
        </w:tc>
        <w:tc>
          <w:tcPr>
            <w:tcW w:w="1493" w:type="dxa"/>
            <w:vAlign w:val="top"/>
          </w:tcPr>
          <w:p w14:paraId="73AE7DA6">
            <w:pPr>
              <w:pStyle w:val="6"/>
              <w:spacing w:before="82" w:line="183" w:lineRule="auto"/>
              <w:ind w:right="26"/>
              <w:jc w:val="right"/>
            </w:pPr>
            <w:r>
              <w:rPr>
                <w:color w:val="212529"/>
                <w:spacing w:val="-2"/>
              </w:rPr>
              <w:t>266.72</w:t>
            </w:r>
          </w:p>
        </w:tc>
      </w:tr>
      <w:tr w14:paraId="0CB02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635C1D26">
            <w:pPr>
              <w:pStyle w:val="6"/>
              <w:spacing w:before="81" w:line="184" w:lineRule="auto"/>
              <w:ind w:left="11"/>
            </w:pPr>
            <w:r>
              <w:rPr>
                <w:color w:val="212529"/>
                <w:spacing w:val="-2"/>
              </w:rPr>
              <w:t>21015</w:t>
            </w:r>
          </w:p>
        </w:tc>
        <w:tc>
          <w:tcPr>
            <w:tcW w:w="2590" w:type="dxa"/>
            <w:vAlign w:val="top"/>
          </w:tcPr>
          <w:p w14:paraId="41465369">
            <w:pPr>
              <w:pStyle w:val="6"/>
              <w:spacing w:before="54" w:line="219" w:lineRule="auto"/>
              <w:ind w:left="13"/>
            </w:pPr>
            <w:r>
              <w:rPr>
                <w:color w:val="212529"/>
                <w:spacing w:val="-3"/>
              </w:rPr>
              <w:t>医疗保障管理事务</w:t>
            </w:r>
          </w:p>
        </w:tc>
        <w:tc>
          <w:tcPr>
            <w:tcW w:w="1738" w:type="dxa"/>
            <w:vAlign w:val="top"/>
          </w:tcPr>
          <w:p w14:paraId="659200AE">
            <w:pPr>
              <w:pStyle w:val="6"/>
              <w:spacing w:before="81" w:line="184" w:lineRule="auto"/>
              <w:ind w:right="23"/>
              <w:jc w:val="right"/>
            </w:pPr>
            <w:r>
              <w:rPr>
                <w:color w:val="212529"/>
                <w:spacing w:val="-2"/>
              </w:rPr>
              <w:t>306.10</w:t>
            </w:r>
          </w:p>
        </w:tc>
        <w:tc>
          <w:tcPr>
            <w:tcW w:w="1427" w:type="dxa"/>
            <w:vAlign w:val="top"/>
          </w:tcPr>
          <w:p w14:paraId="691F00BD">
            <w:pPr>
              <w:pStyle w:val="6"/>
              <w:spacing w:before="82" w:line="183" w:lineRule="auto"/>
              <w:ind w:right="21"/>
              <w:jc w:val="right"/>
            </w:pPr>
            <w:r>
              <w:rPr>
                <w:color w:val="212529"/>
                <w:spacing w:val="-2"/>
              </w:rPr>
              <w:t>257.86</w:t>
            </w:r>
          </w:p>
        </w:tc>
        <w:tc>
          <w:tcPr>
            <w:tcW w:w="1493" w:type="dxa"/>
            <w:vAlign w:val="top"/>
          </w:tcPr>
          <w:p w14:paraId="6BFF8C61">
            <w:pPr>
              <w:pStyle w:val="6"/>
              <w:spacing w:before="82" w:line="183" w:lineRule="auto"/>
              <w:ind w:left="1007"/>
            </w:pPr>
            <w:r>
              <w:rPr>
                <w:color w:val="212529"/>
                <w:spacing w:val="-2"/>
              </w:rPr>
              <w:t>48.24</w:t>
            </w:r>
          </w:p>
        </w:tc>
      </w:tr>
      <w:tr w14:paraId="5C744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1FCE32A5">
            <w:pPr>
              <w:pStyle w:val="6"/>
              <w:spacing w:before="81" w:line="184" w:lineRule="auto"/>
              <w:ind w:left="11"/>
            </w:pPr>
            <w:r>
              <w:rPr>
                <w:color w:val="212529"/>
                <w:spacing w:val="-2"/>
              </w:rPr>
              <w:t>2101501</w:t>
            </w:r>
          </w:p>
        </w:tc>
        <w:tc>
          <w:tcPr>
            <w:tcW w:w="2590" w:type="dxa"/>
            <w:vAlign w:val="top"/>
          </w:tcPr>
          <w:p w14:paraId="7EE30E48">
            <w:pPr>
              <w:pStyle w:val="6"/>
              <w:spacing w:before="54" w:line="220" w:lineRule="auto"/>
              <w:ind w:left="8"/>
            </w:pPr>
            <w:r>
              <w:rPr>
                <w:color w:val="212529"/>
                <w:spacing w:val="-3"/>
              </w:rPr>
              <w:t>行政运行</w:t>
            </w:r>
          </w:p>
        </w:tc>
        <w:tc>
          <w:tcPr>
            <w:tcW w:w="1738" w:type="dxa"/>
            <w:vAlign w:val="top"/>
          </w:tcPr>
          <w:p w14:paraId="08B50F5B">
            <w:pPr>
              <w:pStyle w:val="6"/>
              <w:spacing w:before="81" w:line="184" w:lineRule="auto"/>
              <w:ind w:right="23"/>
              <w:jc w:val="right"/>
            </w:pPr>
            <w:r>
              <w:rPr>
                <w:color w:val="212529"/>
                <w:spacing w:val="-4"/>
              </w:rPr>
              <w:t>115.98</w:t>
            </w:r>
          </w:p>
        </w:tc>
        <w:tc>
          <w:tcPr>
            <w:tcW w:w="1427" w:type="dxa"/>
            <w:vAlign w:val="top"/>
          </w:tcPr>
          <w:p w14:paraId="29F0A19D">
            <w:pPr>
              <w:pStyle w:val="6"/>
              <w:spacing w:before="82" w:line="183" w:lineRule="auto"/>
              <w:ind w:left="948"/>
            </w:pPr>
            <w:r>
              <w:rPr>
                <w:color w:val="212529"/>
                <w:spacing w:val="-2"/>
              </w:rPr>
              <w:t>67.73</w:t>
            </w:r>
          </w:p>
        </w:tc>
        <w:tc>
          <w:tcPr>
            <w:tcW w:w="1493" w:type="dxa"/>
            <w:vAlign w:val="top"/>
          </w:tcPr>
          <w:p w14:paraId="5FF55563">
            <w:pPr>
              <w:pStyle w:val="6"/>
              <w:spacing w:before="82" w:line="183" w:lineRule="auto"/>
              <w:ind w:left="1007"/>
            </w:pPr>
            <w:r>
              <w:rPr>
                <w:color w:val="212529"/>
                <w:spacing w:val="-2"/>
              </w:rPr>
              <w:t>48.24</w:t>
            </w:r>
          </w:p>
        </w:tc>
      </w:tr>
      <w:tr w14:paraId="26DFF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4836637B">
            <w:pPr>
              <w:pStyle w:val="6"/>
              <w:spacing w:before="81" w:line="184" w:lineRule="auto"/>
              <w:ind w:left="11"/>
            </w:pPr>
            <w:r>
              <w:rPr>
                <w:color w:val="212529"/>
                <w:spacing w:val="-2"/>
              </w:rPr>
              <w:t>2101550</w:t>
            </w:r>
          </w:p>
        </w:tc>
        <w:tc>
          <w:tcPr>
            <w:tcW w:w="2590" w:type="dxa"/>
            <w:vAlign w:val="top"/>
          </w:tcPr>
          <w:p w14:paraId="68D360E5">
            <w:pPr>
              <w:pStyle w:val="6"/>
              <w:spacing w:before="54" w:line="220" w:lineRule="auto"/>
              <w:ind w:left="5"/>
            </w:pPr>
            <w:r>
              <w:rPr>
                <w:color w:val="212529"/>
                <w:spacing w:val="-3"/>
              </w:rPr>
              <w:t>事业运行</w:t>
            </w:r>
          </w:p>
        </w:tc>
        <w:tc>
          <w:tcPr>
            <w:tcW w:w="1738" w:type="dxa"/>
            <w:vAlign w:val="top"/>
          </w:tcPr>
          <w:p w14:paraId="37ECA830">
            <w:pPr>
              <w:pStyle w:val="6"/>
              <w:spacing w:before="81" w:line="184" w:lineRule="auto"/>
              <w:ind w:right="23"/>
              <w:jc w:val="right"/>
            </w:pPr>
            <w:r>
              <w:rPr>
                <w:color w:val="212529"/>
                <w:spacing w:val="-4"/>
              </w:rPr>
              <w:t>190.13</w:t>
            </w:r>
          </w:p>
        </w:tc>
        <w:tc>
          <w:tcPr>
            <w:tcW w:w="1427" w:type="dxa"/>
            <w:vAlign w:val="top"/>
          </w:tcPr>
          <w:p w14:paraId="2CC0D2A4">
            <w:pPr>
              <w:pStyle w:val="6"/>
              <w:spacing w:before="81" w:line="184" w:lineRule="auto"/>
              <w:ind w:right="21"/>
              <w:jc w:val="right"/>
            </w:pPr>
            <w:r>
              <w:rPr>
                <w:color w:val="212529"/>
                <w:spacing w:val="-4"/>
              </w:rPr>
              <w:t>190.13</w:t>
            </w:r>
          </w:p>
        </w:tc>
        <w:tc>
          <w:tcPr>
            <w:tcW w:w="1493" w:type="dxa"/>
            <w:vAlign w:val="top"/>
          </w:tcPr>
          <w:p w14:paraId="4A874736">
            <w:pPr>
              <w:rPr>
                <w:rFonts w:ascii="Arial"/>
                <w:sz w:val="21"/>
              </w:rPr>
            </w:pPr>
          </w:p>
        </w:tc>
      </w:tr>
      <w:tr w14:paraId="440F7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3FFA9F1B">
            <w:pPr>
              <w:pStyle w:val="6"/>
              <w:spacing w:before="81" w:line="184" w:lineRule="auto"/>
              <w:ind w:left="11"/>
            </w:pPr>
            <w:r>
              <w:rPr>
                <w:color w:val="212529"/>
                <w:spacing w:val="-4"/>
              </w:rPr>
              <w:t>221</w:t>
            </w:r>
          </w:p>
        </w:tc>
        <w:tc>
          <w:tcPr>
            <w:tcW w:w="2590" w:type="dxa"/>
            <w:vAlign w:val="top"/>
          </w:tcPr>
          <w:p w14:paraId="683A8433">
            <w:pPr>
              <w:pStyle w:val="6"/>
              <w:spacing w:before="54" w:line="219" w:lineRule="auto"/>
              <w:ind w:left="4"/>
            </w:pPr>
            <w:r>
              <w:rPr>
                <w:color w:val="212529"/>
                <w:spacing w:val="-2"/>
              </w:rPr>
              <w:t>住房保障支出</w:t>
            </w:r>
          </w:p>
        </w:tc>
        <w:tc>
          <w:tcPr>
            <w:tcW w:w="1738" w:type="dxa"/>
            <w:vAlign w:val="top"/>
          </w:tcPr>
          <w:p w14:paraId="5F5BBABD">
            <w:pPr>
              <w:pStyle w:val="6"/>
              <w:spacing w:before="82" w:line="183" w:lineRule="auto"/>
              <w:ind w:left="1258"/>
            </w:pPr>
            <w:r>
              <w:rPr>
                <w:color w:val="212529"/>
                <w:spacing w:val="-2"/>
              </w:rPr>
              <w:t>27.46</w:t>
            </w:r>
          </w:p>
        </w:tc>
        <w:tc>
          <w:tcPr>
            <w:tcW w:w="1427" w:type="dxa"/>
            <w:vAlign w:val="top"/>
          </w:tcPr>
          <w:p w14:paraId="0DB0C3A6">
            <w:pPr>
              <w:pStyle w:val="6"/>
              <w:spacing w:before="82" w:line="183" w:lineRule="auto"/>
              <w:ind w:left="949"/>
            </w:pPr>
            <w:r>
              <w:rPr>
                <w:color w:val="212529"/>
                <w:spacing w:val="-2"/>
              </w:rPr>
              <w:t>27.46</w:t>
            </w:r>
          </w:p>
        </w:tc>
        <w:tc>
          <w:tcPr>
            <w:tcW w:w="1493" w:type="dxa"/>
            <w:vAlign w:val="top"/>
          </w:tcPr>
          <w:p w14:paraId="682536C0">
            <w:pPr>
              <w:rPr>
                <w:rFonts w:ascii="Arial"/>
                <w:sz w:val="21"/>
              </w:rPr>
            </w:pPr>
          </w:p>
        </w:tc>
      </w:tr>
      <w:tr w14:paraId="0A3C8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0635153D">
            <w:pPr>
              <w:pStyle w:val="6"/>
              <w:spacing w:before="81" w:line="184" w:lineRule="auto"/>
              <w:ind w:left="11"/>
            </w:pPr>
            <w:r>
              <w:rPr>
                <w:color w:val="212529"/>
                <w:spacing w:val="-2"/>
              </w:rPr>
              <w:t>22102</w:t>
            </w:r>
          </w:p>
        </w:tc>
        <w:tc>
          <w:tcPr>
            <w:tcW w:w="2590" w:type="dxa"/>
            <w:vAlign w:val="top"/>
          </w:tcPr>
          <w:p w14:paraId="5D3946EE">
            <w:pPr>
              <w:pStyle w:val="6"/>
              <w:spacing w:before="54" w:line="219" w:lineRule="auto"/>
              <w:ind w:left="4"/>
            </w:pPr>
            <w:r>
              <w:rPr>
                <w:color w:val="212529"/>
                <w:spacing w:val="-2"/>
              </w:rPr>
              <w:t>住房改革支出</w:t>
            </w:r>
          </w:p>
        </w:tc>
        <w:tc>
          <w:tcPr>
            <w:tcW w:w="1738" w:type="dxa"/>
            <w:vAlign w:val="top"/>
          </w:tcPr>
          <w:p w14:paraId="6F410A93">
            <w:pPr>
              <w:pStyle w:val="6"/>
              <w:spacing w:before="82" w:line="183" w:lineRule="auto"/>
              <w:ind w:left="1258"/>
            </w:pPr>
            <w:r>
              <w:rPr>
                <w:color w:val="212529"/>
                <w:spacing w:val="-2"/>
              </w:rPr>
              <w:t>27.46</w:t>
            </w:r>
          </w:p>
        </w:tc>
        <w:tc>
          <w:tcPr>
            <w:tcW w:w="1427" w:type="dxa"/>
            <w:vAlign w:val="top"/>
          </w:tcPr>
          <w:p w14:paraId="66513353">
            <w:pPr>
              <w:pStyle w:val="6"/>
              <w:spacing w:before="82" w:line="183" w:lineRule="auto"/>
              <w:ind w:left="949"/>
            </w:pPr>
            <w:r>
              <w:rPr>
                <w:color w:val="212529"/>
                <w:spacing w:val="-2"/>
              </w:rPr>
              <w:t>27.46</w:t>
            </w:r>
          </w:p>
        </w:tc>
        <w:tc>
          <w:tcPr>
            <w:tcW w:w="1493" w:type="dxa"/>
            <w:vAlign w:val="top"/>
          </w:tcPr>
          <w:p w14:paraId="699B4DAD">
            <w:pPr>
              <w:rPr>
                <w:rFonts w:ascii="Arial"/>
                <w:sz w:val="21"/>
              </w:rPr>
            </w:pPr>
          </w:p>
        </w:tc>
      </w:tr>
      <w:tr w14:paraId="5548F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00FFA219">
            <w:pPr>
              <w:pStyle w:val="6"/>
              <w:spacing w:before="82" w:line="184" w:lineRule="auto"/>
              <w:ind w:left="11"/>
            </w:pPr>
            <w:r>
              <w:rPr>
                <w:color w:val="212529"/>
                <w:spacing w:val="-2"/>
              </w:rPr>
              <w:t>2210201</w:t>
            </w:r>
          </w:p>
        </w:tc>
        <w:tc>
          <w:tcPr>
            <w:tcW w:w="2590" w:type="dxa"/>
            <w:vAlign w:val="top"/>
          </w:tcPr>
          <w:p w14:paraId="61716D69">
            <w:pPr>
              <w:pStyle w:val="6"/>
              <w:spacing w:before="54" w:line="220" w:lineRule="auto"/>
              <w:ind w:left="4"/>
            </w:pPr>
            <w:r>
              <w:rPr>
                <w:color w:val="212529"/>
                <w:spacing w:val="-2"/>
              </w:rPr>
              <w:t>住房公积金</w:t>
            </w:r>
          </w:p>
        </w:tc>
        <w:tc>
          <w:tcPr>
            <w:tcW w:w="1738" w:type="dxa"/>
            <w:vAlign w:val="top"/>
          </w:tcPr>
          <w:p w14:paraId="64CF327A">
            <w:pPr>
              <w:pStyle w:val="6"/>
              <w:spacing w:before="82" w:line="183" w:lineRule="auto"/>
              <w:ind w:left="1258"/>
            </w:pPr>
            <w:r>
              <w:rPr>
                <w:color w:val="212529"/>
                <w:spacing w:val="-2"/>
              </w:rPr>
              <w:t>27.46</w:t>
            </w:r>
          </w:p>
        </w:tc>
        <w:tc>
          <w:tcPr>
            <w:tcW w:w="1427" w:type="dxa"/>
            <w:vAlign w:val="top"/>
          </w:tcPr>
          <w:p w14:paraId="34335C9E">
            <w:pPr>
              <w:pStyle w:val="6"/>
              <w:spacing w:before="82" w:line="183" w:lineRule="auto"/>
              <w:ind w:left="949"/>
            </w:pPr>
            <w:r>
              <w:rPr>
                <w:color w:val="212529"/>
                <w:spacing w:val="-2"/>
              </w:rPr>
              <w:t>27.46</w:t>
            </w:r>
          </w:p>
        </w:tc>
        <w:tc>
          <w:tcPr>
            <w:tcW w:w="1493" w:type="dxa"/>
            <w:vAlign w:val="top"/>
          </w:tcPr>
          <w:p w14:paraId="09EB8B3C">
            <w:pPr>
              <w:rPr>
                <w:rFonts w:ascii="Arial"/>
                <w:sz w:val="21"/>
              </w:rPr>
            </w:pPr>
          </w:p>
        </w:tc>
      </w:tr>
      <w:tr w14:paraId="5CA27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1D73A81A">
            <w:pPr>
              <w:pStyle w:val="6"/>
              <w:spacing w:before="83" w:line="183" w:lineRule="auto"/>
              <w:ind w:left="11"/>
            </w:pPr>
            <w:r>
              <w:rPr>
                <w:color w:val="212529"/>
                <w:spacing w:val="-4"/>
              </w:rPr>
              <w:t>229</w:t>
            </w:r>
          </w:p>
        </w:tc>
        <w:tc>
          <w:tcPr>
            <w:tcW w:w="2590" w:type="dxa"/>
            <w:vAlign w:val="top"/>
          </w:tcPr>
          <w:p w14:paraId="2AA9D1E5">
            <w:pPr>
              <w:pStyle w:val="6"/>
              <w:spacing w:before="54" w:line="220" w:lineRule="auto"/>
              <w:ind w:left="6"/>
            </w:pPr>
            <w:r>
              <w:rPr>
                <w:color w:val="212529"/>
                <w:spacing w:val="-3"/>
              </w:rPr>
              <w:t>其他支出</w:t>
            </w:r>
          </w:p>
        </w:tc>
        <w:tc>
          <w:tcPr>
            <w:tcW w:w="1738" w:type="dxa"/>
            <w:vAlign w:val="top"/>
          </w:tcPr>
          <w:p w14:paraId="5310193C">
            <w:pPr>
              <w:pStyle w:val="6"/>
              <w:spacing w:before="82" w:line="183" w:lineRule="auto"/>
              <w:ind w:right="23"/>
              <w:jc w:val="right"/>
            </w:pPr>
            <w:r>
              <w:rPr>
                <w:color w:val="212529"/>
                <w:spacing w:val="-3"/>
              </w:rPr>
              <w:t>0.27</w:t>
            </w:r>
          </w:p>
        </w:tc>
        <w:tc>
          <w:tcPr>
            <w:tcW w:w="1427" w:type="dxa"/>
            <w:vAlign w:val="top"/>
          </w:tcPr>
          <w:p w14:paraId="795357D2">
            <w:pPr>
              <w:rPr>
                <w:rFonts w:ascii="Arial"/>
                <w:sz w:val="21"/>
              </w:rPr>
            </w:pPr>
          </w:p>
        </w:tc>
        <w:tc>
          <w:tcPr>
            <w:tcW w:w="1493" w:type="dxa"/>
            <w:vAlign w:val="top"/>
          </w:tcPr>
          <w:p w14:paraId="0DD80717">
            <w:pPr>
              <w:pStyle w:val="6"/>
              <w:spacing w:before="82" w:line="183" w:lineRule="auto"/>
              <w:ind w:right="26"/>
              <w:jc w:val="right"/>
            </w:pPr>
            <w:r>
              <w:rPr>
                <w:color w:val="212529"/>
                <w:spacing w:val="-3"/>
              </w:rPr>
              <w:t>0.27</w:t>
            </w:r>
          </w:p>
        </w:tc>
      </w:tr>
      <w:tr w14:paraId="1CAC6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147B5E69">
            <w:pPr>
              <w:pStyle w:val="6"/>
              <w:spacing w:before="83" w:line="183" w:lineRule="auto"/>
              <w:ind w:left="11"/>
            </w:pPr>
            <w:r>
              <w:rPr>
                <w:color w:val="212529"/>
                <w:spacing w:val="-2"/>
              </w:rPr>
              <w:t>22999</w:t>
            </w:r>
          </w:p>
        </w:tc>
        <w:tc>
          <w:tcPr>
            <w:tcW w:w="2590" w:type="dxa"/>
            <w:vAlign w:val="top"/>
          </w:tcPr>
          <w:p w14:paraId="6241A88D">
            <w:pPr>
              <w:pStyle w:val="6"/>
              <w:spacing w:before="54" w:line="220" w:lineRule="auto"/>
              <w:ind w:left="6"/>
            </w:pPr>
            <w:r>
              <w:rPr>
                <w:color w:val="212529"/>
                <w:spacing w:val="-3"/>
              </w:rPr>
              <w:t>其他支出</w:t>
            </w:r>
          </w:p>
        </w:tc>
        <w:tc>
          <w:tcPr>
            <w:tcW w:w="1738" w:type="dxa"/>
            <w:vAlign w:val="top"/>
          </w:tcPr>
          <w:p w14:paraId="78D835C8">
            <w:pPr>
              <w:pStyle w:val="6"/>
              <w:spacing w:before="83" w:line="183" w:lineRule="auto"/>
              <w:ind w:right="23"/>
              <w:jc w:val="right"/>
            </w:pPr>
            <w:r>
              <w:rPr>
                <w:color w:val="212529"/>
                <w:spacing w:val="-3"/>
              </w:rPr>
              <w:t>0.27</w:t>
            </w:r>
          </w:p>
        </w:tc>
        <w:tc>
          <w:tcPr>
            <w:tcW w:w="1427" w:type="dxa"/>
            <w:vAlign w:val="top"/>
          </w:tcPr>
          <w:p w14:paraId="61925D99">
            <w:pPr>
              <w:rPr>
                <w:rFonts w:ascii="Arial"/>
                <w:sz w:val="21"/>
              </w:rPr>
            </w:pPr>
          </w:p>
        </w:tc>
        <w:tc>
          <w:tcPr>
            <w:tcW w:w="1493" w:type="dxa"/>
            <w:vAlign w:val="top"/>
          </w:tcPr>
          <w:p w14:paraId="6B18A72C">
            <w:pPr>
              <w:pStyle w:val="6"/>
              <w:spacing w:before="83" w:line="183" w:lineRule="auto"/>
              <w:ind w:right="26"/>
              <w:jc w:val="right"/>
            </w:pPr>
            <w:r>
              <w:rPr>
                <w:color w:val="212529"/>
                <w:spacing w:val="-3"/>
              </w:rPr>
              <w:t>0.27</w:t>
            </w:r>
          </w:p>
        </w:tc>
      </w:tr>
      <w:tr w14:paraId="07438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768" w:type="dxa"/>
            <w:vAlign w:val="top"/>
          </w:tcPr>
          <w:p w14:paraId="3D2A734D">
            <w:pPr>
              <w:pStyle w:val="6"/>
              <w:spacing w:before="83" w:line="183" w:lineRule="auto"/>
              <w:ind w:left="11"/>
            </w:pPr>
            <w:r>
              <w:rPr>
                <w:color w:val="212529"/>
                <w:spacing w:val="-2"/>
              </w:rPr>
              <w:t>2299999</w:t>
            </w:r>
          </w:p>
        </w:tc>
        <w:tc>
          <w:tcPr>
            <w:tcW w:w="2590" w:type="dxa"/>
            <w:vAlign w:val="top"/>
          </w:tcPr>
          <w:p w14:paraId="03684EDA">
            <w:pPr>
              <w:pStyle w:val="6"/>
              <w:spacing w:before="54" w:line="220" w:lineRule="auto"/>
              <w:ind w:left="6"/>
            </w:pPr>
            <w:r>
              <w:rPr>
                <w:color w:val="212529"/>
                <w:spacing w:val="-3"/>
              </w:rPr>
              <w:t>其他支出</w:t>
            </w:r>
          </w:p>
        </w:tc>
        <w:tc>
          <w:tcPr>
            <w:tcW w:w="1738" w:type="dxa"/>
            <w:vAlign w:val="top"/>
          </w:tcPr>
          <w:p w14:paraId="2B0AEB6D">
            <w:pPr>
              <w:pStyle w:val="6"/>
              <w:spacing w:before="83" w:line="183" w:lineRule="auto"/>
              <w:ind w:right="23"/>
              <w:jc w:val="right"/>
            </w:pPr>
            <w:r>
              <w:rPr>
                <w:color w:val="212529"/>
                <w:spacing w:val="-3"/>
              </w:rPr>
              <w:t>0.27</w:t>
            </w:r>
          </w:p>
        </w:tc>
        <w:tc>
          <w:tcPr>
            <w:tcW w:w="1427" w:type="dxa"/>
            <w:vAlign w:val="top"/>
          </w:tcPr>
          <w:p w14:paraId="7A840D18">
            <w:pPr>
              <w:rPr>
                <w:rFonts w:ascii="Arial"/>
                <w:sz w:val="21"/>
              </w:rPr>
            </w:pPr>
          </w:p>
        </w:tc>
        <w:tc>
          <w:tcPr>
            <w:tcW w:w="1493" w:type="dxa"/>
            <w:vAlign w:val="top"/>
          </w:tcPr>
          <w:p w14:paraId="0C1F4C9D">
            <w:pPr>
              <w:pStyle w:val="6"/>
              <w:spacing w:before="83" w:line="183" w:lineRule="auto"/>
              <w:ind w:right="26"/>
              <w:jc w:val="right"/>
            </w:pPr>
            <w:r>
              <w:rPr>
                <w:color w:val="212529"/>
                <w:spacing w:val="-3"/>
              </w:rPr>
              <w:t>0.27</w:t>
            </w:r>
          </w:p>
        </w:tc>
      </w:tr>
      <w:tr w14:paraId="32E89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016" w:type="dxa"/>
            <w:gridSpan w:val="5"/>
            <w:tcBorders>
              <w:left w:val="single" w:color="000000" w:sz="2" w:space="0"/>
              <w:bottom w:val="single" w:color="FFFFFF" w:sz="4" w:space="0"/>
              <w:right w:val="single" w:color="000000" w:sz="2" w:space="0"/>
            </w:tcBorders>
            <w:vAlign w:val="top"/>
          </w:tcPr>
          <w:p w14:paraId="05888FB3">
            <w:pPr>
              <w:spacing w:before="47" w:line="203"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：本表反映部门本年度一般公共预算财政拨款支</w:t>
            </w:r>
            <w:r>
              <w:rPr>
                <w:rFonts w:ascii="微软雅黑" w:hAnsi="微软雅黑" w:eastAsia="微软雅黑" w:cs="微软雅黑"/>
                <w:color w:val="212529"/>
                <w:spacing w:val="-3"/>
                <w:sz w:val="18"/>
                <w:szCs w:val="18"/>
              </w:rPr>
              <w:t>出情况。</w:t>
            </w:r>
          </w:p>
        </w:tc>
      </w:tr>
    </w:tbl>
    <w:p w14:paraId="553E4FEC">
      <w:pPr>
        <w:pStyle w:val="2"/>
      </w:pPr>
    </w:p>
    <w:p w14:paraId="623DE661">
      <w:pPr>
        <w:sectPr>
          <w:headerReference r:id="rId23" w:type="default"/>
          <w:footerReference r:id="rId24" w:type="default"/>
          <w:pgSz w:w="11900" w:h="16840"/>
          <w:pgMar w:top="610" w:right="86" w:bottom="312" w:left="0" w:header="357" w:footer="153" w:gutter="0"/>
          <w:cols w:space="720" w:num="1"/>
        </w:sectPr>
      </w:pPr>
    </w:p>
    <w:p w14:paraId="1AD4FFD4">
      <w:pPr>
        <w:spacing w:before="12"/>
      </w:pPr>
    </w:p>
    <w:p w14:paraId="40990774">
      <w:pPr>
        <w:spacing w:before="11"/>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1775"/>
        <w:gridCol w:w="924"/>
        <w:gridCol w:w="840"/>
        <w:gridCol w:w="1380"/>
        <w:gridCol w:w="852"/>
        <w:gridCol w:w="840"/>
        <w:gridCol w:w="1392"/>
        <w:gridCol w:w="1068"/>
        <w:gridCol w:w="840"/>
        <w:gridCol w:w="2099"/>
        <w:gridCol w:w="1074"/>
      </w:tblGrid>
      <w:tr w14:paraId="137C3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7ABA8B5D">
            <w:pPr>
              <w:pStyle w:val="6"/>
              <w:spacing w:before="94" w:line="225" w:lineRule="auto"/>
              <w:ind w:left="4807"/>
              <w:outlineLvl w:val="1"/>
              <w:rPr>
                <w:sz w:val="22"/>
                <w:szCs w:val="22"/>
              </w:rPr>
            </w:pPr>
            <w:bookmarkStart w:id="43" w:name="bookmark11"/>
            <w:bookmarkEnd w:id="43"/>
            <w:bookmarkStart w:id="44" w:name="bookmark35"/>
            <w:bookmarkEnd w:id="44"/>
            <w:r>
              <w:rPr>
                <w:color w:val="212529"/>
                <w:spacing w:val="7"/>
                <w:sz w:val="22"/>
                <w:szCs w:val="22"/>
              </w:rPr>
              <w:t>一般公共预算财政拨款基本支出决算明细表</w:t>
            </w:r>
          </w:p>
        </w:tc>
      </w:tr>
      <w:tr w14:paraId="2CF21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tcBorders>
              <w:top w:val="single" w:color="FFFFFF" w:sz="4" w:space="0"/>
              <w:left w:val="single" w:color="FFFFFF" w:sz="2" w:space="0"/>
              <w:bottom w:val="single" w:color="FFFFFF" w:sz="4" w:space="0"/>
              <w:right w:val="single" w:color="FFFFFF" w:sz="2" w:space="0"/>
            </w:tcBorders>
            <w:vAlign w:val="top"/>
          </w:tcPr>
          <w:p w14:paraId="4087D4C3">
            <w:pPr>
              <w:rPr>
                <w:rFonts w:ascii="Arial"/>
                <w:sz w:val="21"/>
              </w:rPr>
            </w:pPr>
          </w:p>
        </w:tc>
        <w:tc>
          <w:tcPr>
            <w:tcW w:w="1775" w:type="dxa"/>
            <w:tcBorders>
              <w:top w:val="single" w:color="FFFFFF" w:sz="4" w:space="0"/>
              <w:left w:val="single" w:color="FFFFFF" w:sz="2" w:space="0"/>
              <w:bottom w:val="single" w:color="FFFFFF" w:sz="4" w:space="0"/>
              <w:right w:val="single" w:color="FFFFFF" w:sz="2" w:space="0"/>
            </w:tcBorders>
            <w:vAlign w:val="top"/>
          </w:tcPr>
          <w:p w14:paraId="795D6083">
            <w:pPr>
              <w:rPr>
                <w:rFonts w:ascii="Arial"/>
                <w:sz w:val="21"/>
              </w:rPr>
            </w:pPr>
          </w:p>
        </w:tc>
        <w:tc>
          <w:tcPr>
            <w:tcW w:w="924" w:type="dxa"/>
            <w:tcBorders>
              <w:top w:val="single" w:color="FFFFFF" w:sz="4" w:space="0"/>
              <w:left w:val="single" w:color="FFFFFF" w:sz="2" w:space="0"/>
              <w:bottom w:val="single" w:color="FFFFFF" w:sz="4" w:space="0"/>
              <w:right w:val="single" w:color="FFFFFF" w:sz="2" w:space="0"/>
            </w:tcBorders>
            <w:vAlign w:val="top"/>
          </w:tcPr>
          <w:p w14:paraId="3586E74C">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04DA56B9">
            <w:pPr>
              <w:rPr>
                <w:rFonts w:ascii="Arial"/>
                <w:sz w:val="21"/>
              </w:rPr>
            </w:pPr>
          </w:p>
        </w:tc>
        <w:tc>
          <w:tcPr>
            <w:tcW w:w="1380" w:type="dxa"/>
            <w:tcBorders>
              <w:top w:val="single" w:color="FFFFFF" w:sz="4" w:space="0"/>
              <w:left w:val="single" w:color="FFFFFF" w:sz="2" w:space="0"/>
              <w:bottom w:val="single" w:color="FFFFFF" w:sz="4" w:space="0"/>
              <w:right w:val="single" w:color="FFFFFF" w:sz="2" w:space="0"/>
            </w:tcBorders>
            <w:vAlign w:val="top"/>
          </w:tcPr>
          <w:p w14:paraId="54D86A9D">
            <w:pPr>
              <w:rPr>
                <w:rFonts w:ascii="Arial"/>
                <w:sz w:val="21"/>
              </w:rPr>
            </w:pPr>
          </w:p>
        </w:tc>
        <w:tc>
          <w:tcPr>
            <w:tcW w:w="852" w:type="dxa"/>
            <w:tcBorders>
              <w:top w:val="single" w:color="FFFFFF" w:sz="4" w:space="0"/>
              <w:left w:val="single" w:color="FFFFFF" w:sz="2" w:space="0"/>
              <w:bottom w:val="single" w:color="FFFFFF" w:sz="4" w:space="0"/>
              <w:right w:val="single" w:color="FFFFFF" w:sz="2" w:space="0"/>
            </w:tcBorders>
            <w:vAlign w:val="top"/>
          </w:tcPr>
          <w:p w14:paraId="2CBCE708">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468F5C3B">
            <w:pPr>
              <w:rPr>
                <w:rFonts w:ascii="Arial"/>
                <w:sz w:val="21"/>
              </w:rPr>
            </w:pPr>
          </w:p>
        </w:tc>
        <w:tc>
          <w:tcPr>
            <w:tcW w:w="1392" w:type="dxa"/>
            <w:tcBorders>
              <w:top w:val="single" w:color="FFFFFF" w:sz="4" w:space="0"/>
              <w:left w:val="single" w:color="FFFFFF" w:sz="2" w:space="0"/>
              <w:bottom w:val="single" w:color="FFFFFF" w:sz="4" w:space="0"/>
              <w:right w:val="single" w:color="FFFFFF" w:sz="2" w:space="0"/>
            </w:tcBorders>
            <w:vAlign w:val="top"/>
          </w:tcPr>
          <w:p w14:paraId="4A75C6C7">
            <w:pPr>
              <w:rPr>
                <w:rFonts w:ascii="Arial"/>
                <w:sz w:val="21"/>
              </w:rPr>
            </w:pPr>
          </w:p>
        </w:tc>
        <w:tc>
          <w:tcPr>
            <w:tcW w:w="1068" w:type="dxa"/>
            <w:tcBorders>
              <w:top w:val="single" w:color="FFFFFF" w:sz="4" w:space="0"/>
              <w:left w:val="single" w:color="FFFFFF" w:sz="2" w:space="0"/>
              <w:bottom w:val="single" w:color="FFFFFF" w:sz="4" w:space="0"/>
              <w:right w:val="single" w:color="FFFFFF" w:sz="2" w:space="0"/>
            </w:tcBorders>
            <w:vAlign w:val="top"/>
          </w:tcPr>
          <w:p w14:paraId="1FF97872">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38328786">
            <w:pPr>
              <w:rPr>
                <w:rFonts w:ascii="Arial"/>
                <w:sz w:val="21"/>
              </w:rPr>
            </w:pPr>
          </w:p>
        </w:tc>
        <w:tc>
          <w:tcPr>
            <w:tcW w:w="2099" w:type="dxa"/>
            <w:tcBorders>
              <w:top w:val="single" w:color="FFFFFF" w:sz="4" w:space="0"/>
              <w:left w:val="single" w:color="FFFFFF" w:sz="2" w:space="0"/>
              <w:bottom w:val="single" w:color="FFFFFF" w:sz="4" w:space="0"/>
              <w:right w:val="single" w:color="FFFFFF" w:sz="2" w:space="0"/>
            </w:tcBorders>
            <w:vAlign w:val="top"/>
          </w:tcPr>
          <w:p w14:paraId="0D30C2D7">
            <w:pPr>
              <w:rPr>
                <w:rFonts w:ascii="Arial"/>
                <w:sz w:val="21"/>
              </w:rPr>
            </w:pPr>
          </w:p>
        </w:tc>
        <w:tc>
          <w:tcPr>
            <w:tcW w:w="1074" w:type="dxa"/>
            <w:tcBorders>
              <w:top w:val="single" w:color="FFFFFF" w:sz="4" w:space="0"/>
              <w:left w:val="single" w:color="FFFFFF" w:sz="2" w:space="0"/>
              <w:bottom w:val="single" w:color="FFFFFF" w:sz="4" w:space="0"/>
              <w:right w:val="single" w:color="FFFFFF" w:sz="2" w:space="0"/>
            </w:tcBorders>
            <w:vAlign w:val="top"/>
          </w:tcPr>
          <w:p w14:paraId="10F79A9C">
            <w:pPr>
              <w:pStyle w:val="6"/>
              <w:spacing w:before="125" w:line="226" w:lineRule="auto"/>
              <w:ind w:left="474"/>
              <w:rPr>
                <w:sz w:val="14"/>
                <w:szCs w:val="14"/>
              </w:rPr>
            </w:pPr>
            <w:r>
              <w:rPr>
                <w:color w:val="212529"/>
                <w:spacing w:val="1"/>
                <w:sz w:val="14"/>
                <w:szCs w:val="14"/>
              </w:rPr>
              <w:t>公开06表</w:t>
            </w:r>
          </w:p>
        </w:tc>
      </w:tr>
      <w:tr w14:paraId="70CAA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5801" w:type="dxa"/>
            <w:gridSpan w:val="5"/>
            <w:tcBorders>
              <w:top w:val="single" w:color="FFFFFF" w:sz="4" w:space="0"/>
              <w:left w:val="single" w:color="000000" w:sz="2" w:space="0"/>
              <w:right w:val="single" w:color="FFFFFF" w:sz="2" w:space="0"/>
            </w:tcBorders>
            <w:vAlign w:val="top"/>
          </w:tcPr>
          <w:p w14:paraId="6A5D2B77">
            <w:pPr>
              <w:pStyle w:val="6"/>
              <w:spacing w:before="126" w:line="225" w:lineRule="auto"/>
              <w:ind w:left="11"/>
              <w:rPr>
                <w:sz w:val="14"/>
                <w:szCs w:val="14"/>
              </w:rPr>
            </w:pPr>
            <w:r>
              <w:rPr>
                <w:color w:val="212529"/>
                <w:spacing w:val="3"/>
                <w:sz w:val="14"/>
                <w:szCs w:val="14"/>
              </w:rPr>
              <w:t>部门名称：古县医疗保障局</w:t>
            </w:r>
          </w:p>
        </w:tc>
        <w:tc>
          <w:tcPr>
            <w:tcW w:w="852" w:type="dxa"/>
            <w:tcBorders>
              <w:top w:val="single" w:color="FFFFFF" w:sz="4" w:space="0"/>
              <w:left w:val="single" w:color="FFFFFF" w:sz="2" w:space="0"/>
              <w:right w:val="single" w:color="FFFFFF" w:sz="2" w:space="0"/>
            </w:tcBorders>
            <w:vAlign w:val="top"/>
          </w:tcPr>
          <w:p w14:paraId="3CE48D14">
            <w:pPr>
              <w:pStyle w:val="6"/>
              <w:spacing w:before="126" w:line="225" w:lineRule="auto"/>
              <w:ind w:left="10"/>
              <w:rPr>
                <w:sz w:val="14"/>
                <w:szCs w:val="14"/>
              </w:rPr>
            </w:pPr>
            <w:r>
              <w:rPr>
                <w:color w:val="212529"/>
                <w:spacing w:val="1"/>
                <w:sz w:val="14"/>
                <w:szCs w:val="14"/>
              </w:rPr>
              <w:t>2023年度</w:t>
            </w:r>
          </w:p>
        </w:tc>
        <w:tc>
          <w:tcPr>
            <w:tcW w:w="840" w:type="dxa"/>
            <w:tcBorders>
              <w:top w:val="single" w:color="FFFFFF" w:sz="4" w:space="0"/>
              <w:left w:val="single" w:color="FFFFFF" w:sz="2" w:space="0"/>
              <w:right w:val="single" w:color="FFFFFF" w:sz="2" w:space="0"/>
            </w:tcBorders>
            <w:vAlign w:val="top"/>
          </w:tcPr>
          <w:p w14:paraId="60EBE9BE">
            <w:pPr>
              <w:rPr>
                <w:rFonts w:ascii="Arial"/>
                <w:sz w:val="21"/>
              </w:rPr>
            </w:pPr>
          </w:p>
        </w:tc>
        <w:tc>
          <w:tcPr>
            <w:tcW w:w="1392" w:type="dxa"/>
            <w:tcBorders>
              <w:top w:val="single" w:color="FFFFFF" w:sz="4" w:space="0"/>
              <w:left w:val="single" w:color="FFFFFF" w:sz="2" w:space="0"/>
              <w:right w:val="single" w:color="FFFFFF" w:sz="2" w:space="0"/>
            </w:tcBorders>
            <w:vAlign w:val="top"/>
          </w:tcPr>
          <w:p w14:paraId="0D74FBA0">
            <w:pPr>
              <w:rPr>
                <w:rFonts w:ascii="Arial"/>
                <w:sz w:val="21"/>
              </w:rPr>
            </w:pPr>
          </w:p>
        </w:tc>
        <w:tc>
          <w:tcPr>
            <w:tcW w:w="1068" w:type="dxa"/>
            <w:tcBorders>
              <w:top w:val="single" w:color="FFFFFF" w:sz="4" w:space="0"/>
              <w:left w:val="single" w:color="FFFFFF" w:sz="2" w:space="0"/>
              <w:right w:val="single" w:color="FFFFFF" w:sz="2" w:space="0"/>
            </w:tcBorders>
            <w:vAlign w:val="top"/>
          </w:tcPr>
          <w:p w14:paraId="408C9C71">
            <w:pPr>
              <w:rPr>
                <w:rFonts w:ascii="Arial"/>
                <w:sz w:val="21"/>
              </w:rPr>
            </w:pPr>
          </w:p>
        </w:tc>
        <w:tc>
          <w:tcPr>
            <w:tcW w:w="840" w:type="dxa"/>
            <w:tcBorders>
              <w:top w:val="single" w:color="FFFFFF" w:sz="4" w:space="0"/>
              <w:left w:val="single" w:color="FFFFFF" w:sz="2" w:space="0"/>
              <w:right w:val="single" w:color="FFFFFF" w:sz="2" w:space="0"/>
            </w:tcBorders>
            <w:vAlign w:val="top"/>
          </w:tcPr>
          <w:p w14:paraId="06BA030E">
            <w:pPr>
              <w:rPr>
                <w:rFonts w:ascii="Arial"/>
                <w:sz w:val="21"/>
              </w:rPr>
            </w:pPr>
          </w:p>
        </w:tc>
        <w:tc>
          <w:tcPr>
            <w:tcW w:w="2099" w:type="dxa"/>
            <w:tcBorders>
              <w:top w:val="single" w:color="FFFFFF" w:sz="4" w:space="0"/>
              <w:left w:val="single" w:color="FFFFFF" w:sz="2" w:space="0"/>
              <w:right w:val="single" w:color="FFFFFF" w:sz="2" w:space="0"/>
            </w:tcBorders>
            <w:vAlign w:val="top"/>
          </w:tcPr>
          <w:p w14:paraId="25719F91">
            <w:pPr>
              <w:rPr>
                <w:rFonts w:ascii="Arial"/>
                <w:sz w:val="21"/>
              </w:rPr>
            </w:pPr>
          </w:p>
        </w:tc>
        <w:tc>
          <w:tcPr>
            <w:tcW w:w="1074" w:type="dxa"/>
            <w:tcBorders>
              <w:top w:val="single" w:color="FFFFFF" w:sz="4" w:space="0"/>
              <w:left w:val="single" w:color="FFFFFF" w:sz="2" w:space="0"/>
              <w:right w:val="single" w:color="000000" w:sz="2" w:space="0"/>
            </w:tcBorders>
            <w:vAlign w:val="top"/>
          </w:tcPr>
          <w:p w14:paraId="228091FB">
            <w:pPr>
              <w:pStyle w:val="6"/>
              <w:spacing w:before="126" w:line="225" w:lineRule="auto"/>
              <w:ind w:left="38"/>
              <w:rPr>
                <w:sz w:val="14"/>
                <w:szCs w:val="14"/>
              </w:rPr>
            </w:pPr>
            <w:r>
              <w:rPr>
                <w:color w:val="212529"/>
                <w:spacing w:val="2"/>
                <w:sz w:val="14"/>
                <w:szCs w:val="14"/>
              </w:rPr>
              <w:t>金额单位：万元</w:t>
            </w:r>
          </w:p>
        </w:tc>
      </w:tr>
      <w:tr w14:paraId="2D432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581" w:type="dxa"/>
            <w:gridSpan w:val="3"/>
            <w:vAlign w:val="top"/>
          </w:tcPr>
          <w:p w14:paraId="3354B3C9">
            <w:pPr>
              <w:spacing w:before="112" w:line="183" w:lineRule="auto"/>
              <w:ind w:left="140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人员经费</w:t>
            </w:r>
          </w:p>
        </w:tc>
        <w:tc>
          <w:tcPr>
            <w:tcW w:w="10385" w:type="dxa"/>
            <w:gridSpan w:val="9"/>
            <w:vAlign w:val="top"/>
          </w:tcPr>
          <w:p w14:paraId="0653047D">
            <w:pPr>
              <w:spacing w:before="113" w:line="180" w:lineRule="auto"/>
              <w:ind w:left="480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公用经费</w:t>
            </w:r>
          </w:p>
        </w:tc>
      </w:tr>
      <w:tr w14:paraId="3E441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882" w:type="dxa"/>
            <w:vAlign w:val="top"/>
          </w:tcPr>
          <w:p w14:paraId="7ACF235B">
            <w:pPr>
              <w:spacing w:line="251" w:lineRule="auto"/>
              <w:rPr>
                <w:rFonts w:ascii="Arial"/>
                <w:sz w:val="21"/>
              </w:rPr>
            </w:pPr>
          </w:p>
          <w:p w14:paraId="555E3EB4">
            <w:pPr>
              <w:spacing w:before="77" w:line="180" w:lineRule="auto"/>
              <w:ind w:left="5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775" w:type="dxa"/>
            <w:vAlign w:val="top"/>
          </w:tcPr>
          <w:p w14:paraId="4081C0A5">
            <w:pPr>
              <w:spacing w:line="251" w:lineRule="auto"/>
              <w:rPr>
                <w:rFonts w:ascii="Arial"/>
                <w:sz w:val="21"/>
              </w:rPr>
            </w:pPr>
          </w:p>
          <w:p w14:paraId="292FEDA9">
            <w:pPr>
              <w:spacing w:before="77" w:line="179" w:lineRule="auto"/>
              <w:ind w:left="50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924" w:type="dxa"/>
            <w:vAlign w:val="top"/>
          </w:tcPr>
          <w:p w14:paraId="6B7F8962">
            <w:pPr>
              <w:spacing w:line="251" w:lineRule="auto"/>
              <w:rPr>
                <w:rFonts w:ascii="Arial"/>
                <w:sz w:val="21"/>
              </w:rPr>
            </w:pPr>
          </w:p>
          <w:p w14:paraId="47C2BC32">
            <w:pPr>
              <w:spacing w:before="77" w:line="181" w:lineRule="auto"/>
              <w:ind w:left="172"/>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3EB21480">
            <w:pPr>
              <w:spacing w:line="251" w:lineRule="auto"/>
              <w:rPr>
                <w:rFonts w:ascii="Arial"/>
                <w:sz w:val="21"/>
              </w:rPr>
            </w:pPr>
          </w:p>
          <w:p w14:paraId="1686E3B9">
            <w:pPr>
              <w:spacing w:before="77" w:line="180" w:lineRule="auto"/>
              <w:ind w:left="35"/>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380" w:type="dxa"/>
            <w:vAlign w:val="top"/>
          </w:tcPr>
          <w:p w14:paraId="533A30CB">
            <w:pPr>
              <w:spacing w:line="251" w:lineRule="auto"/>
              <w:rPr>
                <w:rFonts w:ascii="Arial"/>
                <w:sz w:val="21"/>
              </w:rPr>
            </w:pPr>
          </w:p>
          <w:p w14:paraId="13944CE1">
            <w:pPr>
              <w:spacing w:before="77" w:line="179" w:lineRule="auto"/>
              <w:ind w:left="30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852" w:type="dxa"/>
            <w:vAlign w:val="top"/>
          </w:tcPr>
          <w:p w14:paraId="4E075260">
            <w:pPr>
              <w:spacing w:line="251" w:lineRule="auto"/>
              <w:rPr>
                <w:rFonts w:ascii="Arial"/>
                <w:sz w:val="21"/>
              </w:rPr>
            </w:pPr>
          </w:p>
          <w:p w14:paraId="602AED5E">
            <w:pPr>
              <w:spacing w:before="77" w:line="181" w:lineRule="auto"/>
              <w:ind w:left="138"/>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6B7DB440">
            <w:pPr>
              <w:spacing w:line="251" w:lineRule="auto"/>
              <w:rPr>
                <w:rFonts w:ascii="Arial"/>
                <w:sz w:val="21"/>
              </w:rPr>
            </w:pPr>
          </w:p>
          <w:p w14:paraId="7F0FE169">
            <w:pPr>
              <w:spacing w:before="77" w:line="180" w:lineRule="auto"/>
              <w:ind w:left="3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392" w:type="dxa"/>
            <w:vAlign w:val="top"/>
          </w:tcPr>
          <w:p w14:paraId="0F559732">
            <w:pPr>
              <w:spacing w:line="251" w:lineRule="auto"/>
              <w:rPr>
                <w:rFonts w:ascii="Arial"/>
                <w:sz w:val="21"/>
              </w:rPr>
            </w:pPr>
          </w:p>
          <w:p w14:paraId="3FAB8AF4">
            <w:pPr>
              <w:spacing w:before="77" w:line="179" w:lineRule="auto"/>
              <w:ind w:left="314"/>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068" w:type="dxa"/>
            <w:vAlign w:val="top"/>
          </w:tcPr>
          <w:p w14:paraId="2ADE96D3">
            <w:pPr>
              <w:spacing w:line="251" w:lineRule="auto"/>
              <w:rPr>
                <w:rFonts w:ascii="Arial"/>
                <w:sz w:val="21"/>
              </w:rPr>
            </w:pPr>
          </w:p>
          <w:p w14:paraId="3C4479CA">
            <w:pPr>
              <w:spacing w:before="77" w:line="181" w:lineRule="auto"/>
              <w:ind w:left="248"/>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6630708C">
            <w:pPr>
              <w:spacing w:line="251" w:lineRule="auto"/>
              <w:rPr>
                <w:rFonts w:ascii="Arial"/>
                <w:sz w:val="21"/>
              </w:rPr>
            </w:pPr>
          </w:p>
          <w:p w14:paraId="04D13B46">
            <w:pPr>
              <w:spacing w:before="77" w:line="180" w:lineRule="auto"/>
              <w:ind w:left="3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2099" w:type="dxa"/>
            <w:vAlign w:val="top"/>
          </w:tcPr>
          <w:p w14:paraId="3FBFCFB6">
            <w:pPr>
              <w:spacing w:line="251" w:lineRule="auto"/>
              <w:rPr>
                <w:rFonts w:ascii="Arial"/>
                <w:sz w:val="21"/>
              </w:rPr>
            </w:pPr>
          </w:p>
          <w:p w14:paraId="792DB884">
            <w:pPr>
              <w:spacing w:before="77" w:line="179" w:lineRule="auto"/>
              <w:ind w:left="670"/>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074" w:type="dxa"/>
            <w:vAlign w:val="top"/>
          </w:tcPr>
          <w:p w14:paraId="35AB8564">
            <w:pPr>
              <w:spacing w:line="251" w:lineRule="auto"/>
              <w:rPr>
                <w:rFonts w:ascii="Arial"/>
                <w:sz w:val="21"/>
              </w:rPr>
            </w:pPr>
          </w:p>
          <w:p w14:paraId="6B5527C1">
            <w:pPr>
              <w:spacing w:before="77" w:line="181" w:lineRule="auto"/>
              <w:ind w:left="251"/>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r>
      <w:tr w14:paraId="7F64E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B70DA6B">
            <w:pPr>
              <w:pStyle w:val="6"/>
              <w:spacing w:before="150" w:line="188" w:lineRule="auto"/>
              <w:ind w:left="4"/>
              <w:rPr>
                <w:sz w:val="14"/>
                <w:szCs w:val="14"/>
              </w:rPr>
            </w:pPr>
            <w:r>
              <w:rPr>
                <w:color w:val="212529"/>
                <w:spacing w:val="-1"/>
                <w:sz w:val="14"/>
                <w:szCs w:val="14"/>
              </w:rPr>
              <w:t>301</w:t>
            </w:r>
          </w:p>
        </w:tc>
        <w:tc>
          <w:tcPr>
            <w:tcW w:w="1775" w:type="dxa"/>
            <w:vAlign w:val="top"/>
          </w:tcPr>
          <w:p w14:paraId="2D98C501">
            <w:pPr>
              <w:pStyle w:val="6"/>
              <w:spacing w:before="129" w:line="225" w:lineRule="auto"/>
              <w:rPr>
                <w:sz w:val="14"/>
                <w:szCs w:val="14"/>
              </w:rPr>
            </w:pPr>
            <w:r>
              <w:rPr>
                <w:color w:val="212529"/>
                <w:spacing w:val="2"/>
                <w:sz w:val="14"/>
                <w:szCs w:val="14"/>
              </w:rPr>
              <w:t>工资福利支出</w:t>
            </w:r>
          </w:p>
        </w:tc>
        <w:tc>
          <w:tcPr>
            <w:tcW w:w="924" w:type="dxa"/>
            <w:vAlign w:val="top"/>
          </w:tcPr>
          <w:p w14:paraId="1989CF97">
            <w:pPr>
              <w:pStyle w:val="6"/>
              <w:spacing w:before="151" w:line="187" w:lineRule="auto"/>
              <w:ind w:left="462"/>
              <w:rPr>
                <w:sz w:val="14"/>
                <w:szCs w:val="14"/>
              </w:rPr>
            </w:pPr>
            <w:r>
              <w:rPr>
                <w:color w:val="212529"/>
                <w:sz w:val="14"/>
                <w:szCs w:val="14"/>
              </w:rPr>
              <w:t>283.39</w:t>
            </w:r>
          </w:p>
        </w:tc>
        <w:tc>
          <w:tcPr>
            <w:tcW w:w="840" w:type="dxa"/>
            <w:vAlign w:val="top"/>
          </w:tcPr>
          <w:p w14:paraId="35AC7387">
            <w:pPr>
              <w:pStyle w:val="6"/>
              <w:spacing w:before="151" w:line="187" w:lineRule="auto"/>
              <w:ind w:left="1"/>
              <w:rPr>
                <w:sz w:val="14"/>
                <w:szCs w:val="14"/>
              </w:rPr>
            </w:pPr>
            <w:r>
              <w:rPr>
                <w:color w:val="212529"/>
                <w:spacing w:val="-1"/>
                <w:sz w:val="14"/>
                <w:szCs w:val="14"/>
              </w:rPr>
              <w:t>302</w:t>
            </w:r>
          </w:p>
        </w:tc>
        <w:tc>
          <w:tcPr>
            <w:tcW w:w="1380" w:type="dxa"/>
            <w:vAlign w:val="top"/>
          </w:tcPr>
          <w:p w14:paraId="4414B713">
            <w:pPr>
              <w:pStyle w:val="6"/>
              <w:spacing w:before="128" w:line="225" w:lineRule="auto"/>
              <w:ind w:left="2"/>
              <w:rPr>
                <w:sz w:val="14"/>
                <w:szCs w:val="14"/>
              </w:rPr>
            </w:pPr>
            <w:r>
              <w:rPr>
                <w:color w:val="212529"/>
                <w:spacing w:val="2"/>
                <w:sz w:val="14"/>
                <w:szCs w:val="14"/>
              </w:rPr>
              <w:t>商品和服务支出</w:t>
            </w:r>
          </w:p>
        </w:tc>
        <w:tc>
          <w:tcPr>
            <w:tcW w:w="852" w:type="dxa"/>
            <w:vAlign w:val="top"/>
          </w:tcPr>
          <w:p w14:paraId="4C1554F5">
            <w:pPr>
              <w:pStyle w:val="6"/>
              <w:spacing w:before="151" w:line="187" w:lineRule="auto"/>
              <w:ind w:left="463"/>
              <w:rPr>
                <w:sz w:val="14"/>
                <w:szCs w:val="14"/>
              </w:rPr>
            </w:pPr>
            <w:r>
              <w:rPr>
                <w:color w:val="212529"/>
                <w:sz w:val="14"/>
                <w:szCs w:val="14"/>
              </w:rPr>
              <w:t>29.68</w:t>
            </w:r>
          </w:p>
        </w:tc>
        <w:tc>
          <w:tcPr>
            <w:tcW w:w="840" w:type="dxa"/>
            <w:vAlign w:val="top"/>
          </w:tcPr>
          <w:p w14:paraId="0CE585D1">
            <w:pPr>
              <w:pStyle w:val="6"/>
              <w:spacing w:before="151" w:line="187" w:lineRule="auto"/>
              <w:ind w:left="3"/>
              <w:rPr>
                <w:sz w:val="14"/>
                <w:szCs w:val="14"/>
              </w:rPr>
            </w:pPr>
            <w:r>
              <w:rPr>
                <w:color w:val="212529"/>
                <w:spacing w:val="-1"/>
                <w:sz w:val="14"/>
                <w:szCs w:val="14"/>
              </w:rPr>
              <w:t>307</w:t>
            </w:r>
          </w:p>
        </w:tc>
        <w:tc>
          <w:tcPr>
            <w:tcW w:w="1392" w:type="dxa"/>
            <w:vAlign w:val="top"/>
          </w:tcPr>
          <w:p w14:paraId="44AD2070">
            <w:pPr>
              <w:pStyle w:val="6"/>
              <w:spacing w:before="128" w:line="225" w:lineRule="auto"/>
              <w:ind w:left="1"/>
              <w:rPr>
                <w:sz w:val="14"/>
                <w:szCs w:val="14"/>
              </w:rPr>
            </w:pPr>
            <w:r>
              <w:rPr>
                <w:color w:val="212529"/>
                <w:spacing w:val="3"/>
                <w:sz w:val="14"/>
                <w:szCs w:val="14"/>
              </w:rPr>
              <w:t>债务利息及费用支出</w:t>
            </w:r>
          </w:p>
        </w:tc>
        <w:tc>
          <w:tcPr>
            <w:tcW w:w="1068" w:type="dxa"/>
            <w:vAlign w:val="top"/>
          </w:tcPr>
          <w:p w14:paraId="079B8BB1">
            <w:pPr>
              <w:rPr>
                <w:rFonts w:ascii="Arial"/>
                <w:sz w:val="21"/>
              </w:rPr>
            </w:pPr>
          </w:p>
        </w:tc>
        <w:tc>
          <w:tcPr>
            <w:tcW w:w="840" w:type="dxa"/>
            <w:vAlign w:val="top"/>
          </w:tcPr>
          <w:p w14:paraId="6F1483DD">
            <w:pPr>
              <w:pStyle w:val="6"/>
              <w:spacing w:before="150" w:line="188" w:lineRule="auto"/>
              <w:ind w:left="11"/>
              <w:rPr>
                <w:sz w:val="14"/>
                <w:szCs w:val="14"/>
              </w:rPr>
            </w:pPr>
            <w:r>
              <w:rPr>
                <w:color w:val="212529"/>
                <w:sz w:val="14"/>
                <w:szCs w:val="14"/>
              </w:rPr>
              <w:t>31011</w:t>
            </w:r>
          </w:p>
        </w:tc>
        <w:tc>
          <w:tcPr>
            <w:tcW w:w="2099" w:type="dxa"/>
            <w:vAlign w:val="top"/>
          </w:tcPr>
          <w:p w14:paraId="7A70E15C">
            <w:pPr>
              <w:pStyle w:val="6"/>
              <w:spacing w:before="128" w:line="224" w:lineRule="auto"/>
              <w:ind w:left="152"/>
              <w:rPr>
                <w:sz w:val="14"/>
                <w:szCs w:val="14"/>
              </w:rPr>
            </w:pPr>
            <w:r>
              <w:rPr>
                <w:color w:val="212529"/>
                <w:spacing w:val="3"/>
                <w:sz w:val="14"/>
                <w:szCs w:val="14"/>
              </w:rPr>
              <w:t>地上附着物和青苗补偿</w:t>
            </w:r>
          </w:p>
        </w:tc>
        <w:tc>
          <w:tcPr>
            <w:tcW w:w="1074" w:type="dxa"/>
            <w:vAlign w:val="top"/>
          </w:tcPr>
          <w:p w14:paraId="37B9E9A8">
            <w:pPr>
              <w:rPr>
                <w:rFonts w:ascii="Arial"/>
                <w:sz w:val="21"/>
              </w:rPr>
            </w:pPr>
          </w:p>
        </w:tc>
      </w:tr>
      <w:tr w14:paraId="3A8A0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27F3D3A7">
            <w:pPr>
              <w:pStyle w:val="6"/>
              <w:spacing w:before="151" w:line="188" w:lineRule="auto"/>
              <w:ind w:left="10"/>
              <w:rPr>
                <w:sz w:val="14"/>
                <w:szCs w:val="14"/>
              </w:rPr>
            </w:pPr>
            <w:r>
              <w:rPr>
                <w:color w:val="212529"/>
                <w:sz w:val="14"/>
                <w:szCs w:val="14"/>
              </w:rPr>
              <w:t>30101</w:t>
            </w:r>
          </w:p>
        </w:tc>
        <w:tc>
          <w:tcPr>
            <w:tcW w:w="1775" w:type="dxa"/>
            <w:vAlign w:val="top"/>
          </w:tcPr>
          <w:p w14:paraId="538432EA">
            <w:pPr>
              <w:pStyle w:val="6"/>
              <w:spacing w:before="129" w:line="224" w:lineRule="auto"/>
              <w:ind w:left="146"/>
              <w:rPr>
                <w:sz w:val="14"/>
                <w:szCs w:val="14"/>
              </w:rPr>
            </w:pPr>
            <w:r>
              <w:rPr>
                <w:color w:val="212529"/>
                <w:spacing w:val="2"/>
                <w:sz w:val="14"/>
                <w:szCs w:val="14"/>
              </w:rPr>
              <w:t>基本工资</w:t>
            </w:r>
          </w:p>
        </w:tc>
        <w:tc>
          <w:tcPr>
            <w:tcW w:w="924" w:type="dxa"/>
            <w:vAlign w:val="top"/>
          </w:tcPr>
          <w:p w14:paraId="4116BEBD">
            <w:pPr>
              <w:pStyle w:val="6"/>
              <w:spacing w:before="150" w:line="188" w:lineRule="auto"/>
              <w:ind w:left="471"/>
              <w:rPr>
                <w:sz w:val="14"/>
                <w:szCs w:val="14"/>
              </w:rPr>
            </w:pPr>
            <w:r>
              <w:rPr>
                <w:color w:val="212529"/>
                <w:spacing w:val="-1"/>
                <w:sz w:val="14"/>
                <w:szCs w:val="14"/>
              </w:rPr>
              <w:t>110.49</w:t>
            </w:r>
          </w:p>
        </w:tc>
        <w:tc>
          <w:tcPr>
            <w:tcW w:w="840" w:type="dxa"/>
            <w:vAlign w:val="top"/>
          </w:tcPr>
          <w:p w14:paraId="2E157116">
            <w:pPr>
              <w:pStyle w:val="6"/>
              <w:spacing w:before="151" w:line="188" w:lineRule="auto"/>
              <w:ind w:left="7"/>
              <w:rPr>
                <w:sz w:val="14"/>
                <w:szCs w:val="14"/>
              </w:rPr>
            </w:pPr>
            <w:r>
              <w:rPr>
                <w:color w:val="212529"/>
                <w:sz w:val="14"/>
                <w:szCs w:val="14"/>
              </w:rPr>
              <w:t>30201</w:t>
            </w:r>
          </w:p>
        </w:tc>
        <w:tc>
          <w:tcPr>
            <w:tcW w:w="1380" w:type="dxa"/>
            <w:vAlign w:val="top"/>
          </w:tcPr>
          <w:p w14:paraId="5D8BC9C3">
            <w:pPr>
              <w:pStyle w:val="6"/>
              <w:spacing w:before="128" w:line="225" w:lineRule="auto"/>
              <w:ind w:left="152"/>
              <w:rPr>
                <w:sz w:val="14"/>
                <w:szCs w:val="14"/>
              </w:rPr>
            </w:pPr>
            <w:r>
              <w:rPr>
                <w:color w:val="212529"/>
                <w:sz w:val="14"/>
                <w:szCs w:val="14"/>
              </w:rPr>
              <w:t>办公费</w:t>
            </w:r>
          </w:p>
        </w:tc>
        <w:tc>
          <w:tcPr>
            <w:tcW w:w="852" w:type="dxa"/>
            <w:vAlign w:val="top"/>
          </w:tcPr>
          <w:p w14:paraId="265CF565">
            <w:pPr>
              <w:pStyle w:val="6"/>
              <w:spacing w:before="150" w:line="188" w:lineRule="auto"/>
              <w:ind w:left="537"/>
              <w:rPr>
                <w:sz w:val="14"/>
                <w:szCs w:val="14"/>
              </w:rPr>
            </w:pPr>
            <w:r>
              <w:rPr>
                <w:color w:val="212529"/>
                <w:spacing w:val="-1"/>
                <w:sz w:val="14"/>
                <w:szCs w:val="14"/>
              </w:rPr>
              <w:t>3.13</w:t>
            </w:r>
          </w:p>
        </w:tc>
        <w:tc>
          <w:tcPr>
            <w:tcW w:w="840" w:type="dxa"/>
            <w:vAlign w:val="top"/>
          </w:tcPr>
          <w:p w14:paraId="34C8955B">
            <w:pPr>
              <w:pStyle w:val="6"/>
              <w:spacing w:before="151" w:line="188" w:lineRule="auto"/>
              <w:ind w:left="9"/>
              <w:rPr>
                <w:sz w:val="14"/>
                <w:szCs w:val="14"/>
              </w:rPr>
            </w:pPr>
            <w:r>
              <w:rPr>
                <w:color w:val="212529"/>
                <w:sz w:val="14"/>
                <w:szCs w:val="14"/>
              </w:rPr>
              <w:t>30701</w:t>
            </w:r>
          </w:p>
        </w:tc>
        <w:tc>
          <w:tcPr>
            <w:tcW w:w="1392" w:type="dxa"/>
            <w:vAlign w:val="top"/>
          </w:tcPr>
          <w:p w14:paraId="687C6B67">
            <w:pPr>
              <w:pStyle w:val="6"/>
              <w:spacing w:before="128" w:line="225" w:lineRule="auto"/>
              <w:ind w:left="165"/>
              <w:rPr>
                <w:sz w:val="14"/>
                <w:szCs w:val="14"/>
              </w:rPr>
            </w:pPr>
            <w:r>
              <w:rPr>
                <w:color w:val="212529"/>
                <w:sz w:val="14"/>
                <w:szCs w:val="14"/>
              </w:rPr>
              <w:t>国内债务付息</w:t>
            </w:r>
          </w:p>
        </w:tc>
        <w:tc>
          <w:tcPr>
            <w:tcW w:w="1068" w:type="dxa"/>
            <w:vAlign w:val="top"/>
          </w:tcPr>
          <w:p w14:paraId="0E8A0621">
            <w:pPr>
              <w:rPr>
                <w:rFonts w:ascii="Arial"/>
                <w:sz w:val="21"/>
              </w:rPr>
            </w:pPr>
          </w:p>
        </w:tc>
        <w:tc>
          <w:tcPr>
            <w:tcW w:w="840" w:type="dxa"/>
            <w:vAlign w:val="top"/>
          </w:tcPr>
          <w:p w14:paraId="3C7BD0C4">
            <w:pPr>
              <w:pStyle w:val="6"/>
              <w:spacing w:before="151" w:line="188" w:lineRule="auto"/>
              <w:ind w:left="11"/>
              <w:rPr>
                <w:sz w:val="14"/>
                <w:szCs w:val="14"/>
              </w:rPr>
            </w:pPr>
            <w:r>
              <w:rPr>
                <w:color w:val="212529"/>
                <w:sz w:val="14"/>
                <w:szCs w:val="14"/>
              </w:rPr>
              <w:t>31012</w:t>
            </w:r>
          </w:p>
        </w:tc>
        <w:tc>
          <w:tcPr>
            <w:tcW w:w="2099" w:type="dxa"/>
            <w:vAlign w:val="top"/>
          </w:tcPr>
          <w:p w14:paraId="4D3E861B">
            <w:pPr>
              <w:pStyle w:val="6"/>
              <w:spacing w:before="129" w:line="225" w:lineRule="auto"/>
              <w:ind w:left="152"/>
              <w:rPr>
                <w:sz w:val="14"/>
                <w:szCs w:val="14"/>
              </w:rPr>
            </w:pPr>
            <w:r>
              <w:rPr>
                <w:color w:val="212529"/>
                <w:spacing w:val="2"/>
                <w:sz w:val="14"/>
                <w:szCs w:val="14"/>
              </w:rPr>
              <w:t>拆迁补偿</w:t>
            </w:r>
          </w:p>
        </w:tc>
        <w:tc>
          <w:tcPr>
            <w:tcW w:w="1074" w:type="dxa"/>
            <w:vAlign w:val="top"/>
          </w:tcPr>
          <w:p w14:paraId="10347403">
            <w:pPr>
              <w:rPr>
                <w:rFonts w:ascii="Arial"/>
                <w:sz w:val="21"/>
              </w:rPr>
            </w:pPr>
          </w:p>
        </w:tc>
      </w:tr>
      <w:tr w14:paraId="270C4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9E63F81">
            <w:pPr>
              <w:pStyle w:val="6"/>
              <w:spacing w:before="152" w:line="188" w:lineRule="auto"/>
              <w:ind w:left="10"/>
              <w:rPr>
                <w:sz w:val="14"/>
                <w:szCs w:val="14"/>
              </w:rPr>
            </w:pPr>
            <w:r>
              <w:rPr>
                <w:color w:val="212529"/>
                <w:sz w:val="14"/>
                <w:szCs w:val="14"/>
              </w:rPr>
              <w:t>30102</w:t>
            </w:r>
          </w:p>
        </w:tc>
        <w:tc>
          <w:tcPr>
            <w:tcW w:w="1775" w:type="dxa"/>
            <w:vAlign w:val="top"/>
          </w:tcPr>
          <w:p w14:paraId="1453825F">
            <w:pPr>
              <w:pStyle w:val="6"/>
              <w:spacing w:before="130" w:line="225" w:lineRule="auto"/>
              <w:ind w:left="146"/>
              <w:rPr>
                <w:sz w:val="14"/>
                <w:szCs w:val="14"/>
              </w:rPr>
            </w:pPr>
            <w:r>
              <w:rPr>
                <w:color w:val="212529"/>
                <w:spacing w:val="2"/>
                <w:sz w:val="14"/>
                <w:szCs w:val="14"/>
              </w:rPr>
              <w:t>津贴补贴</w:t>
            </w:r>
          </w:p>
        </w:tc>
        <w:tc>
          <w:tcPr>
            <w:tcW w:w="924" w:type="dxa"/>
            <w:vAlign w:val="top"/>
          </w:tcPr>
          <w:p w14:paraId="38A0BE4A">
            <w:pPr>
              <w:pStyle w:val="6"/>
              <w:spacing w:before="152" w:line="188" w:lineRule="auto"/>
              <w:ind w:left="535"/>
              <w:rPr>
                <w:sz w:val="14"/>
                <w:szCs w:val="14"/>
              </w:rPr>
            </w:pPr>
            <w:r>
              <w:rPr>
                <w:color w:val="212529"/>
                <w:sz w:val="14"/>
                <w:szCs w:val="14"/>
              </w:rPr>
              <w:t>37.10</w:t>
            </w:r>
          </w:p>
        </w:tc>
        <w:tc>
          <w:tcPr>
            <w:tcW w:w="840" w:type="dxa"/>
            <w:vAlign w:val="top"/>
          </w:tcPr>
          <w:p w14:paraId="566BEF44">
            <w:pPr>
              <w:pStyle w:val="6"/>
              <w:spacing w:before="153" w:line="187" w:lineRule="auto"/>
              <w:ind w:left="7"/>
              <w:rPr>
                <w:sz w:val="14"/>
                <w:szCs w:val="14"/>
              </w:rPr>
            </w:pPr>
            <w:r>
              <w:rPr>
                <w:color w:val="212529"/>
                <w:sz w:val="14"/>
                <w:szCs w:val="14"/>
              </w:rPr>
              <w:t>30202</w:t>
            </w:r>
          </w:p>
        </w:tc>
        <w:tc>
          <w:tcPr>
            <w:tcW w:w="1380" w:type="dxa"/>
            <w:vAlign w:val="top"/>
          </w:tcPr>
          <w:p w14:paraId="0BC6796D">
            <w:pPr>
              <w:pStyle w:val="6"/>
              <w:spacing w:before="130" w:line="225" w:lineRule="auto"/>
              <w:ind w:left="160"/>
              <w:rPr>
                <w:sz w:val="14"/>
                <w:szCs w:val="14"/>
              </w:rPr>
            </w:pPr>
            <w:r>
              <w:rPr>
                <w:color w:val="212529"/>
                <w:spacing w:val="-2"/>
                <w:sz w:val="14"/>
                <w:szCs w:val="14"/>
              </w:rPr>
              <w:t>印刷费</w:t>
            </w:r>
          </w:p>
        </w:tc>
        <w:tc>
          <w:tcPr>
            <w:tcW w:w="852" w:type="dxa"/>
            <w:vAlign w:val="top"/>
          </w:tcPr>
          <w:p w14:paraId="62FFCC25">
            <w:pPr>
              <w:pStyle w:val="6"/>
              <w:spacing w:before="152" w:line="187" w:lineRule="auto"/>
              <w:ind w:left="535"/>
              <w:rPr>
                <w:sz w:val="14"/>
                <w:szCs w:val="14"/>
              </w:rPr>
            </w:pPr>
            <w:r>
              <w:rPr>
                <w:color w:val="212529"/>
                <w:sz w:val="14"/>
                <w:szCs w:val="14"/>
              </w:rPr>
              <w:t>2.08</w:t>
            </w:r>
          </w:p>
        </w:tc>
        <w:tc>
          <w:tcPr>
            <w:tcW w:w="840" w:type="dxa"/>
            <w:vAlign w:val="top"/>
          </w:tcPr>
          <w:p w14:paraId="3E21CB98">
            <w:pPr>
              <w:pStyle w:val="6"/>
              <w:spacing w:before="153" w:line="187" w:lineRule="auto"/>
              <w:ind w:left="9"/>
              <w:rPr>
                <w:sz w:val="14"/>
                <w:szCs w:val="14"/>
              </w:rPr>
            </w:pPr>
            <w:r>
              <w:rPr>
                <w:color w:val="212529"/>
                <w:sz w:val="14"/>
                <w:szCs w:val="14"/>
              </w:rPr>
              <w:t>30702</w:t>
            </w:r>
          </w:p>
        </w:tc>
        <w:tc>
          <w:tcPr>
            <w:tcW w:w="1392" w:type="dxa"/>
            <w:vAlign w:val="top"/>
          </w:tcPr>
          <w:p w14:paraId="3C0D9873">
            <w:pPr>
              <w:pStyle w:val="6"/>
              <w:spacing w:before="130" w:line="225" w:lineRule="auto"/>
              <w:ind w:left="165"/>
              <w:rPr>
                <w:sz w:val="14"/>
                <w:szCs w:val="14"/>
              </w:rPr>
            </w:pPr>
            <w:r>
              <w:rPr>
                <w:color w:val="212529"/>
                <w:sz w:val="14"/>
                <w:szCs w:val="14"/>
              </w:rPr>
              <w:t>国外债务付息</w:t>
            </w:r>
          </w:p>
        </w:tc>
        <w:tc>
          <w:tcPr>
            <w:tcW w:w="1068" w:type="dxa"/>
            <w:vAlign w:val="top"/>
          </w:tcPr>
          <w:p w14:paraId="19CB188F">
            <w:pPr>
              <w:rPr>
                <w:rFonts w:ascii="Arial"/>
                <w:sz w:val="21"/>
              </w:rPr>
            </w:pPr>
          </w:p>
        </w:tc>
        <w:tc>
          <w:tcPr>
            <w:tcW w:w="840" w:type="dxa"/>
            <w:vAlign w:val="top"/>
          </w:tcPr>
          <w:p w14:paraId="71CFA1E4">
            <w:pPr>
              <w:pStyle w:val="6"/>
              <w:spacing w:before="152" w:line="188" w:lineRule="auto"/>
              <w:ind w:left="11"/>
              <w:rPr>
                <w:sz w:val="14"/>
                <w:szCs w:val="14"/>
              </w:rPr>
            </w:pPr>
            <w:r>
              <w:rPr>
                <w:color w:val="212529"/>
                <w:sz w:val="14"/>
                <w:szCs w:val="14"/>
              </w:rPr>
              <w:t>31013</w:t>
            </w:r>
          </w:p>
        </w:tc>
        <w:tc>
          <w:tcPr>
            <w:tcW w:w="2099" w:type="dxa"/>
            <w:vAlign w:val="top"/>
          </w:tcPr>
          <w:p w14:paraId="1660A970">
            <w:pPr>
              <w:pStyle w:val="6"/>
              <w:spacing w:before="130" w:line="225" w:lineRule="auto"/>
              <w:ind w:left="157"/>
              <w:rPr>
                <w:sz w:val="14"/>
                <w:szCs w:val="14"/>
              </w:rPr>
            </w:pPr>
            <w:r>
              <w:rPr>
                <w:color w:val="212529"/>
                <w:spacing w:val="2"/>
                <w:sz w:val="14"/>
                <w:szCs w:val="14"/>
              </w:rPr>
              <w:t>公务用车购置</w:t>
            </w:r>
          </w:p>
        </w:tc>
        <w:tc>
          <w:tcPr>
            <w:tcW w:w="1074" w:type="dxa"/>
            <w:vAlign w:val="top"/>
          </w:tcPr>
          <w:p w14:paraId="301720C5">
            <w:pPr>
              <w:rPr>
                <w:rFonts w:ascii="Arial"/>
                <w:sz w:val="21"/>
              </w:rPr>
            </w:pPr>
          </w:p>
        </w:tc>
      </w:tr>
      <w:tr w14:paraId="1BE2B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6F8A4980">
            <w:pPr>
              <w:pStyle w:val="6"/>
              <w:spacing w:before="152" w:line="188" w:lineRule="auto"/>
              <w:ind w:left="10"/>
              <w:rPr>
                <w:sz w:val="14"/>
                <w:szCs w:val="14"/>
              </w:rPr>
            </w:pPr>
            <w:r>
              <w:rPr>
                <w:color w:val="212529"/>
                <w:sz w:val="14"/>
                <w:szCs w:val="14"/>
              </w:rPr>
              <w:t>30103</w:t>
            </w:r>
          </w:p>
        </w:tc>
        <w:tc>
          <w:tcPr>
            <w:tcW w:w="1775" w:type="dxa"/>
            <w:vAlign w:val="top"/>
          </w:tcPr>
          <w:p w14:paraId="7E71A13E">
            <w:pPr>
              <w:pStyle w:val="6"/>
              <w:spacing w:before="130" w:line="225" w:lineRule="auto"/>
              <w:ind w:left="147"/>
              <w:rPr>
                <w:sz w:val="14"/>
                <w:szCs w:val="14"/>
              </w:rPr>
            </w:pPr>
            <w:r>
              <w:rPr>
                <w:color w:val="212529"/>
                <w:sz w:val="14"/>
                <w:szCs w:val="14"/>
              </w:rPr>
              <w:t>奖金</w:t>
            </w:r>
          </w:p>
        </w:tc>
        <w:tc>
          <w:tcPr>
            <w:tcW w:w="924" w:type="dxa"/>
            <w:vAlign w:val="top"/>
          </w:tcPr>
          <w:p w14:paraId="05A5D1F4">
            <w:pPr>
              <w:pStyle w:val="6"/>
              <w:spacing w:before="153" w:line="187" w:lineRule="auto"/>
              <w:ind w:left="603"/>
              <w:rPr>
                <w:sz w:val="14"/>
                <w:szCs w:val="14"/>
              </w:rPr>
            </w:pPr>
            <w:r>
              <w:rPr>
                <w:color w:val="212529"/>
                <w:sz w:val="14"/>
                <w:szCs w:val="14"/>
              </w:rPr>
              <w:t>4.90</w:t>
            </w:r>
          </w:p>
        </w:tc>
        <w:tc>
          <w:tcPr>
            <w:tcW w:w="840" w:type="dxa"/>
            <w:vAlign w:val="top"/>
          </w:tcPr>
          <w:p w14:paraId="497C404F">
            <w:pPr>
              <w:pStyle w:val="6"/>
              <w:spacing w:before="153" w:line="187" w:lineRule="auto"/>
              <w:ind w:left="7"/>
              <w:rPr>
                <w:sz w:val="14"/>
                <w:szCs w:val="14"/>
              </w:rPr>
            </w:pPr>
            <w:r>
              <w:rPr>
                <w:color w:val="212529"/>
                <w:sz w:val="14"/>
                <w:szCs w:val="14"/>
              </w:rPr>
              <w:t>30203</w:t>
            </w:r>
          </w:p>
        </w:tc>
        <w:tc>
          <w:tcPr>
            <w:tcW w:w="1380" w:type="dxa"/>
            <w:vAlign w:val="top"/>
          </w:tcPr>
          <w:p w14:paraId="16FE1261">
            <w:pPr>
              <w:pStyle w:val="6"/>
              <w:spacing w:before="130" w:line="225" w:lineRule="auto"/>
              <w:ind w:left="154"/>
              <w:rPr>
                <w:sz w:val="14"/>
                <w:szCs w:val="14"/>
              </w:rPr>
            </w:pPr>
            <w:r>
              <w:rPr>
                <w:color w:val="212529"/>
                <w:spacing w:val="-1"/>
                <w:sz w:val="14"/>
                <w:szCs w:val="14"/>
              </w:rPr>
              <w:t>咨询费</w:t>
            </w:r>
          </w:p>
        </w:tc>
        <w:tc>
          <w:tcPr>
            <w:tcW w:w="852" w:type="dxa"/>
            <w:vAlign w:val="top"/>
          </w:tcPr>
          <w:p w14:paraId="3608C5EC">
            <w:pPr>
              <w:rPr>
                <w:rFonts w:ascii="Arial"/>
                <w:sz w:val="21"/>
              </w:rPr>
            </w:pPr>
          </w:p>
        </w:tc>
        <w:tc>
          <w:tcPr>
            <w:tcW w:w="840" w:type="dxa"/>
            <w:vAlign w:val="top"/>
          </w:tcPr>
          <w:p w14:paraId="7C75739C">
            <w:pPr>
              <w:pStyle w:val="6"/>
              <w:spacing w:before="153" w:line="187" w:lineRule="auto"/>
              <w:ind w:left="9"/>
              <w:rPr>
                <w:sz w:val="14"/>
                <w:szCs w:val="14"/>
              </w:rPr>
            </w:pPr>
            <w:r>
              <w:rPr>
                <w:color w:val="212529"/>
                <w:sz w:val="14"/>
                <w:szCs w:val="14"/>
              </w:rPr>
              <w:t>30703</w:t>
            </w:r>
          </w:p>
        </w:tc>
        <w:tc>
          <w:tcPr>
            <w:tcW w:w="1392" w:type="dxa"/>
            <w:vAlign w:val="top"/>
          </w:tcPr>
          <w:p w14:paraId="0723990F">
            <w:pPr>
              <w:pStyle w:val="6"/>
              <w:spacing w:before="130" w:line="225" w:lineRule="auto"/>
              <w:ind w:left="165"/>
              <w:rPr>
                <w:sz w:val="14"/>
                <w:szCs w:val="14"/>
              </w:rPr>
            </w:pPr>
            <w:r>
              <w:rPr>
                <w:color w:val="212529"/>
                <w:spacing w:val="1"/>
                <w:sz w:val="14"/>
                <w:szCs w:val="14"/>
              </w:rPr>
              <w:t>国内债务发行费用</w:t>
            </w:r>
          </w:p>
        </w:tc>
        <w:tc>
          <w:tcPr>
            <w:tcW w:w="1068" w:type="dxa"/>
            <w:vAlign w:val="top"/>
          </w:tcPr>
          <w:p w14:paraId="160CFD16">
            <w:pPr>
              <w:rPr>
                <w:rFonts w:ascii="Arial"/>
                <w:sz w:val="21"/>
              </w:rPr>
            </w:pPr>
          </w:p>
        </w:tc>
        <w:tc>
          <w:tcPr>
            <w:tcW w:w="840" w:type="dxa"/>
            <w:vAlign w:val="top"/>
          </w:tcPr>
          <w:p w14:paraId="0E53C877">
            <w:pPr>
              <w:pStyle w:val="6"/>
              <w:spacing w:before="152" w:line="188" w:lineRule="auto"/>
              <w:ind w:left="11"/>
              <w:rPr>
                <w:sz w:val="14"/>
                <w:szCs w:val="14"/>
              </w:rPr>
            </w:pPr>
            <w:r>
              <w:rPr>
                <w:color w:val="212529"/>
                <w:sz w:val="14"/>
                <w:szCs w:val="14"/>
              </w:rPr>
              <w:t>31019</w:t>
            </w:r>
          </w:p>
        </w:tc>
        <w:tc>
          <w:tcPr>
            <w:tcW w:w="2099" w:type="dxa"/>
            <w:vAlign w:val="top"/>
          </w:tcPr>
          <w:p w14:paraId="68DC7438">
            <w:pPr>
              <w:pStyle w:val="6"/>
              <w:spacing w:before="130" w:line="225" w:lineRule="auto"/>
              <w:ind w:left="153"/>
              <w:rPr>
                <w:sz w:val="14"/>
                <w:szCs w:val="14"/>
              </w:rPr>
            </w:pPr>
            <w:r>
              <w:rPr>
                <w:color w:val="212529"/>
                <w:spacing w:val="3"/>
                <w:sz w:val="14"/>
                <w:szCs w:val="14"/>
              </w:rPr>
              <w:t>其他交通工具购置</w:t>
            </w:r>
          </w:p>
        </w:tc>
        <w:tc>
          <w:tcPr>
            <w:tcW w:w="1074" w:type="dxa"/>
            <w:vAlign w:val="top"/>
          </w:tcPr>
          <w:p w14:paraId="626C573B">
            <w:pPr>
              <w:rPr>
                <w:rFonts w:ascii="Arial"/>
                <w:sz w:val="21"/>
              </w:rPr>
            </w:pPr>
          </w:p>
        </w:tc>
      </w:tr>
      <w:tr w14:paraId="6A3B8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4763509A">
            <w:pPr>
              <w:pStyle w:val="6"/>
              <w:spacing w:before="152" w:line="188" w:lineRule="auto"/>
              <w:ind w:left="10"/>
              <w:rPr>
                <w:sz w:val="14"/>
                <w:szCs w:val="14"/>
              </w:rPr>
            </w:pPr>
            <w:r>
              <w:rPr>
                <w:color w:val="212529"/>
                <w:sz w:val="14"/>
                <w:szCs w:val="14"/>
              </w:rPr>
              <w:t>30106</w:t>
            </w:r>
          </w:p>
        </w:tc>
        <w:tc>
          <w:tcPr>
            <w:tcW w:w="1775" w:type="dxa"/>
            <w:vAlign w:val="top"/>
          </w:tcPr>
          <w:p w14:paraId="1FD8498F">
            <w:pPr>
              <w:pStyle w:val="6"/>
              <w:spacing w:before="130" w:line="225" w:lineRule="auto"/>
              <w:ind w:left="146"/>
              <w:rPr>
                <w:sz w:val="14"/>
                <w:szCs w:val="14"/>
              </w:rPr>
            </w:pPr>
            <w:r>
              <w:rPr>
                <w:color w:val="212529"/>
                <w:spacing w:val="2"/>
                <w:sz w:val="14"/>
                <w:szCs w:val="14"/>
              </w:rPr>
              <w:t>伙食补助费</w:t>
            </w:r>
          </w:p>
        </w:tc>
        <w:tc>
          <w:tcPr>
            <w:tcW w:w="924" w:type="dxa"/>
            <w:vAlign w:val="top"/>
          </w:tcPr>
          <w:p w14:paraId="06068432">
            <w:pPr>
              <w:rPr>
                <w:rFonts w:ascii="Arial"/>
                <w:sz w:val="21"/>
              </w:rPr>
            </w:pPr>
          </w:p>
        </w:tc>
        <w:tc>
          <w:tcPr>
            <w:tcW w:w="840" w:type="dxa"/>
            <w:vAlign w:val="top"/>
          </w:tcPr>
          <w:p w14:paraId="3AB8D441">
            <w:pPr>
              <w:pStyle w:val="6"/>
              <w:spacing w:before="153" w:line="187" w:lineRule="auto"/>
              <w:ind w:left="7"/>
              <w:rPr>
                <w:sz w:val="14"/>
                <w:szCs w:val="14"/>
              </w:rPr>
            </w:pPr>
            <w:r>
              <w:rPr>
                <w:color w:val="212529"/>
                <w:sz w:val="14"/>
                <w:szCs w:val="14"/>
              </w:rPr>
              <w:t>30204</w:t>
            </w:r>
          </w:p>
        </w:tc>
        <w:tc>
          <w:tcPr>
            <w:tcW w:w="1380" w:type="dxa"/>
            <w:vAlign w:val="top"/>
          </w:tcPr>
          <w:p w14:paraId="4159EDB9">
            <w:pPr>
              <w:pStyle w:val="6"/>
              <w:spacing w:before="131" w:line="225" w:lineRule="auto"/>
              <w:ind w:left="149"/>
              <w:rPr>
                <w:sz w:val="14"/>
                <w:szCs w:val="14"/>
              </w:rPr>
            </w:pPr>
            <w:r>
              <w:rPr>
                <w:color w:val="212529"/>
                <w:spacing w:val="1"/>
                <w:sz w:val="14"/>
                <w:szCs w:val="14"/>
              </w:rPr>
              <w:t>手续费</w:t>
            </w:r>
          </w:p>
        </w:tc>
        <w:tc>
          <w:tcPr>
            <w:tcW w:w="852" w:type="dxa"/>
            <w:vAlign w:val="top"/>
          </w:tcPr>
          <w:p w14:paraId="1EF4520D">
            <w:pPr>
              <w:rPr>
                <w:rFonts w:ascii="Arial"/>
                <w:sz w:val="21"/>
              </w:rPr>
            </w:pPr>
          </w:p>
        </w:tc>
        <w:tc>
          <w:tcPr>
            <w:tcW w:w="840" w:type="dxa"/>
            <w:vAlign w:val="top"/>
          </w:tcPr>
          <w:p w14:paraId="50626E94">
            <w:pPr>
              <w:pStyle w:val="6"/>
              <w:spacing w:before="153" w:line="187" w:lineRule="auto"/>
              <w:ind w:left="9"/>
              <w:rPr>
                <w:sz w:val="14"/>
                <w:szCs w:val="14"/>
              </w:rPr>
            </w:pPr>
            <w:r>
              <w:rPr>
                <w:color w:val="212529"/>
                <w:sz w:val="14"/>
                <w:szCs w:val="14"/>
              </w:rPr>
              <w:t>30704</w:t>
            </w:r>
          </w:p>
        </w:tc>
        <w:tc>
          <w:tcPr>
            <w:tcW w:w="1392" w:type="dxa"/>
            <w:vAlign w:val="top"/>
          </w:tcPr>
          <w:p w14:paraId="7BFD12A1">
            <w:pPr>
              <w:pStyle w:val="6"/>
              <w:spacing w:before="130" w:line="225" w:lineRule="auto"/>
              <w:ind w:left="165"/>
              <w:rPr>
                <w:sz w:val="14"/>
                <w:szCs w:val="14"/>
              </w:rPr>
            </w:pPr>
            <w:r>
              <w:rPr>
                <w:color w:val="212529"/>
                <w:spacing w:val="1"/>
                <w:sz w:val="14"/>
                <w:szCs w:val="14"/>
              </w:rPr>
              <w:t>国外债务发行费用</w:t>
            </w:r>
          </w:p>
        </w:tc>
        <w:tc>
          <w:tcPr>
            <w:tcW w:w="1068" w:type="dxa"/>
            <w:vAlign w:val="top"/>
          </w:tcPr>
          <w:p w14:paraId="6FE3A861">
            <w:pPr>
              <w:rPr>
                <w:rFonts w:ascii="Arial"/>
                <w:sz w:val="21"/>
              </w:rPr>
            </w:pPr>
          </w:p>
        </w:tc>
        <w:tc>
          <w:tcPr>
            <w:tcW w:w="840" w:type="dxa"/>
            <w:vAlign w:val="top"/>
          </w:tcPr>
          <w:p w14:paraId="31B22E18">
            <w:pPr>
              <w:pStyle w:val="6"/>
              <w:spacing w:before="152" w:line="188" w:lineRule="auto"/>
              <w:ind w:left="11"/>
              <w:rPr>
                <w:sz w:val="14"/>
                <w:szCs w:val="14"/>
              </w:rPr>
            </w:pPr>
            <w:r>
              <w:rPr>
                <w:color w:val="212529"/>
                <w:sz w:val="14"/>
                <w:szCs w:val="14"/>
              </w:rPr>
              <w:t>31021</w:t>
            </w:r>
          </w:p>
        </w:tc>
        <w:tc>
          <w:tcPr>
            <w:tcW w:w="2099" w:type="dxa"/>
            <w:vAlign w:val="top"/>
          </w:tcPr>
          <w:p w14:paraId="3B78B0DA">
            <w:pPr>
              <w:pStyle w:val="6"/>
              <w:spacing w:before="130" w:line="224" w:lineRule="auto"/>
              <w:ind w:left="154"/>
              <w:rPr>
                <w:sz w:val="14"/>
                <w:szCs w:val="14"/>
              </w:rPr>
            </w:pPr>
            <w:r>
              <w:rPr>
                <w:color w:val="212529"/>
                <w:spacing w:val="3"/>
                <w:sz w:val="14"/>
                <w:szCs w:val="14"/>
              </w:rPr>
              <w:t>文物和陈列品购置</w:t>
            </w:r>
          </w:p>
        </w:tc>
        <w:tc>
          <w:tcPr>
            <w:tcW w:w="1074" w:type="dxa"/>
            <w:vAlign w:val="top"/>
          </w:tcPr>
          <w:p w14:paraId="4E4ABE83">
            <w:pPr>
              <w:rPr>
                <w:rFonts w:ascii="Arial"/>
                <w:sz w:val="21"/>
              </w:rPr>
            </w:pPr>
          </w:p>
        </w:tc>
      </w:tr>
      <w:tr w14:paraId="36FBC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4EA61B59">
            <w:pPr>
              <w:pStyle w:val="6"/>
              <w:spacing w:before="153" w:line="188" w:lineRule="auto"/>
              <w:ind w:left="10"/>
              <w:rPr>
                <w:sz w:val="14"/>
                <w:szCs w:val="14"/>
              </w:rPr>
            </w:pPr>
            <w:r>
              <w:rPr>
                <w:color w:val="212529"/>
                <w:sz w:val="14"/>
                <w:szCs w:val="14"/>
              </w:rPr>
              <w:t>30107</w:t>
            </w:r>
          </w:p>
        </w:tc>
        <w:tc>
          <w:tcPr>
            <w:tcW w:w="1775" w:type="dxa"/>
            <w:vAlign w:val="top"/>
          </w:tcPr>
          <w:p w14:paraId="7067CDB7">
            <w:pPr>
              <w:pStyle w:val="6"/>
              <w:spacing w:before="131" w:line="225" w:lineRule="auto"/>
              <w:ind w:left="148"/>
              <w:rPr>
                <w:sz w:val="14"/>
                <w:szCs w:val="14"/>
              </w:rPr>
            </w:pPr>
            <w:r>
              <w:rPr>
                <w:color w:val="212529"/>
                <w:spacing w:val="1"/>
                <w:sz w:val="14"/>
                <w:szCs w:val="14"/>
              </w:rPr>
              <w:t>绩效工资</w:t>
            </w:r>
          </w:p>
        </w:tc>
        <w:tc>
          <w:tcPr>
            <w:tcW w:w="924" w:type="dxa"/>
            <w:vAlign w:val="top"/>
          </w:tcPr>
          <w:p w14:paraId="4AC0D391">
            <w:pPr>
              <w:pStyle w:val="6"/>
              <w:spacing w:before="153" w:line="187" w:lineRule="auto"/>
              <w:ind w:left="533"/>
              <w:rPr>
                <w:sz w:val="14"/>
                <w:szCs w:val="14"/>
              </w:rPr>
            </w:pPr>
            <w:r>
              <w:rPr>
                <w:color w:val="212529"/>
                <w:sz w:val="14"/>
                <w:szCs w:val="14"/>
              </w:rPr>
              <w:t>60.76</w:t>
            </w:r>
          </w:p>
        </w:tc>
        <w:tc>
          <w:tcPr>
            <w:tcW w:w="840" w:type="dxa"/>
            <w:vAlign w:val="top"/>
          </w:tcPr>
          <w:p w14:paraId="2E71572F">
            <w:pPr>
              <w:pStyle w:val="6"/>
              <w:spacing w:before="153" w:line="187" w:lineRule="auto"/>
              <w:ind w:left="7"/>
              <w:rPr>
                <w:sz w:val="14"/>
                <w:szCs w:val="14"/>
              </w:rPr>
            </w:pPr>
            <w:r>
              <w:rPr>
                <w:color w:val="212529"/>
                <w:sz w:val="14"/>
                <w:szCs w:val="14"/>
              </w:rPr>
              <w:t>30205</w:t>
            </w:r>
          </w:p>
        </w:tc>
        <w:tc>
          <w:tcPr>
            <w:tcW w:w="1380" w:type="dxa"/>
            <w:vAlign w:val="top"/>
          </w:tcPr>
          <w:p w14:paraId="07EC7DA7">
            <w:pPr>
              <w:pStyle w:val="6"/>
              <w:spacing w:before="130" w:line="225" w:lineRule="auto"/>
              <w:ind w:left="150"/>
              <w:rPr>
                <w:sz w:val="14"/>
                <w:szCs w:val="14"/>
              </w:rPr>
            </w:pPr>
            <w:r>
              <w:rPr>
                <w:color w:val="212529"/>
                <w:spacing w:val="-1"/>
                <w:sz w:val="14"/>
                <w:szCs w:val="14"/>
              </w:rPr>
              <w:t>水费</w:t>
            </w:r>
          </w:p>
        </w:tc>
        <w:tc>
          <w:tcPr>
            <w:tcW w:w="852" w:type="dxa"/>
            <w:vAlign w:val="top"/>
          </w:tcPr>
          <w:p w14:paraId="1AD9B785">
            <w:pPr>
              <w:pStyle w:val="6"/>
              <w:spacing w:before="152" w:line="188" w:lineRule="auto"/>
              <w:ind w:left="535"/>
              <w:rPr>
                <w:sz w:val="14"/>
                <w:szCs w:val="14"/>
              </w:rPr>
            </w:pPr>
            <w:r>
              <w:rPr>
                <w:color w:val="212529"/>
                <w:sz w:val="14"/>
                <w:szCs w:val="14"/>
              </w:rPr>
              <w:t>0.10</w:t>
            </w:r>
          </w:p>
        </w:tc>
        <w:tc>
          <w:tcPr>
            <w:tcW w:w="840" w:type="dxa"/>
            <w:vAlign w:val="top"/>
          </w:tcPr>
          <w:p w14:paraId="5A7FF215">
            <w:pPr>
              <w:pStyle w:val="6"/>
              <w:spacing w:before="153" w:line="187" w:lineRule="auto"/>
              <w:ind w:left="3"/>
              <w:rPr>
                <w:sz w:val="14"/>
                <w:szCs w:val="14"/>
              </w:rPr>
            </w:pPr>
            <w:r>
              <w:rPr>
                <w:color w:val="212529"/>
                <w:spacing w:val="-1"/>
                <w:sz w:val="14"/>
                <w:szCs w:val="14"/>
              </w:rPr>
              <w:t>309</w:t>
            </w:r>
          </w:p>
        </w:tc>
        <w:tc>
          <w:tcPr>
            <w:tcW w:w="1392" w:type="dxa"/>
            <w:vAlign w:val="top"/>
          </w:tcPr>
          <w:p w14:paraId="02366C0E">
            <w:pPr>
              <w:pStyle w:val="6"/>
              <w:spacing w:before="46" w:line="224" w:lineRule="auto"/>
              <w:ind w:left="3" w:right="91" w:firstLine="3"/>
              <w:rPr>
                <w:sz w:val="14"/>
                <w:szCs w:val="14"/>
              </w:rPr>
            </w:pPr>
            <w:r>
              <w:rPr>
                <w:color w:val="212529"/>
                <w:spacing w:val="2"/>
                <w:sz w:val="14"/>
                <w:szCs w:val="14"/>
              </w:rPr>
              <w:t>资本性支出（基本建</w:t>
            </w:r>
            <w:r>
              <w:rPr>
                <w:color w:val="212529"/>
                <w:spacing w:val="4"/>
                <w:sz w:val="14"/>
                <w:szCs w:val="14"/>
              </w:rPr>
              <w:t xml:space="preserve"> </w:t>
            </w:r>
            <w:r>
              <w:rPr>
                <w:color w:val="212529"/>
                <w:spacing w:val="-3"/>
                <w:sz w:val="14"/>
                <w:szCs w:val="14"/>
              </w:rPr>
              <w:t>设）</w:t>
            </w:r>
          </w:p>
        </w:tc>
        <w:tc>
          <w:tcPr>
            <w:tcW w:w="1068" w:type="dxa"/>
            <w:vAlign w:val="top"/>
          </w:tcPr>
          <w:p w14:paraId="76AD95BD">
            <w:pPr>
              <w:pStyle w:val="6"/>
              <w:spacing w:before="196" w:line="98" w:lineRule="exact"/>
              <w:ind w:left="230"/>
              <w:rPr>
                <w:sz w:val="14"/>
                <w:szCs w:val="14"/>
              </w:rPr>
            </w:pPr>
            <w:r>
              <w:rPr>
                <w:color w:val="212529"/>
                <w:spacing w:val="3"/>
                <w:position w:val="-2"/>
                <w:sz w:val="14"/>
                <w:szCs w:val="14"/>
              </w:rPr>
              <w:t>────</w:t>
            </w:r>
          </w:p>
        </w:tc>
        <w:tc>
          <w:tcPr>
            <w:tcW w:w="840" w:type="dxa"/>
            <w:vAlign w:val="top"/>
          </w:tcPr>
          <w:p w14:paraId="5C9120C5">
            <w:pPr>
              <w:pStyle w:val="6"/>
              <w:spacing w:before="153" w:line="188" w:lineRule="auto"/>
              <w:ind w:left="11"/>
              <w:rPr>
                <w:sz w:val="14"/>
                <w:szCs w:val="14"/>
              </w:rPr>
            </w:pPr>
            <w:r>
              <w:rPr>
                <w:color w:val="212529"/>
                <w:sz w:val="14"/>
                <w:szCs w:val="14"/>
              </w:rPr>
              <w:t>31022</w:t>
            </w:r>
          </w:p>
        </w:tc>
        <w:tc>
          <w:tcPr>
            <w:tcW w:w="2099" w:type="dxa"/>
            <w:vAlign w:val="top"/>
          </w:tcPr>
          <w:p w14:paraId="13588134">
            <w:pPr>
              <w:pStyle w:val="6"/>
              <w:spacing w:before="130" w:line="225" w:lineRule="auto"/>
              <w:ind w:left="154"/>
              <w:rPr>
                <w:sz w:val="14"/>
                <w:szCs w:val="14"/>
              </w:rPr>
            </w:pPr>
            <w:r>
              <w:rPr>
                <w:color w:val="212529"/>
                <w:spacing w:val="2"/>
                <w:sz w:val="14"/>
                <w:szCs w:val="14"/>
              </w:rPr>
              <w:t>无形资产购置</w:t>
            </w:r>
          </w:p>
        </w:tc>
        <w:tc>
          <w:tcPr>
            <w:tcW w:w="1074" w:type="dxa"/>
            <w:vAlign w:val="top"/>
          </w:tcPr>
          <w:p w14:paraId="448CCE83">
            <w:pPr>
              <w:rPr>
                <w:rFonts w:ascii="Arial"/>
                <w:sz w:val="21"/>
              </w:rPr>
            </w:pPr>
          </w:p>
        </w:tc>
      </w:tr>
      <w:tr w14:paraId="1AF77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178EF03A">
            <w:pPr>
              <w:pStyle w:val="6"/>
              <w:spacing w:before="153" w:line="188" w:lineRule="auto"/>
              <w:ind w:left="10"/>
              <w:rPr>
                <w:sz w:val="14"/>
                <w:szCs w:val="14"/>
              </w:rPr>
            </w:pPr>
            <w:r>
              <w:rPr>
                <w:color w:val="212529"/>
                <w:sz w:val="14"/>
                <w:szCs w:val="14"/>
              </w:rPr>
              <w:t>30108</w:t>
            </w:r>
          </w:p>
        </w:tc>
        <w:tc>
          <w:tcPr>
            <w:tcW w:w="1775" w:type="dxa"/>
            <w:vAlign w:val="top"/>
          </w:tcPr>
          <w:p w14:paraId="03120C0C">
            <w:pPr>
              <w:pStyle w:val="6"/>
              <w:spacing w:before="47" w:line="223" w:lineRule="auto"/>
              <w:ind w:left="10" w:right="40" w:firstLine="135"/>
              <w:rPr>
                <w:sz w:val="14"/>
                <w:szCs w:val="14"/>
              </w:rPr>
            </w:pPr>
            <w:r>
              <w:rPr>
                <w:color w:val="212529"/>
                <w:spacing w:val="3"/>
                <w:sz w:val="14"/>
                <w:szCs w:val="14"/>
              </w:rPr>
              <w:t>机关事业单位基本养老保</w:t>
            </w:r>
            <w:r>
              <w:rPr>
                <w:color w:val="212529"/>
                <w:spacing w:val="4"/>
                <w:sz w:val="14"/>
                <w:szCs w:val="14"/>
              </w:rPr>
              <w:t xml:space="preserve"> </w:t>
            </w:r>
            <w:r>
              <w:rPr>
                <w:color w:val="212529"/>
                <w:spacing w:val="-1"/>
                <w:sz w:val="14"/>
                <w:szCs w:val="14"/>
              </w:rPr>
              <w:t>险缴费</w:t>
            </w:r>
          </w:p>
        </w:tc>
        <w:tc>
          <w:tcPr>
            <w:tcW w:w="924" w:type="dxa"/>
            <w:vAlign w:val="top"/>
          </w:tcPr>
          <w:p w14:paraId="13D71FF1">
            <w:pPr>
              <w:pStyle w:val="6"/>
              <w:spacing w:before="153" w:line="187" w:lineRule="auto"/>
              <w:ind w:left="534"/>
              <w:rPr>
                <w:sz w:val="14"/>
                <w:szCs w:val="14"/>
              </w:rPr>
            </w:pPr>
            <w:r>
              <w:rPr>
                <w:color w:val="212529"/>
                <w:sz w:val="14"/>
                <w:szCs w:val="14"/>
              </w:rPr>
              <w:t>27.75</w:t>
            </w:r>
          </w:p>
        </w:tc>
        <w:tc>
          <w:tcPr>
            <w:tcW w:w="840" w:type="dxa"/>
            <w:vAlign w:val="top"/>
          </w:tcPr>
          <w:p w14:paraId="0959EF17">
            <w:pPr>
              <w:pStyle w:val="6"/>
              <w:spacing w:before="154" w:line="187" w:lineRule="auto"/>
              <w:ind w:left="7"/>
              <w:rPr>
                <w:sz w:val="14"/>
                <w:szCs w:val="14"/>
              </w:rPr>
            </w:pPr>
            <w:r>
              <w:rPr>
                <w:color w:val="212529"/>
                <w:sz w:val="14"/>
                <w:szCs w:val="14"/>
              </w:rPr>
              <w:t>30206</w:t>
            </w:r>
          </w:p>
        </w:tc>
        <w:tc>
          <w:tcPr>
            <w:tcW w:w="1380" w:type="dxa"/>
            <w:vAlign w:val="top"/>
          </w:tcPr>
          <w:p w14:paraId="00E66F09">
            <w:pPr>
              <w:pStyle w:val="6"/>
              <w:spacing w:before="131" w:line="225" w:lineRule="auto"/>
              <w:ind w:left="166"/>
              <w:rPr>
                <w:sz w:val="14"/>
                <w:szCs w:val="14"/>
              </w:rPr>
            </w:pPr>
            <w:r>
              <w:rPr>
                <w:color w:val="212529"/>
                <w:spacing w:val="-8"/>
                <w:sz w:val="14"/>
                <w:szCs w:val="14"/>
              </w:rPr>
              <w:t>电费</w:t>
            </w:r>
          </w:p>
        </w:tc>
        <w:tc>
          <w:tcPr>
            <w:tcW w:w="852" w:type="dxa"/>
            <w:vAlign w:val="top"/>
          </w:tcPr>
          <w:p w14:paraId="6209C10E">
            <w:pPr>
              <w:pStyle w:val="6"/>
              <w:spacing w:before="153" w:line="188" w:lineRule="auto"/>
              <w:ind w:left="535"/>
              <w:rPr>
                <w:sz w:val="14"/>
                <w:szCs w:val="14"/>
              </w:rPr>
            </w:pPr>
            <w:r>
              <w:rPr>
                <w:color w:val="212529"/>
                <w:sz w:val="14"/>
                <w:szCs w:val="14"/>
              </w:rPr>
              <w:t>0.61</w:t>
            </w:r>
          </w:p>
        </w:tc>
        <w:tc>
          <w:tcPr>
            <w:tcW w:w="840" w:type="dxa"/>
            <w:vAlign w:val="top"/>
          </w:tcPr>
          <w:p w14:paraId="4AACD558">
            <w:pPr>
              <w:pStyle w:val="6"/>
              <w:spacing w:before="153" w:line="188" w:lineRule="auto"/>
              <w:ind w:left="9"/>
              <w:rPr>
                <w:sz w:val="14"/>
                <w:szCs w:val="14"/>
              </w:rPr>
            </w:pPr>
            <w:r>
              <w:rPr>
                <w:color w:val="212529"/>
                <w:sz w:val="14"/>
                <w:szCs w:val="14"/>
              </w:rPr>
              <w:t>30901</w:t>
            </w:r>
          </w:p>
        </w:tc>
        <w:tc>
          <w:tcPr>
            <w:tcW w:w="1392" w:type="dxa"/>
            <w:vAlign w:val="top"/>
          </w:tcPr>
          <w:p w14:paraId="51515B21">
            <w:pPr>
              <w:pStyle w:val="6"/>
              <w:spacing w:before="131" w:line="225" w:lineRule="auto"/>
              <w:ind w:left="151"/>
              <w:rPr>
                <w:sz w:val="14"/>
                <w:szCs w:val="14"/>
              </w:rPr>
            </w:pPr>
            <w:r>
              <w:rPr>
                <w:color w:val="212529"/>
                <w:spacing w:val="3"/>
                <w:sz w:val="14"/>
                <w:szCs w:val="14"/>
              </w:rPr>
              <w:t>房屋建筑物构建</w:t>
            </w:r>
          </w:p>
        </w:tc>
        <w:tc>
          <w:tcPr>
            <w:tcW w:w="1068" w:type="dxa"/>
            <w:vAlign w:val="top"/>
          </w:tcPr>
          <w:p w14:paraId="55434CDB">
            <w:pPr>
              <w:pStyle w:val="6"/>
              <w:spacing w:before="196" w:line="98" w:lineRule="exact"/>
              <w:ind w:left="230"/>
              <w:rPr>
                <w:sz w:val="14"/>
                <w:szCs w:val="14"/>
              </w:rPr>
            </w:pPr>
            <w:r>
              <w:rPr>
                <w:color w:val="212529"/>
                <w:spacing w:val="3"/>
                <w:position w:val="-2"/>
                <w:sz w:val="14"/>
                <w:szCs w:val="14"/>
              </w:rPr>
              <w:t>────</w:t>
            </w:r>
          </w:p>
        </w:tc>
        <w:tc>
          <w:tcPr>
            <w:tcW w:w="840" w:type="dxa"/>
            <w:vAlign w:val="top"/>
          </w:tcPr>
          <w:p w14:paraId="651482CC">
            <w:pPr>
              <w:pStyle w:val="6"/>
              <w:spacing w:before="153" w:line="188" w:lineRule="auto"/>
              <w:ind w:left="11"/>
              <w:rPr>
                <w:sz w:val="14"/>
                <w:szCs w:val="14"/>
              </w:rPr>
            </w:pPr>
            <w:r>
              <w:rPr>
                <w:color w:val="212529"/>
                <w:sz w:val="14"/>
                <w:szCs w:val="14"/>
              </w:rPr>
              <w:t>31099</w:t>
            </w:r>
          </w:p>
        </w:tc>
        <w:tc>
          <w:tcPr>
            <w:tcW w:w="2099" w:type="dxa"/>
            <w:vAlign w:val="top"/>
          </w:tcPr>
          <w:p w14:paraId="6B2B2805">
            <w:pPr>
              <w:pStyle w:val="6"/>
              <w:spacing w:before="131" w:line="224" w:lineRule="auto"/>
              <w:ind w:left="153"/>
              <w:rPr>
                <w:sz w:val="14"/>
                <w:szCs w:val="14"/>
              </w:rPr>
            </w:pPr>
            <w:r>
              <w:rPr>
                <w:color w:val="212529"/>
                <w:spacing w:val="3"/>
                <w:sz w:val="14"/>
                <w:szCs w:val="14"/>
              </w:rPr>
              <w:t>其他资本性支出</w:t>
            </w:r>
          </w:p>
        </w:tc>
        <w:tc>
          <w:tcPr>
            <w:tcW w:w="1074" w:type="dxa"/>
            <w:vAlign w:val="top"/>
          </w:tcPr>
          <w:p w14:paraId="2F690DB0">
            <w:pPr>
              <w:rPr>
                <w:rFonts w:ascii="Arial"/>
                <w:sz w:val="21"/>
              </w:rPr>
            </w:pPr>
          </w:p>
        </w:tc>
      </w:tr>
      <w:tr w14:paraId="51845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6364BCD">
            <w:pPr>
              <w:pStyle w:val="6"/>
              <w:spacing w:before="153" w:line="188" w:lineRule="auto"/>
              <w:ind w:left="10"/>
              <w:rPr>
                <w:sz w:val="14"/>
                <w:szCs w:val="14"/>
              </w:rPr>
            </w:pPr>
            <w:r>
              <w:rPr>
                <w:color w:val="212529"/>
                <w:sz w:val="14"/>
                <w:szCs w:val="14"/>
              </w:rPr>
              <w:t>30109</w:t>
            </w:r>
          </w:p>
        </w:tc>
        <w:tc>
          <w:tcPr>
            <w:tcW w:w="1775" w:type="dxa"/>
            <w:vAlign w:val="top"/>
          </w:tcPr>
          <w:p w14:paraId="0019E72E">
            <w:pPr>
              <w:pStyle w:val="6"/>
              <w:spacing w:before="131" w:line="225" w:lineRule="auto"/>
              <w:ind w:left="146"/>
              <w:rPr>
                <w:sz w:val="14"/>
                <w:szCs w:val="14"/>
              </w:rPr>
            </w:pPr>
            <w:r>
              <w:rPr>
                <w:color w:val="212529"/>
                <w:spacing w:val="2"/>
                <w:sz w:val="14"/>
                <w:szCs w:val="14"/>
              </w:rPr>
              <w:t>职业年金缴费</w:t>
            </w:r>
          </w:p>
        </w:tc>
        <w:tc>
          <w:tcPr>
            <w:tcW w:w="924" w:type="dxa"/>
            <w:vAlign w:val="top"/>
          </w:tcPr>
          <w:p w14:paraId="169644FE">
            <w:pPr>
              <w:rPr>
                <w:rFonts w:ascii="Arial"/>
                <w:sz w:val="21"/>
              </w:rPr>
            </w:pPr>
          </w:p>
        </w:tc>
        <w:tc>
          <w:tcPr>
            <w:tcW w:w="840" w:type="dxa"/>
            <w:vAlign w:val="top"/>
          </w:tcPr>
          <w:p w14:paraId="5BA4E7A7">
            <w:pPr>
              <w:pStyle w:val="6"/>
              <w:spacing w:before="154" w:line="187" w:lineRule="auto"/>
              <w:ind w:left="7"/>
              <w:rPr>
                <w:sz w:val="14"/>
                <w:szCs w:val="14"/>
              </w:rPr>
            </w:pPr>
            <w:r>
              <w:rPr>
                <w:color w:val="212529"/>
                <w:sz w:val="14"/>
                <w:szCs w:val="14"/>
              </w:rPr>
              <w:t>30207</w:t>
            </w:r>
          </w:p>
        </w:tc>
        <w:tc>
          <w:tcPr>
            <w:tcW w:w="1380" w:type="dxa"/>
            <w:vAlign w:val="top"/>
          </w:tcPr>
          <w:p w14:paraId="017456DD">
            <w:pPr>
              <w:pStyle w:val="6"/>
              <w:spacing w:before="131" w:line="225" w:lineRule="auto"/>
              <w:ind w:left="159"/>
              <w:rPr>
                <w:sz w:val="14"/>
                <w:szCs w:val="14"/>
              </w:rPr>
            </w:pPr>
            <w:r>
              <w:rPr>
                <w:color w:val="212529"/>
                <w:spacing w:val="-2"/>
                <w:sz w:val="14"/>
                <w:szCs w:val="14"/>
              </w:rPr>
              <w:t>邮电费</w:t>
            </w:r>
          </w:p>
        </w:tc>
        <w:tc>
          <w:tcPr>
            <w:tcW w:w="852" w:type="dxa"/>
            <w:vAlign w:val="top"/>
          </w:tcPr>
          <w:p w14:paraId="37F61E3A">
            <w:pPr>
              <w:pStyle w:val="6"/>
              <w:spacing w:before="153" w:line="188" w:lineRule="auto"/>
              <w:ind w:left="535"/>
              <w:rPr>
                <w:sz w:val="14"/>
                <w:szCs w:val="14"/>
              </w:rPr>
            </w:pPr>
            <w:r>
              <w:rPr>
                <w:color w:val="212529"/>
                <w:sz w:val="14"/>
                <w:szCs w:val="14"/>
              </w:rPr>
              <w:t>0.10</w:t>
            </w:r>
          </w:p>
        </w:tc>
        <w:tc>
          <w:tcPr>
            <w:tcW w:w="840" w:type="dxa"/>
            <w:vAlign w:val="top"/>
          </w:tcPr>
          <w:p w14:paraId="5023608E">
            <w:pPr>
              <w:pStyle w:val="6"/>
              <w:spacing w:before="154" w:line="187" w:lineRule="auto"/>
              <w:ind w:left="9"/>
              <w:rPr>
                <w:sz w:val="14"/>
                <w:szCs w:val="14"/>
              </w:rPr>
            </w:pPr>
            <w:r>
              <w:rPr>
                <w:color w:val="212529"/>
                <w:sz w:val="14"/>
                <w:szCs w:val="14"/>
              </w:rPr>
              <w:t>30902</w:t>
            </w:r>
          </w:p>
        </w:tc>
        <w:tc>
          <w:tcPr>
            <w:tcW w:w="1392" w:type="dxa"/>
            <w:vAlign w:val="top"/>
          </w:tcPr>
          <w:p w14:paraId="5D616D6C">
            <w:pPr>
              <w:pStyle w:val="6"/>
              <w:spacing w:before="131" w:line="225" w:lineRule="auto"/>
              <w:ind w:left="153"/>
              <w:rPr>
                <w:sz w:val="14"/>
                <w:szCs w:val="14"/>
              </w:rPr>
            </w:pPr>
            <w:r>
              <w:rPr>
                <w:color w:val="212529"/>
                <w:spacing w:val="2"/>
                <w:sz w:val="14"/>
                <w:szCs w:val="14"/>
              </w:rPr>
              <w:t>办公设备购置</w:t>
            </w:r>
          </w:p>
        </w:tc>
        <w:tc>
          <w:tcPr>
            <w:tcW w:w="1068" w:type="dxa"/>
            <w:vAlign w:val="top"/>
          </w:tcPr>
          <w:p w14:paraId="5674DC78">
            <w:pPr>
              <w:pStyle w:val="6"/>
              <w:spacing w:before="197" w:line="97" w:lineRule="exact"/>
              <w:ind w:left="230"/>
              <w:rPr>
                <w:sz w:val="14"/>
                <w:szCs w:val="14"/>
              </w:rPr>
            </w:pPr>
            <w:r>
              <w:rPr>
                <w:color w:val="212529"/>
                <w:spacing w:val="3"/>
                <w:position w:val="-2"/>
                <w:sz w:val="14"/>
                <w:szCs w:val="14"/>
              </w:rPr>
              <w:t>────</w:t>
            </w:r>
          </w:p>
        </w:tc>
        <w:tc>
          <w:tcPr>
            <w:tcW w:w="840" w:type="dxa"/>
            <w:vAlign w:val="top"/>
          </w:tcPr>
          <w:p w14:paraId="1ED37873">
            <w:pPr>
              <w:pStyle w:val="6"/>
              <w:spacing w:before="153" w:line="188" w:lineRule="auto"/>
              <w:ind w:left="5"/>
              <w:rPr>
                <w:sz w:val="14"/>
                <w:szCs w:val="14"/>
              </w:rPr>
            </w:pPr>
            <w:r>
              <w:rPr>
                <w:color w:val="212529"/>
                <w:spacing w:val="-1"/>
                <w:sz w:val="14"/>
                <w:szCs w:val="14"/>
              </w:rPr>
              <w:t>311</w:t>
            </w:r>
          </w:p>
        </w:tc>
        <w:tc>
          <w:tcPr>
            <w:tcW w:w="2099" w:type="dxa"/>
            <w:vAlign w:val="top"/>
          </w:tcPr>
          <w:p w14:paraId="007FDAB3">
            <w:pPr>
              <w:pStyle w:val="6"/>
              <w:spacing w:before="131" w:line="224" w:lineRule="auto"/>
              <w:ind w:left="2"/>
              <w:rPr>
                <w:sz w:val="14"/>
                <w:szCs w:val="14"/>
              </w:rPr>
            </w:pPr>
            <w:r>
              <w:rPr>
                <w:color w:val="212529"/>
                <w:spacing w:val="3"/>
                <w:sz w:val="14"/>
                <w:szCs w:val="14"/>
              </w:rPr>
              <w:t>对企业补助（基本建设）</w:t>
            </w:r>
          </w:p>
        </w:tc>
        <w:tc>
          <w:tcPr>
            <w:tcW w:w="1074" w:type="dxa"/>
            <w:vAlign w:val="top"/>
          </w:tcPr>
          <w:p w14:paraId="05D03070">
            <w:pPr>
              <w:pStyle w:val="6"/>
              <w:spacing w:before="197" w:line="97" w:lineRule="exact"/>
              <w:ind w:left="233"/>
              <w:rPr>
                <w:sz w:val="14"/>
                <w:szCs w:val="14"/>
              </w:rPr>
            </w:pPr>
            <w:r>
              <w:rPr>
                <w:color w:val="212529"/>
                <w:spacing w:val="3"/>
                <w:position w:val="-2"/>
                <w:sz w:val="14"/>
                <w:szCs w:val="14"/>
              </w:rPr>
              <w:t>────</w:t>
            </w:r>
          </w:p>
        </w:tc>
      </w:tr>
      <w:tr w14:paraId="2B2A3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0F3B8771">
            <w:pPr>
              <w:pStyle w:val="6"/>
              <w:spacing w:before="153" w:line="188" w:lineRule="auto"/>
              <w:ind w:left="10"/>
              <w:rPr>
                <w:sz w:val="14"/>
                <w:szCs w:val="14"/>
              </w:rPr>
            </w:pPr>
            <w:r>
              <w:rPr>
                <w:color w:val="212529"/>
                <w:sz w:val="14"/>
                <w:szCs w:val="14"/>
              </w:rPr>
              <w:t>30110</w:t>
            </w:r>
          </w:p>
        </w:tc>
        <w:tc>
          <w:tcPr>
            <w:tcW w:w="1775" w:type="dxa"/>
            <w:vAlign w:val="top"/>
          </w:tcPr>
          <w:p w14:paraId="13A0C063">
            <w:pPr>
              <w:pStyle w:val="6"/>
              <w:spacing w:before="131" w:line="224" w:lineRule="auto"/>
              <w:ind w:left="146"/>
              <w:rPr>
                <w:sz w:val="14"/>
                <w:szCs w:val="14"/>
              </w:rPr>
            </w:pPr>
            <w:r>
              <w:rPr>
                <w:color w:val="212529"/>
                <w:spacing w:val="3"/>
                <w:sz w:val="14"/>
                <w:szCs w:val="14"/>
              </w:rPr>
              <w:t>职工基本医疗保险缴费</w:t>
            </w:r>
          </w:p>
        </w:tc>
        <w:tc>
          <w:tcPr>
            <w:tcW w:w="924" w:type="dxa"/>
            <w:vAlign w:val="top"/>
          </w:tcPr>
          <w:p w14:paraId="741D11E1">
            <w:pPr>
              <w:pStyle w:val="6"/>
              <w:spacing w:before="153" w:line="188" w:lineRule="auto"/>
              <w:ind w:left="543"/>
              <w:rPr>
                <w:sz w:val="14"/>
                <w:szCs w:val="14"/>
              </w:rPr>
            </w:pPr>
            <w:r>
              <w:rPr>
                <w:color w:val="212529"/>
                <w:spacing w:val="-2"/>
                <w:sz w:val="14"/>
                <w:szCs w:val="14"/>
              </w:rPr>
              <w:t>12.34</w:t>
            </w:r>
          </w:p>
        </w:tc>
        <w:tc>
          <w:tcPr>
            <w:tcW w:w="840" w:type="dxa"/>
            <w:vAlign w:val="top"/>
          </w:tcPr>
          <w:p w14:paraId="4F4B10B3">
            <w:pPr>
              <w:pStyle w:val="6"/>
              <w:spacing w:before="154" w:line="187" w:lineRule="auto"/>
              <w:ind w:left="7"/>
              <w:rPr>
                <w:sz w:val="14"/>
                <w:szCs w:val="14"/>
              </w:rPr>
            </w:pPr>
            <w:r>
              <w:rPr>
                <w:color w:val="212529"/>
                <w:sz w:val="14"/>
                <w:szCs w:val="14"/>
              </w:rPr>
              <w:t>30208</w:t>
            </w:r>
          </w:p>
        </w:tc>
        <w:tc>
          <w:tcPr>
            <w:tcW w:w="1380" w:type="dxa"/>
            <w:vAlign w:val="top"/>
          </w:tcPr>
          <w:p w14:paraId="1DC4BC9A">
            <w:pPr>
              <w:pStyle w:val="6"/>
              <w:spacing w:before="132" w:line="225" w:lineRule="auto"/>
              <w:ind w:left="150"/>
              <w:rPr>
                <w:sz w:val="14"/>
                <w:szCs w:val="14"/>
              </w:rPr>
            </w:pPr>
            <w:r>
              <w:rPr>
                <w:color w:val="212529"/>
                <w:spacing w:val="1"/>
                <w:sz w:val="14"/>
                <w:szCs w:val="14"/>
              </w:rPr>
              <w:t>取暖费</w:t>
            </w:r>
          </w:p>
        </w:tc>
        <w:tc>
          <w:tcPr>
            <w:tcW w:w="852" w:type="dxa"/>
            <w:vAlign w:val="top"/>
          </w:tcPr>
          <w:p w14:paraId="5029B554">
            <w:pPr>
              <w:rPr>
                <w:rFonts w:ascii="Arial"/>
                <w:sz w:val="21"/>
              </w:rPr>
            </w:pPr>
          </w:p>
        </w:tc>
        <w:tc>
          <w:tcPr>
            <w:tcW w:w="840" w:type="dxa"/>
            <w:vAlign w:val="top"/>
          </w:tcPr>
          <w:p w14:paraId="680FB190">
            <w:pPr>
              <w:pStyle w:val="6"/>
              <w:spacing w:before="154" w:line="187" w:lineRule="auto"/>
              <w:ind w:left="9"/>
              <w:rPr>
                <w:sz w:val="14"/>
                <w:szCs w:val="14"/>
              </w:rPr>
            </w:pPr>
            <w:r>
              <w:rPr>
                <w:color w:val="212529"/>
                <w:sz w:val="14"/>
                <w:szCs w:val="14"/>
              </w:rPr>
              <w:t>30903</w:t>
            </w:r>
          </w:p>
        </w:tc>
        <w:tc>
          <w:tcPr>
            <w:tcW w:w="1392" w:type="dxa"/>
            <w:vAlign w:val="top"/>
          </w:tcPr>
          <w:p w14:paraId="463B3DBC">
            <w:pPr>
              <w:pStyle w:val="6"/>
              <w:spacing w:before="132" w:line="225" w:lineRule="auto"/>
              <w:ind w:left="151"/>
              <w:rPr>
                <w:sz w:val="14"/>
                <w:szCs w:val="14"/>
              </w:rPr>
            </w:pPr>
            <w:r>
              <w:rPr>
                <w:color w:val="212529"/>
                <w:spacing w:val="2"/>
                <w:sz w:val="14"/>
                <w:szCs w:val="14"/>
              </w:rPr>
              <w:t>专用设备购置</w:t>
            </w:r>
          </w:p>
        </w:tc>
        <w:tc>
          <w:tcPr>
            <w:tcW w:w="1068" w:type="dxa"/>
            <w:vAlign w:val="top"/>
          </w:tcPr>
          <w:p w14:paraId="349DCC48">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083EA69A">
            <w:pPr>
              <w:pStyle w:val="6"/>
              <w:spacing w:before="153" w:line="188" w:lineRule="auto"/>
              <w:ind w:left="11"/>
              <w:rPr>
                <w:sz w:val="14"/>
                <w:szCs w:val="14"/>
              </w:rPr>
            </w:pPr>
            <w:r>
              <w:rPr>
                <w:color w:val="212529"/>
                <w:sz w:val="14"/>
                <w:szCs w:val="14"/>
              </w:rPr>
              <w:t>31101</w:t>
            </w:r>
          </w:p>
        </w:tc>
        <w:tc>
          <w:tcPr>
            <w:tcW w:w="2099" w:type="dxa"/>
            <w:vAlign w:val="top"/>
          </w:tcPr>
          <w:p w14:paraId="2A77E8ED">
            <w:pPr>
              <w:pStyle w:val="6"/>
              <w:spacing w:before="131" w:line="224" w:lineRule="auto"/>
              <w:ind w:left="159"/>
              <w:rPr>
                <w:sz w:val="14"/>
                <w:szCs w:val="14"/>
              </w:rPr>
            </w:pPr>
            <w:r>
              <w:rPr>
                <w:color w:val="212529"/>
                <w:spacing w:val="1"/>
                <w:sz w:val="14"/>
                <w:szCs w:val="14"/>
              </w:rPr>
              <w:t>资本金注入</w:t>
            </w:r>
          </w:p>
        </w:tc>
        <w:tc>
          <w:tcPr>
            <w:tcW w:w="1074" w:type="dxa"/>
            <w:vAlign w:val="top"/>
          </w:tcPr>
          <w:p w14:paraId="5D20568B">
            <w:pPr>
              <w:pStyle w:val="6"/>
              <w:spacing w:before="197" w:line="98" w:lineRule="exact"/>
              <w:ind w:left="233"/>
              <w:rPr>
                <w:sz w:val="14"/>
                <w:szCs w:val="14"/>
              </w:rPr>
            </w:pPr>
            <w:r>
              <w:rPr>
                <w:color w:val="212529"/>
                <w:spacing w:val="3"/>
                <w:position w:val="-2"/>
                <w:sz w:val="14"/>
                <w:szCs w:val="14"/>
              </w:rPr>
              <w:t>────</w:t>
            </w:r>
          </w:p>
        </w:tc>
      </w:tr>
      <w:tr w14:paraId="0D501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152156CE">
            <w:pPr>
              <w:pStyle w:val="6"/>
              <w:spacing w:before="154" w:line="188" w:lineRule="auto"/>
              <w:ind w:left="10"/>
              <w:rPr>
                <w:sz w:val="14"/>
                <w:szCs w:val="14"/>
              </w:rPr>
            </w:pPr>
            <w:r>
              <w:rPr>
                <w:color w:val="212529"/>
                <w:sz w:val="14"/>
                <w:szCs w:val="14"/>
              </w:rPr>
              <w:t>30111</w:t>
            </w:r>
          </w:p>
        </w:tc>
        <w:tc>
          <w:tcPr>
            <w:tcW w:w="1775" w:type="dxa"/>
            <w:vAlign w:val="top"/>
          </w:tcPr>
          <w:p w14:paraId="164F43FA">
            <w:pPr>
              <w:pStyle w:val="6"/>
              <w:spacing w:before="131" w:line="225" w:lineRule="auto"/>
              <w:ind w:left="150"/>
              <w:rPr>
                <w:sz w:val="14"/>
                <w:szCs w:val="14"/>
              </w:rPr>
            </w:pPr>
            <w:r>
              <w:rPr>
                <w:color w:val="212529"/>
                <w:spacing w:val="2"/>
                <w:sz w:val="14"/>
                <w:szCs w:val="14"/>
              </w:rPr>
              <w:t>公务员医疗补助缴费</w:t>
            </w:r>
          </w:p>
        </w:tc>
        <w:tc>
          <w:tcPr>
            <w:tcW w:w="924" w:type="dxa"/>
            <w:vAlign w:val="top"/>
          </w:tcPr>
          <w:p w14:paraId="39923341">
            <w:pPr>
              <w:rPr>
                <w:rFonts w:ascii="Arial"/>
                <w:sz w:val="21"/>
              </w:rPr>
            </w:pPr>
          </w:p>
        </w:tc>
        <w:tc>
          <w:tcPr>
            <w:tcW w:w="840" w:type="dxa"/>
            <w:vAlign w:val="top"/>
          </w:tcPr>
          <w:p w14:paraId="1F4DF5CD">
            <w:pPr>
              <w:pStyle w:val="6"/>
              <w:spacing w:before="154" w:line="187" w:lineRule="auto"/>
              <w:ind w:left="7"/>
              <w:rPr>
                <w:sz w:val="14"/>
                <w:szCs w:val="14"/>
              </w:rPr>
            </w:pPr>
            <w:r>
              <w:rPr>
                <w:color w:val="212529"/>
                <w:sz w:val="14"/>
                <w:szCs w:val="14"/>
              </w:rPr>
              <w:t>30209</w:t>
            </w:r>
          </w:p>
        </w:tc>
        <w:tc>
          <w:tcPr>
            <w:tcW w:w="1380" w:type="dxa"/>
            <w:vAlign w:val="top"/>
          </w:tcPr>
          <w:p w14:paraId="5360386F">
            <w:pPr>
              <w:pStyle w:val="6"/>
              <w:spacing w:before="131" w:line="225" w:lineRule="auto"/>
              <w:ind w:left="149"/>
              <w:rPr>
                <w:sz w:val="14"/>
                <w:szCs w:val="14"/>
              </w:rPr>
            </w:pPr>
            <w:r>
              <w:rPr>
                <w:color w:val="212529"/>
                <w:spacing w:val="2"/>
                <w:sz w:val="14"/>
                <w:szCs w:val="14"/>
              </w:rPr>
              <w:t>物业管理费</w:t>
            </w:r>
          </w:p>
        </w:tc>
        <w:tc>
          <w:tcPr>
            <w:tcW w:w="852" w:type="dxa"/>
            <w:vAlign w:val="top"/>
          </w:tcPr>
          <w:p w14:paraId="6B2B296D">
            <w:pPr>
              <w:rPr>
                <w:rFonts w:ascii="Arial"/>
                <w:sz w:val="21"/>
              </w:rPr>
            </w:pPr>
          </w:p>
        </w:tc>
        <w:tc>
          <w:tcPr>
            <w:tcW w:w="840" w:type="dxa"/>
            <w:vAlign w:val="top"/>
          </w:tcPr>
          <w:p w14:paraId="2E8D21BF">
            <w:pPr>
              <w:pStyle w:val="6"/>
              <w:spacing w:before="154" w:line="187" w:lineRule="auto"/>
              <w:ind w:left="9"/>
              <w:rPr>
                <w:sz w:val="14"/>
                <w:szCs w:val="14"/>
              </w:rPr>
            </w:pPr>
            <w:r>
              <w:rPr>
                <w:color w:val="212529"/>
                <w:sz w:val="14"/>
                <w:szCs w:val="14"/>
              </w:rPr>
              <w:t>30905</w:t>
            </w:r>
          </w:p>
        </w:tc>
        <w:tc>
          <w:tcPr>
            <w:tcW w:w="1392" w:type="dxa"/>
            <w:vAlign w:val="top"/>
          </w:tcPr>
          <w:p w14:paraId="34BB7C57">
            <w:pPr>
              <w:pStyle w:val="6"/>
              <w:spacing w:before="132" w:line="226" w:lineRule="auto"/>
              <w:ind w:left="151"/>
              <w:rPr>
                <w:sz w:val="14"/>
                <w:szCs w:val="14"/>
              </w:rPr>
            </w:pPr>
            <w:r>
              <w:rPr>
                <w:color w:val="212529"/>
                <w:spacing w:val="2"/>
                <w:sz w:val="14"/>
                <w:szCs w:val="14"/>
              </w:rPr>
              <w:t>基础设施建设</w:t>
            </w:r>
          </w:p>
        </w:tc>
        <w:tc>
          <w:tcPr>
            <w:tcW w:w="1068" w:type="dxa"/>
            <w:vAlign w:val="top"/>
          </w:tcPr>
          <w:p w14:paraId="42EC446D">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2064B70F">
            <w:pPr>
              <w:pStyle w:val="6"/>
              <w:spacing w:before="154" w:line="188" w:lineRule="auto"/>
              <w:ind w:left="11"/>
              <w:rPr>
                <w:sz w:val="14"/>
                <w:szCs w:val="14"/>
              </w:rPr>
            </w:pPr>
            <w:r>
              <w:rPr>
                <w:color w:val="212529"/>
                <w:sz w:val="14"/>
                <w:szCs w:val="14"/>
              </w:rPr>
              <w:t>31199</w:t>
            </w:r>
          </w:p>
        </w:tc>
        <w:tc>
          <w:tcPr>
            <w:tcW w:w="2099" w:type="dxa"/>
            <w:vAlign w:val="top"/>
          </w:tcPr>
          <w:p w14:paraId="24ECD837">
            <w:pPr>
              <w:pStyle w:val="6"/>
              <w:spacing w:before="132" w:line="225" w:lineRule="auto"/>
              <w:ind w:left="153"/>
              <w:rPr>
                <w:sz w:val="14"/>
                <w:szCs w:val="14"/>
              </w:rPr>
            </w:pPr>
            <w:r>
              <w:rPr>
                <w:color w:val="212529"/>
                <w:spacing w:val="3"/>
                <w:sz w:val="14"/>
                <w:szCs w:val="14"/>
              </w:rPr>
              <w:t>其他对企业补助</w:t>
            </w:r>
          </w:p>
        </w:tc>
        <w:tc>
          <w:tcPr>
            <w:tcW w:w="1074" w:type="dxa"/>
            <w:vAlign w:val="top"/>
          </w:tcPr>
          <w:p w14:paraId="6E5DC318">
            <w:pPr>
              <w:pStyle w:val="6"/>
              <w:spacing w:before="197" w:line="98" w:lineRule="exact"/>
              <w:ind w:left="233"/>
              <w:rPr>
                <w:sz w:val="14"/>
                <w:szCs w:val="14"/>
              </w:rPr>
            </w:pPr>
            <w:r>
              <w:rPr>
                <w:color w:val="212529"/>
                <w:spacing w:val="3"/>
                <w:position w:val="-2"/>
                <w:sz w:val="14"/>
                <w:szCs w:val="14"/>
              </w:rPr>
              <w:t>────</w:t>
            </w:r>
          </w:p>
        </w:tc>
      </w:tr>
      <w:tr w14:paraId="50917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66D8B95">
            <w:pPr>
              <w:pStyle w:val="6"/>
              <w:spacing w:before="154" w:line="188" w:lineRule="auto"/>
              <w:ind w:left="10"/>
              <w:rPr>
                <w:sz w:val="14"/>
                <w:szCs w:val="14"/>
              </w:rPr>
            </w:pPr>
            <w:r>
              <w:rPr>
                <w:color w:val="212529"/>
                <w:sz w:val="14"/>
                <w:szCs w:val="14"/>
              </w:rPr>
              <w:t>30112</w:t>
            </w:r>
          </w:p>
        </w:tc>
        <w:tc>
          <w:tcPr>
            <w:tcW w:w="1775" w:type="dxa"/>
            <w:vAlign w:val="top"/>
          </w:tcPr>
          <w:p w14:paraId="1973D755">
            <w:pPr>
              <w:pStyle w:val="6"/>
              <w:spacing w:before="132" w:line="224" w:lineRule="auto"/>
              <w:ind w:left="146"/>
              <w:rPr>
                <w:sz w:val="14"/>
                <w:szCs w:val="14"/>
              </w:rPr>
            </w:pPr>
            <w:r>
              <w:rPr>
                <w:color w:val="212529"/>
                <w:spacing w:val="3"/>
                <w:sz w:val="14"/>
                <w:szCs w:val="14"/>
              </w:rPr>
              <w:t>其他社会保障缴费</w:t>
            </w:r>
          </w:p>
        </w:tc>
        <w:tc>
          <w:tcPr>
            <w:tcW w:w="924" w:type="dxa"/>
            <w:vAlign w:val="top"/>
          </w:tcPr>
          <w:p w14:paraId="6DE86411">
            <w:pPr>
              <w:pStyle w:val="6"/>
              <w:spacing w:before="154" w:line="187" w:lineRule="auto"/>
              <w:ind w:left="606"/>
              <w:rPr>
                <w:sz w:val="14"/>
                <w:szCs w:val="14"/>
              </w:rPr>
            </w:pPr>
            <w:r>
              <w:rPr>
                <w:color w:val="212529"/>
                <w:sz w:val="14"/>
                <w:szCs w:val="14"/>
              </w:rPr>
              <w:t>2.60</w:t>
            </w:r>
          </w:p>
        </w:tc>
        <w:tc>
          <w:tcPr>
            <w:tcW w:w="840" w:type="dxa"/>
            <w:vAlign w:val="top"/>
          </w:tcPr>
          <w:p w14:paraId="51247ED9">
            <w:pPr>
              <w:pStyle w:val="6"/>
              <w:spacing w:before="154" w:line="188" w:lineRule="auto"/>
              <w:ind w:left="7"/>
              <w:rPr>
                <w:sz w:val="14"/>
                <w:szCs w:val="14"/>
              </w:rPr>
            </w:pPr>
            <w:r>
              <w:rPr>
                <w:color w:val="212529"/>
                <w:sz w:val="14"/>
                <w:szCs w:val="14"/>
              </w:rPr>
              <w:t>30211</w:t>
            </w:r>
          </w:p>
        </w:tc>
        <w:tc>
          <w:tcPr>
            <w:tcW w:w="1380" w:type="dxa"/>
            <w:vAlign w:val="top"/>
          </w:tcPr>
          <w:p w14:paraId="099BE7E0">
            <w:pPr>
              <w:pStyle w:val="6"/>
              <w:spacing w:before="132" w:line="225" w:lineRule="auto"/>
              <w:ind w:left="150"/>
              <w:rPr>
                <w:sz w:val="14"/>
                <w:szCs w:val="14"/>
              </w:rPr>
            </w:pPr>
            <w:r>
              <w:rPr>
                <w:color w:val="212529"/>
                <w:spacing w:val="1"/>
                <w:sz w:val="14"/>
                <w:szCs w:val="14"/>
              </w:rPr>
              <w:t>差旅费</w:t>
            </w:r>
          </w:p>
        </w:tc>
        <w:tc>
          <w:tcPr>
            <w:tcW w:w="852" w:type="dxa"/>
            <w:vAlign w:val="top"/>
          </w:tcPr>
          <w:p w14:paraId="4CF45617">
            <w:pPr>
              <w:pStyle w:val="6"/>
              <w:spacing w:before="154" w:line="188" w:lineRule="auto"/>
              <w:ind w:left="544"/>
              <w:rPr>
                <w:sz w:val="14"/>
                <w:szCs w:val="14"/>
              </w:rPr>
            </w:pPr>
            <w:r>
              <w:rPr>
                <w:color w:val="212529"/>
                <w:spacing w:val="-3"/>
                <w:sz w:val="14"/>
                <w:szCs w:val="14"/>
              </w:rPr>
              <w:t>1.40</w:t>
            </w:r>
          </w:p>
        </w:tc>
        <w:tc>
          <w:tcPr>
            <w:tcW w:w="840" w:type="dxa"/>
            <w:vAlign w:val="top"/>
          </w:tcPr>
          <w:p w14:paraId="418864B6">
            <w:pPr>
              <w:pStyle w:val="6"/>
              <w:spacing w:before="155" w:line="187" w:lineRule="auto"/>
              <w:ind w:left="9"/>
              <w:rPr>
                <w:sz w:val="14"/>
                <w:szCs w:val="14"/>
              </w:rPr>
            </w:pPr>
            <w:r>
              <w:rPr>
                <w:color w:val="212529"/>
                <w:sz w:val="14"/>
                <w:szCs w:val="14"/>
              </w:rPr>
              <w:t>30906</w:t>
            </w:r>
          </w:p>
        </w:tc>
        <w:tc>
          <w:tcPr>
            <w:tcW w:w="1392" w:type="dxa"/>
            <w:vAlign w:val="top"/>
          </w:tcPr>
          <w:p w14:paraId="19744E25">
            <w:pPr>
              <w:pStyle w:val="6"/>
              <w:spacing w:before="132" w:line="225" w:lineRule="auto"/>
              <w:ind w:left="152"/>
              <w:rPr>
                <w:sz w:val="14"/>
                <w:szCs w:val="14"/>
              </w:rPr>
            </w:pPr>
            <w:r>
              <w:rPr>
                <w:color w:val="212529"/>
                <w:spacing w:val="1"/>
                <w:sz w:val="14"/>
                <w:szCs w:val="14"/>
              </w:rPr>
              <w:t>大型修缮</w:t>
            </w:r>
          </w:p>
        </w:tc>
        <w:tc>
          <w:tcPr>
            <w:tcW w:w="1068" w:type="dxa"/>
            <w:vAlign w:val="top"/>
          </w:tcPr>
          <w:p w14:paraId="77A8662A">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5F906C0B">
            <w:pPr>
              <w:pStyle w:val="6"/>
              <w:spacing w:before="154" w:line="188" w:lineRule="auto"/>
              <w:ind w:left="5"/>
              <w:rPr>
                <w:sz w:val="14"/>
                <w:szCs w:val="14"/>
              </w:rPr>
            </w:pPr>
            <w:r>
              <w:rPr>
                <w:color w:val="212529"/>
                <w:spacing w:val="-1"/>
                <w:sz w:val="14"/>
                <w:szCs w:val="14"/>
              </w:rPr>
              <w:t>312</w:t>
            </w:r>
          </w:p>
        </w:tc>
        <w:tc>
          <w:tcPr>
            <w:tcW w:w="2099" w:type="dxa"/>
            <w:vAlign w:val="top"/>
          </w:tcPr>
          <w:p w14:paraId="6D18834E">
            <w:pPr>
              <w:pStyle w:val="6"/>
              <w:spacing w:before="132" w:line="225" w:lineRule="auto"/>
              <w:ind w:left="2"/>
              <w:rPr>
                <w:sz w:val="14"/>
                <w:szCs w:val="14"/>
              </w:rPr>
            </w:pPr>
            <w:r>
              <w:rPr>
                <w:color w:val="212529"/>
                <w:spacing w:val="2"/>
                <w:sz w:val="14"/>
                <w:szCs w:val="14"/>
              </w:rPr>
              <w:t>对企业补助</w:t>
            </w:r>
          </w:p>
        </w:tc>
        <w:tc>
          <w:tcPr>
            <w:tcW w:w="1074" w:type="dxa"/>
            <w:vAlign w:val="top"/>
          </w:tcPr>
          <w:p w14:paraId="52FF963D">
            <w:pPr>
              <w:rPr>
                <w:rFonts w:ascii="Arial"/>
                <w:sz w:val="21"/>
              </w:rPr>
            </w:pPr>
          </w:p>
        </w:tc>
      </w:tr>
      <w:tr w14:paraId="379FA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D348790">
            <w:pPr>
              <w:pStyle w:val="6"/>
              <w:spacing w:before="154" w:line="188" w:lineRule="auto"/>
              <w:ind w:left="10"/>
              <w:rPr>
                <w:sz w:val="14"/>
                <w:szCs w:val="14"/>
              </w:rPr>
            </w:pPr>
            <w:r>
              <w:rPr>
                <w:color w:val="212529"/>
                <w:sz w:val="14"/>
                <w:szCs w:val="14"/>
              </w:rPr>
              <w:t>30113</w:t>
            </w:r>
          </w:p>
        </w:tc>
        <w:tc>
          <w:tcPr>
            <w:tcW w:w="1775" w:type="dxa"/>
            <w:vAlign w:val="top"/>
          </w:tcPr>
          <w:p w14:paraId="4D203FF8">
            <w:pPr>
              <w:pStyle w:val="6"/>
              <w:spacing w:before="132" w:line="225" w:lineRule="auto"/>
              <w:ind w:left="145"/>
              <w:rPr>
                <w:sz w:val="14"/>
                <w:szCs w:val="14"/>
              </w:rPr>
            </w:pPr>
            <w:r>
              <w:rPr>
                <w:color w:val="212529"/>
                <w:spacing w:val="2"/>
                <w:sz w:val="14"/>
                <w:szCs w:val="14"/>
              </w:rPr>
              <w:t>住房公积金</w:t>
            </w:r>
          </w:p>
        </w:tc>
        <w:tc>
          <w:tcPr>
            <w:tcW w:w="924" w:type="dxa"/>
            <w:vAlign w:val="top"/>
          </w:tcPr>
          <w:p w14:paraId="65906BFE">
            <w:pPr>
              <w:pStyle w:val="6"/>
              <w:spacing w:before="155" w:line="187" w:lineRule="auto"/>
              <w:ind w:left="534"/>
              <w:rPr>
                <w:sz w:val="14"/>
                <w:szCs w:val="14"/>
              </w:rPr>
            </w:pPr>
            <w:r>
              <w:rPr>
                <w:color w:val="212529"/>
                <w:sz w:val="14"/>
                <w:szCs w:val="14"/>
              </w:rPr>
              <w:t>27.46</w:t>
            </w:r>
          </w:p>
        </w:tc>
        <w:tc>
          <w:tcPr>
            <w:tcW w:w="840" w:type="dxa"/>
            <w:vAlign w:val="top"/>
          </w:tcPr>
          <w:p w14:paraId="58ACF0E9">
            <w:pPr>
              <w:pStyle w:val="6"/>
              <w:spacing w:before="154" w:line="188" w:lineRule="auto"/>
              <w:ind w:left="7"/>
              <w:rPr>
                <w:sz w:val="14"/>
                <w:szCs w:val="14"/>
              </w:rPr>
            </w:pPr>
            <w:r>
              <w:rPr>
                <w:color w:val="212529"/>
                <w:sz w:val="14"/>
                <w:szCs w:val="14"/>
              </w:rPr>
              <w:t>30212</w:t>
            </w:r>
          </w:p>
        </w:tc>
        <w:tc>
          <w:tcPr>
            <w:tcW w:w="1380" w:type="dxa"/>
            <w:vAlign w:val="top"/>
          </w:tcPr>
          <w:p w14:paraId="6BC6D419">
            <w:pPr>
              <w:pStyle w:val="6"/>
              <w:spacing w:before="48" w:line="224" w:lineRule="auto"/>
              <w:ind w:left="6" w:right="74" w:firstLine="154"/>
              <w:rPr>
                <w:sz w:val="14"/>
                <w:szCs w:val="14"/>
              </w:rPr>
            </w:pPr>
            <w:r>
              <w:rPr>
                <w:color w:val="212529"/>
                <w:spacing w:val="1"/>
                <w:sz w:val="14"/>
                <w:szCs w:val="14"/>
              </w:rPr>
              <w:t>因公出国（境）费</w:t>
            </w:r>
            <w:r>
              <w:rPr>
                <w:color w:val="212529"/>
                <w:spacing w:val="5"/>
                <w:sz w:val="14"/>
                <w:szCs w:val="14"/>
              </w:rPr>
              <w:t xml:space="preserve"> </w:t>
            </w:r>
            <w:r>
              <w:rPr>
                <w:color w:val="212529"/>
                <w:sz w:val="14"/>
                <w:szCs w:val="14"/>
              </w:rPr>
              <w:t>用</w:t>
            </w:r>
          </w:p>
        </w:tc>
        <w:tc>
          <w:tcPr>
            <w:tcW w:w="852" w:type="dxa"/>
            <w:vAlign w:val="top"/>
          </w:tcPr>
          <w:p w14:paraId="4AFAA5C0">
            <w:pPr>
              <w:rPr>
                <w:rFonts w:ascii="Arial"/>
                <w:sz w:val="21"/>
              </w:rPr>
            </w:pPr>
          </w:p>
        </w:tc>
        <w:tc>
          <w:tcPr>
            <w:tcW w:w="840" w:type="dxa"/>
            <w:vAlign w:val="top"/>
          </w:tcPr>
          <w:p w14:paraId="35E89ECE">
            <w:pPr>
              <w:pStyle w:val="6"/>
              <w:spacing w:before="155" w:line="187" w:lineRule="auto"/>
              <w:ind w:left="9"/>
              <w:rPr>
                <w:sz w:val="14"/>
                <w:szCs w:val="14"/>
              </w:rPr>
            </w:pPr>
            <w:r>
              <w:rPr>
                <w:color w:val="212529"/>
                <w:sz w:val="14"/>
                <w:szCs w:val="14"/>
              </w:rPr>
              <w:t>30907</w:t>
            </w:r>
          </w:p>
        </w:tc>
        <w:tc>
          <w:tcPr>
            <w:tcW w:w="1392" w:type="dxa"/>
            <w:vAlign w:val="top"/>
          </w:tcPr>
          <w:p w14:paraId="42FC62C1">
            <w:pPr>
              <w:pStyle w:val="6"/>
              <w:spacing w:before="47" w:line="224" w:lineRule="auto"/>
              <w:ind w:left="5" w:right="85" w:firstLine="145"/>
              <w:rPr>
                <w:sz w:val="14"/>
                <w:szCs w:val="14"/>
              </w:rPr>
            </w:pPr>
            <w:r>
              <w:rPr>
                <w:color w:val="212529"/>
                <w:spacing w:val="3"/>
                <w:sz w:val="14"/>
                <w:szCs w:val="14"/>
              </w:rPr>
              <w:t>信息网络及软件购</w:t>
            </w:r>
            <w:r>
              <w:rPr>
                <w:color w:val="212529"/>
                <w:sz w:val="14"/>
                <w:szCs w:val="14"/>
              </w:rPr>
              <w:t xml:space="preserve"> </w:t>
            </w:r>
            <w:r>
              <w:rPr>
                <w:color w:val="212529"/>
                <w:spacing w:val="2"/>
                <w:sz w:val="14"/>
                <w:szCs w:val="14"/>
              </w:rPr>
              <w:t>置更新</w:t>
            </w:r>
          </w:p>
        </w:tc>
        <w:tc>
          <w:tcPr>
            <w:tcW w:w="1068" w:type="dxa"/>
            <w:vAlign w:val="top"/>
          </w:tcPr>
          <w:p w14:paraId="52C53F44">
            <w:pPr>
              <w:pStyle w:val="6"/>
              <w:spacing w:before="198" w:line="97" w:lineRule="exact"/>
              <w:ind w:left="230"/>
              <w:rPr>
                <w:sz w:val="14"/>
                <w:szCs w:val="14"/>
              </w:rPr>
            </w:pPr>
            <w:r>
              <w:rPr>
                <w:color w:val="212529"/>
                <w:spacing w:val="3"/>
                <w:position w:val="-2"/>
                <w:sz w:val="14"/>
                <w:szCs w:val="14"/>
              </w:rPr>
              <w:t>────</w:t>
            </w:r>
          </w:p>
        </w:tc>
        <w:tc>
          <w:tcPr>
            <w:tcW w:w="840" w:type="dxa"/>
            <w:vAlign w:val="top"/>
          </w:tcPr>
          <w:p w14:paraId="7E926A62">
            <w:pPr>
              <w:pStyle w:val="6"/>
              <w:spacing w:before="154" w:line="188" w:lineRule="auto"/>
              <w:ind w:left="11"/>
              <w:rPr>
                <w:sz w:val="14"/>
                <w:szCs w:val="14"/>
              </w:rPr>
            </w:pPr>
            <w:r>
              <w:rPr>
                <w:color w:val="212529"/>
                <w:sz w:val="14"/>
                <w:szCs w:val="14"/>
              </w:rPr>
              <w:t>31201</w:t>
            </w:r>
          </w:p>
        </w:tc>
        <w:tc>
          <w:tcPr>
            <w:tcW w:w="2099" w:type="dxa"/>
            <w:vAlign w:val="top"/>
          </w:tcPr>
          <w:p w14:paraId="54FD33D6">
            <w:pPr>
              <w:pStyle w:val="6"/>
              <w:spacing w:before="132" w:line="224" w:lineRule="auto"/>
              <w:ind w:left="159"/>
              <w:rPr>
                <w:sz w:val="14"/>
                <w:szCs w:val="14"/>
              </w:rPr>
            </w:pPr>
            <w:r>
              <w:rPr>
                <w:color w:val="212529"/>
                <w:spacing w:val="1"/>
                <w:sz w:val="14"/>
                <w:szCs w:val="14"/>
              </w:rPr>
              <w:t>资本金注入</w:t>
            </w:r>
          </w:p>
        </w:tc>
        <w:tc>
          <w:tcPr>
            <w:tcW w:w="1074" w:type="dxa"/>
            <w:vAlign w:val="top"/>
          </w:tcPr>
          <w:p w14:paraId="7707AA18">
            <w:pPr>
              <w:rPr>
                <w:rFonts w:ascii="Arial"/>
                <w:sz w:val="21"/>
              </w:rPr>
            </w:pPr>
          </w:p>
        </w:tc>
      </w:tr>
      <w:tr w14:paraId="2FE1E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00D4BBFA">
            <w:pPr>
              <w:pStyle w:val="6"/>
              <w:spacing w:before="154" w:line="188" w:lineRule="auto"/>
              <w:ind w:left="10"/>
              <w:rPr>
                <w:sz w:val="14"/>
                <w:szCs w:val="14"/>
              </w:rPr>
            </w:pPr>
            <w:r>
              <w:rPr>
                <w:color w:val="212529"/>
                <w:sz w:val="14"/>
                <w:szCs w:val="14"/>
              </w:rPr>
              <w:t>30114</w:t>
            </w:r>
          </w:p>
        </w:tc>
        <w:tc>
          <w:tcPr>
            <w:tcW w:w="1775" w:type="dxa"/>
            <w:vAlign w:val="top"/>
          </w:tcPr>
          <w:p w14:paraId="19373EB6">
            <w:pPr>
              <w:pStyle w:val="6"/>
              <w:spacing w:before="133" w:line="225" w:lineRule="auto"/>
              <w:ind w:left="152"/>
              <w:rPr>
                <w:sz w:val="14"/>
                <w:szCs w:val="14"/>
              </w:rPr>
            </w:pPr>
            <w:r>
              <w:rPr>
                <w:color w:val="212529"/>
                <w:spacing w:val="-1"/>
                <w:sz w:val="14"/>
                <w:szCs w:val="14"/>
              </w:rPr>
              <w:t>医疗费</w:t>
            </w:r>
          </w:p>
        </w:tc>
        <w:tc>
          <w:tcPr>
            <w:tcW w:w="924" w:type="dxa"/>
            <w:vAlign w:val="top"/>
          </w:tcPr>
          <w:p w14:paraId="2AADD256">
            <w:pPr>
              <w:rPr>
                <w:rFonts w:ascii="Arial"/>
                <w:sz w:val="21"/>
              </w:rPr>
            </w:pPr>
          </w:p>
        </w:tc>
        <w:tc>
          <w:tcPr>
            <w:tcW w:w="840" w:type="dxa"/>
            <w:vAlign w:val="top"/>
          </w:tcPr>
          <w:p w14:paraId="0E019EC5">
            <w:pPr>
              <w:pStyle w:val="6"/>
              <w:spacing w:before="154" w:line="188" w:lineRule="auto"/>
              <w:ind w:left="7"/>
              <w:rPr>
                <w:sz w:val="14"/>
                <w:szCs w:val="14"/>
              </w:rPr>
            </w:pPr>
            <w:r>
              <w:rPr>
                <w:color w:val="212529"/>
                <w:sz w:val="14"/>
                <w:szCs w:val="14"/>
              </w:rPr>
              <w:t>30213</w:t>
            </w:r>
          </w:p>
        </w:tc>
        <w:tc>
          <w:tcPr>
            <w:tcW w:w="1380" w:type="dxa"/>
            <w:vAlign w:val="top"/>
          </w:tcPr>
          <w:p w14:paraId="3FBD3528">
            <w:pPr>
              <w:pStyle w:val="6"/>
              <w:spacing w:before="132" w:line="225" w:lineRule="auto"/>
              <w:ind w:left="151"/>
              <w:rPr>
                <w:sz w:val="14"/>
                <w:szCs w:val="14"/>
              </w:rPr>
            </w:pPr>
            <w:r>
              <w:rPr>
                <w:color w:val="212529"/>
                <w:spacing w:val="4"/>
                <w:sz w:val="14"/>
                <w:szCs w:val="14"/>
              </w:rPr>
              <w:t>维修（护）费</w:t>
            </w:r>
          </w:p>
        </w:tc>
        <w:tc>
          <w:tcPr>
            <w:tcW w:w="852" w:type="dxa"/>
            <w:vAlign w:val="top"/>
          </w:tcPr>
          <w:p w14:paraId="1456B9B3">
            <w:pPr>
              <w:pStyle w:val="6"/>
              <w:spacing w:before="155" w:line="187" w:lineRule="auto"/>
              <w:ind w:left="533"/>
              <w:rPr>
                <w:sz w:val="14"/>
                <w:szCs w:val="14"/>
              </w:rPr>
            </w:pPr>
            <w:r>
              <w:rPr>
                <w:color w:val="212529"/>
                <w:sz w:val="14"/>
                <w:szCs w:val="14"/>
              </w:rPr>
              <w:t>4.33</w:t>
            </w:r>
          </w:p>
        </w:tc>
        <w:tc>
          <w:tcPr>
            <w:tcW w:w="840" w:type="dxa"/>
            <w:vAlign w:val="top"/>
          </w:tcPr>
          <w:p w14:paraId="65CA8C7E">
            <w:pPr>
              <w:pStyle w:val="6"/>
              <w:spacing w:before="155" w:line="187" w:lineRule="auto"/>
              <w:ind w:left="9"/>
              <w:rPr>
                <w:sz w:val="14"/>
                <w:szCs w:val="14"/>
              </w:rPr>
            </w:pPr>
            <w:r>
              <w:rPr>
                <w:color w:val="212529"/>
                <w:sz w:val="14"/>
                <w:szCs w:val="14"/>
              </w:rPr>
              <w:t>30908</w:t>
            </w:r>
          </w:p>
        </w:tc>
        <w:tc>
          <w:tcPr>
            <w:tcW w:w="1392" w:type="dxa"/>
            <w:vAlign w:val="top"/>
          </w:tcPr>
          <w:p w14:paraId="54719BCF">
            <w:pPr>
              <w:pStyle w:val="6"/>
              <w:spacing w:before="133" w:line="225" w:lineRule="auto"/>
              <w:ind w:left="151"/>
              <w:rPr>
                <w:sz w:val="14"/>
                <w:szCs w:val="14"/>
              </w:rPr>
            </w:pPr>
            <w:r>
              <w:rPr>
                <w:color w:val="212529"/>
                <w:spacing w:val="2"/>
                <w:sz w:val="14"/>
                <w:szCs w:val="14"/>
              </w:rPr>
              <w:t>物资储备</w:t>
            </w:r>
          </w:p>
        </w:tc>
        <w:tc>
          <w:tcPr>
            <w:tcW w:w="1068" w:type="dxa"/>
            <w:vAlign w:val="top"/>
          </w:tcPr>
          <w:p w14:paraId="0EA14FC5">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379ADF71">
            <w:pPr>
              <w:pStyle w:val="6"/>
              <w:spacing w:before="154" w:line="188" w:lineRule="auto"/>
              <w:ind w:left="11"/>
              <w:rPr>
                <w:sz w:val="14"/>
                <w:szCs w:val="14"/>
              </w:rPr>
            </w:pPr>
            <w:r>
              <w:rPr>
                <w:color w:val="212529"/>
                <w:sz w:val="14"/>
                <w:szCs w:val="14"/>
              </w:rPr>
              <w:t>31203</w:t>
            </w:r>
          </w:p>
        </w:tc>
        <w:tc>
          <w:tcPr>
            <w:tcW w:w="2099" w:type="dxa"/>
            <w:vAlign w:val="top"/>
          </w:tcPr>
          <w:p w14:paraId="385B0AA6">
            <w:pPr>
              <w:pStyle w:val="6"/>
              <w:spacing w:before="132" w:line="224" w:lineRule="auto"/>
              <w:ind w:left="152"/>
              <w:rPr>
                <w:sz w:val="14"/>
                <w:szCs w:val="14"/>
              </w:rPr>
            </w:pPr>
            <w:r>
              <w:rPr>
                <w:color w:val="212529"/>
                <w:spacing w:val="3"/>
                <w:sz w:val="14"/>
                <w:szCs w:val="14"/>
              </w:rPr>
              <w:t>政府投资基金股权投资</w:t>
            </w:r>
          </w:p>
        </w:tc>
        <w:tc>
          <w:tcPr>
            <w:tcW w:w="1074" w:type="dxa"/>
            <w:vAlign w:val="top"/>
          </w:tcPr>
          <w:p w14:paraId="5ABFFE5D">
            <w:pPr>
              <w:rPr>
                <w:rFonts w:ascii="Arial"/>
                <w:sz w:val="21"/>
              </w:rPr>
            </w:pPr>
          </w:p>
        </w:tc>
      </w:tr>
      <w:tr w14:paraId="7DB1F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41686545">
            <w:pPr>
              <w:pStyle w:val="6"/>
              <w:spacing w:before="155" w:line="188" w:lineRule="auto"/>
              <w:ind w:left="10"/>
              <w:rPr>
                <w:sz w:val="14"/>
                <w:szCs w:val="14"/>
              </w:rPr>
            </w:pPr>
            <w:r>
              <w:rPr>
                <w:color w:val="212529"/>
                <w:sz w:val="14"/>
                <w:szCs w:val="14"/>
              </w:rPr>
              <w:t>30199</w:t>
            </w:r>
          </w:p>
        </w:tc>
        <w:tc>
          <w:tcPr>
            <w:tcW w:w="1775" w:type="dxa"/>
            <w:vAlign w:val="top"/>
          </w:tcPr>
          <w:p w14:paraId="207D0AD6">
            <w:pPr>
              <w:pStyle w:val="6"/>
              <w:spacing w:before="133" w:line="225" w:lineRule="auto"/>
              <w:ind w:left="146"/>
              <w:rPr>
                <w:sz w:val="14"/>
                <w:szCs w:val="14"/>
              </w:rPr>
            </w:pPr>
            <w:r>
              <w:rPr>
                <w:color w:val="212529"/>
                <w:spacing w:val="3"/>
                <w:sz w:val="14"/>
                <w:szCs w:val="14"/>
              </w:rPr>
              <w:t>其他工资福利支出</w:t>
            </w:r>
          </w:p>
        </w:tc>
        <w:tc>
          <w:tcPr>
            <w:tcW w:w="924" w:type="dxa"/>
            <w:vAlign w:val="top"/>
          </w:tcPr>
          <w:p w14:paraId="5205A511">
            <w:pPr>
              <w:rPr>
                <w:rFonts w:ascii="Arial"/>
                <w:sz w:val="21"/>
              </w:rPr>
            </w:pPr>
          </w:p>
        </w:tc>
        <w:tc>
          <w:tcPr>
            <w:tcW w:w="840" w:type="dxa"/>
            <w:vAlign w:val="top"/>
          </w:tcPr>
          <w:p w14:paraId="09897EC1">
            <w:pPr>
              <w:pStyle w:val="6"/>
              <w:spacing w:before="155" w:line="188" w:lineRule="auto"/>
              <w:ind w:left="7"/>
              <w:rPr>
                <w:sz w:val="14"/>
                <w:szCs w:val="14"/>
              </w:rPr>
            </w:pPr>
            <w:r>
              <w:rPr>
                <w:color w:val="212529"/>
                <w:sz w:val="14"/>
                <w:szCs w:val="14"/>
              </w:rPr>
              <w:t>30214</w:t>
            </w:r>
          </w:p>
        </w:tc>
        <w:tc>
          <w:tcPr>
            <w:tcW w:w="1380" w:type="dxa"/>
            <w:vAlign w:val="top"/>
          </w:tcPr>
          <w:p w14:paraId="5F5A4EA1">
            <w:pPr>
              <w:pStyle w:val="6"/>
              <w:spacing w:before="133" w:line="225" w:lineRule="auto"/>
              <w:ind w:left="150"/>
              <w:rPr>
                <w:sz w:val="14"/>
                <w:szCs w:val="14"/>
              </w:rPr>
            </w:pPr>
            <w:r>
              <w:rPr>
                <w:color w:val="212529"/>
                <w:spacing w:val="1"/>
                <w:sz w:val="14"/>
                <w:szCs w:val="14"/>
              </w:rPr>
              <w:t>租赁费</w:t>
            </w:r>
          </w:p>
        </w:tc>
        <w:tc>
          <w:tcPr>
            <w:tcW w:w="852" w:type="dxa"/>
            <w:vAlign w:val="top"/>
          </w:tcPr>
          <w:p w14:paraId="1F03E9EB">
            <w:pPr>
              <w:rPr>
                <w:rFonts w:ascii="Arial"/>
                <w:sz w:val="21"/>
              </w:rPr>
            </w:pPr>
          </w:p>
        </w:tc>
        <w:tc>
          <w:tcPr>
            <w:tcW w:w="840" w:type="dxa"/>
            <w:vAlign w:val="top"/>
          </w:tcPr>
          <w:p w14:paraId="4BDAB106">
            <w:pPr>
              <w:pStyle w:val="6"/>
              <w:spacing w:before="155" w:line="188" w:lineRule="auto"/>
              <w:ind w:left="9"/>
              <w:rPr>
                <w:sz w:val="14"/>
                <w:szCs w:val="14"/>
              </w:rPr>
            </w:pPr>
            <w:r>
              <w:rPr>
                <w:color w:val="212529"/>
                <w:sz w:val="14"/>
                <w:szCs w:val="14"/>
              </w:rPr>
              <w:t>30913</w:t>
            </w:r>
          </w:p>
        </w:tc>
        <w:tc>
          <w:tcPr>
            <w:tcW w:w="1392" w:type="dxa"/>
            <w:vAlign w:val="top"/>
          </w:tcPr>
          <w:p w14:paraId="406729D9">
            <w:pPr>
              <w:pStyle w:val="6"/>
              <w:spacing w:before="132" w:line="225" w:lineRule="auto"/>
              <w:ind w:left="155"/>
              <w:rPr>
                <w:sz w:val="14"/>
                <w:szCs w:val="14"/>
              </w:rPr>
            </w:pPr>
            <w:r>
              <w:rPr>
                <w:color w:val="212529"/>
                <w:spacing w:val="2"/>
                <w:sz w:val="14"/>
                <w:szCs w:val="14"/>
              </w:rPr>
              <w:t>公务用车购置</w:t>
            </w:r>
          </w:p>
        </w:tc>
        <w:tc>
          <w:tcPr>
            <w:tcW w:w="1068" w:type="dxa"/>
            <w:vAlign w:val="top"/>
          </w:tcPr>
          <w:p w14:paraId="5A15E634">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7049F280">
            <w:pPr>
              <w:pStyle w:val="6"/>
              <w:spacing w:before="155" w:line="188" w:lineRule="auto"/>
              <w:ind w:left="11"/>
              <w:rPr>
                <w:sz w:val="14"/>
                <w:szCs w:val="14"/>
              </w:rPr>
            </w:pPr>
            <w:r>
              <w:rPr>
                <w:color w:val="212529"/>
                <w:sz w:val="14"/>
                <w:szCs w:val="14"/>
              </w:rPr>
              <w:t>31204</w:t>
            </w:r>
          </w:p>
        </w:tc>
        <w:tc>
          <w:tcPr>
            <w:tcW w:w="2099" w:type="dxa"/>
            <w:vAlign w:val="top"/>
          </w:tcPr>
          <w:p w14:paraId="418A1ACD">
            <w:pPr>
              <w:pStyle w:val="6"/>
              <w:spacing w:before="132" w:line="225" w:lineRule="auto"/>
              <w:ind w:left="160"/>
              <w:rPr>
                <w:sz w:val="14"/>
                <w:szCs w:val="14"/>
              </w:rPr>
            </w:pPr>
            <w:r>
              <w:rPr>
                <w:color w:val="212529"/>
                <w:sz w:val="14"/>
                <w:szCs w:val="14"/>
              </w:rPr>
              <w:t>费用补贴</w:t>
            </w:r>
          </w:p>
        </w:tc>
        <w:tc>
          <w:tcPr>
            <w:tcW w:w="1074" w:type="dxa"/>
            <w:vAlign w:val="top"/>
          </w:tcPr>
          <w:p w14:paraId="62D1CEF8">
            <w:pPr>
              <w:rPr>
                <w:rFonts w:ascii="Arial"/>
                <w:sz w:val="21"/>
              </w:rPr>
            </w:pPr>
          </w:p>
        </w:tc>
      </w:tr>
      <w:tr w14:paraId="468AF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0EBC8FAA">
            <w:pPr>
              <w:pStyle w:val="6"/>
              <w:spacing w:before="156" w:line="187" w:lineRule="auto"/>
              <w:ind w:left="4"/>
              <w:rPr>
                <w:sz w:val="14"/>
                <w:szCs w:val="14"/>
              </w:rPr>
            </w:pPr>
            <w:r>
              <w:rPr>
                <w:color w:val="212529"/>
                <w:spacing w:val="-1"/>
                <w:sz w:val="14"/>
                <w:szCs w:val="14"/>
              </w:rPr>
              <w:t>303</w:t>
            </w:r>
          </w:p>
        </w:tc>
        <w:tc>
          <w:tcPr>
            <w:tcW w:w="1775" w:type="dxa"/>
            <w:vAlign w:val="top"/>
          </w:tcPr>
          <w:p w14:paraId="2C32E491">
            <w:pPr>
              <w:pStyle w:val="6"/>
              <w:spacing w:before="133" w:line="225" w:lineRule="auto"/>
              <w:rPr>
                <w:sz w:val="14"/>
                <w:szCs w:val="14"/>
              </w:rPr>
            </w:pPr>
            <w:r>
              <w:rPr>
                <w:color w:val="212529"/>
                <w:spacing w:val="2"/>
                <w:sz w:val="14"/>
                <w:szCs w:val="14"/>
              </w:rPr>
              <w:t>对个人和家庭的补助</w:t>
            </w:r>
          </w:p>
        </w:tc>
        <w:tc>
          <w:tcPr>
            <w:tcW w:w="924" w:type="dxa"/>
            <w:vAlign w:val="top"/>
          </w:tcPr>
          <w:p w14:paraId="2411D283">
            <w:pPr>
              <w:pStyle w:val="6"/>
              <w:spacing w:before="155" w:line="188" w:lineRule="auto"/>
              <w:ind w:left="606"/>
              <w:rPr>
                <w:sz w:val="14"/>
                <w:szCs w:val="14"/>
              </w:rPr>
            </w:pPr>
            <w:r>
              <w:rPr>
                <w:color w:val="212529"/>
                <w:sz w:val="14"/>
                <w:szCs w:val="14"/>
              </w:rPr>
              <w:t>2.61</w:t>
            </w:r>
          </w:p>
        </w:tc>
        <w:tc>
          <w:tcPr>
            <w:tcW w:w="840" w:type="dxa"/>
            <w:vAlign w:val="top"/>
          </w:tcPr>
          <w:p w14:paraId="6D51F820">
            <w:pPr>
              <w:pStyle w:val="6"/>
              <w:spacing w:before="155" w:line="188" w:lineRule="auto"/>
              <w:ind w:left="7"/>
              <w:rPr>
                <w:sz w:val="14"/>
                <w:szCs w:val="14"/>
              </w:rPr>
            </w:pPr>
            <w:r>
              <w:rPr>
                <w:color w:val="212529"/>
                <w:sz w:val="14"/>
                <w:szCs w:val="14"/>
              </w:rPr>
              <w:t>30215</w:t>
            </w:r>
          </w:p>
        </w:tc>
        <w:tc>
          <w:tcPr>
            <w:tcW w:w="1380" w:type="dxa"/>
            <w:vAlign w:val="top"/>
          </w:tcPr>
          <w:p w14:paraId="1721CE68">
            <w:pPr>
              <w:pStyle w:val="6"/>
              <w:spacing w:before="133" w:line="224" w:lineRule="auto"/>
              <w:ind w:left="148"/>
              <w:rPr>
                <w:sz w:val="14"/>
                <w:szCs w:val="14"/>
              </w:rPr>
            </w:pPr>
            <w:r>
              <w:rPr>
                <w:color w:val="212529"/>
                <w:spacing w:val="2"/>
                <w:sz w:val="14"/>
                <w:szCs w:val="14"/>
              </w:rPr>
              <w:t>会议费</w:t>
            </w:r>
          </w:p>
        </w:tc>
        <w:tc>
          <w:tcPr>
            <w:tcW w:w="852" w:type="dxa"/>
            <w:vAlign w:val="top"/>
          </w:tcPr>
          <w:p w14:paraId="7C4E22C7">
            <w:pPr>
              <w:rPr>
                <w:rFonts w:ascii="Arial"/>
                <w:sz w:val="21"/>
              </w:rPr>
            </w:pPr>
          </w:p>
        </w:tc>
        <w:tc>
          <w:tcPr>
            <w:tcW w:w="840" w:type="dxa"/>
            <w:vAlign w:val="top"/>
          </w:tcPr>
          <w:p w14:paraId="080720EE">
            <w:pPr>
              <w:pStyle w:val="6"/>
              <w:spacing w:before="155" w:line="188" w:lineRule="auto"/>
              <w:ind w:left="9"/>
              <w:rPr>
                <w:sz w:val="14"/>
                <w:szCs w:val="14"/>
              </w:rPr>
            </w:pPr>
            <w:r>
              <w:rPr>
                <w:color w:val="212529"/>
                <w:sz w:val="14"/>
                <w:szCs w:val="14"/>
              </w:rPr>
              <w:t>30919</w:t>
            </w:r>
          </w:p>
        </w:tc>
        <w:tc>
          <w:tcPr>
            <w:tcW w:w="1392" w:type="dxa"/>
            <w:vAlign w:val="top"/>
          </w:tcPr>
          <w:p w14:paraId="07AE8D96">
            <w:pPr>
              <w:pStyle w:val="6"/>
              <w:spacing w:before="133" w:line="225" w:lineRule="auto"/>
              <w:ind w:left="151"/>
              <w:rPr>
                <w:sz w:val="14"/>
                <w:szCs w:val="14"/>
              </w:rPr>
            </w:pPr>
            <w:r>
              <w:rPr>
                <w:color w:val="212529"/>
                <w:spacing w:val="3"/>
                <w:sz w:val="14"/>
                <w:szCs w:val="14"/>
              </w:rPr>
              <w:t>其他交通工具购置</w:t>
            </w:r>
          </w:p>
        </w:tc>
        <w:tc>
          <w:tcPr>
            <w:tcW w:w="1068" w:type="dxa"/>
            <w:vAlign w:val="top"/>
          </w:tcPr>
          <w:p w14:paraId="443FC855">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37D14616">
            <w:pPr>
              <w:pStyle w:val="6"/>
              <w:spacing w:before="155" w:line="188" w:lineRule="auto"/>
              <w:ind w:left="11"/>
              <w:rPr>
                <w:sz w:val="14"/>
                <w:szCs w:val="14"/>
              </w:rPr>
            </w:pPr>
            <w:r>
              <w:rPr>
                <w:color w:val="212529"/>
                <w:sz w:val="14"/>
                <w:szCs w:val="14"/>
              </w:rPr>
              <w:t>31205</w:t>
            </w:r>
          </w:p>
        </w:tc>
        <w:tc>
          <w:tcPr>
            <w:tcW w:w="2099" w:type="dxa"/>
            <w:vAlign w:val="top"/>
          </w:tcPr>
          <w:p w14:paraId="11DDB72E">
            <w:pPr>
              <w:pStyle w:val="6"/>
              <w:spacing w:before="133" w:line="225" w:lineRule="auto"/>
              <w:ind w:left="153"/>
              <w:rPr>
                <w:sz w:val="14"/>
                <w:szCs w:val="14"/>
              </w:rPr>
            </w:pPr>
            <w:r>
              <w:rPr>
                <w:color w:val="212529"/>
                <w:spacing w:val="2"/>
                <w:sz w:val="14"/>
                <w:szCs w:val="14"/>
              </w:rPr>
              <w:t>利息补贴</w:t>
            </w:r>
          </w:p>
        </w:tc>
        <w:tc>
          <w:tcPr>
            <w:tcW w:w="1074" w:type="dxa"/>
            <w:vAlign w:val="top"/>
          </w:tcPr>
          <w:p w14:paraId="63930197">
            <w:pPr>
              <w:rPr>
                <w:rFonts w:ascii="Arial"/>
                <w:sz w:val="21"/>
              </w:rPr>
            </w:pPr>
          </w:p>
        </w:tc>
      </w:tr>
      <w:tr w14:paraId="7C353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82" w:type="dxa"/>
            <w:vAlign w:val="top"/>
          </w:tcPr>
          <w:p w14:paraId="79086F01">
            <w:pPr>
              <w:pStyle w:val="6"/>
              <w:spacing w:before="155" w:line="188" w:lineRule="auto"/>
              <w:ind w:left="10"/>
              <w:rPr>
                <w:sz w:val="14"/>
                <w:szCs w:val="14"/>
              </w:rPr>
            </w:pPr>
            <w:r>
              <w:rPr>
                <w:color w:val="212529"/>
                <w:sz w:val="14"/>
                <w:szCs w:val="14"/>
              </w:rPr>
              <w:t>30301</w:t>
            </w:r>
          </w:p>
        </w:tc>
        <w:tc>
          <w:tcPr>
            <w:tcW w:w="1775" w:type="dxa"/>
            <w:vAlign w:val="top"/>
          </w:tcPr>
          <w:p w14:paraId="13EF7BAF">
            <w:pPr>
              <w:pStyle w:val="6"/>
              <w:spacing w:before="133" w:line="225" w:lineRule="auto"/>
              <w:ind w:left="148"/>
              <w:rPr>
                <w:sz w:val="14"/>
                <w:szCs w:val="14"/>
              </w:rPr>
            </w:pPr>
            <w:r>
              <w:rPr>
                <w:color w:val="212529"/>
                <w:spacing w:val="1"/>
                <w:sz w:val="14"/>
                <w:szCs w:val="14"/>
              </w:rPr>
              <w:t>离休费</w:t>
            </w:r>
          </w:p>
        </w:tc>
        <w:tc>
          <w:tcPr>
            <w:tcW w:w="924" w:type="dxa"/>
            <w:vAlign w:val="top"/>
          </w:tcPr>
          <w:p w14:paraId="57E44A7D">
            <w:pPr>
              <w:rPr>
                <w:rFonts w:ascii="Arial"/>
                <w:sz w:val="21"/>
              </w:rPr>
            </w:pPr>
          </w:p>
        </w:tc>
        <w:tc>
          <w:tcPr>
            <w:tcW w:w="840" w:type="dxa"/>
            <w:vAlign w:val="top"/>
          </w:tcPr>
          <w:p w14:paraId="548A0F84">
            <w:pPr>
              <w:pStyle w:val="6"/>
              <w:spacing w:before="155" w:line="188" w:lineRule="auto"/>
              <w:ind w:left="7"/>
              <w:rPr>
                <w:sz w:val="14"/>
                <w:szCs w:val="14"/>
              </w:rPr>
            </w:pPr>
            <w:r>
              <w:rPr>
                <w:color w:val="212529"/>
                <w:sz w:val="14"/>
                <w:szCs w:val="14"/>
              </w:rPr>
              <w:t>30216</w:t>
            </w:r>
          </w:p>
        </w:tc>
        <w:tc>
          <w:tcPr>
            <w:tcW w:w="1380" w:type="dxa"/>
            <w:vAlign w:val="top"/>
          </w:tcPr>
          <w:p w14:paraId="5EC35EE6">
            <w:pPr>
              <w:pStyle w:val="6"/>
              <w:spacing w:before="133" w:line="225" w:lineRule="auto"/>
              <w:ind w:left="149"/>
              <w:rPr>
                <w:sz w:val="14"/>
                <w:szCs w:val="14"/>
              </w:rPr>
            </w:pPr>
            <w:r>
              <w:rPr>
                <w:color w:val="212529"/>
                <w:spacing w:val="1"/>
                <w:sz w:val="14"/>
                <w:szCs w:val="14"/>
              </w:rPr>
              <w:t>培训费</w:t>
            </w:r>
          </w:p>
        </w:tc>
        <w:tc>
          <w:tcPr>
            <w:tcW w:w="852" w:type="dxa"/>
            <w:vAlign w:val="top"/>
          </w:tcPr>
          <w:p w14:paraId="6A8D5543">
            <w:pPr>
              <w:rPr>
                <w:rFonts w:ascii="Arial"/>
                <w:sz w:val="21"/>
              </w:rPr>
            </w:pPr>
          </w:p>
        </w:tc>
        <w:tc>
          <w:tcPr>
            <w:tcW w:w="840" w:type="dxa"/>
            <w:vAlign w:val="top"/>
          </w:tcPr>
          <w:p w14:paraId="18C56F9F">
            <w:pPr>
              <w:pStyle w:val="6"/>
              <w:spacing w:before="155" w:line="188" w:lineRule="auto"/>
              <w:ind w:left="9"/>
              <w:rPr>
                <w:sz w:val="14"/>
                <w:szCs w:val="14"/>
              </w:rPr>
            </w:pPr>
            <w:r>
              <w:rPr>
                <w:color w:val="212529"/>
                <w:sz w:val="14"/>
                <w:szCs w:val="14"/>
              </w:rPr>
              <w:t>30921</w:t>
            </w:r>
          </w:p>
        </w:tc>
        <w:tc>
          <w:tcPr>
            <w:tcW w:w="1392" w:type="dxa"/>
            <w:vAlign w:val="top"/>
          </w:tcPr>
          <w:p w14:paraId="6EE1DFC8">
            <w:pPr>
              <w:pStyle w:val="6"/>
              <w:spacing w:before="133" w:line="224" w:lineRule="auto"/>
              <w:ind w:left="152"/>
              <w:rPr>
                <w:sz w:val="14"/>
                <w:szCs w:val="14"/>
              </w:rPr>
            </w:pPr>
            <w:r>
              <w:rPr>
                <w:color w:val="212529"/>
                <w:spacing w:val="3"/>
                <w:sz w:val="14"/>
                <w:szCs w:val="14"/>
              </w:rPr>
              <w:t>文物和陈列品购置</w:t>
            </w:r>
          </w:p>
        </w:tc>
        <w:tc>
          <w:tcPr>
            <w:tcW w:w="1068" w:type="dxa"/>
            <w:vAlign w:val="top"/>
          </w:tcPr>
          <w:p w14:paraId="1D1910C5">
            <w:pPr>
              <w:pStyle w:val="6"/>
              <w:spacing w:before="199" w:line="97" w:lineRule="exact"/>
              <w:ind w:left="230"/>
              <w:rPr>
                <w:sz w:val="14"/>
                <w:szCs w:val="14"/>
              </w:rPr>
            </w:pPr>
            <w:r>
              <w:rPr>
                <w:color w:val="212529"/>
                <w:spacing w:val="3"/>
                <w:position w:val="-2"/>
                <w:sz w:val="14"/>
                <w:szCs w:val="14"/>
              </w:rPr>
              <w:t>────</w:t>
            </w:r>
          </w:p>
        </w:tc>
        <w:tc>
          <w:tcPr>
            <w:tcW w:w="840" w:type="dxa"/>
            <w:vAlign w:val="top"/>
          </w:tcPr>
          <w:p w14:paraId="0439D2E4">
            <w:pPr>
              <w:pStyle w:val="6"/>
              <w:spacing w:before="155" w:line="188" w:lineRule="auto"/>
              <w:ind w:left="11"/>
              <w:rPr>
                <w:sz w:val="14"/>
                <w:szCs w:val="14"/>
              </w:rPr>
            </w:pPr>
            <w:r>
              <w:rPr>
                <w:color w:val="212529"/>
                <w:sz w:val="14"/>
                <w:szCs w:val="14"/>
              </w:rPr>
              <w:t>31299</w:t>
            </w:r>
          </w:p>
        </w:tc>
        <w:tc>
          <w:tcPr>
            <w:tcW w:w="2099" w:type="dxa"/>
            <w:vAlign w:val="top"/>
          </w:tcPr>
          <w:p w14:paraId="6277C5F4">
            <w:pPr>
              <w:pStyle w:val="6"/>
              <w:spacing w:before="133" w:line="225" w:lineRule="auto"/>
              <w:ind w:left="153"/>
              <w:rPr>
                <w:sz w:val="14"/>
                <w:szCs w:val="14"/>
              </w:rPr>
            </w:pPr>
            <w:r>
              <w:rPr>
                <w:color w:val="212529"/>
                <w:spacing w:val="3"/>
                <w:sz w:val="14"/>
                <w:szCs w:val="14"/>
              </w:rPr>
              <w:t>其他对企业补助</w:t>
            </w:r>
          </w:p>
        </w:tc>
        <w:tc>
          <w:tcPr>
            <w:tcW w:w="1074" w:type="dxa"/>
            <w:vAlign w:val="top"/>
          </w:tcPr>
          <w:p w14:paraId="16FED1E2">
            <w:pPr>
              <w:rPr>
                <w:rFonts w:ascii="Arial"/>
                <w:sz w:val="21"/>
              </w:rPr>
            </w:pPr>
          </w:p>
        </w:tc>
      </w:tr>
    </w:tbl>
    <w:p w14:paraId="43B07D03">
      <w:pPr>
        <w:pStyle w:val="2"/>
      </w:pPr>
    </w:p>
    <w:p w14:paraId="28039070">
      <w:pPr>
        <w:sectPr>
          <w:headerReference r:id="rId25" w:type="default"/>
          <w:footerReference r:id="rId26" w:type="default"/>
          <w:pgSz w:w="16840" w:h="11900"/>
          <w:pgMar w:top="610" w:right="86" w:bottom="312" w:left="0" w:header="357" w:footer="153" w:gutter="0"/>
          <w:cols w:space="720" w:num="1"/>
        </w:sectPr>
      </w:pPr>
    </w:p>
    <w:p w14:paraId="2A033D35">
      <w:pPr>
        <w:spacing w:before="108"/>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1775"/>
        <w:gridCol w:w="924"/>
        <w:gridCol w:w="840"/>
        <w:gridCol w:w="1380"/>
        <w:gridCol w:w="852"/>
        <w:gridCol w:w="840"/>
        <w:gridCol w:w="1392"/>
        <w:gridCol w:w="1068"/>
        <w:gridCol w:w="840"/>
        <w:gridCol w:w="2099"/>
        <w:gridCol w:w="1074"/>
      </w:tblGrid>
      <w:tr w14:paraId="0158C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82" w:type="dxa"/>
            <w:vAlign w:val="top"/>
          </w:tcPr>
          <w:p w14:paraId="4D1331DE">
            <w:pPr>
              <w:pStyle w:val="6"/>
              <w:spacing w:before="153" w:line="187" w:lineRule="auto"/>
              <w:ind w:left="10"/>
              <w:rPr>
                <w:sz w:val="14"/>
                <w:szCs w:val="14"/>
              </w:rPr>
            </w:pPr>
            <w:r>
              <w:rPr>
                <w:color w:val="212529"/>
                <w:sz w:val="14"/>
                <w:szCs w:val="14"/>
              </w:rPr>
              <w:t>30302</w:t>
            </w:r>
          </w:p>
        </w:tc>
        <w:tc>
          <w:tcPr>
            <w:tcW w:w="1775" w:type="dxa"/>
            <w:vAlign w:val="top"/>
          </w:tcPr>
          <w:p w14:paraId="3DB8F8BC">
            <w:pPr>
              <w:pStyle w:val="6"/>
              <w:spacing w:before="130" w:line="225" w:lineRule="auto"/>
              <w:ind w:left="146"/>
              <w:rPr>
                <w:sz w:val="14"/>
                <w:szCs w:val="14"/>
              </w:rPr>
            </w:pPr>
            <w:r>
              <w:rPr>
                <w:color w:val="212529"/>
                <w:spacing w:val="1"/>
                <w:sz w:val="14"/>
                <w:szCs w:val="14"/>
              </w:rPr>
              <w:t>退休费</w:t>
            </w:r>
          </w:p>
        </w:tc>
        <w:tc>
          <w:tcPr>
            <w:tcW w:w="924" w:type="dxa"/>
            <w:vAlign w:val="top"/>
          </w:tcPr>
          <w:p w14:paraId="23E069CB">
            <w:pPr>
              <w:pStyle w:val="6"/>
              <w:spacing w:before="152" w:line="188" w:lineRule="auto"/>
              <w:ind w:left="606"/>
              <w:rPr>
                <w:sz w:val="14"/>
                <w:szCs w:val="14"/>
              </w:rPr>
            </w:pPr>
            <w:r>
              <w:rPr>
                <w:color w:val="212529"/>
                <w:sz w:val="14"/>
                <w:szCs w:val="14"/>
              </w:rPr>
              <w:t>2.61</w:t>
            </w:r>
          </w:p>
        </w:tc>
        <w:tc>
          <w:tcPr>
            <w:tcW w:w="840" w:type="dxa"/>
            <w:vAlign w:val="top"/>
          </w:tcPr>
          <w:p w14:paraId="5EFBC0CC">
            <w:pPr>
              <w:pStyle w:val="6"/>
              <w:spacing w:before="152" w:line="188" w:lineRule="auto"/>
              <w:ind w:left="7"/>
              <w:rPr>
                <w:sz w:val="14"/>
                <w:szCs w:val="14"/>
              </w:rPr>
            </w:pPr>
            <w:r>
              <w:rPr>
                <w:color w:val="212529"/>
                <w:sz w:val="14"/>
                <w:szCs w:val="14"/>
              </w:rPr>
              <w:t>30217</w:t>
            </w:r>
          </w:p>
        </w:tc>
        <w:tc>
          <w:tcPr>
            <w:tcW w:w="1380" w:type="dxa"/>
            <w:vAlign w:val="top"/>
          </w:tcPr>
          <w:p w14:paraId="663FB5FA">
            <w:pPr>
              <w:pStyle w:val="6"/>
              <w:spacing w:before="130" w:line="225" w:lineRule="auto"/>
              <w:ind w:left="153"/>
              <w:rPr>
                <w:sz w:val="14"/>
                <w:szCs w:val="14"/>
              </w:rPr>
            </w:pPr>
            <w:r>
              <w:rPr>
                <w:color w:val="212529"/>
                <w:spacing w:val="1"/>
                <w:sz w:val="14"/>
                <w:szCs w:val="14"/>
              </w:rPr>
              <w:t>公务接待费</w:t>
            </w:r>
          </w:p>
        </w:tc>
        <w:tc>
          <w:tcPr>
            <w:tcW w:w="852" w:type="dxa"/>
            <w:vAlign w:val="top"/>
          </w:tcPr>
          <w:p w14:paraId="5A36FD37">
            <w:pPr>
              <w:rPr>
                <w:rFonts w:ascii="Arial"/>
                <w:sz w:val="21"/>
              </w:rPr>
            </w:pPr>
          </w:p>
        </w:tc>
        <w:tc>
          <w:tcPr>
            <w:tcW w:w="840" w:type="dxa"/>
            <w:vAlign w:val="top"/>
          </w:tcPr>
          <w:p w14:paraId="382613AD">
            <w:pPr>
              <w:pStyle w:val="6"/>
              <w:spacing w:before="153" w:line="187" w:lineRule="auto"/>
              <w:ind w:left="9"/>
              <w:rPr>
                <w:sz w:val="14"/>
                <w:szCs w:val="14"/>
              </w:rPr>
            </w:pPr>
            <w:r>
              <w:rPr>
                <w:color w:val="212529"/>
                <w:sz w:val="14"/>
                <w:szCs w:val="14"/>
              </w:rPr>
              <w:t>30922</w:t>
            </w:r>
          </w:p>
        </w:tc>
        <w:tc>
          <w:tcPr>
            <w:tcW w:w="1392" w:type="dxa"/>
            <w:vAlign w:val="top"/>
          </w:tcPr>
          <w:p w14:paraId="4163FA0C">
            <w:pPr>
              <w:pStyle w:val="6"/>
              <w:spacing w:before="130" w:line="225" w:lineRule="auto"/>
              <w:ind w:left="152"/>
              <w:rPr>
                <w:sz w:val="14"/>
                <w:szCs w:val="14"/>
              </w:rPr>
            </w:pPr>
            <w:r>
              <w:rPr>
                <w:color w:val="212529"/>
                <w:spacing w:val="2"/>
                <w:sz w:val="14"/>
                <w:szCs w:val="14"/>
              </w:rPr>
              <w:t>无形资产购置</w:t>
            </w:r>
          </w:p>
        </w:tc>
        <w:tc>
          <w:tcPr>
            <w:tcW w:w="1068" w:type="dxa"/>
            <w:vAlign w:val="top"/>
          </w:tcPr>
          <w:p w14:paraId="6FFE2792">
            <w:pPr>
              <w:pStyle w:val="6"/>
              <w:spacing w:before="195" w:line="98" w:lineRule="exact"/>
              <w:ind w:left="230"/>
              <w:rPr>
                <w:sz w:val="14"/>
                <w:szCs w:val="14"/>
              </w:rPr>
            </w:pPr>
            <w:r>
              <w:rPr>
                <w:color w:val="212529"/>
                <w:spacing w:val="3"/>
                <w:position w:val="-2"/>
                <w:sz w:val="14"/>
                <w:szCs w:val="14"/>
              </w:rPr>
              <w:t>────</w:t>
            </w:r>
          </w:p>
        </w:tc>
        <w:tc>
          <w:tcPr>
            <w:tcW w:w="840" w:type="dxa"/>
            <w:vAlign w:val="top"/>
          </w:tcPr>
          <w:p w14:paraId="590EAF83">
            <w:pPr>
              <w:pStyle w:val="6"/>
              <w:spacing w:before="152" w:line="188" w:lineRule="auto"/>
              <w:ind w:left="5"/>
              <w:rPr>
                <w:sz w:val="14"/>
                <w:szCs w:val="14"/>
              </w:rPr>
            </w:pPr>
            <w:r>
              <w:rPr>
                <w:color w:val="212529"/>
                <w:spacing w:val="-1"/>
                <w:sz w:val="14"/>
                <w:szCs w:val="14"/>
              </w:rPr>
              <w:t>313</w:t>
            </w:r>
          </w:p>
        </w:tc>
        <w:tc>
          <w:tcPr>
            <w:tcW w:w="2099" w:type="dxa"/>
            <w:vAlign w:val="top"/>
          </w:tcPr>
          <w:p w14:paraId="4E010905">
            <w:pPr>
              <w:pStyle w:val="6"/>
              <w:spacing w:before="130" w:line="224" w:lineRule="auto"/>
              <w:ind w:left="2"/>
              <w:rPr>
                <w:sz w:val="14"/>
                <w:szCs w:val="14"/>
              </w:rPr>
            </w:pPr>
            <w:r>
              <w:rPr>
                <w:color w:val="212529"/>
                <w:spacing w:val="3"/>
                <w:sz w:val="14"/>
                <w:szCs w:val="14"/>
              </w:rPr>
              <w:t>对社会保障基金补助</w:t>
            </w:r>
          </w:p>
        </w:tc>
        <w:tc>
          <w:tcPr>
            <w:tcW w:w="1074" w:type="dxa"/>
            <w:vAlign w:val="top"/>
          </w:tcPr>
          <w:p w14:paraId="54B44AF2">
            <w:pPr>
              <w:rPr>
                <w:rFonts w:ascii="Arial"/>
                <w:sz w:val="21"/>
              </w:rPr>
            </w:pPr>
          </w:p>
        </w:tc>
      </w:tr>
      <w:tr w14:paraId="377D7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52AFCB56">
            <w:pPr>
              <w:pStyle w:val="6"/>
              <w:spacing w:before="148" w:line="187" w:lineRule="auto"/>
              <w:ind w:left="10"/>
              <w:rPr>
                <w:sz w:val="14"/>
                <w:szCs w:val="14"/>
              </w:rPr>
            </w:pPr>
            <w:r>
              <w:rPr>
                <w:color w:val="212529"/>
                <w:sz w:val="14"/>
                <w:szCs w:val="14"/>
              </w:rPr>
              <w:t>30303</w:t>
            </w:r>
          </w:p>
        </w:tc>
        <w:tc>
          <w:tcPr>
            <w:tcW w:w="1775" w:type="dxa"/>
            <w:vAlign w:val="top"/>
          </w:tcPr>
          <w:p w14:paraId="30984342">
            <w:pPr>
              <w:pStyle w:val="6"/>
              <w:spacing w:before="125" w:line="225" w:lineRule="auto"/>
              <w:ind w:left="146"/>
              <w:rPr>
                <w:sz w:val="14"/>
                <w:szCs w:val="14"/>
              </w:rPr>
            </w:pPr>
            <w:r>
              <w:rPr>
                <w:color w:val="212529"/>
                <w:spacing w:val="4"/>
                <w:sz w:val="14"/>
                <w:szCs w:val="14"/>
              </w:rPr>
              <w:t>退职（役）费</w:t>
            </w:r>
          </w:p>
        </w:tc>
        <w:tc>
          <w:tcPr>
            <w:tcW w:w="924" w:type="dxa"/>
            <w:vAlign w:val="top"/>
          </w:tcPr>
          <w:p w14:paraId="5ABE057D">
            <w:pPr>
              <w:rPr>
                <w:rFonts w:ascii="Arial"/>
                <w:sz w:val="21"/>
              </w:rPr>
            </w:pPr>
          </w:p>
        </w:tc>
        <w:tc>
          <w:tcPr>
            <w:tcW w:w="840" w:type="dxa"/>
            <w:vAlign w:val="top"/>
          </w:tcPr>
          <w:p w14:paraId="38A464DB">
            <w:pPr>
              <w:pStyle w:val="6"/>
              <w:spacing w:before="147" w:line="188" w:lineRule="auto"/>
              <w:ind w:left="7"/>
              <w:rPr>
                <w:sz w:val="14"/>
                <w:szCs w:val="14"/>
              </w:rPr>
            </w:pPr>
            <w:r>
              <w:rPr>
                <w:color w:val="212529"/>
                <w:sz w:val="14"/>
                <w:szCs w:val="14"/>
              </w:rPr>
              <w:t>30218</w:t>
            </w:r>
          </w:p>
        </w:tc>
        <w:tc>
          <w:tcPr>
            <w:tcW w:w="1380" w:type="dxa"/>
            <w:vAlign w:val="top"/>
          </w:tcPr>
          <w:p w14:paraId="6EDEA042">
            <w:pPr>
              <w:pStyle w:val="6"/>
              <w:spacing w:before="125" w:line="224" w:lineRule="auto"/>
              <w:ind w:left="149"/>
              <w:rPr>
                <w:sz w:val="14"/>
                <w:szCs w:val="14"/>
              </w:rPr>
            </w:pPr>
            <w:r>
              <w:rPr>
                <w:color w:val="212529"/>
                <w:spacing w:val="2"/>
                <w:sz w:val="14"/>
                <w:szCs w:val="14"/>
              </w:rPr>
              <w:t>专用材料费</w:t>
            </w:r>
          </w:p>
        </w:tc>
        <w:tc>
          <w:tcPr>
            <w:tcW w:w="852" w:type="dxa"/>
            <w:vAlign w:val="top"/>
          </w:tcPr>
          <w:p w14:paraId="4D56F8A3">
            <w:pPr>
              <w:rPr>
                <w:rFonts w:ascii="Arial"/>
                <w:sz w:val="21"/>
              </w:rPr>
            </w:pPr>
          </w:p>
        </w:tc>
        <w:tc>
          <w:tcPr>
            <w:tcW w:w="840" w:type="dxa"/>
            <w:vAlign w:val="top"/>
          </w:tcPr>
          <w:p w14:paraId="4BCBE924">
            <w:pPr>
              <w:pStyle w:val="6"/>
              <w:spacing w:before="148" w:line="187" w:lineRule="auto"/>
              <w:ind w:left="9"/>
              <w:rPr>
                <w:sz w:val="14"/>
                <w:szCs w:val="14"/>
              </w:rPr>
            </w:pPr>
            <w:r>
              <w:rPr>
                <w:color w:val="212529"/>
                <w:sz w:val="14"/>
                <w:szCs w:val="14"/>
              </w:rPr>
              <w:t>30999</w:t>
            </w:r>
          </w:p>
        </w:tc>
        <w:tc>
          <w:tcPr>
            <w:tcW w:w="1392" w:type="dxa"/>
            <w:vAlign w:val="top"/>
          </w:tcPr>
          <w:p w14:paraId="1919D051">
            <w:pPr>
              <w:pStyle w:val="6"/>
              <w:spacing w:before="125" w:line="224" w:lineRule="auto"/>
              <w:ind w:left="151"/>
              <w:rPr>
                <w:sz w:val="14"/>
                <w:szCs w:val="14"/>
              </w:rPr>
            </w:pPr>
            <w:r>
              <w:rPr>
                <w:color w:val="212529"/>
                <w:spacing w:val="3"/>
                <w:sz w:val="14"/>
                <w:szCs w:val="14"/>
              </w:rPr>
              <w:t>其他资本性支出</w:t>
            </w:r>
          </w:p>
        </w:tc>
        <w:tc>
          <w:tcPr>
            <w:tcW w:w="1068" w:type="dxa"/>
            <w:vAlign w:val="top"/>
          </w:tcPr>
          <w:p w14:paraId="7291F2EC">
            <w:pPr>
              <w:pStyle w:val="6"/>
              <w:spacing w:before="191" w:line="97" w:lineRule="exact"/>
              <w:ind w:left="230"/>
              <w:rPr>
                <w:sz w:val="14"/>
                <w:szCs w:val="14"/>
              </w:rPr>
            </w:pPr>
            <w:r>
              <w:rPr>
                <w:color w:val="212529"/>
                <w:spacing w:val="3"/>
                <w:position w:val="-2"/>
                <w:sz w:val="14"/>
                <w:szCs w:val="14"/>
              </w:rPr>
              <w:t>────</w:t>
            </w:r>
          </w:p>
        </w:tc>
        <w:tc>
          <w:tcPr>
            <w:tcW w:w="840" w:type="dxa"/>
            <w:vAlign w:val="top"/>
          </w:tcPr>
          <w:p w14:paraId="25FE92DF">
            <w:pPr>
              <w:pStyle w:val="6"/>
              <w:spacing w:before="147" w:line="188" w:lineRule="auto"/>
              <w:ind w:left="11"/>
              <w:rPr>
                <w:sz w:val="14"/>
                <w:szCs w:val="14"/>
              </w:rPr>
            </w:pPr>
            <w:r>
              <w:rPr>
                <w:color w:val="212529"/>
                <w:sz w:val="14"/>
                <w:szCs w:val="14"/>
              </w:rPr>
              <w:t>31302</w:t>
            </w:r>
          </w:p>
        </w:tc>
        <w:tc>
          <w:tcPr>
            <w:tcW w:w="2099" w:type="dxa"/>
            <w:vAlign w:val="top"/>
          </w:tcPr>
          <w:p w14:paraId="314E7A6E">
            <w:pPr>
              <w:pStyle w:val="6"/>
              <w:spacing w:before="125" w:line="224" w:lineRule="auto"/>
              <w:ind w:left="152"/>
              <w:rPr>
                <w:sz w:val="14"/>
                <w:szCs w:val="14"/>
              </w:rPr>
            </w:pPr>
            <w:r>
              <w:rPr>
                <w:color w:val="212529"/>
                <w:spacing w:val="3"/>
                <w:sz w:val="14"/>
                <w:szCs w:val="14"/>
              </w:rPr>
              <w:t>对社会保险基金补助</w:t>
            </w:r>
          </w:p>
        </w:tc>
        <w:tc>
          <w:tcPr>
            <w:tcW w:w="1074" w:type="dxa"/>
            <w:vAlign w:val="top"/>
          </w:tcPr>
          <w:p w14:paraId="03B5D88E">
            <w:pPr>
              <w:rPr>
                <w:rFonts w:ascii="Arial"/>
                <w:sz w:val="21"/>
              </w:rPr>
            </w:pPr>
          </w:p>
        </w:tc>
      </w:tr>
      <w:tr w14:paraId="7624D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6BD4F5F">
            <w:pPr>
              <w:pStyle w:val="6"/>
              <w:spacing w:before="149" w:line="187" w:lineRule="auto"/>
              <w:ind w:left="10"/>
              <w:rPr>
                <w:sz w:val="14"/>
                <w:szCs w:val="14"/>
              </w:rPr>
            </w:pPr>
            <w:r>
              <w:rPr>
                <w:color w:val="212529"/>
                <w:sz w:val="14"/>
                <w:szCs w:val="14"/>
              </w:rPr>
              <w:t>30304</w:t>
            </w:r>
          </w:p>
        </w:tc>
        <w:tc>
          <w:tcPr>
            <w:tcW w:w="1775" w:type="dxa"/>
            <w:vAlign w:val="top"/>
          </w:tcPr>
          <w:p w14:paraId="2BB04BCB">
            <w:pPr>
              <w:pStyle w:val="6"/>
              <w:spacing w:before="126" w:line="225" w:lineRule="auto"/>
              <w:ind w:left="145"/>
              <w:rPr>
                <w:sz w:val="14"/>
                <w:szCs w:val="14"/>
              </w:rPr>
            </w:pPr>
            <w:r>
              <w:rPr>
                <w:color w:val="212529"/>
                <w:spacing w:val="2"/>
                <w:sz w:val="14"/>
                <w:szCs w:val="14"/>
              </w:rPr>
              <w:t>抚恤金</w:t>
            </w:r>
          </w:p>
        </w:tc>
        <w:tc>
          <w:tcPr>
            <w:tcW w:w="924" w:type="dxa"/>
            <w:vAlign w:val="top"/>
          </w:tcPr>
          <w:p w14:paraId="20EBA5FB">
            <w:pPr>
              <w:rPr>
                <w:rFonts w:ascii="Arial"/>
                <w:sz w:val="21"/>
              </w:rPr>
            </w:pPr>
          </w:p>
        </w:tc>
        <w:tc>
          <w:tcPr>
            <w:tcW w:w="840" w:type="dxa"/>
            <w:vAlign w:val="top"/>
          </w:tcPr>
          <w:p w14:paraId="31ED4A99">
            <w:pPr>
              <w:pStyle w:val="6"/>
              <w:spacing w:before="149" w:line="187" w:lineRule="auto"/>
              <w:ind w:left="7"/>
              <w:rPr>
                <w:sz w:val="14"/>
                <w:szCs w:val="14"/>
              </w:rPr>
            </w:pPr>
            <w:r>
              <w:rPr>
                <w:color w:val="212529"/>
                <w:sz w:val="14"/>
                <w:szCs w:val="14"/>
              </w:rPr>
              <w:t>30224</w:t>
            </w:r>
          </w:p>
        </w:tc>
        <w:tc>
          <w:tcPr>
            <w:tcW w:w="1380" w:type="dxa"/>
            <w:vAlign w:val="top"/>
          </w:tcPr>
          <w:p w14:paraId="64FB75C4">
            <w:pPr>
              <w:pStyle w:val="6"/>
              <w:spacing w:before="126" w:line="225" w:lineRule="auto"/>
              <w:ind w:left="149"/>
              <w:rPr>
                <w:sz w:val="14"/>
                <w:szCs w:val="14"/>
              </w:rPr>
            </w:pPr>
            <w:r>
              <w:rPr>
                <w:color w:val="212529"/>
                <w:spacing w:val="2"/>
                <w:sz w:val="14"/>
                <w:szCs w:val="14"/>
              </w:rPr>
              <w:t>被装购置费</w:t>
            </w:r>
          </w:p>
        </w:tc>
        <w:tc>
          <w:tcPr>
            <w:tcW w:w="852" w:type="dxa"/>
            <w:vAlign w:val="top"/>
          </w:tcPr>
          <w:p w14:paraId="5A41FE06">
            <w:pPr>
              <w:rPr>
                <w:rFonts w:ascii="Arial"/>
                <w:sz w:val="21"/>
              </w:rPr>
            </w:pPr>
          </w:p>
        </w:tc>
        <w:tc>
          <w:tcPr>
            <w:tcW w:w="840" w:type="dxa"/>
            <w:vAlign w:val="top"/>
          </w:tcPr>
          <w:p w14:paraId="77C25662">
            <w:pPr>
              <w:pStyle w:val="6"/>
              <w:spacing w:before="148" w:line="188" w:lineRule="auto"/>
              <w:ind w:left="3"/>
              <w:rPr>
                <w:sz w:val="14"/>
                <w:szCs w:val="14"/>
              </w:rPr>
            </w:pPr>
            <w:r>
              <w:rPr>
                <w:color w:val="212529"/>
                <w:spacing w:val="-1"/>
                <w:sz w:val="14"/>
                <w:szCs w:val="14"/>
              </w:rPr>
              <w:t>310</w:t>
            </w:r>
          </w:p>
        </w:tc>
        <w:tc>
          <w:tcPr>
            <w:tcW w:w="1392" w:type="dxa"/>
            <w:vAlign w:val="top"/>
          </w:tcPr>
          <w:p w14:paraId="5FB78595">
            <w:pPr>
              <w:pStyle w:val="6"/>
              <w:spacing w:before="126" w:line="224" w:lineRule="auto"/>
              <w:ind w:left="7"/>
              <w:rPr>
                <w:sz w:val="14"/>
                <w:szCs w:val="14"/>
              </w:rPr>
            </w:pPr>
            <w:r>
              <w:rPr>
                <w:color w:val="212529"/>
                <w:spacing w:val="1"/>
                <w:sz w:val="14"/>
                <w:szCs w:val="14"/>
              </w:rPr>
              <w:t>资本性支出</w:t>
            </w:r>
          </w:p>
        </w:tc>
        <w:tc>
          <w:tcPr>
            <w:tcW w:w="1068" w:type="dxa"/>
            <w:vAlign w:val="top"/>
          </w:tcPr>
          <w:p w14:paraId="74278BDB">
            <w:pPr>
              <w:rPr>
                <w:rFonts w:ascii="Arial"/>
                <w:sz w:val="21"/>
              </w:rPr>
            </w:pPr>
          </w:p>
        </w:tc>
        <w:tc>
          <w:tcPr>
            <w:tcW w:w="840" w:type="dxa"/>
            <w:vAlign w:val="top"/>
          </w:tcPr>
          <w:p w14:paraId="463F5D36">
            <w:pPr>
              <w:pStyle w:val="6"/>
              <w:spacing w:before="148" w:line="188" w:lineRule="auto"/>
              <w:ind w:left="11"/>
              <w:rPr>
                <w:sz w:val="14"/>
                <w:szCs w:val="14"/>
              </w:rPr>
            </w:pPr>
            <w:r>
              <w:rPr>
                <w:color w:val="212529"/>
                <w:sz w:val="14"/>
                <w:szCs w:val="14"/>
              </w:rPr>
              <w:t>31303</w:t>
            </w:r>
          </w:p>
        </w:tc>
        <w:tc>
          <w:tcPr>
            <w:tcW w:w="2099" w:type="dxa"/>
            <w:vAlign w:val="top"/>
          </w:tcPr>
          <w:p w14:paraId="6ECAA6DF">
            <w:pPr>
              <w:pStyle w:val="6"/>
              <w:spacing w:before="126" w:line="224" w:lineRule="auto"/>
              <w:ind w:left="152"/>
              <w:rPr>
                <w:sz w:val="14"/>
                <w:szCs w:val="14"/>
              </w:rPr>
            </w:pPr>
            <w:r>
              <w:rPr>
                <w:color w:val="212529"/>
                <w:spacing w:val="3"/>
                <w:sz w:val="14"/>
                <w:szCs w:val="14"/>
              </w:rPr>
              <w:t>补充全国社会保障基金</w:t>
            </w:r>
          </w:p>
        </w:tc>
        <w:tc>
          <w:tcPr>
            <w:tcW w:w="1074" w:type="dxa"/>
            <w:vAlign w:val="top"/>
          </w:tcPr>
          <w:p w14:paraId="69D78E07">
            <w:pPr>
              <w:rPr>
                <w:rFonts w:ascii="Arial"/>
                <w:sz w:val="21"/>
              </w:rPr>
            </w:pPr>
          </w:p>
        </w:tc>
      </w:tr>
      <w:tr w14:paraId="44099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478D14D0">
            <w:pPr>
              <w:pStyle w:val="6"/>
              <w:spacing w:before="149" w:line="187" w:lineRule="auto"/>
              <w:ind w:left="10"/>
              <w:rPr>
                <w:sz w:val="14"/>
                <w:szCs w:val="14"/>
              </w:rPr>
            </w:pPr>
            <w:r>
              <w:rPr>
                <w:color w:val="212529"/>
                <w:sz w:val="14"/>
                <w:szCs w:val="14"/>
              </w:rPr>
              <w:t>30305</w:t>
            </w:r>
          </w:p>
        </w:tc>
        <w:tc>
          <w:tcPr>
            <w:tcW w:w="1775" w:type="dxa"/>
            <w:vAlign w:val="top"/>
          </w:tcPr>
          <w:p w14:paraId="429A6240">
            <w:pPr>
              <w:pStyle w:val="6"/>
              <w:spacing w:before="127" w:line="225" w:lineRule="auto"/>
              <w:ind w:left="147"/>
              <w:rPr>
                <w:sz w:val="14"/>
                <w:szCs w:val="14"/>
              </w:rPr>
            </w:pPr>
            <w:r>
              <w:rPr>
                <w:color w:val="212529"/>
                <w:spacing w:val="2"/>
                <w:sz w:val="14"/>
                <w:szCs w:val="14"/>
              </w:rPr>
              <w:t>生活补助</w:t>
            </w:r>
          </w:p>
        </w:tc>
        <w:tc>
          <w:tcPr>
            <w:tcW w:w="924" w:type="dxa"/>
            <w:vAlign w:val="top"/>
          </w:tcPr>
          <w:p w14:paraId="63116231">
            <w:pPr>
              <w:rPr>
                <w:rFonts w:ascii="Arial"/>
                <w:sz w:val="21"/>
              </w:rPr>
            </w:pPr>
          </w:p>
        </w:tc>
        <w:tc>
          <w:tcPr>
            <w:tcW w:w="840" w:type="dxa"/>
            <w:vAlign w:val="top"/>
          </w:tcPr>
          <w:p w14:paraId="60FB5222">
            <w:pPr>
              <w:pStyle w:val="6"/>
              <w:spacing w:before="149" w:line="187" w:lineRule="auto"/>
              <w:ind w:left="7"/>
              <w:rPr>
                <w:sz w:val="14"/>
                <w:szCs w:val="14"/>
              </w:rPr>
            </w:pPr>
            <w:r>
              <w:rPr>
                <w:color w:val="212529"/>
                <w:sz w:val="14"/>
                <w:szCs w:val="14"/>
              </w:rPr>
              <w:t>30225</w:t>
            </w:r>
          </w:p>
        </w:tc>
        <w:tc>
          <w:tcPr>
            <w:tcW w:w="1380" w:type="dxa"/>
            <w:vAlign w:val="top"/>
          </w:tcPr>
          <w:p w14:paraId="4E962CFB">
            <w:pPr>
              <w:pStyle w:val="6"/>
              <w:spacing w:before="127" w:line="225" w:lineRule="auto"/>
              <w:ind w:left="149"/>
              <w:rPr>
                <w:sz w:val="14"/>
                <w:szCs w:val="14"/>
              </w:rPr>
            </w:pPr>
            <w:r>
              <w:rPr>
                <w:color w:val="212529"/>
                <w:spacing w:val="2"/>
                <w:sz w:val="14"/>
                <w:szCs w:val="14"/>
              </w:rPr>
              <w:t>专用燃料费</w:t>
            </w:r>
          </w:p>
        </w:tc>
        <w:tc>
          <w:tcPr>
            <w:tcW w:w="852" w:type="dxa"/>
            <w:vAlign w:val="top"/>
          </w:tcPr>
          <w:p w14:paraId="1A239C09">
            <w:pPr>
              <w:rPr>
                <w:rFonts w:ascii="Arial"/>
                <w:sz w:val="21"/>
              </w:rPr>
            </w:pPr>
          </w:p>
        </w:tc>
        <w:tc>
          <w:tcPr>
            <w:tcW w:w="840" w:type="dxa"/>
            <w:vAlign w:val="top"/>
          </w:tcPr>
          <w:p w14:paraId="5F22D203">
            <w:pPr>
              <w:pStyle w:val="6"/>
              <w:spacing w:before="149" w:line="188" w:lineRule="auto"/>
              <w:ind w:left="9"/>
              <w:rPr>
                <w:sz w:val="14"/>
                <w:szCs w:val="14"/>
              </w:rPr>
            </w:pPr>
            <w:r>
              <w:rPr>
                <w:color w:val="212529"/>
                <w:sz w:val="14"/>
                <w:szCs w:val="14"/>
              </w:rPr>
              <w:t>31001</w:t>
            </w:r>
          </w:p>
        </w:tc>
        <w:tc>
          <w:tcPr>
            <w:tcW w:w="1392" w:type="dxa"/>
            <w:vAlign w:val="top"/>
          </w:tcPr>
          <w:p w14:paraId="361FB6F5">
            <w:pPr>
              <w:pStyle w:val="6"/>
              <w:spacing w:before="127" w:line="225" w:lineRule="auto"/>
              <w:ind w:left="151"/>
              <w:rPr>
                <w:sz w:val="14"/>
                <w:szCs w:val="14"/>
              </w:rPr>
            </w:pPr>
            <w:r>
              <w:rPr>
                <w:color w:val="212529"/>
                <w:spacing w:val="3"/>
                <w:sz w:val="14"/>
                <w:szCs w:val="14"/>
              </w:rPr>
              <w:t>房屋建筑物构建</w:t>
            </w:r>
          </w:p>
        </w:tc>
        <w:tc>
          <w:tcPr>
            <w:tcW w:w="1068" w:type="dxa"/>
            <w:vAlign w:val="top"/>
          </w:tcPr>
          <w:p w14:paraId="6D217279">
            <w:pPr>
              <w:rPr>
                <w:rFonts w:ascii="Arial"/>
                <w:sz w:val="21"/>
              </w:rPr>
            </w:pPr>
          </w:p>
        </w:tc>
        <w:tc>
          <w:tcPr>
            <w:tcW w:w="840" w:type="dxa"/>
            <w:vAlign w:val="top"/>
          </w:tcPr>
          <w:p w14:paraId="6A5B5446">
            <w:pPr>
              <w:pStyle w:val="6"/>
              <w:spacing w:before="149" w:line="188" w:lineRule="auto"/>
              <w:ind w:left="11"/>
              <w:rPr>
                <w:sz w:val="14"/>
                <w:szCs w:val="14"/>
              </w:rPr>
            </w:pPr>
            <w:r>
              <w:rPr>
                <w:color w:val="212529"/>
                <w:sz w:val="14"/>
                <w:szCs w:val="14"/>
              </w:rPr>
              <w:t>31304</w:t>
            </w:r>
          </w:p>
        </w:tc>
        <w:tc>
          <w:tcPr>
            <w:tcW w:w="2099" w:type="dxa"/>
            <w:vAlign w:val="top"/>
          </w:tcPr>
          <w:p w14:paraId="1C7829F2">
            <w:pPr>
              <w:pStyle w:val="6"/>
              <w:spacing w:before="42" w:line="224" w:lineRule="auto"/>
              <w:ind w:left="8" w:right="69" w:firstLine="143"/>
              <w:rPr>
                <w:sz w:val="14"/>
                <w:szCs w:val="14"/>
              </w:rPr>
            </w:pPr>
            <w:r>
              <w:rPr>
                <w:color w:val="212529"/>
                <w:spacing w:val="3"/>
                <w:sz w:val="14"/>
                <w:szCs w:val="14"/>
              </w:rPr>
              <w:t>对机关事业单位职业年金的补</w:t>
            </w:r>
            <w:r>
              <w:rPr>
                <w:color w:val="212529"/>
                <w:spacing w:val="6"/>
                <w:sz w:val="14"/>
                <w:szCs w:val="14"/>
              </w:rPr>
              <w:t xml:space="preserve"> </w:t>
            </w:r>
            <w:r>
              <w:rPr>
                <w:color w:val="212529"/>
                <w:sz w:val="14"/>
                <w:szCs w:val="14"/>
              </w:rPr>
              <w:t>助</w:t>
            </w:r>
          </w:p>
        </w:tc>
        <w:tc>
          <w:tcPr>
            <w:tcW w:w="1074" w:type="dxa"/>
            <w:vAlign w:val="top"/>
          </w:tcPr>
          <w:p w14:paraId="60E49288">
            <w:pPr>
              <w:rPr>
                <w:rFonts w:ascii="Arial"/>
                <w:sz w:val="21"/>
              </w:rPr>
            </w:pPr>
          </w:p>
        </w:tc>
      </w:tr>
      <w:tr w14:paraId="322CA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EA29EA6">
            <w:pPr>
              <w:pStyle w:val="6"/>
              <w:spacing w:before="151" w:line="187" w:lineRule="auto"/>
              <w:ind w:left="10"/>
              <w:rPr>
                <w:sz w:val="14"/>
                <w:szCs w:val="14"/>
              </w:rPr>
            </w:pPr>
            <w:r>
              <w:rPr>
                <w:color w:val="212529"/>
                <w:sz w:val="14"/>
                <w:szCs w:val="14"/>
              </w:rPr>
              <w:t>30306</w:t>
            </w:r>
          </w:p>
        </w:tc>
        <w:tc>
          <w:tcPr>
            <w:tcW w:w="1775" w:type="dxa"/>
            <w:vAlign w:val="top"/>
          </w:tcPr>
          <w:p w14:paraId="5426ACF8">
            <w:pPr>
              <w:pStyle w:val="6"/>
              <w:spacing w:before="128" w:line="225" w:lineRule="auto"/>
              <w:ind w:left="147"/>
              <w:rPr>
                <w:sz w:val="14"/>
                <w:szCs w:val="14"/>
              </w:rPr>
            </w:pPr>
            <w:r>
              <w:rPr>
                <w:color w:val="212529"/>
                <w:spacing w:val="1"/>
                <w:sz w:val="14"/>
                <w:szCs w:val="14"/>
              </w:rPr>
              <w:t>救济费</w:t>
            </w:r>
          </w:p>
        </w:tc>
        <w:tc>
          <w:tcPr>
            <w:tcW w:w="924" w:type="dxa"/>
            <w:vAlign w:val="top"/>
          </w:tcPr>
          <w:p w14:paraId="664B2A33">
            <w:pPr>
              <w:rPr>
                <w:rFonts w:ascii="Arial"/>
                <w:sz w:val="21"/>
              </w:rPr>
            </w:pPr>
          </w:p>
        </w:tc>
        <w:tc>
          <w:tcPr>
            <w:tcW w:w="840" w:type="dxa"/>
            <w:vAlign w:val="top"/>
          </w:tcPr>
          <w:p w14:paraId="2772092A">
            <w:pPr>
              <w:pStyle w:val="6"/>
              <w:spacing w:before="151" w:line="187" w:lineRule="auto"/>
              <w:ind w:left="7"/>
              <w:rPr>
                <w:sz w:val="14"/>
                <w:szCs w:val="14"/>
              </w:rPr>
            </w:pPr>
            <w:r>
              <w:rPr>
                <w:color w:val="212529"/>
                <w:sz w:val="14"/>
                <w:szCs w:val="14"/>
              </w:rPr>
              <w:t>30226</w:t>
            </w:r>
          </w:p>
        </w:tc>
        <w:tc>
          <w:tcPr>
            <w:tcW w:w="1380" w:type="dxa"/>
            <w:vAlign w:val="top"/>
          </w:tcPr>
          <w:p w14:paraId="06BFF3C4">
            <w:pPr>
              <w:pStyle w:val="6"/>
              <w:spacing w:before="128" w:line="225" w:lineRule="auto"/>
              <w:ind w:left="152"/>
              <w:rPr>
                <w:sz w:val="14"/>
                <w:szCs w:val="14"/>
              </w:rPr>
            </w:pPr>
            <w:r>
              <w:rPr>
                <w:color w:val="212529"/>
                <w:sz w:val="14"/>
                <w:szCs w:val="14"/>
              </w:rPr>
              <w:t>劳务费</w:t>
            </w:r>
          </w:p>
        </w:tc>
        <w:tc>
          <w:tcPr>
            <w:tcW w:w="852" w:type="dxa"/>
            <w:vAlign w:val="top"/>
          </w:tcPr>
          <w:p w14:paraId="1FA8DE29">
            <w:pPr>
              <w:pStyle w:val="6"/>
              <w:spacing w:before="150" w:line="188" w:lineRule="auto"/>
              <w:ind w:left="544"/>
              <w:rPr>
                <w:sz w:val="14"/>
                <w:szCs w:val="14"/>
              </w:rPr>
            </w:pPr>
            <w:r>
              <w:rPr>
                <w:color w:val="212529"/>
                <w:spacing w:val="-3"/>
                <w:sz w:val="14"/>
                <w:szCs w:val="14"/>
              </w:rPr>
              <w:t>1.26</w:t>
            </w:r>
          </w:p>
        </w:tc>
        <w:tc>
          <w:tcPr>
            <w:tcW w:w="840" w:type="dxa"/>
            <w:vAlign w:val="top"/>
          </w:tcPr>
          <w:p w14:paraId="1EF3B1B3">
            <w:pPr>
              <w:pStyle w:val="6"/>
              <w:spacing w:before="150" w:line="188" w:lineRule="auto"/>
              <w:ind w:left="9"/>
              <w:rPr>
                <w:sz w:val="14"/>
                <w:szCs w:val="14"/>
              </w:rPr>
            </w:pPr>
            <w:r>
              <w:rPr>
                <w:color w:val="212529"/>
                <w:sz w:val="14"/>
                <w:szCs w:val="14"/>
              </w:rPr>
              <w:t>31002</w:t>
            </w:r>
          </w:p>
        </w:tc>
        <w:tc>
          <w:tcPr>
            <w:tcW w:w="1392" w:type="dxa"/>
            <w:vAlign w:val="top"/>
          </w:tcPr>
          <w:p w14:paraId="05254999">
            <w:pPr>
              <w:pStyle w:val="6"/>
              <w:spacing w:before="128" w:line="225" w:lineRule="auto"/>
              <w:ind w:left="153"/>
              <w:rPr>
                <w:sz w:val="14"/>
                <w:szCs w:val="14"/>
              </w:rPr>
            </w:pPr>
            <w:r>
              <w:rPr>
                <w:color w:val="212529"/>
                <w:spacing w:val="2"/>
                <w:sz w:val="14"/>
                <w:szCs w:val="14"/>
              </w:rPr>
              <w:t>办公设备购置</w:t>
            </w:r>
          </w:p>
        </w:tc>
        <w:tc>
          <w:tcPr>
            <w:tcW w:w="1068" w:type="dxa"/>
            <w:vAlign w:val="top"/>
          </w:tcPr>
          <w:p w14:paraId="57DB1820">
            <w:pPr>
              <w:rPr>
                <w:rFonts w:ascii="Arial"/>
                <w:sz w:val="21"/>
              </w:rPr>
            </w:pPr>
          </w:p>
        </w:tc>
        <w:tc>
          <w:tcPr>
            <w:tcW w:w="840" w:type="dxa"/>
            <w:vAlign w:val="top"/>
          </w:tcPr>
          <w:p w14:paraId="33782950">
            <w:pPr>
              <w:pStyle w:val="6"/>
              <w:spacing w:before="151" w:line="187" w:lineRule="auto"/>
              <w:ind w:left="5"/>
              <w:rPr>
                <w:sz w:val="14"/>
                <w:szCs w:val="14"/>
              </w:rPr>
            </w:pPr>
            <w:r>
              <w:rPr>
                <w:color w:val="212529"/>
                <w:spacing w:val="-1"/>
                <w:sz w:val="14"/>
                <w:szCs w:val="14"/>
              </w:rPr>
              <w:t>399</w:t>
            </w:r>
          </w:p>
        </w:tc>
        <w:tc>
          <w:tcPr>
            <w:tcW w:w="2099" w:type="dxa"/>
            <w:vAlign w:val="top"/>
          </w:tcPr>
          <w:p w14:paraId="244D95D7">
            <w:pPr>
              <w:pStyle w:val="6"/>
              <w:spacing w:before="128" w:line="225" w:lineRule="auto"/>
              <w:ind w:left="3"/>
              <w:rPr>
                <w:sz w:val="14"/>
                <w:szCs w:val="14"/>
              </w:rPr>
            </w:pPr>
            <w:r>
              <w:rPr>
                <w:color w:val="212529"/>
                <w:spacing w:val="2"/>
                <w:sz w:val="14"/>
                <w:szCs w:val="14"/>
              </w:rPr>
              <w:t>其他支出</w:t>
            </w:r>
          </w:p>
        </w:tc>
        <w:tc>
          <w:tcPr>
            <w:tcW w:w="1074" w:type="dxa"/>
            <w:vAlign w:val="top"/>
          </w:tcPr>
          <w:p w14:paraId="79B7DD7A">
            <w:pPr>
              <w:rPr>
                <w:rFonts w:ascii="Arial"/>
                <w:sz w:val="21"/>
              </w:rPr>
            </w:pPr>
          </w:p>
        </w:tc>
      </w:tr>
      <w:tr w14:paraId="11601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00B8AA1E">
            <w:pPr>
              <w:pStyle w:val="6"/>
              <w:spacing w:before="151" w:line="187" w:lineRule="auto"/>
              <w:ind w:left="10"/>
              <w:rPr>
                <w:sz w:val="14"/>
                <w:szCs w:val="14"/>
              </w:rPr>
            </w:pPr>
            <w:r>
              <w:rPr>
                <w:color w:val="212529"/>
                <w:sz w:val="14"/>
                <w:szCs w:val="14"/>
              </w:rPr>
              <w:t>30307</w:t>
            </w:r>
          </w:p>
        </w:tc>
        <w:tc>
          <w:tcPr>
            <w:tcW w:w="1775" w:type="dxa"/>
            <w:vAlign w:val="top"/>
          </w:tcPr>
          <w:p w14:paraId="43D2B885">
            <w:pPr>
              <w:pStyle w:val="6"/>
              <w:spacing w:before="128" w:line="225" w:lineRule="auto"/>
              <w:ind w:left="152"/>
              <w:rPr>
                <w:sz w:val="14"/>
                <w:szCs w:val="14"/>
              </w:rPr>
            </w:pPr>
            <w:r>
              <w:rPr>
                <w:color w:val="212529"/>
                <w:spacing w:val="1"/>
                <w:sz w:val="14"/>
                <w:szCs w:val="14"/>
              </w:rPr>
              <w:t>医疗费补助</w:t>
            </w:r>
          </w:p>
        </w:tc>
        <w:tc>
          <w:tcPr>
            <w:tcW w:w="924" w:type="dxa"/>
            <w:vAlign w:val="top"/>
          </w:tcPr>
          <w:p w14:paraId="4888266F">
            <w:pPr>
              <w:rPr>
                <w:rFonts w:ascii="Arial"/>
                <w:sz w:val="21"/>
              </w:rPr>
            </w:pPr>
          </w:p>
        </w:tc>
        <w:tc>
          <w:tcPr>
            <w:tcW w:w="840" w:type="dxa"/>
            <w:vAlign w:val="top"/>
          </w:tcPr>
          <w:p w14:paraId="6BF4DF9A">
            <w:pPr>
              <w:pStyle w:val="6"/>
              <w:spacing w:before="151" w:line="187" w:lineRule="auto"/>
              <w:ind w:left="7"/>
              <w:rPr>
                <w:sz w:val="14"/>
                <w:szCs w:val="14"/>
              </w:rPr>
            </w:pPr>
            <w:r>
              <w:rPr>
                <w:color w:val="212529"/>
                <w:sz w:val="14"/>
                <w:szCs w:val="14"/>
              </w:rPr>
              <w:t>30227</w:t>
            </w:r>
          </w:p>
        </w:tc>
        <w:tc>
          <w:tcPr>
            <w:tcW w:w="1380" w:type="dxa"/>
            <w:vAlign w:val="top"/>
          </w:tcPr>
          <w:p w14:paraId="44D53230">
            <w:pPr>
              <w:pStyle w:val="6"/>
              <w:spacing w:before="128" w:line="225" w:lineRule="auto"/>
              <w:ind w:left="148"/>
              <w:rPr>
                <w:sz w:val="14"/>
                <w:szCs w:val="14"/>
              </w:rPr>
            </w:pPr>
            <w:r>
              <w:rPr>
                <w:color w:val="212529"/>
                <w:spacing w:val="2"/>
                <w:sz w:val="14"/>
                <w:szCs w:val="14"/>
              </w:rPr>
              <w:t>委托业务费</w:t>
            </w:r>
          </w:p>
        </w:tc>
        <w:tc>
          <w:tcPr>
            <w:tcW w:w="852" w:type="dxa"/>
            <w:vAlign w:val="top"/>
          </w:tcPr>
          <w:p w14:paraId="7E5E2723">
            <w:pPr>
              <w:rPr>
                <w:rFonts w:ascii="Arial"/>
                <w:sz w:val="21"/>
              </w:rPr>
            </w:pPr>
          </w:p>
        </w:tc>
        <w:tc>
          <w:tcPr>
            <w:tcW w:w="840" w:type="dxa"/>
            <w:vAlign w:val="top"/>
          </w:tcPr>
          <w:p w14:paraId="6B29F0EE">
            <w:pPr>
              <w:pStyle w:val="6"/>
              <w:spacing w:before="150" w:line="188" w:lineRule="auto"/>
              <w:ind w:left="9"/>
              <w:rPr>
                <w:sz w:val="14"/>
                <w:szCs w:val="14"/>
              </w:rPr>
            </w:pPr>
            <w:r>
              <w:rPr>
                <w:color w:val="212529"/>
                <w:sz w:val="14"/>
                <w:szCs w:val="14"/>
              </w:rPr>
              <w:t>31003</w:t>
            </w:r>
          </w:p>
        </w:tc>
        <w:tc>
          <w:tcPr>
            <w:tcW w:w="1392" w:type="dxa"/>
            <w:vAlign w:val="top"/>
          </w:tcPr>
          <w:p w14:paraId="31A2D6E4">
            <w:pPr>
              <w:pStyle w:val="6"/>
              <w:spacing w:before="128" w:line="225" w:lineRule="auto"/>
              <w:ind w:left="151"/>
              <w:rPr>
                <w:sz w:val="14"/>
                <w:szCs w:val="14"/>
              </w:rPr>
            </w:pPr>
            <w:r>
              <w:rPr>
                <w:color w:val="212529"/>
                <w:spacing w:val="2"/>
                <w:sz w:val="14"/>
                <w:szCs w:val="14"/>
              </w:rPr>
              <w:t>专用设备购置</w:t>
            </w:r>
          </w:p>
        </w:tc>
        <w:tc>
          <w:tcPr>
            <w:tcW w:w="1068" w:type="dxa"/>
            <w:vAlign w:val="top"/>
          </w:tcPr>
          <w:p w14:paraId="49061BC2">
            <w:pPr>
              <w:rPr>
                <w:rFonts w:ascii="Arial"/>
                <w:sz w:val="21"/>
              </w:rPr>
            </w:pPr>
          </w:p>
        </w:tc>
        <w:tc>
          <w:tcPr>
            <w:tcW w:w="840" w:type="dxa"/>
            <w:vAlign w:val="top"/>
          </w:tcPr>
          <w:p w14:paraId="01042DD8">
            <w:pPr>
              <w:pStyle w:val="6"/>
              <w:spacing w:before="151" w:line="187" w:lineRule="auto"/>
              <w:ind w:left="11"/>
              <w:rPr>
                <w:sz w:val="14"/>
                <w:szCs w:val="14"/>
              </w:rPr>
            </w:pPr>
            <w:r>
              <w:rPr>
                <w:color w:val="212529"/>
                <w:sz w:val="14"/>
                <w:szCs w:val="14"/>
              </w:rPr>
              <w:t>39907</w:t>
            </w:r>
          </w:p>
        </w:tc>
        <w:tc>
          <w:tcPr>
            <w:tcW w:w="2099" w:type="dxa"/>
            <w:vAlign w:val="top"/>
          </w:tcPr>
          <w:p w14:paraId="68F3B5D7">
            <w:pPr>
              <w:pStyle w:val="6"/>
              <w:spacing w:before="128" w:line="225" w:lineRule="auto"/>
              <w:ind w:left="167"/>
              <w:rPr>
                <w:sz w:val="14"/>
                <w:szCs w:val="14"/>
              </w:rPr>
            </w:pPr>
            <w:r>
              <w:rPr>
                <w:color w:val="212529"/>
                <w:spacing w:val="1"/>
                <w:sz w:val="14"/>
                <w:szCs w:val="14"/>
              </w:rPr>
              <w:t>国家赔偿费用支出</w:t>
            </w:r>
          </w:p>
        </w:tc>
        <w:tc>
          <w:tcPr>
            <w:tcW w:w="1074" w:type="dxa"/>
            <w:vAlign w:val="top"/>
          </w:tcPr>
          <w:p w14:paraId="6CC20090">
            <w:pPr>
              <w:rPr>
                <w:rFonts w:ascii="Arial"/>
                <w:sz w:val="21"/>
              </w:rPr>
            </w:pPr>
          </w:p>
        </w:tc>
      </w:tr>
      <w:tr w14:paraId="06AD8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446C3033">
            <w:pPr>
              <w:pStyle w:val="6"/>
              <w:spacing w:before="151" w:line="187" w:lineRule="auto"/>
              <w:ind w:left="10"/>
              <w:rPr>
                <w:sz w:val="14"/>
                <w:szCs w:val="14"/>
              </w:rPr>
            </w:pPr>
            <w:r>
              <w:rPr>
                <w:color w:val="212529"/>
                <w:sz w:val="14"/>
                <w:szCs w:val="14"/>
              </w:rPr>
              <w:t>30308</w:t>
            </w:r>
          </w:p>
        </w:tc>
        <w:tc>
          <w:tcPr>
            <w:tcW w:w="1775" w:type="dxa"/>
            <w:vAlign w:val="top"/>
          </w:tcPr>
          <w:p w14:paraId="1F8BB78B">
            <w:pPr>
              <w:pStyle w:val="6"/>
              <w:spacing w:before="129" w:line="225" w:lineRule="auto"/>
              <w:ind w:left="146"/>
              <w:rPr>
                <w:sz w:val="14"/>
                <w:szCs w:val="14"/>
              </w:rPr>
            </w:pPr>
            <w:r>
              <w:rPr>
                <w:color w:val="212529"/>
                <w:spacing w:val="1"/>
                <w:sz w:val="14"/>
                <w:szCs w:val="14"/>
              </w:rPr>
              <w:t>助学金</w:t>
            </w:r>
          </w:p>
        </w:tc>
        <w:tc>
          <w:tcPr>
            <w:tcW w:w="924" w:type="dxa"/>
            <w:vAlign w:val="top"/>
          </w:tcPr>
          <w:p w14:paraId="6750689A">
            <w:pPr>
              <w:rPr>
                <w:rFonts w:ascii="Arial"/>
                <w:sz w:val="21"/>
              </w:rPr>
            </w:pPr>
          </w:p>
        </w:tc>
        <w:tc>
          <w:tcPr>
            <w:tcW w:w="840" w:type="dxa"/>
            <w:vAlign w:val="top"/>
          </w:tcPr>
          <w:p w14:paraId="07FC2A5E">
            <w:pPr>
              <w:pStyle w:val="6"/>
              <w:spacing w:before="151" w:line="187" w:lineRule="auto"/>
              <w:ind w:left="7"/>
              <w:rPr>
                <w:sz w:val="14"/>
                <w:szCs w:val="14"/>
              </w:rPr>
            </w:pPr>
            <w:r>
              <w:rPr>
                <w:color w:val="212529"/>
                <w:sz w:val="14"/>
                <w:szCs w:val="14"/>
              </w:rPr>
              <w:t>30228</w:t>
            </w:r>
          </w:p>
        </w:tc>
        <w:tc>
          <w:tcPr>
            <w:tcW w:w="1380" w:type="dxa"/>
            <w:vAlign w:val="top"/>
          </w:tcPr>
          <w:p w14:paraId="0D5A5060">
            <w:pPr>
              <w:pStyle w:val="6"/>
              <w:spacing w:before="128" w:line="224" w:lineRule="auto"/>
              <w:ind w:left="150"/>
              <w:rPr>
                <w:sz w:val="14"/>
                <w:szCs w:val="14"/>
              </w:rPr>
            </w:pPr>
            <w:r>
              <w:rPr>
                <w:color w:val="212529"/>
                <w:spacing w:val="1"/>
                <w:sz w:val="14"/>
                <w:szCs w:val="14"/>
              </w:rPr>
              <w:t>工会经费</w:t>
            </w:r>
          </w:p>
        </w:tc>
        <w:tc>
          <w:tcPr>
            <w:tcW w:w="852" w:type="dxa"/>
            <w:vAlign w:val="top"/>
          </w:tcPr>
          <w:p w14:paraId="769987BC">
            <w:pPr>
              <w:pStyle w:val="6"/>
              <w:spacing w:before="151" w:line="187" w:lineRule="auto"/>
              <w:ind w:left="537"/>
              <w:rPr>
                <w:sz w:val="14"/>
                <w:szCs w:val="14"/>
              </w:rPr>
            </w:pPr>
            <w:r>
              <w:rPr>
                <w:color w:val="212529"/>
                <w:spacing w:val="-1"/>
                <w:sz w:val="14"/>
                <w:szCs w:val="14"/>
              </w:rPr>
              <w:t>3.73</w:t>
            </w:r>
          </w:p>
        </w:tc>
        <w:tc>
          <w:tcPr>
            <w:tcW w:w="840" w:type="dxa"/>
            <w:vAlign w:val="top"/>
          </w:tcPr>
          <w:p w14:paraId="6AF7F756">
            <w:pPr>
              <w:pStyle w:val="6"/>
              <w:spacing w:before="150" w:line="188" w:lineRule="auto"/>
              <w:ind w:left="9"/>
              <w:rPr>
                <w:sz w:val="14"/>
                <w:szCs w:val="14"/>
              </w:rPr>
            </w:pPr>
            <w:r>
              <w:rPr>
                <w:color w:val="212529"/>
                <w:sz w:val="14"/>
                <w:szCs w:val="14"/>
              </w:rPr>
              <w:t>31005</w:t>
            </w:r>
          </w:p>
        </w:tc>
        <w:tc>
          <w:tcPr>
            <w:tcW w:w="1392" w:type="dxa"/>
            <w:vAlign w:val="top"/>
          </w:tcPr>
          <w:p w14:paraId="52D1EC49">
            <w:pPr>
              <w:pStyle w:val="6"/>
              <w:spacing w:before="128" w:line="226" w:lineRule="auto"/>
              <w:ind w:left="151"/>
              <w:rPr>
                <w:sz w:val="14"/>
                <w:szCs w:val="14"/>
              </w:rPr>
            </w:pPr>
            <w:r>
              <w:rPr>
                <w:color w:val="212529"/>
                <w:spacing w:val="2"/>
                <w:sz w:val="14"/>
                <w:szCs w:val="14"/>
              </w:rPr>
              <w:t>基础设施建设</w:t>
            </w:r>
          </w:p>
        </w:tc>
        <w:tc>
          <w:tcPr>
            <w:tcW w:w="1068" w:type="dxa"/>
            <w:vAlign w:val="top"/>
          </w:tcPr>
          <w:p w14:paraId="570AB1F3">
            <w:pPr>
              <w:rPr>
                <w:rFonts w:ascii="Arial"/>
                <w:sz w:val="21"/>
              </w:rPr>
            </w:pPr>
          </w:p>
        </w:tc>
        <w:tc>
          <w:tcPr>
            <w:tcW w:w="840" w:type="dxa"/>
            <w:vAlign w:val="top"/>
          </w:tcPr>
          <w:p w14:paraId="3951CCFE">
            <w:pPr>
              <w:pStyle w:val="6"/>
              <w:spacing w:before="151" w:line="187" w:lineRule="auto"/>
              <w:ind w:left="11"/>
              <w:rPr>
                <w:sz w:val="14"/>
                <w:szCs w:val="14"/>
              </w:rPr>
            </w:pPr>
            <w:r>
              <w:rPr>
                <w:color w:val="212529"/>
                <w:sz w:val="14"/>
                <w:szCs w:val="14"/>
              </w:rPr>
              <w:t>39908</w:t>
            </w:r>
          </w:p>
        </w:tc>
        <w:tc>
          <w:tcPr>
            <w:tcW w:w="2099" w:type="dxa"/>
            <w:vAlign w:val="top"/>
          </w:tcPr>
          <w:p w14:paraId="189ABFAE">
            <w:pPr>
              <w:pStyle w:val="6"/>
              <w:spacing w:before="45" w:line="223" w:lineRule="auto"/>
              <w:ind w:left="12" w:right="69" w:firstLine="140"/>
              <w:rPr>
                <w:sz w:val="14"/>
                <w:szCs w:val="14"/>
              </w:rPr>
            </w:pPr>
            <w:r>
              <w:rPr>
                <w:color w:val="212529"/>
                <w:spacing w:val="3"/>
                <w:sz w:val="14"/>
                <w:szCs w:val="14"/>
              </w:rPr>
              <w:t>对民间非营利组织和群众性自</w:t>
            </w:r>
            <w:r>
              <w:rPr>
                <w:color w:val="212529"/>
                <w:spacing w:val="6"/>
                <w:sz w:val="14"/>
                <w:szCs w:val="14"/>
              </w:rPr>
              <w:t xml:space="preserve"> </w:t>
            </w:r>
            <w:r>
              <w:rPr>
                <w:color w:val="212529"/>
                <w:spacing w:val="2"/>
                <w:sz w:val="14"/>
                <w:szCs w:val="14"/>
              </w:rPr>
              <w:t>治组织补贴</w:t>
            </w:r>
          </w:p>
        </w:tc>
        <w:tc>
          <w:tcPr>
            <w:tcW w:w="1074" w:type="dxa"/>
            <w:vAlign w:val="top"/>
          </w:tcPr>
          <w:p w14:paraId="7F7CEB8B">
            <w:pPr>
              <w:rPr>
                <w:rFonts w:ascii="Arial"/>
                <w:sz w:val="21"/>
              </w:rPr>
            </w:pPr>
          </w:p>
        </w:tc>
      </w:tr>
      <w:tr w14:paraId="31947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716943F3">
            <w:pPr>
              <w:pStyle w:val="6"/>
              <w:spacing w:before="152" w:line="187" w:lineRule="auto"/>
              <w:ind w:left="10"/>
              <w:rPr>
                <w:sz w:val="14"/>
                <w:szCs w:val="14"/>
              </w:rPr>
            </w:pPr>
            <w:r>
              <w:rPr>
                <w:color w:val="212529"/>
                <w:sz w:val="14"/>
                <w:szCs w:val="14"/>
              </w:rPr>
              <w:t>30309</w:t>
            </w:r>
          </w:p>
        </w:tc>
        <w:tc>
          <w:tcPr>
            <w:tcW w:w="1775" w:type="dxa"/>
            <w:vAlign w:val="top"/>
          </w:tcPr>
          <w:p w14:paraId="66CCCABE">
            <w:pPr>
              <w:pStyle w:val="6"/>
              <w:spacing w:before="129" w:line="225" w:lineRule="auto"/>
              <w:ind w:left="147"/>
              <w:rPr>
                <w:sz w:val="14"/>
                <w:szCs w:val="14"/>
              </w:rPr>
            </w:pPr>
            <w:r>
              <w:rPr>
                <w:color w:val="212529"/>
                <w:spacing w:val="1"/>
                <w:sz w:val="14"/>
                <w:szCs w:val="14"/>
              </w:rPr>
              <w:t>奖励金</w:t>
            </w:r>
          </w:p>
        </w:tc>
        <w:tc>
          <w:tcPr>
            <w:tcW w:w="924" w:type="dxa"/>
            <w:vAlign w:val="top"/>
          </w:tcPr>
          <w:p w14:paraId="35C157EF">
            <w:pPr>
              <w:rPr>
                <w:rFonts w:ascii="Arial"/>
                <w:sz w:val="21"/>
              </w:rPr>
            </w:pPr>
          </w:p>
        </w:tc>
        <w:tc>
          <w:tcPr>
            <w:tcW w:w="840" w:type="dxa"/>
            <w:vAlign w:val="top"/>
          </w:tcPr>
          <w:p w14:paraId="08085394">
            <w:pPr>
              <w:pStyle w:val="6"/>
              <w:spacing w:before="152" w:line="187" w:lineRule="auto"/>
              <w:ind w:left="7"/>
              <w:rPr>
                <w:sz w:val="14"/>
                <w:szCs w:val="14"/>
              </w:rPr>
            </w:pPr>
            <w:r>
              <w:rPr>
                <w:color w:val="212529"/>
                <w:sz w:val="14"/>
                <w:szCs w:val="14"/>
              </w:rPr>
              <w:t>30229</w:t>
            </w:r>
          </w:p>
        </w:tc>
        <w:tc>
          <w:tcPr>
            <w:tcW w:w="1380" w:type="dxa"/>
            <w:vAlign w:val="top"/>
          </w:tcPr>
          <w:p w14:paraId="0B663B70">
            <w:pPr>
              <w:pStyle w:val="6"/>
              <w:spacing w:before="130" w:line="225" w:lineRule="auto"/>
              <w:ind w:left="148"/>
              <w:rPr>
                <w:sz w:val="14"/>
                <w:szCs w:val="14"/>
              </w:rPr>
            </w:pPr>
            <w:r>
              <w:rPr>
                <w:color w:val="212529"/>
                <w:spacing w:val="2"/>
                <w:sz w:val="14"/>
                <w:szCs w:val="14"/>
              </w:rPr>
              <w:t>福利费</w:t>
            </w:r>
          </w:p>
        </w:tc>
        <w:tc>
          <w:tcPr>
            <w:tcW w:w="852" w:type="dxa"/>
            <w:vAlign w:val="top"/>
          </w:tcPr>
          <w:p w14:paraId="31723002">
            <w:pPr>
              <w:pStyle w:val="6"/>
              <w:spacing w:before="152" w:line="187" w:lineRule="auto"/>
              <w:ind w:left="535"/>
              <w:rPr>
                <w:sz w:val="14"/>
                <w:szCs w:val="14"/>
              </w:rPr>
            </w:pPr>
            <w:r>
              <w:rPr>
                <w:color w:val="212529"/>
                <w:sz w:val="14"/>
                <w:szCs w:val="14"/>
              </w:rPr>
              <w:t>6.53</w:t>
            </w:r>
          </w:p>
        </w:tc>
        <w:tc>
          <w:tcPr>
            <w:tcW w:w="840" w:type="dxa"/>
            <w:vAlign w:val="top"/>
          </w:tcPr>
          <w:p w14:paraId="7D63B67E">
            <w:pPr>
              <w:pStyle w:val="6"/>
              <w:spacing w:before="152" w:line="188" w:lineRule="auto"/>
              <w:ind w:left="9"/>
              <w:rPr>
                <w:sz w:val="14"/>
                <w:szCs w:val="14"/>
              </w:rPr>
            </w:pPr>
            <w:r>
              <w:rPr>
                <w:color w:val="212529"/>
                <w:sz w:val="14"/>
                <w:szCs w:val="14"/>
              </w:rPr>
              <w:t>31006</w:t>
            </w:r>
          </w:p>
        </w:tc>
        <w:tc>
          <w:tcPr>
            <w:tcW w:w="1392" w:type="dxa"/>
            <w:vAlign w:val="top"/>
          </w:tcPr>
          <w:p w14:paraId="09CE0D62">
            <w:pPr>
              <w:pStyle w:val="6"/>
              <w:spacing w:before="129" w:line="225" w:lineRule="auto"/>
              <w:ind w:left="152"/>
              <w:rPr>
                <w:sz w:val="14"/>
                <w:szCs w:val="14"/>
              </w:rPr>
            </w:pPr>
            <w:r>
              <w:rPr>
                <w:color w:val="212529"/>
                <w:spacing w:val="1"/>
                <w:sz w:val="14"/>
                <w:szCs w:val="14"/>
              </w:rPr>
              <w:t>大型修缮</w:t>
            </w:r>
          </w:p>
        </w:tc>
        <w:tc>
          <w:tcPr>
            <w:tcW w:w="1068" w:type="dxa"/>
            <w:vAlign w:val="top"/>
          </w:tcPr>
          <w:p w14:paraId="0C6D6FFC">
            <w:pPr>
              <w:rPr>
                <w:rFonts w:ascii="Arial"/>
                <w:sz w:val="21"/>
              </w:rPr>
            </w:pPr>
          </w:p>
        </w:tc>
        <w:tc>
          <w:tcPr>
            <w:tcW w:w="840" w:type="dxa"/>
            <w:vAlign w:val="top"/>
          </w:tcPr>
          <w:p w14:paraId="423C2122">
            <w:pPr>
              <w:pStyle w:val="6"/>
              <w:spacing w:before="152" w:line="187" w:lineRule="auto"/>
              <w:ind w:left="11"/>
              <w:rPr>
                <w:sz w:val="14"/>
                <w:szCs w:val="14"/>
              </w:rPr>
            </w:pPr>
            <w:r>
              <w:rPr>
                <w:color w:val="212529"/>
                <w:sz w:val="14"/>
                <w:szCs w:val="14"/>
              </w:rPr>
              <w:t>39909</w:t>
            </w:r>
          </w:p>
        </w:tc>
        <w:tc>
          <w:tcPr>
            <w:tcW w:w="2099" w:type="dxa"/>
            <w:vAlign w:val="top"/>
          </w:tcPr>
          <w:p w14:paraId="4B064440">
            <w:pPr>
              <w:pStyle w:val="6"/>
              <w:spacing w:before="130" w:line="225" w:lineRule="auto"/>
              <w:ind w:left="154"/>
              <w:rPr>
                <w:sz w:val="14"/>
                <w:szCs w:val="14"/>
              </w:rPr>
            </w:pPr>
            <w:r>
              <w:rPr>
                <w:color w:val="212529"/>
                <w:spacing w:val="2"/>
                <w:sz w:val="14"/>
                <w:szCs w:val="14"/>
              </w:rPr>
              <w:t>经常性赠与</w:t>
            </w:r>
          </w:p>
        </w:tc>
        <w:tc>
          <w:tcPr>
            <w:tcW w:w="1074" w:type="dxa"/>
            <w:vAlign w:val="top"/>
          </w:tcPr>
          <w:p w14:paraId="790D0E2D">
            <w:pPr>
              <w:rPr>
                <w:rFonts w:ascii="Arial"/>
                <w:sz w:val="21"/>
              </w:rPr>
            </w:pPr>
          </w:p>
        </w:tc>
      </w:tr>
      <w:tr w14:paraId="52A0B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4805DE9D">
            <w:pPr>
              <w:pStyle w:val="6"/>
              <w:spacing w:before="152" w:line="188" w:lineRule="auto"/>
              <w:ind w:left="10"/>
              <w:rPr>
                <w:sz w:val="14"/>
                <w:szCs w:val="14"/>
              </w:rPr>
            </w:pPr>
            <w:r>
              <w:rPr>
                <w:color w:val="212529"/>
                <w:sz w:val="14"/>
                <w:szCs w:val="14"/>
              </w:rPr>
              <w:t>30310</w:t>
            </w:r>
          </w:p>
        </w:tc>
        <w:tc>
          <w:tcPr>
            <w:tcW w:w="1775" w:type="dxa"/>
            <w:vAlign w:val="top"/>
          </w:tcPr>
          <w:p w14:paraId="2D6246B4">
            <w:pPr>
              <w:pStyle w:val="6"/>
              <w:spacing w:before="130" w:line="225" w:lineRule="auto"/>
              <w:ind w:left="146"/>
              <w:rPr>
                <w:sz w:val="14"/>
                <w:szCs w:val="14"/>
              </w:rPr>
            </w:pPr>
            <w:r>
              <w:rPr>
                <w:color w:val="212529"/>
                <w:spacing w:val="3"/>
                <w:sz w:val="14"/>
                <w:szCs w:val="14"/>
              </w:rPr>
              <w:t>个人农业生产补贴</w:t>
            </w:r>
          </w:p>
        </w:tc>
        <w:tc>
          <w:tcPr>
            <w:tcW w:w="924" w:type="dxa"/>
            <w:vAlign w:val="top"/>
          </w:tcPr>
          <w:p w14:paraId="72F78074">
            <w:pPr>
              <w:rPr>
                <w:rFonts w:ascii="Arial"/>
                <w:sz w:val="21"/>
              </w:rPr>
            </w:pPr>
          </w:p>
        </w:tc>
        <w:tc>
          <w:tcPr>
            <w:tcW w:w="840" w:type="dxa"/>
            <w:vAlign w:val="top"/>
          </w:tcPr>
          <w:p w14:paraId="644F67E0">
            <w:pPr>
              <w:pStyle w:val="6"/>
              <w:spacing w:before="152" w:line="188" w:lineRule="auto"/>
              <w:ind w:left="7"/>
              <w:rPr>
                <w:sz w:val="14"/>
                <w:szCs w:val="14"/>
              </w:rPr>
            </w:pPr>
            <w:r>
              <w:rPr>
                <w:color w:val="212529"/>
                <w:sz w:val="14"/>
                <w:szCs w:val="14"/>
              </w:rPr>
              <w:t>30231</w:t>
            </w:r>
          </w:p>
        </w:tc>
        <w:tc>
          <w:tcPr>
            <w:tcW w:w="1380" w:type="dxa"/>
            <w:vAlign w:val="top"/>
          </w:tcPr>
          <w:p w14:paraId="77037BDC">
            <w:pPr>
              <w:pStyle w:val="6"/>
              <w:spacing w:before="45" w:line="224" w:lineRule="auto"/>
              <w:ind w:left="13" w:right="74" w:firstLine="140"/>
              <w:rPr>
                <w:sz w:val="14"/>
                <w:szCs w:val="14"/>
              </w:rPr>
            </w:pPr>
            <w:r>
              <w:rPr>
                <w:color w:val="212529"/>
                <w:spacing w:val="2"/>
                <w:sz w:val="14"/>
                <w:szCs w:val="14"/>
              </w:rPr>
              <w:t>公务用车运行维护</w:t>
            </w:r>
            <w:r>
              <w:rPr>
                <w:color w:val="212529"/>
                <w:spacing w:val="4"/>
                <w:sz w:val="14"/>
                <w:szCs w:val="14"/>
              </w:rPr>
              <w:t xml:space="preserve"> </w:t>
            </w:r>
            <w:r>
              <w:rPr>
                <w:color w:val="212529"/>
                <w:sz w:val="14"/>
                <w:szCs w:val="14"/>
              </w:rPr>
              <w:t>费</w:t>
            </w:r>
          </w:p>
        </w:tc>
        <w:tc>
          <w:tcPr>
            <w:tcW w:w="852" w:type="dxa"/>
            <w:vAlign w:val="top"/>
          </w:tcPr>
          <w:p w14:paraId="1206881C">
            <w:pPr>
              <w:rPr>
                <w:rFonts w:ascii="Arial"/>
                <w:sz w:val="21"/>
              </w:rPr>
            </w:pPr>
          </w:p>
        </w:tc>
        <w:tc>
          <w:tcPr>
            <w:tcW w:w="840" w:type="dxa"/>
            <w:vAlign w:val="top"/>
          </w:tcPr>
          <w:p w14:paraId="7FEB0DD7">
            <w:pPr>
              <w:pStyle w:val="6"/>
              <w:spacing w:before="152" w:line="188" w:lineRule="auto"/>
              <w:ind w:left="9"/>
              <w:rPr>
                <w:sz w:val="14"/>
                <w:szCs w:val="14"/>
              </w:rPr>
            </w:pPr>
            <w:r>
              <w:rPr>
                <w:color w:val="212529"/>
                <w:sz w:val="14"/>
                <w:szCs w:val="14"/>
              </w:rPr>
              <w:t>31007</w:t>
            </w:r>
          </w:p>
        </w:tc>
        <w:tc>
          <w:tcPr>
            <w:tcW w:w="1392" w:type="dxa"/>
            <w:vAlign w:val="top"/>
          </w:tcPr>
          <w:p w14:paraId="08A988A9">
            <w:pPr>
              <w:pStyle w:val="6"/>
              <w:spacing w:before="45" w:line="224" w:lineRule="auto"/>
              <w:ind w:left="5" w:right="85" w:firstLine="145"/>
              <w:rPr>
                <w:sz w:val="14"/>
                <w:szCs w:val="14"/>
              </w:rPr>
            </w:pPr>
            <w:r>
              <w:rPr>
                <w:color w:val="212529"/>
                <w:spacing w:val="3"/>
                <w:sz w:val="14"/>
                <w:szCs w:val="14"/>
              </w:rPr>
              <w:t>信息网络及软件购</w:t>
            </w:r>
            <w:r>
              <w:rPr>
                <w:color w:val="212529"/>
                <w:sz w:val="14"/>
                <w:szCs w:val="14"/>
              </w:rPr>
              <w:t xml:space="preserve"> </w:t>
            </w:r>
            <w:r>
              <w:rPr>
                <w:color w:val="212529"/>
                <w:spacing w:val="2"/>
                <w:sz w:val="14"/>
                <w:szCs w:val="14"/>
              </w:rPr>
              <w:t>置更新</w:t>
            </w:r>
          </w:p>
        </w:tc>
        <w:tc>
          <w:tcPr>
            <w:tcW w:w="1068" w:type="dxa"/>
            <w:vAlign w:val="top"/>
          </w:tcPr>
          <w:p w14:paraId="043258D2">
            <w:pPr>
              <w:rPr>
                <w:rFonts w:ascii="Arial"/>
                <w:sz w:val="21"/>
              </w:rPr>
            </w:pPr>
          </w:p>
        </w:tc>
        <w:tc>
          <w:tcPr>
            <w:tcW w:w="840" w:type="dxa"/>
            <w:vAlign w:val="top"/>
          </w:tcPr>
          <w:p w14:paraId="6AA93761">
            <w:pPr>
              <w:pStyle w:val="6"/>
              <w:spacing w:before="152" w:line="188" w:lineRule="auto"/>
              <w:ind w:left="11"/>
              <w:rPr>
                <w:sz w:val="14"/>
                <w:szCs w:val="14"/>
              </w:rPr>
            </w:pPr>
            <w:r>
              <w:rPr>
                <w:color w:val="212529"/>
                <w:sz w:val="14"/>
                <w:szCs w:val="14"/>
              </w:rPr>
              <w:t>39910</w:t>
            </w:r>
          </w:p>
        </w:tc>
        <w:tc>
          <w:tcPr>
            <w:tcW w:w="2099" w:type="dxa"/>
            <w:vAlign w:val="top"/>
          </w:tcPr>
          <w:p w14:paraId="66E3B291">
            <w:pPr>
              <w:pStyle w:val="6"/>
              <w:spacing w:before="130" w:line="224" w:lineRule="auto"/>
              <w:ind w:left="159"/>
              <w:rPr>
                <w:sz w:val="14"/>
                <w:szCs w:val="14"/>
              </w:rPr>
            </w:pPr>
            <w:r>
              <w:rPr>
                <w:color w:val="212529"/>
                <w:spacing w:val="1"/>
                <w:sz w:val="14"/>
                <w:szCs w:val="14"/>
              </w:rPr>
              <w:t>资本性赠与</w:t>
            </w:r>
          </w:p>
        </w:tc>
        <w:tc>
          <w:tcPr>
            <w:tcW w:w="1074" w:type="dxa"/>
            <w:vAlign w:val="top"/>
          </w:tcPr>
          <w:p w14:paraId="596F111B">
            <w:pPr>
              <w:rPr>
                <w:rFonts w:ascii="Arial"/>
                <w:sz w:val="21"/>
              </w:rPr>
            </w:pPr>
          </w:p>
        </w:tc>
      </w:tr>
      <w:tr w14:paraId="7AFBA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1A5C7174">
            <w:pPr>
              <w:pStyle w:val="6"/>
              <w:spacing w:before="152" w:line="188" w:lineRule="auto"/>
              <w:ind w:left="10"/>
              <w:rPr>
                <w:sz w:val="14"/>
                <w:szCs w:val="14"/>
              </w:rPr>
            </w:pPr>
            <w:r>
              <w:rPr>
                <w:color w:val="212529"/>
                <w:sz w:val="14"/>
                <w:szCs w:val="14"/>
              </w:rPr>
              <w:t>30311</w:t>
            </w:r>
          </w:p>
        </w:tc>
        <w:tc>
          <w:tcPr>
            <w:tcW w:w="1775" w:type="dxa"/>
            <w:vAlign w:val="top"/>
          </w:tcPr>
          <w:p w14:paraId="1010520D">
            <w:pPr>
              <w:pStyle w:val="6"/>
              <w:spacing w:before="130" w:line="224" w:lineRule="auto"/>
              <w:ind w:left="145"/>
              <w:rPr>
                <w:sz w:val="14"/>
                <w:szCs w:val="14"/>
              </w:rPr>
            </w:pPr>
            <w:r>
              <w:rPr>
                <w:color w:val="212529"/>
                <w:spacing w:val="3"/>
                <w:sz w:val="14"/>
                <w:szCs w:val="14"/>
              </w:rPr>
              <w:t>代缴社会保险费</w:t>
            </w:r>
          </w:p>
        </w:tc>
        <w:tc>
          <w:tcPr>
            <w:tcW w:w="924" w:type="dxa"/>
            <w:vAlign w:val="top"/>
          </w:tcPr>
          <w:p w14:paraId="44046CAF">
            <w:pPr>
              <w:rPr>
                <w:rFonts w:ascii="Arial"/>
                <w:sz w:val="21"/>
              </w:rPr>
            </w:pPr>
          </w:p>
        </w:tc>
        <w:tc>
          <w:tcPr>
            <w:tcW w:w="840" w:type="dxa"/>
            <w:vAlign w:val="top"/>
          </w:tcPr>
          <w:p w14:paraId="16B65FBB">
            <w:pPr>
              <w:pStyle w:val="6"/>
              <w:spacing w:before="153" w:line="187" w:lineRule="auto"/>
              <w:ind w:left="7"/>
              <w:rPr>
                <w:sz w:val="14"/>
                <w:szCs w:val="14"/>
              </w:rPr>
            </w:pPr>
            <w:r>
              <w:rPr>
                <w:color w:val="212529"/>
                <w:sz w:val="14"/>
                <w:szCs w:val="14"/>
              </w:rPr>
              <w:t>30239</w:t>
            </w:r>
          </w:p>
        </w:tc>
        <w:tc>
          <w:tcPr>
            <w:tcW w:w="1380" w:type="dxa"/>
            <w:vAlign w:val="top"/>
          </w:tcPr>
          <w:p w14:paraId="23CA5C8A">
            <w:pPr>
              <w:pStyle w:val="6"/>
              <w:spacing w:before="130" w:line="225" w:lineRule="auto"/>
              <w:ind w:left="149"/>
              <w:rPr>
                <w:sz w:val="14"/>
                <w:szCs w:val="14"/>
              </w:rPr>
            </w:pPr>
            <w:r>
              <w:rPr>
                <w:color w:val="212529"/>
                <w:spacing w:val="2"/>
                <w:sz w:val="14"/>
                <w:szCs w:val="14"/>
              </w:rPr>
              <w:t>其他交通费用</w:t>
            </w:r>
          </w:p>
        </w:tc>
        <w:tc>
          <w:tcPr>
            <w:tcW w:w="852" w:type="dxa"/>
            <w:vAlign w:val="top"/>
          </w:tcPr>
          <w:p w14:paraId="4CD5F0B3">
            <w:pPr>
              <w:pStyle w:val="6"/>
              <w:spacing w:before="153" w:line="187" w:lineRule="auto"/>
              <w:ind w:left="533"/>
              <w:rPr>
                <w:sz w:val="14"/>
                <w:szCs w:val="14"/>
              </w:rPr>
            </w:pPr>
            <w:r>
              <w:rPr>
                <w:color w:val="212529"/>
                <w:sz w:val="14"/>
                <w:szCs w:val="14"/>
              </w:rPr>
              <w:t>4.50</w:t>
            </w:r>
          </w:p>
        </w:tc>
        <w:tc>
          <w:tcPr>
            <w:tcW w:w="840" w:type="dxa"/>
            <w:vAlign w:val="top"/>
          </w:tcPr>
          <w:p w14:paraId="33D7B1FC">
            <w:pPr>
              <w:pStyle w:val="6"/>
              <w:spacing w:before="152" w:line="188" w:lineRule="auto"/>
              <w:ind w:left="9"/>
              <w:rPr>
                <w:sz w:val="14"/>
                <w:szCs w:val="14"/>
              </w:rPr>
            </w:pPr>
            <w:r>
              <w:rPr>
                <w:color w:val="212529"/>
                <w:sz w:val="14"/>
                <w:szCs w:val="14"/>
              </w:rPr>
              <w:t>31008</w:t>
            </w:r>
          </w:p>
        </w:tc>
        <w:tc>
          <w:tcPr>
            <w:tcW w:w="1392" w:type="dxa"/>
            <w:vAlign w:val="top"/>
          </w:tcPr>
          <w:p w14:paraId="63B04894">
            <w:pPr>
              <w:pStyle w:val="6"/>
              <w:spacing w:before="130" w:line="225" w:lineRule="auto"/>
              <w:ind w:left="151"/>
              <w:rPr>
                <w:sz w:val="14"/>
                <w:szCs w:val="14"/>
              </w:rPr>
            </w:pPr>
            <w:r>
              <w:rPr>
                <w:color w:val="212529"/>
                <w:spacing w:val="2"/>
                <w:sz w:val="14"/>
                <w:szCs w:val="14"/>
              </w:rPr>
              <w:t>物资储备</w:t>
            </w:r>
          </w:p>
        </w:tc>
        <w:tc>
          <w:tcPr>
            <w:tcW w:w="1068" w:type="dxa"/>
            <w:vAlign w:val="top"/>
          </w:tcPr>
          <w:p w14:paraId="7A58927D">
            <w:pPr>
              <w:rPr>
                <w:rFonts w:ascii="Arial"/>
                <w:sz w:val="21"/>
              </w:rPr>
            </w:pPr>
          </w:p>
        </w:tc>
        <w:tc>
          <w:tcPr>
            <w:tcW w:w="840" w:type="dxa"/>
            <w:vAlign w:val="top"/>
          </w:tcPr>
          <w:p w14:paraId="244894B9">
            <w:pPr>
              <w:pStyle w:val="6"/>
              <w:spacing w:before="153" w:line="187" w:lineRule="auto"/>
              <w:ind w:left="11"/>
              <w:rPr>
                <w:sz w:val="14"/>
                <w:szCs w:val="14"/>
              </w:rPr>
            </w:pPr>
            <w:r>
              <w:rPr>
                <w:color w:val="212529"/>
                <w:sz w:val="14"/>
                <w:szCs w:val="14"/>
              </w:rPr>
              <w:t>39999</w:t>
            </w:r>
          </w:p>
        </w:tc>
        <w:tc>
          <w:tcPr>
            <w:tcW w:w="2099" w:type="dxa"/>
            <w:vAlign w:val="top"/>
          </w:tcPr>
          <w:p w14:paraId="73CEDD8F">
            <w:pPr>
              <w:pStyle w:val="6"/>
              <w:spacing w:before="130" w:line="225" w:lineRule="auto"/>
              <w:ind w:left="153"/>
              <w:rPr>
                <w:sz w:val="14"/>
                <w:szCs w:val="14"/>
              </w:rPr>
            </w:pPr>
            <w:r>
              <w:rPr>
                <w:color w:val="212529"/>
                <w:spacing w:val="2"/>
                <w:sz w:val="14"/>
                <w:szCs w:val="14"/>
              </w:rPr>
              <w:t>其他支出</w:t>
            </w:r>
          </w:p>
        </w:tc>
        <w:tc>
          <w:tcPr>
            <w:tcW w:w="1074" w:type="dxa"/>
            <w:vAlign w:val="top"/>
          </w:tcPr>
          <w:p w14:paraId="56B53F8A">
            <w:pPr>
              <w:rPr>
                <w:rFonts w:ascii="Arial"/>
                <w:sz w:val="21"/>
              </w:rPr>
            </w:pPr>
          </w:p>
        </w:tc>
      </w:tr>
      <w:tr w14:paraId="677BE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028C1E18">
            <w:pPr>
              <w:pStyle w:val="6"/>
              <w:spacing w:before="154" w:line="187" w:lineRule="auto"/>
              <w:ind w:left="10"/>
              <w:rPr>
                <w:sz w:val="14"/>
                <w:szCs w:val="14"/>
              </w:rPr>
            </w:pPr>
            <w:r>
              <w:rPr>
                <w:color w:val="212529"/>
                <w:sz w:val="14"/>
                <w:szCs w:val="14"/>
              </w:rPr>
              <w:t>30399</w:t>
            </w:r>
          </w:p>
        </w:tc>
        <w:tc>
          <w:tcPr>
            <w:tcW w:w="1775" w:type="dxa"/>
            <w:vAlign w:val="top"/>
          </w:tcPr>
          <w:p w14:paraId="14FBE87D">
            <w:pPr>
              <w:pStyle w:val="6"/>
              <w:spacing w:before="131" w:line="225" w:lineRule="auto"/>
              <w:ind w:left="146"/>
              <w:rPr>
                <w:sz w:val="14"/>
                <w:szCs w:val="14"/>
              </w:rPr>
            </w:pPr>
            <w:r>
              <w:rPr>
                <w:color w:val="212529"/>
                <w:spacing w:val="3"/>
                <w:sz w:val="14"/>
                <w:szCs w:val="14"/>
              </w:rPr>
              <w:t>其他对个人和家庭的补助</w:t>
            </w:r>
          </w:p>
        </w:tc>
        <w:tc>
          <w:tcPr>
            <w:tcW w:w="924" w:type="dxa"/>
            <w:vAlign w:val="top"/>
          </w:tcPr>
          <w:p w14:paraId="6A25AE01">
            <w:pPr>
              <w:rPr>
                <w:rFonts w:ascii="Arial"/>
                <w:sz w:val="21"/>
              </w:rPr>
            </w:pPr>
          </w:p>
        </w:tc>
        <w:tc>
          <w:tcPr>
            <w:tcW w:w="840" w:type="dxa"/>
            <w:vAlign w:val="top"/>
          </w:tcPr>
          <w:p w14:paraId="0D9B3C43">
            <w:pPr>
              <w:pStyle w:val="6"/>
              <w:spacing w:before="154" w:line="187" w:lineRule="auto"/>
              <w:ind w:left="7"/>
              <w:rPr>
                <w:sz w:val="14"/>
                <w:szCs w:val="14"/>
              </w:rPr>
            </w:pPr>
            <w:r>
              <w:rPr>
                <w:color w:val="212529"/>
                <w:sz w:val="14"/>
                <w:szCs w:val="14"/>
              </w:rPr>
              <w:t>30240</w:t>
            </w:r>
          </w:p>
        </w:tc>
        <w:tc>
          <w:tcPr>
            <w:tcW w:w="1380" w:type="dxa"/>
            <w:vAlign w:val="top"/>
          </w:tcPr>
          <w:p w14:paraId="243A79DF">
            <w:pPr>
              <w:pStyle w:val="6"/>
              <w:spacing w:before="131" w:line="224" w:lineRule="auto"/>
              <w:ind w:left="148"/>
              <w:rPr>
                <w:sz w:val="14"/>
                <w:szCs w:val="14"/>
              </w:rPr>
            </w:pPr>
            <w:r>
              <w:rPr>
                <w:color w:val="212529"/>
                <w:spacing w:val="3"/>
                <w:sz w:val="14"/>
                <w:szCs w:val="14"/>
              </w:rPr>
              <w:t>税金及附加费用</w:t>
            </w:r>
          </w:p>
        </w:tc>
        <w:tc>
          <w:tcPr>
            <w:tcW w:w="852" w:type="dxa"/>
            <w:vAlign w:val="top"/>
          </w:tcPr>
          <w:p w14:paraId="0A8AB716">
            <w:pPr>
              <w:rPr>
                <w:rFonts w:ascii="Arial"/>
                <w:sz w:val="21"/>
              </w:rPr>
            </w:pPr>
          </w:p>
        </w:tc>
        <w:tc>
          <w:tcPr>
            <w:tcW w:w="840" w:type="dxa"/>
            <w:vAlign w:val="top"/>
          </w:tcPr>
          <w:p w14:paraId="2CF7FF43">
            <w:pPr>
              <w:pStyle w:val="6"/>
              <w:spacing w:before="153" w:line="188" w:lineRule="auto"/>
              <w:ind w:left="9"/>
              <w:rPr>
                <w:sz w:val="14"/>
                <w:szCs w:val="14"/>
              </w:rPr>
            </w:pPr>
            <w:r>
              <w:rPr>
                <w:color w:val="212529"/>
                <w:sz w:val="14"/>
                <w:szCs w:val="14"/>
              </w:rPr>
              <w:t>31009</w:t>
            </w:r>
          </w:p>
        </w:tc>
        <w:tc>
          <w:tcPr>
            <w:tcW w:w="1392" w:type="dxa"/>
            <w:vAlign w:val="top"/>
          </w:tcPr>
          <w:p w14:paraId="177F6D61">
            <w:pPr>
              <w:pStyle w:val="6"/>
              <w:spacing w:before="132" w:line="225" w:lineRule="auto"/>
              <w:ind w:left="151"/>
              <w:rPr>
                <w:sz w:val="14"/>
                <w:szCs w:val="14"/>
              </w:rPr>
            </w:pPr>
            <w:r>
              <w:rPr>
                <w:color w:val="212529"/>
                <w:spacing w:val="2"/>
                <w:sz w:val="14"/>
                <w:szCs w:val="14"/>
              </w:rPr>
              <w:t>土地补偿</w:t>
            </w:r>
          </w:p>
        </w:tc>
        <w:tc>
          <w:tcPr>
            <w:tcW w:w="1068" w:type="dxa"/>
            <w:vAlign w:val="top"/>
          </w:tcPr>
          <w:p w14:paraId="339CCE4F">
            <w:pPr>
              <w:rPr>
                <w:rFonts w:ascii="Arial"/>
                <w:sz w:val="21"/>
              </w:rPr>
            </w:pPr>
          </w:p>
        </w:tc>
        <w:tc>
          <w:tcPr>
            <w:tcW w:w="840" w:type="dxa"/>
            <w:vAlign w:val="top"/>
          </w:tcPr>
          <w:p w14:paraId="2DD79834">
            <w:pPr>
              <w:rPr>
                <w:rFonts w:ascii="Arial"/>
                <w:sz w:val="21"/>
              </w:rPr>
            </w:pPr>
          </w:p>
        </w:tc>
        <w:tc>
          <w:tcPr>
            <w:tcW w:w="2099" w:type="dxa"/>
            <w:vAlign w:val="top"/>
          </w:tcPr>
          <w:p w14:paraId="11D7878A">
            <w:pPr>
              <w:rPr>
                <w:rFonts w:ascii="Arial"/>
                <w:sz w:val="21"/>
              </w:rPr>
            </w:pPr>
          </w:p>
        </w:tc>
        <w:tc>
          <w:tcPr>
            <w:tcW w:w="1074" w:type="dxa"/>
            <w:vAlign w:val="top"/>
          </w:tcPr>
          <w:p w14:paraId="39057A82">
            <w:pPr>
              <w:rPr>
                <w:rFonts w:ascii="Arial"/>
                <w:sz w:val="21"/>
              </w:rPr>
            </w:pPr>
          </w:p>
        </w:tc>
      </w:tr>
      <w:tr w14:paraId="68B8A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928EAB7">
            <w:pPr>
              <w:rPr>
                <w:rFonts w:ascii="Arial"/>
                <w:sz w:val="21"/>
              </w:rPr>
            </w:pPr>
          </w:p>
        </w:tc>
        <w:tc>
          <w:tcPr>
            <w:tcW w:w="1775" w:type="dxa"/>
            <w:vAlign w:val="top"/>
          </w:tcPr>
          <w:p w14:paraId="003AB0B7">
            <w:pPr>
              <w:rPr>
                <w:rFonts w:ascii="Arial"/>
                <w:sz w:val="21"/>
              </w:rPr>
            </w:pPr>
          </w:p>
        </w:tc>
        <w:tc>
          <w:tcPr>
            <w:tcW w:w="924" w:type="dxa"/>
            <w:vAlign w:val="top"/>
          </w:tcPr>
          <w:p w14:paraId="74715B96">
            <w:pPr>
              <w:rPr>
                <w:rFonts w:ascii="Arial"/>
                <w:sz w:val="21"/>
              </w:rPr>
            </w:pPr>
          </w:p>
        </w:tc>
        <w:tc>
          <w:tcPr>
            <w:tcW w:w="840" w:type="dxa"/>
            <w:vAlign w:val="top"/>
          </w:tcPr>
          <w:p w14:paraId="09D0818E">
            <w:pPr>
              <w:pStyle w:val="6"/>
              <w:spacing w:before="154" w:line="187" w:lineRule="auto"/>
              <w:ind w:left="7"/>
              <w:rPr>
                <w:sz w:val="14"/>
                <w:szCs w:val="14"/>
              </w:rPr>
            </w:pPr>
            <w:r>
              <w:rPr>
                <w:color w:val="212529"/>
                <w:sz w:val="14"/>
                <w:szCs w:val="14"/>
              </w:rPr>
              <w:t>30299</w:t>
            </w:r>
          </w:p>
        </w:tc>
        <w:tc>
          <w:tcPr>
            <w:tcW w:w="1380" w:type="dxa"/>
            <w:vAlign w:val="top"/>
          </w:tcPr>
          <w:p w14:paraId="43064DDE">
            <w:pPr>
              <w:pStyle w:val="6"/>
              <w:spacing w:before="48" w:line="225" w:lineRule="auto"/>
              <w:ind w:left="17" w:right="74" w:firstLine="132"/>
              <w:rPr>
                <w:sz w:val="14"/>
                <w:szCs w:val="14"/>
              </w:rPr>
            </w:pPr>
            <w:r>
              <w:rPr>
                <w:color w:val="212529"/>
                <w:spacing w:val="3"/>
                <w:sz w:val="14"/>
                <w:szCs w:val="14"/>
              </w:rPr>
              <w:t>其他商品和服务支</w:t>
            </w:r>
            <w:r>
              <w:rPr>
                <w:color w:val="212529"/>
                <w:sz w:val="14"/>
                <w:szCs w:val="14"/>
              </w:rPr>
              <w:t xml:space="preserve"> 出</w:t>
            </w:r>
          </w:p>
        </w:tc>
        <w:tc>
          <w:tcPr>
            <w:tcW w:w="852" w:type="dxa"/>
            <w:vAlign w:val="top"/>
          </w:tcPr>
          <w:p w14:paraId="53B5E404">
            <w:pPr>
              <w:pStyle w:val="6"/>
              <w:spacing w:before="153" w:line="188" w:lineRule="auto"/>
              <w:ind w:left="544"/>
              <w:rPr>
                <w:sz w:val="14"/>
                <w:szCs w:val="14"/>
              </w:rPr>
            </w:pPr>
            <w:r>
              <w:rPr>
                <w:color w:val="212529"/>
                <w:spacing w:val="-3"/>
                <w:sz w:val="14"/>
                <w:szCs w:val="14"/>
              </w:rPr>
              <w:t>1.91</w:t>
            </w:r>
          </w:p>
        </w:tc>
        <w:tc>
          <w:tcPr>
            <w:tcW w:w="840" w:type="dxa"/>
            <w:vAlign w:val="top"/>
          </w:tcPr>
          <w:p w14:paraId="54E8418F">
            <w:pPr>
              <w:pStyle w:val="6"/>
              <w:spacing w:before="154" w:line="188" w:lineRule="auto"/>
              <w:ind w:left="9"/>
              <w:rPr>
                <w:sz w:val="14"/>
                <w:szCs w:val="14"/>
              </w:rPr>
            </w:pPr>
            <w:r>
              <w:rPr>
                <w:color w:val="212529"/>
                <w:sz w:val="14"/>
                <w:szCs w:val="14"/>
              </w:rPr>
              <w:t>31010</w:t>
            </w:r>
          </w:p>
        </w:tc>
        <w:tc>
          <w:tcPr>
            <w:tcW w:w="1392" w:type="dxa"/>
            <w:vAlign w:val="top"/>
          </w:tcPr>
          <w:p w14:paraId="5C4FFECD">
            <w:pPr>
              <w:pStyle w:val="6"/>
              <w:spacing w:before="132" w:line="225" w:lineRule="auto"/>
              <w:ind w:left="153"/>
              <w:rPr>
                <w:sz w:val="14"/>
                <w:szCs w:val="14"/>
              </w:rPr>
            </w:pPr>
            <w:r>
              <w:rPr>
                <w:color w:val="212529"/>
                <w:spacing w:val="1"/>
                <w:sz w:val="14"/>
                <w:szCs w:val="14"/>
              </w:rPr>
              <w:t>安置补助</w:t>
            </w:r>
          </w:p>
        </w:tc>
        <w:tc>
          <w:tcPr>
            <w:tcW w:w="1068" w:type="dxa"/>
            <w:vAlign w:val="top"/>
          </w:tcPr>
          <w:p w14:paraId="6DEE3405">
            <w:pPr>
              <w:rPr>
                <w:rFonts w:ascii="Arial"/>
                <w:sz w:val="21"/>
              </w:rPr>
            </w:pPr>
          </w:p>
        </w:tc>
        <w:tc>
          <w:tcPr>
            <w:tcW w:w="840" w:type="dxa"/>
            <w:vAlign w:val="top"/>
          </w:tcPr>
          <w:p w14:paraId="5FAC433D">
            <w:pPr>
              <w:rPr>
                <w:rFonts w:ascii="Arial"/>
                <w:sz w:val="21"/>
              </w:rPr>
            </w:pPr>
          </w:p>
        </w:tc>
        <w:tc>
          <w:tcPr>
            <w:tcW w:w="2099" w:type="dxa"/>
            <w:vAlign w:val="top"/>
          </w:tcPr>
          <w:p w14:paraId="572B3C4A">
            <w:pPr>
              <w:rPr>
                <w:rFonts w:ascii="Arial"/>
                <w:sz w:val="21"/>
              </w:rPr>
            </w:pPr>
          </w:p>
        </w:tc>
        <w:tc>
          <w:tcPr>
            <w:tcW w:w="1074" w:type="dxa"/>
            <w:vAlign w:val="top"/>
          </w:tcPr>
          <w:p w14:paraId="300E48CC">
            <w:pPr>
              <w:rPr>
                <w:rFonts w:ascii="Arial"/>
                <w:sz w:val="21"/>
              </w:rPr>
            </w:pPr>
          </w:p>
        </w:tc>
      </w:tr>
      <w:tr w14:paraId="71D75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657" w:type="dxa"/>
            <w:gridSpan w:val="2"/>
            <w:vAlign w:val="top"/>
          </w:tcPr>
          <w:p w14:paraId="430B0497">
            <w:pPr>
              <w:pStyle w:val="6"/>
              <w:spacing w:before="132" w:line="225" w:lineRule="auto"/>
              <w:ind w:left="879"/>
              <w:rPr>
                <w:sz w:val="14"/>
                <w:szCs w:val="14"/>
              </w:rPr>
            </w:pPr>
            <w:r>
              <w:rPr>
                <w:color w:val="212529"/>
                <w:spacing w:val="2"/>
                <w:sz w:val="14"/>
                <w:szCs w:val="14"/>
              </w:rPr>
              <w:t>人员经费合计</w:t>
            </w:r>
          </w:p>
        </w:tc>
        <w:tc>
          <w:tcPr>
            <w:tcW w:w="924" w:type="dxa"/>
            <w:vAlign w:val="top"/>
          </w:tcPr>
          <w:p w14:paraId="418D4666">
            <w:pPr>
              <w:pStyle w:val="6"/>
              <w:spacing w:before="154" w:line="187" w:lineRule="auto"/>
              <w:ind w:left="462"/>
              <w:rPr>
                <w:sz w:val="14"/>
                <w:szCs w:val="14"/>
              </w:rPr>
            </w:pPr>
            <w:r>
              <w:rPr>
                <w:color w:val="212529"/>
                <w:sz w:val="14"/>
                <w:szCs w:val="14"/>
              </w:rPr>
              <w:t>286.00</w:t>
            </w:r>
          </w:p>
        </w:tc>
        <w:tc>
          <w:tcPr>
            <w:tcW w:w="9311" w:type="dxa"/>
            <w:gridSpan w:val="8"/>
            <w:vAlign w:val="top"/>
          </w:tcPr>
          <w:p w14:paraId="2EC137DF">
            <w:pPr>
              <w:pStyle w:val="6"/>
              <w:spacing w:before="132" w:line="225" w:lineRule="auto"/>
              <w:ind w:left="4211"/>
              <w:rPr>
                <w:sz w:val="14"/>
                <w:szCs w:val="14"/>
              </w:rPr>
            </w:pPr>
            <w:r>
              <w:rPr>
                <w:color w:val="212529"/>
                <w:spacing w:val="2"/>
                <w:sz w:val="14"/>
                <w:szCs w:val="14"/>
              </w:rPr>
              <w:t>公用经费合计</w:t>
            </w:r>
          </w:p>
        </w:tc>
        <w:tc>
          <w:tcPr>
            <w:tcW w:w="1074" w:type="dxa"/>
            <w:vAlign w:val="top"/>
          </w:tcPr>
          <w:p w14:paraId="74B9D4E5">
            <w:pPr>
              <w:pStyle w:val="6"/>
              <w:spacing w:before="154" w:line="187" w:lineRule="auto"/>
              <w:ind w:left="685"/>
              <w:rPr>
                <w:sz w:val="14"/>
                <w:szCs w:val="14"/>
              </w:rPr>
            </w:pPr>
            <w:r>
              <w:rPr>
                <w:color w:val="212529"/>
                <w:sz w:val="14"/>
                <w:szCs w:val="14"/>
              </w:rPr>
              <w:t>29.68</w:t>
            </w:r>
          </w:p>
        </w:tc>
      </w:tr>
      <w:tr w14:paraId="563CD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966" w:type="dxa"/>
            <w:gridSpan w:val="12"/>
            <w:tcBorders>
              <w:left w:val="single" w:color="FFFFFF" w:sz="2" w:space="0"/>
              <w:bottom w:val="single" w:color="FFFFFF" w:sz="4" w:space="0"/>
              <w:right w:val="single" w:color="FFFFFF" w:sz="2" w:space="0"/>
            </w:tcBorders>
            <w:vAlign w:val="top"/>
          </w:tcPr>
          <w:p w14:paraId="508D5FEC">
            <w:pPr>
              <w:spacing w:before="95" w:line="221" w:lineRule="auto"/>
              <w:ind w:left="7"/>
              <w:rPr>
                <w:rFonts w:ascii="微软雅黑" w:hAnsi="微软雅黑" w:eastAsia="微软雅黑" w:cs="微软雅黑"/>
                <w:sz w:val="18"/>
                <w:szCs w:val="18"/>
              </w:rPr>
            </w:pPr>
            <w:bookmarkStart w:id="45" w:name="bookmark36"/>
            <w:bookmarkEnd w:id="45"/>
            <w:r>
              <w:rPr>
                <w:rFonts w:ascii="微软雅黑" w:hAnsi="微软雅黑" w:eastAsia="微软雅黑" w:cs="微软雅黑"/>
                <w:color w:val="212529"/>
                <w:spacing w:val="-2"/>
                <w:sz w:val="18"/>
                <w:szCs w:val="18"/>
              </w:rPr>
              <w:t>注 ：本表反映部门本年度一般公共预算财政拨款基本支出明细情况。</w:t>
            </w:r>
          </w:p>
        </w:tc>
      </w:tr>
      <w:tr w14:paraId="38F23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759032BD">
            <w:pPr>
              <w:rPr>
                <w:rFonts w:ascii="Arial"/>
                <w:sz w:val="21"/>
              </w:rPr>
            </w:pPr>
          </w:p>
        </w:tc>
      </w:tr>
    </w:tbl>
    <w:p w14:paraId="4BCB1C69">
      <w:pPr>
        <w:pStyle w:val="2"/>
      </w:pPr>
    </w:p>
    <w:p w14:paraId="39676C3C">
      <w:pPr>
        <w:sectPr>
          <w:headerReference r:id="rId27" w:type="default"/>
          <w:footerReference r:id="rId28" w:type="default"/>
          <w:pgSz w:w="16840" w:h="11900"/>
          <w:pgMar w:top="610" w:right="86" w:bottom="312" w:left="0" w:header="357" w:footer="153" w:gutter="0"/>
          <w:cols w:space="720" w:num="1"/>
        </w:sectPr>
      </w:pPr>
    </w:p>
    <w:p w14:paraId="5873892B">
      <w:pPr>
        <w:spacing w:before="12"/>
      </w:pPr>
    </w:p>
    <w:p w14:paraId="2F0768A1">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3"/>
        <w:gridCol w:w="2074"/>
        <w:gridCol w:w="1007"/>
        <w:gridCol w:w="684"/>
        <w:gridCol w:w="923"/>
        <w:gridCol w:w="755"/>
        <w:gridCol w:w="935"/>
        <w:gridCol w:w="905"/>
      </w:tblGrid>
      <w:tr w14:paraId="4D92E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57FA1BE2">
            <w:pPr>
              <w:pStyle w:val="6"/>
              <w:spacing w:before="94" w:line="225" w:lineRule="auto"/>
              <w:ind w:left="2443"/>
              <w:outlineLvl w:val="1"/>
              <w:rPr>
                <w:sz w:val="22"/>
                <w:szCs w:val="22"/>
              </w:rPr>
            </w:pPr>
            <w:bookmarkStart w:id="46" w:name="bookmark37"/>
            <w:bookmarkEnd w:id="46"/>
            <w:bookmarkStart w:id="47" w:name="bookmark12"/>
            <w:bookmarkEnd w:id="47"/>
            <w:r>
              <w:rPr>
                <w:color w:val="212529"/>
                <w:spacing w:val="7"/>
                <w:sz w:val="22"/>
                <w:szCs w:val="22"/>
              </w:rPr>
              <w:t>政府性基金预算财政拨款收入支出决算表</w:t>
            </w:r>
          </w:p>
        </w:tc>
      </w:tr>
      <w:tr w14:paraId="5E77C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733" w:type="dxa"/>
            <w:tcBorders>
              <w:top w:val="single" w:color="FFFFFF" w:sz="4" w:space="0"/>
              <w:left w:val="single" w:color="FFFFFF" w:sz="2" w:space="0"/>
              <w:bottom w:val="single" w:color="FFFFFF" w:sz="4" w:space="0"/>
              <w:right w:val="single" w:color="FFFFFF" w:sz="2" w:space="0"/>
            </w:tcBorders>
            <w:vAlign w:val="top"/>
          </w:tcPr>
          <w:p w14:paraId="53692BC9">
            <w:pPr>
              <w:rPr>
                <w:rFonts w:ascii="Arial"/>
                <w:sz w:val="21"/>
              </w:rPr>
            </w:pPr>
          </w:p>
        </w:tc>
        <w:tc>
          <w:tcPr>
            <w:tcW w:w="2074" w:type="dxa"/>
            <w:tcBorders>
              <w:top w:val="single" w:color="FFFFFF" w:sz="4" w:space="0"/>
              <w:left w:val="single" w:color="FFFFFF" w:sz="2" w:space="0"/>
              <w:bottom w:val="single" w:color="FFFFFF" w:sz="4" w:space="0"/>
              <w:right w:val="single" w:color="FFFFFF" w:sz="2" w:space="0"/>
            </w:tcBorders>
            <w:vAlign w:val="top"/>
          </w:tcPr>
          <w:p w14:paraId="11791EC2">
            <w:pPr>
              <w:rPr>
                <w:rFonts w:ascii="Arial"/>
                <w:sz w:val="21"/>
              </w:rPr>
            </w:pPr>
          </w:p>
        </w:tc>
        <w:tc>
          <w:tcPr>
            <w:tcW w:w="1007" w:type="dxa"/>
            <w:tcBorders>
              <w:top w:val="single" w:color="FFFFFF" w:sz="4" w:space="0"/>
              <w:left w:val="single" w:color="FFFFFF" w:sz="2" w:space="0"/>
              <w:bottom w:val="single" w:color="FFFFFF" w:sz="4" w:space="0"/>
              <w:right w:val="single" w:color="FFFFFF" w:sz="2" w:space="0"/>
            </w:tcBorders>
            <w:vAlign w:val="top"/>
          </w:tcPr>
          <w:p w14:paraId="0B86408E">
            <w:pPr>
              <w:rPr>
                <w:rFonts w:ascii="Arial"/>
                <w:sz w:val="21"/>
              </w:rPr>
            </w:pPr>
          </w:p>
        </w:tc>
        <w:tc>
          <w:tcPr>
            <w:tcW w:w="684" w:type="dxa"/>
            <w:tcBorders>
              <w:top w:val="single" w:color="FFFFFF" w:sz="4" w:space="0"/>
              <w:left w:val="single" w:color="FFFFFF" w:sz="2" w:space="0"/>
              <w:bottom w:val="single" w:color="FFFFFF" w:sz="4" w:space="0"/>
              <w:right w:val="single" w:color="FFFFFF" w:sz="2" w:space="0"/>
            </w:tcBorders>
            <w:vAlign w:val="top"/>
          </w:tcPr>
          <w:p w14:paraId="2810C239">
            <w:pPr>
              <w:rPr>
                <w:rFonts w:ascii="Arial"/>
                <w:sz w:val="21"/>
              </w:rPr>
            </w:pPr>
          </w:p>
        </w:tc>
        <w:tc>
          <w:tcPr>
            <w:tcW w:w="923" w:type="dxa"/>
            <w:tcBorders>
              <w:top w:val="single" w:color="FFFFFF" w:sz="4" w:space="0"/>
              <w:left w:val="single" w:color="FFFFFF" w:sz="2" w:space="0"/>
              <w:bottom w:val="single" w:color="FFFFFF" w:sz="4" w:space="0"/>
              <w:right w:val="single" w:color="FFFFFF" w:sz="2" w:space="0"/>
            </w:tcBorders>
            <w:vAlign w:val="top"/>
          </w:tcPr>
          <w:p w14:paraId="385B9804">
            <w:pPr>
              <w:rPr>
                <w:rFonts w:ascii="Arial"/>
                <w:sz w:val="21"/>
              </w:rPr>
            </w:pPr>
          </w:p>
        </w:tc>
        <w:tc>
          <w:tcPr>
            <w:tcW w:w="755" w:type="dxa"/>
            <w:tcBorders>
              <w:top w:val="single" w:color="FFFFFF" w:sz="4" w:space="0"/>
              <w:left w:val="single" w:color="FFFFFF" w:sz="2" w:space="0"/>
              <w:bottom w:val="single" w:color="FFFFFF" w:sz="4" w:space="0"/>
              <w:right w:val="single" w:color="FFFFFF" w:sz="2" w:space="0"/>
            </w:tcBorders>
            <w:vAlign w:val="top"/>
          </w:tcPr>
          <w:p w14:paraId="50F52A78">
            <w:pPr>
              <w:rPr>
                <w:rFonts w:ascii="Arial"/>
                <w:sz w:val="21"/>
              </w:rPr>
            </w:pPr>
          </w:p>
        </w:tc>
        <w:tc>
          <w:tcPr>
            <w:tcW w:w="935" w:type="dxa"/>
            <w:tcBorders>
              <w:top w:val="single" w:color="FFFFFF" w:sz="4" w:space="0"/>
              <w:left w:val="single" w:color="FFFFFF" w:sz="2" w:space="0"/>
              <w:bottom w:val="single" w:color="FFFFFF" w:sz="4" w:space="0"/>
              <w:right w:val="single" w:color="FFFFFF" w:sz="2" w:space="0"/>
            </w:tcBorders>
            <w:vAlign w:val="top"/>
          </w:tcPr>
          <w:p w14:paraId="7108BFF3">
            <w:pPr>
              <w:rPr>
                <w:rFonts w:ascii="Arial"/>
                <w:sz w:val="21"/>
              </w:rPr>
            </w:pPr>
          </w:p>
        </w:tc>
        <w:tc>
          <w:tcPr>
            <w:tcW w:w="905" w:type="dxa"/>
            <w:tcBorders>
              <w:top w:val="single" w:color="FFFFFF" w:sz="4" w:space="0"/>
              <w:left w:val="single" w:color="FFFFFF" w:sz="2" w:space="0"/>
              <w:bottom w:val="single" w:color="FFFFFF" w:sz="4" w:space="0"/>
              <w:right w:val="single" w:color="FFFFFF" w:sz="2" w:space="0"/>
            </w:tcBorders>
            <w:vAlign w:val="top"/>
          </w:tcPr>
          <w:p w14:paraId="22EC8D40">
            <w:pPr>
              <w:pStyle w:val="6"/>
              <w:spacing w:before="125" w:line="226" w:lineRule="auto"/>
              <w:ind w:left="305"/>
              <w:rPr>
                <w:sz w:val="14"/>
                <w:szCs w:val="14"/>
              </w:rPr>
            </w:pPr>
            <w:r>
              <w:rPr>
                <w:color w:val="212529"/>
                <w:sz w:val="14"/>
                <w:szCs w:val="14"/>
              </w:rPr>
              <w:t>公开07表</w:t>
            </w:r>
          </w:p>
        </w:tc>
      </w:tr>
      <w:tr w14:paraId="247CD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07" w:type="dxa"/>
            <w:gridSpan w:val="2"/>
            <w:tcBorders>
              <w:top w:val="single" w:color="FFFFFF" w:sz="4" w:space="0"/>
              <w:left w:val="single" w:color="FFFFFF" w:sz="2" w:space="0"/>
              <w:right w:val="single" w:color="FFFFFF" w:sz="2" w:space="0"/>
            </w:tcBorders>
            <w:vAlign w:val="top"/>
          </w:tcPr>
          <w:p w14:paraId="25718A05">
            <w:pPr>
              <w:pStyle w:val="6"/>
              <w:spacing w:before="126" w:line="225" w:lineRule="auto"/>
              <w:ind w:left="11"/>
              <w:rPr>
                <w:sz w:val="14"/>
                <w:szCs w:val="14"/>
              </w:rPr>
            </w:pPr>
            <w:r>
              <w:rPr>
                <w:color w:val="212529"/>
                <w:spacing w:val="3"/>
                <w:sz w:val="14"/>
                <w:szCs w:val="14"/>
              </w:rPr>
              <w:t>部门名称：古县医疗保障局</w:t>
            </w:r>
          </w:p>
        </w:tc>
        <w:tc>
          <w:tcPr>
            <w:tcW w:w="1007" w:type="dxa"/>
            <w:tcBorders>
              <w:top w:val="single" w:color="FFFFFF" w:sz="4" w:space="0"/>
              <w:left w:val="single" w:color="FFFFFF" w:sz="2" w:space="0"/>
              <w:right w:val="single" w:color="FFFFFF" w:sz="2" w:space="0"/>
            </w:tcBorders>
            <w:vAlign w:val="top"/>
          </w:tcPr>
          <w:p w14:paraId="7C278236">
            <w:pPr>
              <w:pStyle w:val="6"/>
              <w:spacing w:before="210" w:line="225" w:lineRule="auto"/>
              <w:ind w:left="9"/>
              <w:rPr>
                <w:sz w:val="14"/>
                <w:szCs w:val="14"/>
              </w:rPr>
            </w:pPr>
            <w:r>
              <w:rPr>
                <w:color w:val="212529"/>
                <w:spacing w:val="1"/>
                <w:sz w:val="14"/>
                <w:szCs w:val="14"/>
              </w:rPr>
              <w:t>2023年度</w:t>
            </w:r>
          </w:p>
        </w:tc>
        <w:tc>
          <w:tcPr>
            <w:tcW w:w="684" w:type="dxa"/>
            <w:tcBorders>
              <w:top w:val="single" w:color="FFFFFF" w:sz="4" w:space="0"/>
              <w:left w:val="single" w:color="FFFFFF" w:sz="2" w:space="0"/>
              <w:right w:val="single" w:color="FFFFFF" w:sz="2" w:space="0"/>
            </w:tcBorders>
            <w:vAlign w:val="top"/>
          </w:tcPr>
          <w:p w14:paraId="4DDDEFA3">
            <w:pPr>
              <w:rPr>
                <w:rFonts w:ascii="Arial"/>
                <w:sz w:val="21"/>
              </w:rPr>
            </w:pPr>
          </w:p>
        </w:tc>
        <w:tc>
          <w:tcPr>
            <w:tcW w:w="923" w:type="dxa"/>
            <w:tcBorders>
              <w:top w:val="single" w:color="FFFFFF" w:sz="4" w:space="0"/>
              <w:left w:val="single" w:color="FFFFFF" w:sz="2" w:space="0"/>
              <w:right w:val="single" w:color="FFFFFF" w:sz="2" w:space="0"/>
            </w:tcBorders>
            <w:vAlign w:val="top"/>
          </w:tcPr>
          <w:p w14:paraId="54EDBF54">
            <w:pPr>
              <w:rPr>
                <w:rFonts w:ascii="Arial"/>
                <w:sz w:val="21"/>
              </w:rPr>
            </w:pPr>
          </w:p>
        </w:tc>
        <w:tc>
          <w:tcPr>
            <w:tcW w:w="755" w:type="dxa"/>
            <w:tcBorders>
              <w:top w:val="single" w:color="FFFFFF" w:sz="4" w:space="0"/>
              <w:left w:val="single" w:color="FFFFFF" w:sz="2" w:space="0"/>
              <w:right w:val="single" w:color="FFFFFF" w:sz="2" w:space="0"/>
            </w:tcBorders>
            <w:vAlign w:val="top"/>
          </w:tcPr>
          <w:p w14:paraId="5DCBADD6">
            <w:pPr>
              <w:rPr>
                <w:rFonts w:ascii="Arial"/>
                <w:sz w:val="21"/>
              </w:rPr>
            </w:pPr>
          </w:p>
        </w:tc>
        <w:tc>
          <w:tcPr>
            <w:tcW w:w="935" w:type="dxa"/>
            <w:tcBorders>
              <w:top w:val="single" w:color="FFFFFF" w:sz="4" w:space="0"/>
              <w:left w:val="single" w:color="FFFFFF" w:sz="2" w:space="0"/>
              <w:right w:val="single" w:color="FFFFFF" w:sz="2" w:space="0"/>
            </w:tcBorders>
            <w:vAlign w:val="top"/>
          </w:tcPr>
          <w:p w14:paraId="5A280064">
            <w:pPr>
              <w:rPr>
                <w:rFonts w:ascii="Arial"/>
                <w:sz w:val="21"/>
              </w:rPr>
            </w:pPr>
          </w:p>
        </w:tc>
        <w:tc>
          <w:tcPr>
            <w:tcW w:w="905" w:type="dxa"/>
            <w:tcBorders>
              <w:top w:val="single" w:color="FFFFFF" w:sz="4" w:space="0"/>
              <w:left w:val="single" w:color="FFFFFF" w:sz="2" w:space="0"/>
              <w:right w:val="single" w:color="FFFFFF" w:sz="2" w:space="0"/>
            </w:tcBorders>
            <w:vAlign w:val="top"/>
          </w:tcPr>
          <w:p w14:paraId="63D10F0A">
            <w:pPr>
              <w:pStyle w:val="6"/>
              <w:spacing w:before="126" w:line="225" w:lineRule="auto"/>
              <w:ind w:left="230"/>
              <w:rPr>
                <w:sz w:val="14"/>
                <w:szCs w:val="14"/>
              </w:rPr>
            </w:pPr>
            <w:r>
              <w:rPr>
                <w:color w:val="212529"/>
                <w:spacing w:val="2"/>
                <w:sz w:val="14"/>
                <w:szCs w:val="14"/>
              </w:rPr>
              <w:t>单位:万元</w:t>
            </w:r>
          </w:p>
        </w:tc>
      </w:tr>
      <w:tr w14:paraId="104F9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07" w:type="dxa"/>
            <w:gridSpan w:val="2"/>
            <w:vAlign w:val="top"/>
          </w:tcPr>
          <w:p w14:paraId="26EC21F9">
            <w:pPr>
              <w:pStyle w:val="6"/>
              <w:spacing w:before="108" w:line="220" w:lineRule="auto"/>
              <w:ind w:left="1710"/>
            </w:pPr>
            <w:r>
              <w:rPr>
                <w:color w:val="212529"/>
                <w:spacing w:val="-6"/>
              </w:rPr>
              <w:t>项目</w:t>
            </w:r>
          </w:p>
        </w:tc>
        <w:tc>
          <w:tcPr>
            <w:tcW w:w="1007" w:type="dxa"/>
            <w:vMerge w:val="restart"/>
            <w:tcBorders>
              <w:bottom w:val="nil"/>
            </w:tcBorders>
            <w:vAlign w:val="top"/>
          </w:tcPr>
          <w:p w14:paraId="4B0EB4FD">
            <w:pPr>
              <w:pStyle w:val="6"/>
              <w:spacing w:before="216" w:line="215" w:lineRule="auto"/>
              <w:ind w:left="310" w:right="68" w:hanging="273"/>
            </w:pPr>
            <w:r>
              <w:rPr>
                <w:color w:val="212529"/>
                <w:spacing w:val="-2"/>
              </w:rPr>
              <w:t>年初结转和</w:t>
            </w:r>
            <w:r>
              <w:rPr>
                <w:color w:val="212529"/>
              </w:rPr>
              <w:t xml:space="preserve"> </w:t>
            </w:r>
            <w:r>
              <w:rPr>
                <w:color w:val="212529"/>
                <w:spacing w:val="-7"/>
              </w:rPr>
              <w:t>结余</w:t>
            </w:r>
          </w:p>
        </w:tc>
        <w:tc>
          <w:tcPr>
            <w:tcW w:w="684" w:type="dxa"/>
            <w:vMerge w:val="restart"/>
            <w:tcBorders>
              <w:bottom w:val="nil"/>
            </w:tcBorders>
            <w:vAlign w:val="top"/>
          </w:tcPr>
          <w:p w14:paraId="3F6BD0C3">
            <w:pPr>
              <w:pStyle w:val="6"/>
              <w:spacing w:before="215" w:line="218" w:lineRule="auto"/>
              <w:ind w:left="235" w:right="85" w:hanging="178"/>
            </w:pPr>
            <w:r>
              <w:rPr>
                <w:color w:val="212529"/>
                <w:spacing w:val="-4"/>
              </w:rPr>
              <w:t>本年收</w:t>
            </w:r>
            <w:r>
              <w:rPr>
                <w:color w:val="212529"/>
                <w:spacing w:val="1"/>
              </w:rPr>
              <w:t xml:space="preserve"> </w:t>
            </w:r>
            <w:r>
              <w:rPr>
                <w:color w:val="212529"/>
              </w:rPr>
              <w:t>入</w:t>
            </w:r>
          </w:p>
        </w:tc>
        <w:tc>
          <w:tcPr>
            <w:tcW w:w="2613" w:type="dxa"/>
            <w:gridSpan w:val="3"/>
            <w:vAlign w:val="top"/>
          </w:tcPr>
          <w:p w14:paraId="55F5912A">
            <w:pPr>
              <w:pStyle w:val="6"/>
              <w:spacing w:before="108" w:line="219" w:lineRule="auto"/>
              <w:ind w:left="933"/>
            </w:pPr>
            <w:r>
              <w:rPr>
                <w:color w:val="212529"/>
                <w:spacing w:val="-3"/>
              </w:rPr>
              <w:t>本年支出</w:t>
            </w:r>
          </w:p>
        </w:tc>
        <w:tc>
          <w:tcPr>
            <w:tcW w:w="905" w:type="dxa"/>
            <w:vMerge w:val="restart"/>
            <w:tcBorders>
              <w:bottom w:val="nil"/>
            </w:tcBorders>
            <w:vAlign w:val="top"/>
          </w:tcPr>
          <w:p w14:paraId="3FBE45E6">
            <w:pPr>
              <w:pStyle w:val="6"/>
              <w:spacing w:before="216" w:line="215" w:lineRule="auto"/>
              <w:ind w:left="169" w:right="104" w:hanging="90"/>
            </w:pPr>
            <w:r>
              <w:rPr>
                <w:color w:val="212529"/>
                <w:spacing w:val="-3"/>
              </w:rPr>
              <w:t>年末结转</w:t>
            </w:r>
            <w:r>
              <w:rPr>
                <w:color w:val="212529"/>
                <w:spacing w:val="2"/>
              </w:rPr>
              <w:t xml:space="preserve"> </w:t>
            </w:r>
            <w:r>
              <w:rPr>
                <w:color w:val="212529"/>
                <w:spacing w:val="-4"/>
              </w:rPr>
              <w:t>和结余</w:t>
            </w:r>
          </w:p>
        </w:tc>
      </w:tr>
      <w:tr w14:paraId="57435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733" w:type="dxa"/>
            <w:vAlign w:val="top"/>
          </w:tcPr>
          <w:p w14:paraId="24062BA5">
            <w:pPr>
              <w:pStyle w:val="6"/>
              <w:spacing w:before="109" w:line="219" w:lineRule="auto"/>
              <w:ind w:left="489"/>
            </w:pPr>
            <w:r>
              <w:rPr>
                <w:color w:val="212529"/>
                <w:spacing w:val="-3"/>
              </w:rPr>
              <w:t>科目代码</w:t>
            </w:r>
          </w:p>
        </w:tc>
        <w:tc>
          <w:tcPr>
            <w:tcW w:w="2074" w:type="dxa"/>
            <w:vAlign w:val="top"/>
          </w:tcPr>
          <w:p w14:paraId="42106EAF">
            <w:pPr>
              <w:pStyle w:val="6"/>
              <w:spacing w:before="109" w:line="219" w:lineRule="auto"/>
              <w:ind w:left="658"/>
            </w:pPr>
            <w:r>
              <w:rPr>
                <w:color w:val="212529"/>
                <w:spacing w:val="-3"/>
              </w:rPr>
              <w:t>科目名称</w:t>
            </w:r>
          </w:p>
        </w:tc>
        <w:tc>
          <w:tcPr>
            <w:tcW w:w="1007" w:type="dxa"/>
            <w:vMerge w:val="continue"/>
            <w:tcBorders>
              <w:top w:val="nil"/>
            </w:tcBorders>
            <w:vAlign w:val="top"/>
          </w:tcPr>
          <w:p w14:paraId="010BDCE5">
            <w:pPr>
              <w:rPr>
                <w:rFonts w:ascii="Arial"/>
                <w:sz w:val="21"/>
              </w:rPr>
            </w:pPr>
          </w:p>
        </w:tc>
        <w:tc>
          <w:tcPr>
            <w:tcW w:w="684" w:type="dxa"/>
            <w:vMerge w:val="continue"/>
            <w:tcBorders>
              <w:top w:val="nil"/>
            </w:tcBorders>
            <w:vAlign w:val="top"/>
          </w:tcPr>
          <w:p w14:paraId="656C25E9">
            <w:pPr>
              <w:rPr>
                <w:rFonts w:ascii="Arial"/>
                <w:sz w:val="21"/>
              </w:rPr>
            </w:pPr>
          </w:p>
        </w:tc>
        <w:tc>
          <w:tcPr>
            <w:tcW w:w="923" w:type="dxa"/>
            <w:vAlign w:val="top"/>
          </w:tcPr>
          <w:p w14:paraId="0C1819D6">
            <w:pPr>
              <w:pStyle w:val="6"/>
              <w:spacing w:before="109" w:line="221" w:lineRule="auto"/>
              <w:ind w:left="271"/>
            </w:pPr>
            <w:r>
              <w:rPr>
                <w:color w:val="212529"/>
                <w:spacing w:val="-7"/>
              </w:rPr>
              <w:t>小计</w:t>
            </w:r>
          </w:p>
        </w:tc>
        <w:tc>
          <w:tcPr>
            <w:tcW w:w="755" w:type="dxa"/>
            <w:vAlign w:val="top"/>
          </w:tcPr>
          <w:p w14:paraId="0F6B2AB8">
            <w:pPr>
              <w:pStyle w:val="6"/>
              <w:spacing w:before="109" w:line="219" w:lineRule="auto"/>
              <w:ind w:left="3"/>
            </w:pPr>
            <w:r>
              <w:rPr>
                <w:color w:val="212529"/>
                <w:spacing w:val="-3"/>
              </w:rPr>
              <w:t>基本支出</w:t>
            </w:r>
          </w:p>
        </w:tc>
        <w:tc>
          <w:tcPr>
            <w:tcW w:w="935" w:type="dxa"/>
            <w:vAlign w:val="top"/>
          </w:tcPr>
          <w:p w14:paraId="01A95B62">
            <w:pPr>
              <w:pStyle w:val="6"/>
              <w:spacing w:before="110" w:line="220" w:lineRule="auto"/>
              <w:ind w:left="97"/>
            </w:pPr>
            <w:r>
              <w:rPr>
                <w:color w:val="212529"/>
                <w:spacing w:val="-3"/>
              </w:rPr>
              <w:t>项目支出</w:t>
            </w:r>
          </w:p>
        </w:tc>
        <w:tc>
          <w:tcPr>
            <w:tcW w:w="905" w:type="dxa"/>
            <w:vMerge w:val="continue"/>
            <w:tcBorders>
              <w:top w:val="nil"/>
            </w:tcBorders>
            <w:vAlign w:val="top"/>
          </w:tcPr>
          <w:p w14:paraId="2B8D2BB7">
            <w:pPr>
              <w:rPr>
                <w:rFonts w:ascii="Arial"/>
                <w:sz w:val="21"/>
              </w:rPr>
            </w:pPr>
          </w:p>
        </w:tc>
      </w:tr>
      <w:tr w14:paraId="3F09A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07" w:type="dxa"/>
            <w:gridSpan w:val="2"/>
            <w:vAlign w:val="top"/>
          </w:tcPr>
          <w:p w14:paraId="04EF4AD6">
            <w:pPr>
              <w:pStyle w:val="6"/>
              <w:spacing w:before="111" w:line="219" w:lineRule="auto"/>
              <w:ind w:left="1707"/>
            </w:pPr>
            <w:r>
              <w:rPr>
                <w:color w:val="212529"/>
                <w:spacing w:val="-5"/>
              </w:rPr>
              <w:t>栏次</w:t>
            </w:r>
          </w:p>
        </w:tc>
        <w:tc>
          <w:tcPr>
            <w:tcW w:w="1007" w:type="dxa"/>
            <w:vAlign w:val="top"/>
          </w:tcPr>
          <w:p w14:paraId="682497B4">
            <w:pPr>
              <w:pStyle w:val="6"/>
              <w:spacing w:before="138" w:line="184" w:lineRule="auto"/>
              <w:ind w:left="452"/>
            </w:pPr>
            <w:r>
              <w:rPr>
                <w:color w:val="212529"/>
              </w:rPr>
              <w:t>1</w:t>
            </w:r>
          </w:p>
        </w:tc>
        <w:tc>
          <w:tcPr>
            <w:tcW w:w="684" w:type="dxa"/>
            <w:vAlign w:val="top"/>
          </w:tcPr>
          <w:p w14:paraId="38F98CEA">
            <w:pPr>
              <w:pStyle w:val="6"/>
              <w:spacing w:before="139" w:line="183" w:lineRule="auto"/>
              <w:ind w:left="280"/>
            </w:pPr>
            <w:r>
              <w:rPr>
                <w:color w:val="212529"/>
              </w:rPr>
              <w:t>2</w:t>
            </w:r>
          </w:p>
        </w:tc>
        <w:tc>
          <w:tcPr>
            <w:tcW w:w="923" w:type="dxa"/>
            <w:vAlign w:val="top"/>
          </w:tcPr>
          <w:p w14:paraId="5A028A07">
            <w:pPr>
              <w:pStyle w:val="6"/>
              <w:spacing w:before="139" w:line="183" w:lineRule="auto"/>
              <w:ind w:left="402"/>
            </w:pPr>
            <w:r>
              <w:rPr>
                <w:color w:val="212529"/>
              </w:rPr>
              <w:t>3</w:t>
            </w:r>
          </w:p>
        </w:tc>
        <w:tc>
          <w:tcPr>
            <w:tcW w:w="755" w:type="dxa"/>
            <w:vAlign w:val="top"/>
          </w:tcPr>
          <w:p w14:paraId="34F4EEB3">
            <w:pPr>
              <w:pStyle w:val="6"/>
              <w:spacing w:before="139" w:line="183" w:lineRule="auto"/>
              <w:ind w:left="315"/>
            </w:pPr>
            <w:r>
              <w:rPr>
                <w:color w:val="212529"/>
              </w:rPr>
              <w:t>4</w:t>
            </w:r>
          </w:p>
        </w:tc>
        <w:tc>
          <w:tcPr>
            <w:tcW w:w="935" w:type="dxa"/>
            <w:vAlign w:val="top"/>
          </w:tcPr>
          <w:p w14:paraId="5793A1B9">
            <w:pPr>
              <w:pStyle w:val="6"/>
              <w:spacing w:before="140" w:line="182" w:lineRule="auto"/>
              <w:ind w:left="410"/>
            </w:pPr>
            <w:r>
              <w:rPr>
                <w:color w:val="212529"/>
              </w:rPr>
              <w:t>5</w:t>
            </w:r>
          </w:p>
        </w:tc>
        <w:tc>
          <w:tcPr>
            <w:tcW w:w="905" w:type="dxa"/>
            <w:vAlign w:val="top"/>
          </w:tcPr>
          <w:p w14:paraId="5174C9DF">
            <w:pPr>
              <w:pStyle w:val="6"/>
              <w:spacing w:before="139" w:line="183" w:lineRule="auto"/>
              <w:ind w:left="391"/>
            </w:pPr>
            <w:r>
              <w:rPr>
                <w:color w:val="212529"/>
              </w:rPr>
              <w:t>6</w:t>
            </w:r>
          </w:p>
        </w:tc>
      </w:tr>
      <w:tr w14:paraId="535D4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807" w:type="dxa"/>
            <w:gridSpan w:val="2"/>
            <w:vAlign w:val="top"/>
          </w:tcPr>
          <w:p w14:paraId="3ED2B07D">
            <w:pPr>
              <w:pStyle w:val="6"/>
              <w:spacing w:before="111" w:line="221" w:lineRule="auto"/>
              <w:ind w:left="1708"/>
            </w:pPr>
            <w:r>
              <w:rPr>
                <w:color w:val="212529"/>
                <w:spacing w:val="-5"/>
              </w:rPr>
              <w:t>合计</w:t>
            </w:r>
          </w:p>
        </w:tc>
        <w:tc>
          <w:tcPr>
            <w:tcW w:w="1007" w:type="dxa"/>
            <w:vAlign w:val="top"/>
          </w:tcPr>
          <w:p w14:paraId="68AB9836">
            <w:pPr>
              <w:rPr>
                <w:rFonts w:ascii="Arial"/>
                <w:sz w:val="21"/>
              </w:rPr>
            </w:pPr>
          </w:p>
        </w:tc>
        <w:tc>
          <w:tcPr>
            <w:tcW w:w="684" w:type="dxa"/>
            <w:vAlign w:val="top"/>
          </w:tcPr>
          <w:p w14:paraId="354562F5">
            <w:pPr>
              <w:pStyle w:val="6"/>
              <w:spacing w:before="139" w:line="184" w:lineRule="auto"/>
              <w:ind w:right="25"/>
              <w:jc w:val="right"/>
            </w:pPr>
            <w:r>
              <w:rPr>
                <w:color w:val="212529"/>
                <w:spacing w:val="-6"/>
              </w:rPr>
              <w:t>1.00</w:t>
            </w:r>
          </w:p>
        </w:tc>
        <w:tc>
          <w:tcPr>
            <w:tcW w:w="923" w:type="dxa"/>
            <w:vAlign w:val="top"/>
          </w:tcPr>
          <w:p w14:paraId="5F501606">
            <w:pPr>
              <w:pStyle w:val="6"/>
              <w:spacing w:before="139" w:line="184" w:lineRule="auto"/>
              <w:ind w:right="23"/>
              <w:jc w:val="right"/>
            </w:pPr>
            <w:r>
              <w:rPr>
                <w:color w:val="212529"/>
                <w:spacing w:val="-6"/>
              </w:rPr>
              <w:t>1.00</w:t>
            </w:r>
          </w:p>
        </w:tc>
        <w:tc>
          <w:tcPr>
            <w:tcW w:w="755" w:type="dxa"/>
            <w:vAlign w:val="top"/>
          </w:tcPr>
          <w:p w14:paraId="4415B10E">
            <w:pPr>
              <w:rPr>
                <w:rFonts w:ascii="Arial"/>
                <w:sz w:val="21"/>
              </w:rPr>
            </w:pPr>
          </w:p>
        </w:tc>
        <w:tc>
          <w:tcPr>
            <w:tcW w:w="935" w:type="dxa"/>
            <w:vAlign w:val="top"/>
          </w:tcPr>
          <w:p w14:paraId="154AB38B">
            <w:pPr>
              <w:pStyle w:val="6"/>
              <w:spacing w:before="139" w:line="184" w:lineRule="auto"/>
              <w:ind w:right="21"/>
              <w:jc w:val="right"/>
            </w:pPr>
            <w:r>
              <w:rPr>
                <w:color w:val="212529"/>
                <w:spacing w:val="-6"/>
              </w:rPr>
              <w:t>1.00</w:t>
            </w:r>
          </w:p>
        </w:tc>
        <w:tc>
          <w:tcPr>
            <w:tcW w:w="905" w:type="dxa"/>
            <w:vAlign w:val="top"/>
          </w:tcPr>
          <w:p w14:paraId="74300D65">
            <w:pPr>
              <w:rPr>
                <w:rFonts w:ascii="Arial"/>
                <w:sz w:val="21"/>
              </w:rPr>
            </w:pPr>
          </w:p>
        </w:tc>
      </w:tr>
      <w:tr w14:paraId="5BC92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733" w:type="dxa"/>
            <w:vAlign w:val="top"/>
          </w:tcPr>
          <w:p w14:paraId="587BF73A">
            <w:pPr>
              <w:pStyle w:val="6"/>
              <w:spacing w:before="140" w:line="183" w:lineRule="auto"/>
              <w:ind w:left="11"/>
            </w:pPr>
            <w:r>
              <w:rPr>
                <w:color w:val="212529"/>
                <w:spacing w:val="-4"/>
              </w:rPr>
              <w:t>229</w:t>
            </w:r>
          </w:p>
        </w:tc>
        <w:tc>
          <w:tcPr>
            <w:tcW w:w="2074" w:type="dxa"/>
            <w:vAlign w:val="top"/>
          </w:tcPr>
          <w:p w14:paraId="4CB55698">
            <w:pPr>
              <w:pStyle w:val="6"/>
              <w:spacing w:before="112" w:line="220" w:lineRule="auto"/>
              <w:ind w:left="5"/>
            </w:pPr>
            <w:r>
              <w:rPr>
                <w:color w:val="212529"/>
                <w:spacing w:val="-3"/>
              </w:rPr>
              <w:t>其他支出</w:t>
            </w:r>
          </w:p>
        </w:tc>
        <w:tc>
          <w:tcPr>
            <w:tcW w:w="1007" w:type="dxa"/>
            <w:vAlign w:val="top"/>
          </w:tcPr>
          <w:p w14:paraId="79A48EC7">
            <w:pPr>
              <w:rPr>
                <w:rFonts w:ascii="Arial"/>
                <w:sz w:val="21"/>
              </w:rPr>
            </w:pPr>
          </w:p>
        </w:tc>
        <w:tc>
          <w:tcPr>
            <w:tcW w:w="684" w:type="dxa"/>
            <w:vAlign w:val="top"/>
          </w:tcPr>
          <w:p w14:paraId="3D43B73B">
            <w:pPr>
              <w:pStyle w:val="6"/>
              <w:spacing w:before="139" w:line="184" w:lineRule="auto"/>
              <w:ind w:right="25"/>
              <w:jc w:val="right"/>
            </w:pPr>
            <w:r>
              <w:rPr>
                <w:color w:val="212529"/>
                <w:spacing w:val="-6"/>
              </w:rPr>
              <w:t>1.00</w:t>
            </w:r>
          </w:p>
        </w:tc>
        <w:tc>
          <w:tcPr>
            <w:tcW w:w="923" w:type="dxa"/>
            <w:vAlign w:val="top"/>
          </w:tcPr>
          <w:p w14:paraId="03FF6269">
            <w:pPr>
              <w:pStyle w:val="6"/>
              <w:spacing w:before="139" w:line="184" w:lineRule="auto"/>
              <w:ind w:right="23"/>
              <w:jc w:val="right"/>
            </w:pPr>
            <w:r>
              <w:rPr>
                <w:color w:val="212529"/>
                <w:spacing w:val="-6"/>
              </w:rPr>
              <w:t>1.00</w:t>
            </w:r>
          </w:p>
        </w:tc>
        <w:tc>
          <w:tcPr>
            <w:tcW w:w="755" w:type="dxa"/>
            <w:vAlign w:val="top"/>
          </w:tcPr>
          <w:p w14:paraId="6E6CB793">
            <w:pPr>
              <w:rPr>
                <w:rFonts w:ascii="Arial"/>
                <w:sz w:val="21"/>
              </w:rPr>
            </w:pPr>
          </w:p>
        </w:tc>
        <w:tc>
          <w:tcPr>
            <w:tcW w:w="935" w:type="dxa"/>
            <w:vAlign w:val="top"/>
          </w:tcPr>
          <w:p w14:paraId="232280BE">
            <w:pPr>
              <w:pStyle w:val="6"/>
              <w:spacing w:before="139" w:line="184" w:lineRule="auto"/>
              <w:ind w:right="21"/>
              <w:jc w:val="right"/>
            </w:pPr>
            <w:r>
              <w:rPr>
                <w:color w:val="212529"/>
                <w:spacing w:val="-6"/>
              </w:rPr>
              <w:t>1.00</w:t>
            </w:r>
          </w:p>
        </w:tc>
        <w:tc>
          <w:tcPr>
            <w:tcW w:w="905" w:type="dxa"/>
            <w:vAlign w:val="top"/>
          </w:tcPr>
          <w:p w14:paraId="544AA622">
            <w:pPr>
              <w:rPr>
                <w:rFonts w:ascii="Arial"/>
                <w:sz w:val="21"/>
              </w:rPr>
            </w:pPr>
          </w:p>
        </w:tc>
      </w:tr>
      <w:tr w14:paraId="666FB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733" w:type="dxa"/>
            <w:vAlign w:val="top"/>
          </w:tcPr>
          <w:p w14:paraId="2403445B">
            <w:pPr>
              <w:pStyle w:val="6"/>
              <w:spacing w:before="142" w:line="183" w:lineRule="auto"/>
              <w:ind w:left="11"/>
            </w:pPr>
            <w:r>
              <w:rPr>
                <w:color w:val="212529"/>
                <w:spacing w:val="-2"/>
              </w:rPr>
              <w:t>22960</w:t>
            </w:r>
          </w:p>
        </w:tc>
        <w:tc>
          <w:tcPr>
            <w:tcW w:w="2074" w:type="dxa"/>
            <w:vAlign w:val="top"/>
          </w:tcPr>
          <w:p w14:paraId="5D14EE6C">
            <w:pPr>
              <w:pStyle w:val="6"/>
              <w:spacing w:before="113" w:line="219" w:lineRule="auto"/>
              <w:ind w:left="5"/>
            </w:pPr>
            <w:r>
              <w:rPr>
                <w:color w:val="212529"/>
                <w:spacing w:val="-1"/>
              </w:rPr>
              <w:t>彩票公益金安排的支出</w:t>
            </w:r>
          </w:p>
        </w:tc>
        <w:tc>
          <w:tcPr>
            <w:tcW w:w="1007" w:type="dxa"/>
            <w:vAlign w:val="top"/>
          </w:tcPr>
          <w:p w14:paraId="60195859">
            <w:pPr>
              <w:rPr>
                <w:rFonts w:ascii="Arial"/>
                <w:sz w:val="21"/>
              </w:rPr>
            </w:pPr>
          </w:p>
        </w:tc>
        <w:tc>
          <w:tcPr>
            <w:tcW w:w="684" w:type="dxa"/>
            <w:vAlign w:val="top"/>
          </w:tcPr>
          <w:p w14:paraId="768557CF">
            <w:pPr>
              <w:pStyle w:val="6"/>
              <w:spacing w:before="140" w:line="184" w:lineRule="auto"/>
              <w:ind w:right="25"/>
              <w:jc w:val="right"/>
            </w:pPr>
            <w:r>
              <w:rPr>
                <w:color w:val="212529"/>
                <w:spacing w:val="-6"/>
              </w:rPr>
              <w:t>1.00</w:t>
            </w:r>
          </w:p>
        </w:tc>
        <w:tc>
          <w:tcPr>
            <w:tcW w:w="923" w:type="dxa"/>
            <w:vAlign w:val="top"/>
          </w:tcPr>
          <w:p w14:paraId="368948D9">
            <w:pPr>
              <w:pStyle w:val="6"/>
              <w:spacing w:before="140" w:line="184" w:lineRule="auto"/>
              <w:ind w:right="23"/>
              <w:jc w:val="right"/>
            </w:pPr>
            <w:r>
              <w:rPr>
                <w:color w:val="212529"/>
                <w:spacing w:val="-6"/>
              </w:rPr>
              <w:t>1.00</w:t>
            </w:r>
          </w:p>
        </w:tc>
        <w:tc>
          <w:tcPr>
            <w:tcW w:w="755" w:type="dxa"/>
            <w:vAlign w:val="top"/>
          </w:tcPr>
          <w:p w14:paraId="09E2B5B2">
            <w:pPr>
              <w:rPr>
                <w:rFonts w:ascii="Arial"/>
                <w:sz w:val="21"/>
              </w:rPr>
            </w:pPr>
          </w:p>
        </w:tc>
        <w:tc>
          <w:tcPr>
            <w:tcW w:w="935" w:type="dxa"/>
            <w:vAlign w:val="top"/>
          </w:tcPr>
          <w:p w14:paraId="0A57210D">
            <w:pPr>
              <w:pStyle w:val="6"/>
              <w:spacing w:before="140" w:line="184" w:lineRule="auto"/>
              <w:ind w:right="21"/>
              <w:jc w:val="right"/>
            </w:pPr>
            <w:r>
              <w:rPr>
                <w:color w:val="212529"/>
                <w:spacing w:val="-6"/>
              </w:rPr>
              <w:t>1.00</w:t>
            </w:r>
          </w:p>
        </w:tc>
        <w:tc>
          <w:tcPr>
            <w:tcW w:w="905" w:type="dxa"/>
            <w:vAlign w:val="top"/>
          </w:tcPr>
          <w:p w14:paraId="3FAF518C">
            <w:pPr>
              <w:rPr>
                <w:rFonts w:ascii="Arial"/>
                <w:sz w:val="21"/>
              </w:rPr>
            </w:pPr>
          </w:p>
        </w:tc>
      </w:tr>
      <w:tr w14:paraId="58A31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733" w:type="dxa"/>
            <w:vAlign w:val="top"/>
          </w:tcPr>
          <w:p w14:paraId="044A514E">
            <w:pPr>
              <w:pStyle w:val="6"/>
              <w:spacing w:before="141" w:line="184" w:lineRule="auto"/>
              <w:ind w:left="11"/>
            </w:pPr>
            <w:r>
              <w:rPr>
                <w:color w:val="212529"/>
                <w:spacing w:val="-2"/>
              </w:rPr>
              <w:t>2296013</w:t>
            </w:r>
          </w:p>
        </w:tc>
        <w:tc>
          <w:tcPr>
            <w:tcW w:w="2074" w:type="dxa"/>
            <w:vAlign w:val="top"/>
          </w:tcPr>
          <w:p w14:paraId="3F409782">
            <w:pPr>
              <w:pStyle w:val="6"/>
              <w:spacing w:before="5" w:line="208" w:lineRule="auto"/>
              <w:ind w:left="9" w:right="87" w:hanging="4"/>
            </w:pPr>
            <w:r>
              <w:rPr>
                <w:color w:val="212529"/>
                <w:spacing w:val="-1"/>
              </w:rPr>
              <w:t>用于城乡医疗救助的彩票</w:t>
            </w:r>
            <w:r>
              <w:rPr>
                <w:color w:val="212529"/>
              </w:rPr>
              <w:t xml:space="preserve"> </w:t>
            </w:r>
            <w:r>
              <w:rPr>
                <w:color w:val="212529"/>
                <w:spacing w:val="-3"/>
              </w:rPr>
              <w:t>公益金支出</w:t>
            </w:r>
          </w:p>
        </w:tc>
        <w:tc>
          <w:tcPr>
            <w:tcW w:w="1007" w:type="dxa"/>
            <w:vAlign w:val="top"/>
          </w:tcPr>
          <w:p w14:paraId="10EB2F3A">
            <w:pPr>
              <w:rPr>
                <w:rFonts w:ascii="Arial"/>
                <w:sz w:val="21"/>
              </w:rPr>
            </w:pPr>
          </w:p>
        </w:tc>
        <w:tc>
          <w:tcPr>
            <w:tcW w:w="684" w:type="dxa"/>
            <w:vAlign w:val="top"/>
          </w:tcPr>
          <w:p w14:paraId="0259525D">
            <w:pPr>
              <w:pStyle w:val="6"/>
              <w:spacing w:before="141" w:line="184" w:lineRule="auto"/>
              <w:ind w:right="25"/>
              <w:jc w:val="right"/>
            </w:pPr>
            <w:r>
              <w:rPr>
                <w:color w:val="212529"/>
                <w:spacing w:val="-6"/>
              </w:rPr>
              <w:t>1.00</w:t>
            </w:r>
          </w:p>
        </w:tc>
        <w:tc>
          <w:tcPr>
            <w:tcW w:w="923" w:type="dxa"/>
            <w:vAlign w:val="top"/>
          </w:tcPr>
          <w:p w14:paraId="398B703F">
            <w:pPr>
              <w:pStyle w:val="6"/>
              <w:spacing w:before="141" w:line="184" w:lineRule="auto"/>
              <w:ind w:right="23"/>
              <w:jc w:val="right"/>
            </w:pPr>
            <w:r>
              <w:rPr>
                <w:color w:val="212529"/>
                <w:spacing w:val="-6"/>
              </w:rPr>
              <w:t>1.00</w:t>
            </w:r>
          </w:p>
        </w:tc>
        <w:tc>
          <w:tcPr>
            <w:tcW w:w="755" w:type="dxa"/>
            <w:vAlign w:val="top"/>
          </w:tcPr>
          <w:p w14:paraId="6610148D">
            <w:pPr>
              <w:rPr>
                <w:rFonts w:ascii="Arial"/>
                <w:sz w:val="21"/>
              </w:rPr>
            </w:pPr>
          </w:p>
        </w:tc>
        <w:tc>
          <w:tcPr>
            <w:tcW w:w="935" w:type="dxa"/>
            <w:vAlign w:val="top"/>
          </w:tcPr>
          <w:p w14:paraId="2F04C749">
            <w:pPr>
              <w:pStyle w:val="6"/>
              <w:spacing w:before="141" w:line="184" w:lineRule="auto"/>
              <w:ind w:right="21"/>
              <w:jc w:val="right"/>
            </w:pPr>
            <w:r>
              <w:rPr>
                <w:color w:val="212529"/>
                <w:spacing w:val="-6"/>
              </w:rPr>
              <w:t>1.00</w:t>
            </w:r>
          </w:p>
        </w:tc>
        <w:tc>
          <w:tcPr>
            <w:tcW w:w="905" w:type="dxa"/>
            <w:vAlign w:val="top"/>
          </w:tcPr>
          <w:p w14:paraId="324996EB">
            <w:pPr>
              <w:rPr>
                <w:rFonts w:ascii="Arial"/>
                <w:sz w:val="21"/>
              </w:rPr>
            </w:pPr>
          </w:p>
        </w:tc>
      </w:tr>
      <w:tr w14:paraId="1CA8A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left w:val="single" w:color="FFFFFF" w:sz="2" w:space="0"/>
              <w:bottom w:val="single" w:color="FFFFFF" w:sz="4" w:space="0"/>
              <w:right w:val="single" w:color="FFFFFF" w:sz="2" w:space="0"/>
            </w:tcBorders>
            <w:vAlign w:val="top"/>
          </w:tcPr>
          <w:p w14:paraId="30471E3F">
            <w:pPr>
              <w:pStyle w:val="6"/>
              <w:spacing w:before="114" w:line="219" w:lineRule="auto"/>
              <w:ind w:left="11"/>
            </w:pPr>
            <w:r>
              <w:rPr>
                <w:color w:val="212529"/>
              </w:rPr>
              <w:t>注：本表反映部门本年度政府性基金预算财政拨款收入、支出及</w:t>
            </w:r>
            <w:r>
              <w:rPr>
                <w:color w:val="212529"/>
                <w:spacing w:val="-1"/>
              </w:rPr>
              <w:t>结转和结余情况。</w:t>
            </w:r>
          </w:p>
        </w:tc>
      </w:tr>
    </w:tbl>
    <w:p w14:paraId="6B300BE2">
      <w:pPr>
        <w:pStyle w:val="2"/>
      </w:pPr>
    </w:p>
    <w:p w14:paraId="62108D4F">
      <w:pPr>
        <w:sectPr>
          <w:headerReference r:id="rId29" w:type="default"/>
          <w:footerReference r:id="rId30" w:type="default"/>
          <w:pgSz w:w="11900" w:h="16840"/>
          <w:pgMar w:top="610" w:right="86" w:bottom="312" w:left="0" w:header="357" w:footer="153" w:gutter="0"/>
          <w:cols w:space="720" w:num="1"/>
        </w:sectPr>
      </w:pPr>
    </w:p>
    <w:p w14:paraId="58A8FB99">
      <w:pPr>
        <w:spacing w:before="12"/>
      </w:pPr>
    </w:p>
    <w:p w14:paraId="68FE4D86">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44"/>
        <w:gridCol w:w="3429"/>
        <w:gridCol w:w="1235"/>
        <w:gridCol w:w="1127"/>
        <w:gridCol w:w="1181"/>
      </w:tblGrid>
      <w:tr w14:paraId="349AE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1985A51F">
            <w:pPr>
              <w:pStyle w:val="6"/>
              <w:spacing w:before="94" w:line="225" w:lineRule="auto"/>
              <w:ind w:left="2580"/>
              <w:outlineLvl w:val="1"/>
              <w:rPr>
                <w:sz w:val="22"/>
                <w:szCs w:val="22"/>
              </w:rPr>
            </w:pPr>
            <w:bookmarkStart w:id="48" w:name="bookmark13"/>
            <w:bookmarkEnd w:id="48"/>
            <w:bookmarkStart w:id="49" w:name="bookmark38"/>
            <w:bookmarkEnd w:id="49"/>
            <w:r>
              <w:rPr>
                <w:color w:val="212529"/>
                <w:spacing w:val="6"/>
                <w:sz w:val="22"/>
                <w:szCs w:val="22"/>
              </w:rPr>
              <w:t>国有资本经营预算财政拨款支出决算表</w:t>
            </w:r>
          </w:p>
        </w:tc>
      </w:tr>
      <w:tr w14:paraId="54E15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tcBorders>
              <w:top w:val="single" w:color="FFFFFF" w:sz="4" w:space="0"/>
              <w:left w:val="single" w:color="FFFFFF" w:sz="2" w:space="0"/>
              <w:bottom w:val="single" w:color="FFFFFF" w:sz="4" w:space="0"/>
              <w:right w:val="single" w:color="FFFFFF" w:sz="2" w:space="0"/>
            </w:tcBorders>
            <w:vAlign w:val="top"/>
          </w:tcPr>
          <w:p w14:paraId="3F3D5521">
            <w:pPr>
              <w:rPr>
                <w:rFonts w:ascii="Arial"/>
                <w:sz w:val="21"/>
              </w:rPr>
            </w:pPr>
          </w:p>
        </w:tc>
        <w:tc>
          <w:tcPr>
            <w:tcW w:w="3429" w:type="dxa"/>
            <w:tcBorders>
              <w:top w:val="single" w:color="FFFFFF" w:sz="4" w:space="0"/>
              <w:left w:val="single" w:color="FFFFFF" w:sz="2" w:space="0"/>
              <w:bottom w:val="single" w:color="FFFFFF" w:sz="4" w:space="0"/>
              <w:right w:val="single" w:color="FFFFFF" w:sz="2" w:space="0"/>
            </w:tcBorders>
            <w:vAlign w:val="top"/>
          </w:tcPr>
          <w:p w14:paraId="6B5E05F3">
            <w:pPr>
              <w:rPr>
                <w:rFonts w:ascii="Arial"/>
                <w:sz w:val="21"/>
              </w:rPr>
            </w:pPr>
          </w:p>
        </w:tc>
        <w:tc>
          <w:tcPr>
            <w:tcW w:w="1235" w:type="dxa"/>
            <w:tcBorders>
              <w:top w:val="single" w:color="FFFFFF" w:sz="4" w:space="0"/>
              <w:left w:val="single" w:color="FFFFFF" w:sz="2" w:space="0"/>
              <w:bottom w:val="single" w:color="FFFFFF" w:sz="4" w:space="0"/>
              <w:right w:val="single" w:color="FFFFFF" w:sz="2" w:space="0"/>
            </w:tcBorders>
            <w:vAlign w:val="top"/>
          </w:tcPr>
          <w:p w14:paraId="4CB6EBA3">
            <w:pPr>
              <w:rPr>
                <w:rFonts w:ascii="Arial"/>
                <w:sz w:val="21"/>
              </w:rPr>
            </w:pPr>
          </w:p>
        </w:tc>
        <w:tc>
          <w:tcPr>
            <w:tcW w:w="1127" w:type="dxa"/>
            <w:tcBorders>
              <w:top w:val="single" w:color="FFFFFF" w:sz="4" w:space="0"/>
              <w:left w:val="single" w:color="FFFFFF" w:sz="2" w:space="0"/>
              <w:bottom w:val="single" w:color="FFFFFF" w:sz="4" w:space="0"/>
              <w:right w:val="single" w:color="FFFFFF" w:sz="2" w:space="0"/>
            </w:tcBorders>
            <w:vAlign w:val="top"/>
          </w:tcPr>
          <w:p w14:paraId="580337FF">
            <w:pPr>
              <w:rPr>
                <w:rFonts w:ascii="Arial"/>
                <w:sz w:val="21"/>
              </w:rPr>
            </w:pPr>
          </w:p>
        </w:tc>
        <w:tc>
          <w:tcPr>
            <w:tcW w:w="1181" w:type="dxa"/>
            <w:tcBorders>
              <w:top w:val="single" w:color="FFFFFF" w:sz="4" w:space="0"/>
              <w:left w:val="single" w:color="FFFFFF" w:sz="2" w:space="0"/>
              <w:bottom w:val="single" w:color="FFFFFF" w:sz="4" w:space="0"/>
              <w:right w:val="single" w:color="FFFFFF" w:sz="2" w:space="0"/>
            </w:tcBorders>
            <w:vAlign w:val="top"/>
          </w:tcPr>
          <w:p w14:paraId="39493C54">
            <w:pPr>
              <w:pStyle w:val="6"/>
              <w:spacing w:before="125" w:line="226" w:lineRule="auto"/>
              <w:ind w:left="581"/>
              <w:rPr>
                <w:sz w:val="14"/>
                <w:szCs w:val="14"/>
              </w:rPr>
            </w:pPr>
            <w:r>
              <w:rPr>
                <w:color w:val="212529"/>
                <w:sz w:val="14"/>
                <w:szCs w:val="14"/>
              </w:rPr>
              <w:t>公开08表</w:t>
            </w:r>
          </w:p>
        </w:tc>
      </w:tr>
      <w:tr w14:paraId="02F62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tcBorders>
              <w:top w:val="single" w:color="FFFFFF" w:sz="4" w:space="0"/>
              <w:left w:val="single" w:color="FFFFFF" w:sz="2" w:space="0"/>
              <w:right w:val="single" w:color="FFFFFF" w:sz="2" w:space="0"/>
            </w:tcBorders>
            <w:vAlign w:val="top"/>
          </w:tcPr>
          <w:p w14:paraId="7CF28D78">
            <w:pPr>
              <w:pStyle w:val="6"/>
              <w:spacing w:before="126" w:line="225" w:lineRule="auto"/>
              <w:ind w:left="11"/>
              <w:rPr>
                <w:sz w:val="14"/>
                <w:szCs w:val="14"/>
              </w:rPr>
            </w:pPr>
            <w:r>
              <w:rPr>
                <w:color w:val="212529"/>
                <w:spacing w:val="3"/>
                <w:sz w:val="14"/>
                <w:szCs w:val="14"/>
              </w:rPr>
              <w:t>部门名称：古县医疗保障局</w:t>
            </w:r>
          </w:p>
        </w:tc>
        <w:tc>
          <w:tcPr>
            <w:tcW w:w="1235" w:type="dxa"/>
            <w:tcBorders>
              <w:top w:val="single" w:color="FFFFFF" w:sz="4" w:space="0"/>
              <w:left w:val="single" w:color="FFFFFF" w:sz="2" w:space="0"/>
              <w:right w:val="single" w:color="FFFFFF" w:sz="2" w:space="0"/>
            </w:tcBorders>
            <w:vAlign w:val="top"/>
          </w:tcPr>
          <w:p w14:paraId="68B028A0">
            <w:pPr>
              <w:pStyle w:val="6"/>
              <w:spacing w:before="126" w:line="225" w:lineRule="auto"/>
              <w:ind w:left="324"/>
              <w:rPr>
                <w:sz w:val="14"/>
                <w:szCs w:val="14"/>
              </w:rPr>
            </w:pPr>
            <w:r>
              <w:rPr>
                <w:color w:val="212529"/>
                <w:spacing w:val="1"/>
                <w:sz w:val="14"/>
                <w:szCs w:val="14"/>
              </w:rPr>
              <w:t>2023年度</w:t>
            </w:r>
          </w:p>
        </w:tc>
        <w:tc>
          <w:tcPr>
            <w:tcW w:w="1127" w:type="dxa"/>
            <w:tcBorders>
              <w:top w:val="single" w:color="FFFFFF" w:sz="4" w:space="0"/>
              <w:left w:val="single" w:color="FFFFFF" w:sz="2" w:space="0"/>
              <w:right w:val="single" w:color="FFFFFF" w:sz="2" w:space="0"/>
            </w:tcBorders>
            <w:vAlign w:val="top"/>
          </w:tcPr>
          <w:p w14:paraId="6733E738">
            <w:pPr>
              <w:rPr>
                <w:rFonts w:ascii="Arial"/>
                <w:sz w:val="21"/>
              </w:rPr>
            </w:pPr>
          </w:p>
        </w:tc>
        <w:tc>
          <w:tcPr>
            <w:tcW w:w="1181" w:type="dxa"/>
            <w:tcBorders>
              <w:top w:val="single" w:color="FFFFFF" w:sz="4" w:space="0"/>
              <w:left w:val="single" w:color="FFFFFF" w:sz="2" w:space="0"/>
              <w:right w:val="single" w:color="FFFFFF" w:sz="2" w:space="0"/>
            </w:tcBorders>
            <w:vAlign w:val="top"/>
          </w:tcPr>
          <w:p w14:paraId="0A74BE35">
            <w:pPr>
              <w:pStyle w:val="6"/>
              <w:spacing w:before="126" w:line="225" w:lineRule="auto"/>
              <w:ind w:left="506"/>
              <w:rPr>
                <w:sz w:val="14"/>
                <w:szCs w:val="14"/>
              </w:rPr>
            </w:pPr>
            <w:r>
              <w:rPr>
                <w:color w:val="212529"/>
                <w:spacing w:val="2"/>
                <w:sz w:val="14"/>
                <w:szCs w:val="14"/>
              </w:rPr>
              <w:t>单位:万元</w:t>
            </w:r>
          </w:p>
        </w:tc>
      </w:tr>
      <w:tr w14:paraId="3B590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14:paraId="355E8E8C">
            <w:pPr>
              <w:pStyle w:val="6"/>
              <w:spacing w:before="108" w:line="220" w:lineRule="auto"/>
              <w:ind w:left="2544"/>
            </w:pPr>
            <w:r>
              <w:rPr>
                <w:color w:val="212529"/>
                <w:spacing w:val="-6"/>
              </w:rPr>
              <w:t>项目</w:t>
            </w:r>
          </w:p>
        </w:tc>
        <w:tc>
          <w:tcPr>
            <w:tcW w:w="3543" w:type="dxa"/>
            <w:gridSpan w:val="3"/>
            <w:vAlign w:val="top"/>
          </w:tcPr>
          <w:p w14:paraId="1F9AAE40">
            <w:pPr>
              <w:pStyle w:val="6"/>
              <w:spacing w:before="108" w:line="219" w:lineRule="auto"/>
              <w:ind w:left="1396"/>
            </w:pPr>
            <w:r>
              <w:rPr>
                <w:color w:val="212529"/>
                <w:spacing w:val="-3"/>
              </w:rPr>
              <w:t>本年支出</w:t>
            </w:r>
          </w:p>
        </w:tc>
      </w:tr>
      <w:tr w14:paraId="42008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vAlign w:val="top"/>
          </w:tcPr>
          <w:p w14:paraId="0FF41E46">
            <w:pPr>
              <w:pStyle w:val="6"/>
              <w:spacing w:before="109" w:line="219" w:lineRule="auto"/>
              <w:ind w:left="645"/>
            </w:pPr>
            <w:r>
              <w:rPr>
                <w:color w:val="212529"/>
                <w:spacing w:val="-3"/>
              </w:rPr>
              <w:t>科目代码</w:t>
            </w:r>
          </w:p>
        </w:tc>
        <w:tc>
          <w:tcPr>
            <w:tcW w:w="3429" w:type="dxa"/>
            <w:vAlign w:val="top"/>
          </w:tcPr>
          <w:p w14:paraId="4AC06054">
            <w:pPr>
              <w:pStyle w:val="6"/>
              <w:spacing w:before="109" w:line="219" w:lineRule="auto"/>
              <w:ind w:left="1337"/>
            </w:pPr>
            <w:r>
              <w:rPr>
                <w:color w:val="212529"/>
                <w:spacing w:val="-3"/>
              </w:rPr>
              <w:t>科目名称</w:t>
            </w:r>
          </w:p>
        </w:tc>
        <w:tc>
          <w:tcPr>
            <w:tcW w:w="1235" w:type="dxa"/>
            <w:vAlign w:val="top"/>
          </w:tcPr>
          <w:p w14:paraId="5A42987A">
            <w:pPr>
              <w:pStyle w:val="6"/>
              <w:spacing w:before="109" w:line="221" w:lineRule="auto"/>
              <w:ind w:left="424"/>
            </w:pPr>
            <w:r>
              <w:rPr>
                <w:color w:val="212529"/>
                <w:spacing w:val="-5"/>
              </w:rPr>
              <w:t>合计</w:t>
            </w:r>
          </w:p>
        </w:tc>
        <w:tc>
          <w:tcPr>
            <w:tcW w:w="1127" w:type="dxa"/>
            <w:vAlign w:val="top"/>
          </w:tcPr>
          <w:p w14:paraId="18E4DC00">
            <w:pPr>
              <w:pStyle w:val="6"/>
              <w:spacing w:before="109" w:line="219" w:lineRule="auto"/>
              <w:ind w:left="190"/>
            </w:pPr>
            <w:r>
              <w:rPr>
                <w:color w:val="212529"/>
                <w:spacing w:val="-3"/>
              </w:rPr>
              <w:t>基本支出</w:t>
            </w:r>
          </w:p>
        </w:tc>
        <w:tc>
          <w:tcPr>
            <w:tcW w:w="1181" w:type="dxa"/>
            <w:vAlign w:val="top"/>
          </w:tcPr>
          <w:p w14:paraId="4C3F0ACB">
            <w:pPr>
              <w:pStyle w:val="6"/>
              <w:spacing w:before="110" w:line="220" w:lineRule="auto"/>
              <w:ind w:left="219"/>
            </w:pPr>
            <w:r>
              <w:rPr>
                <w:color w:val="212529"/>
                <w:spacing w:val="-3"/>
              </w:rPr>
              <w:t>项目支出</w:t>
            </w:r>
          </w:p>
        </w:tc>
      </w:tr>
      <w:tr w14:paraId="6662D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14:paraId="4BD055EB">
            <w:pPr>
              <w:pStyle w:val="6"/>
              <w:spacing w:before="111" w:line="219" w:lineRule="auto"/>
              <w:ind w:left="2541"/>
            </w:pPr>
            <w:r>
              <w:rPr>
                <w:color w:val="212529"/>
                <w:spacing w:val="-5"/>
              </w:rPr>
              <w:t>栏次</w:t>
            </w:r>
          </w:p>
        </w:tc>
        <w:tc>
          <w:tcPr>
            <w:tcW w:w="1235" w:type="dxa"/>
            <w:vAlign w:val="top"/>
          </w:tcPr>
          <w:p w14:paraId="2BB18561">
            <w:pPr>
              <w:pStyle w:val="6"/>
              <w:spacing w:before="138" w:line="184" w:lineRule="auto"/>
              <w:ind w:left="569"/>
            </w:pPr>
            <w:r>
              <w:rPr>
                <w:color w:val="212529"/>
              </w:rPr>
              <w:t>1</w:t>
            </w:r>
          </w:p>
        </w:tc>
        <w:tc>
          <w:tcPr>
            <w:tcW w:w="1127" w:type="dxa"/>
            <w:vAlign w:val="top"/>
          </w:tcPr>
          <w:p w14:paraId="31773D1C">
            <w:pPr>
              <w:pStyle w:val="6"/>
              <w:spacing w:before="139" w:line="183" w:lineRule="auto"/>
              <w:ind w:left="505"/>
            </w:pPr>
            <w:r>
              <w:rPr>
                <w:color w:val="212529"/>
              </w:rPr>
              <w:t>2</w:t>
            </w:r>
          </w:p>
        </w:tc>
        <w:tc>
          <w:tcPr>
            <w:tcW w:w="1181" w:type="dxa"/>
            <w:vAlign w:val="top"/>
          </w:tcPr>
          <w:p w14:paraId="370910E8">
            <w:pPr>
              <w:pStyle w:val="6"/>
              <w:spacing w:before="139" w:line="183" w:lineRule="auto"/>
              <w:ind w:left="531"/>
            </w:pPr>
            <w:r>
              <w:rPr>
                <w:color w:val="212529"/>
              </w:rPr>
              <w:t>3</w:t>
            </w:r>
          </w:p>
        </w:tc>
      </w:tr>
      <w:tr w14:paraId="6B69A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14:paraId="37B44A55">
            <w:pPr>
              <w:pStyle w:val="6"/>
              <w:spacing w:before="111" w:line="221" w:lineRule="auto"/>
              <w:ind w:left="2542"/>
            </w:pPr>
            <w:r>
              <w:rPr>
                <w:color w:val="212529"/>
                <w:spacing w:val="-5"/>
              </w:rPr>
              <w:t>合计</w:t>
            </w:r>
          </w:p>
        </w:tc>
        <w:tc>
          <w:tcPr>
            <w:tcW w:w="1235" w:type="dxa"/>
            <w:vAlign w:val="top"/>
          </w:tcPr>
          <w:p w14:paraId="63B0A656">
            <w:pPr>
              <w:rPr>
                <w:rFonts w:ascii="Arial"/>
                <w:sz w:val="21"/>
              </w:rPr>
            </w:pPr>
          </w:p>
        </w:tc>
        <w:tc>
          <w:tcPr>
            <w:tcW w:w="1127" w:type="dxa"/>
            <w:vAlign w:val="top"/>
          </w:tcPr>
          <w:p w14:paraId="16BC4491">
            <w:pPr>
              <w:rPr>
                <w:rFonts w:ascii="Arial"/>
                <w:sz w:val="21"/>
              </w:rPr>
            </w:pPr>
          </w:p>
        </w:tc>
        <w:tc>
          <w:tcPr>
            <w:tcW w:w="1181" w:type="dxa"/>
            <w:vAlign w:val="top"/>
          </w:tcPr>
          <w:p w14:paraId="200C7EFC">
            <w:pPr>
              <w:rPr>
                <w:rFonts w:ascii="Arial"/>
                <w:sz w:val="21"/>
              </w:rPr>
            </w:pPr>
          </w:p>
        </w:tc>
      </w:tr>
      <w:tr w14:paraId="30B39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vAlign w:val="top"/>
          </w:tcPr>
          <w:p w14:paraId="42EDDA34">
            <w:pPr>
              <w:rPr>
                <w:rFonts w:ascii="Arial"/>
                <w:sz w:val="21"/>
              </w:rPr>
            </w:pPr>
          </w:p>
        </w:tc>
        <w:tc>
          <w:tcPr>
            <w:tcW w:w="3429" w:type="dxa"/>
            <w:vAlign w:val="top"/>
          </w:tcPr>
          <w:p w14:paraId="24EB4007">
            <w:pPr>
              <w:rPr>
                <w:rFonts w:ascii="Arial"/>
                <w:sz w:val="21"/>
              </w:rPr>
            </w:pPr>
          </w:p>
        </w:tc>
        <w:tc>
          <w:tcPr>
            <w:tcW w:w="1235" w:type="dxa"/>
            <w:vAlign w:val="top"/>
          </w:tcPr>
          <w:p w14:paraId="2ED7C8BE">
            <w:pPr>
              <w:rPr>
                <w:rFonts w:ascii="Arial"/>
                <w:sz w:val="21"/>
              </w:rPr>
            </w:pPr>
          </w:p>
        </w:tc>
        <w:tc>
          <w:tcPr>
            <w:tcW w:w="1127" w:type="dxa"/>
            <w:vAlign w:val="top"/>
          </w:tcPr>
          <w:p w14:paraId="4324A6DA">
            <w:pPr>
              <w:rPr>
                <w:rFonts w:ascii="Arial"/>
                <w:sz w:val="21"/>
              </w:rPr>
            </w:pPr>
          </w:p>
        </w:tc>
        <w:tc>
          <w:tcPr>
            <w:tcW w:w="1181" w:type="dxa"/>
            <w:vAlign w:val="top"/>
          </w:tcPr>
          <w:p w14:paraId="5CA4A3E0">
            <w:pPr>
              <w:rPr>
                <w:rFonts w:ascii="Arial"/>
                <w:sz w:val="21"/>
              </w:rPr>
            </w:pPr>
          </w:p>
        </w:tc>
      </w:tr>
      <w:tr w14:paraId="31EF8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5"/>
            <w:tcBorders>
              <w:left w:val="single" w:color="FFFFFF" w:sz="2" w:space="0"/>
              <w:bottom w:val="single" w:color="FFFFFF" w:sz="4" w:space="0"/>
              <w:right w:val="single" w:color="FFFFFF" w:sz="2" w:space="0"/>
            </w:tcBorders>
            <w:vAlign w:val="top"/>
          </w:tcPr>
          <w:p w14:paraId="0BD6BE85">
            <w:pPr>
              <w:spacing w:before="114" w:line="186"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：本表反映部门本年度国有资本经营预算财政拨款支出情况。</w:t>
            </w:r>
          </w:p>
        </w:tc>
      </w:tr>
      <w:tr w14:paraId="62364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3C0D444A">
            <w:pPr>
              <w:spacing w:before="34" w:line="182" w:lineRule="auto"/>
              <w:ind w:left="5"/>
              <w:rPr>
                <w:rFonts w:ascii="微软雅黑" w:hAnsi="微软雅黑" w:eastAsia="微软雅黑" w:cs="微软雅黑"/>
                <w:sz w:val="18"/>
                <w:szCs w:val="18"/>
              </w:rPr>
            </w:pPr>
            <w:r>
              <w:rPr>
                <w:rFonts w:ascii="微软雅黑" w:hAnsi="微软雅黑" w:eastAsia="微软雅黑" w:cs="微软雅黑"/>
                <w:color w:val="212529"/>
                <w:spacing w:val="-7"/>
                <w:sz w:val="18"/>
                <w:szCs w:val="18"/>
              </w:rPr>
              <w:t>说明 ：本表无数据</w:t>
            </w:r>
          </w:p>
        </w:tc>
      </w:tr>
    </w:tbl>
    <w:p w14:paraId="04B4632A">
      <w:pPr>
        <w:pStyle w:val="2"/>
      </w:pPr>
    </w:p>
    <w:p w14:paraId="1CF640B6">
      <w:pPr>
        <w:sectPr>
          <w:headerReference r:id="rId31" w:type="default"/>
          <w:footerReference r:id="rId32" w:type="default"/>
          <w:pgSz w:w="11900" w:h="16840"/>
          <w:pgMar w:top="610" w:right="86" w:bottom="312" w:left="0" w:header="357" w:footer="153" w:gutter="0"/>
          <w:cols w:space="720" w:num="1"/>
        </w:sectPr>
      </w:pPr>
    </w:p>
    <w:p w14:paraId="0034DECA">
      <w:pPr>
        <w:spacing w:before="12"/>
      </w:pPr>
    </w:p>
    <w:p w14:paraId="676DC1B0">
      <w:pPr>
        <w:spacing w:before="11"/>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8"/>
        <w:gridCol w:w="1439"/>
        <w:gridCol w:w="1104"/>
        <w:gridCol w:w="1104"/>
        <w:gridCol w:w="1104"/>
        <w:gridCol w:w="1104"/>
        <w:gridCol w:w="1104"/>
        <w:gridCol w:w="1451"/>
        <w:gridCol w:w="1104"/>
        <w:gridCol w:w="1104"/>
        <w:gridCol w:w="1104"/>
        <w:gridCol w:w="1146"/>
      </w:tblGrid>
      <w:tr w14:paraId="059ED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30F8D647">
            <w:pPr>
              <w:pStyle w:val="6"/>
              <w:spacing w:before="94" w:line="226" w:lineRule="auto"/>
              <w:ind w:left="5261"/>
              <w:outlineLvl w:val="1"/>
              <w:rPr>
                <w:sz w:val="22"/>
                <w:szCs w:val="22"/>
              </w:rPr>
            </w:pPr>
            <w:bookmarkStart w:id="50" w:name="bookmark39"/>
            <w:bookmarkEnd w:id="50"/>
            <w:bookmarkStart w:id="51" w:name="bookmark14"/>
            <w:bookmarkEnd w:id="51"/>
            <w:r>
              <w:rPr>
                <w:color w:val="212529"/>
                <w:spacing w:val="5"/>
                <w:sz w:val="22"/>
                <w:szCs w:val="22"/>
              </w:rPr>
              <w:t>财政拨款“三公</w:t>
            </w:r>
            <w:r>
              <w:rPr>
                <w:color w:val="212529"/>
                <w:spacing w:val="-76"/>
                <w:sz w:val="22"/>
                <w:szCs w:val="22"/>
              </w:rPr>
              <w:t xml:space="preserve"> </w:t>
            </w:r>
            <w:r>
              <w:rPr>
                <w:color w:val="212529"/>
                <w:spacing w:val="5"/>
                <w:sz w:val="22"/>
                <w:szCs w:val="22"/>
              </w:rPr>
              <w:t>”经费支出决算表</w:t>
            </w:r>
          </w:p>
        </w:tc>
      </w:tr>
      <w:tr w14:paraId="336E1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098" w:type="dxa"/>
            <w:tcBorders>
              <w:top w:val="single" w:color="FFFFFF" w:sz="4" w:space="0"/>
              <w:left w:val="single" w:color="FFFFFF" w:sz="2" w:space="0"/>
              <w:bottom w:val="single" w:color="FFFFFF" w:sz="4" w:space="0"/>
              <w:right w:val="single" w:color="FFFFFF" w:sz="2" w:space="0"/>
            </w:tcBorders>
            <w:vAlign w:val="top"/>
          </w:tcPr>
          <w:p w14:paraId="62C84499">
            <w:pPr>
              <w:rPr>
                <w:rFonts w:ascii="Arial"/>
                <w:sz w:val="21"/>
              </w:rPr>
            </w:pPr>
          </w:p>
        </w:tc>
        <w:tc>
          <w:tcPr>
            <w:tcW w:w="1439" w:type="dxa"/>
            <w:tcBorders>
              <w:top w:val="single" w:color="FFFFFF" w:sz="4" w:space="0"/>
              <w:left w:val="single" w:color="FFFFFF" w:sz="2" w:space="0"/>
              <w:bottom w:val="single" w:color="FFFFFF" w:sz="4" w:space="0"/>
              <w:right w:val="single" w:color="FFFFFF" w:sz="2" w:space="0"/>
            </w:tcBorders>
            <w:vAlign w:val="top"/>
          </w:tcPr>
          <w:p w14:paraId="09D90536">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67307443">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325DF65A">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405F9920">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68DC70B0">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1B9FAD10">
            <w:pPr>
              <w:rPr>
                <w:rFonts w:ascii="Arial"/>
                <w:sz w:val="21"/>
              </w:rPr>
            </w:pPr>
          </w:p>
        </w:tc>
        <w:tc>
          <w:tcPr>
            <w:tcW w:w="1451" w:type="dxa"/>
            <w:tcBorders>
              <w:top w:val="single" w:color="FFFFFF" w:sz="4" w:space="0"/>
              <w:left w:val="single" w:color="FFFFFF" w:sz="2" w:space="0"/>
              <w:bottom w:val="single" w:color="FFFFFF" w:sz="4" w:space="0"/>
              <w:right w:val="single" w:color="FFFFFF" w:sz="2" w:space="0"/>
            </w:tcBorders>
            <w:vAlign w:val="top"/>
          </w:tcPr>
          <w:p w14:paraId="6CFB25E4">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296F1C0C">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2EC3C7C8">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3495B9C4">
            <w:pPr>
              <w:rPr>
                <w:rFonts w:ascii="Arial"/>
                <w:sz w:val="21"/>
              </w:rPr>
            </w:pPr>
          </w:p>
        </w:tc>
        <w:tc>
          <w:tcPr>
            <w:tcW w:w="1146" w:type="dxa"/>
            <w:tcBorders>
              <w:top w:val="single" w:color="FFFFFF" w:sz="4" w:space="0"/>
              <w:left w:val="single" w:color="FFFFFF" w:sz="2" w:space="0"/>
              <w:bottom w:val="single" w:color="FFFFFF" w:sz="4" w:space="0"/>
              <w:right w:val="single" w:color="FFFFFF" w:sz="2" w:space="0"/>
            </w:tcBorders>
            <w:vAlign w:val="top"/>
          </w:tcPr>
          <w:p w14:paraId="7EEF8458">
            <w:pPr>
              <w:pStyle w:val="6"/>
              <w:spacing w:before="125" w:line="226" w:lineRule="auto"/>
              <w:ind w:left="546"/>
              <w:rPr>
                <w:sz w:val="14"/>
                <w:szCs w:val="14"/>
              </w:rPr>
            </w:pPr>
            <w:r>
              <w:rPr>
                <w:color w:val="212529"/>
                <w:spacing w:val="1"/>
                <w:sz w:val="14"/>
                <w:szCs w:val="14"/>
              </w:rPr>
              <w:t>公开09表</w:t>
            </w:r>
          </w:p>
        </w:tc>
      </w:tr>
      <w:tr w14:paraId="6DF62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537" w:type="dxa"/>
            <w:gridSpan w:val="2"/>
            <w:tcBorders>
              <w:top w:val="single" w:color="FFFFFF" w:sz="4" w:space="0"/>
              <w:left w:val="single" w:color="FFFFFF" w:sz="2" w:space="0"/>
              <w:right w:val="single" w:color="FFFFFF" w:sz="2" w:space="0"/>
            </w:tcBorders>
            <w:vAlign w:val="top"/>
          </w:tcPr>
          <w:p w14:paraId="18567775">
            <w:pPr>
              <w:pStyle w:val="6"/>
              <w:spacing w:before="126" w:line="225" w:lineRule="auto"/>
              <w:ind w:left="11"/>
              <w:rPr>
                <w:sz w:val="14"/>
                <w:szCs w:val="14"/>
              </w:rPr>
            </w:pPr>
            <w:r>
              <w:rPr>
                <w:color w:val="212529"/>
                <w:spacing w:val="3"/>
                <w:sz w:val="14"/>
                <w:szCs w:val="14"/>
              </w:rPr>
              <w:t>部门名称：古县医疗保障局</w:t>
            </w:r>
          </w:p>
        </w:tc>
        <w:tc>
          <w:tcPr>
            <w:tcW w:w="1104" w:type="dxa"/>
            <w:tcBorders>
              <w:top w:val="single" w:color="FFFFFF" w:sz="4" w:space="0"/>
              <w:left w:val="single" w:color="FFFFFF" w:sz="2" w:space="0"/>
              <w:right w:val="single" w:color="FFFFFF" w:sz="2" w:space="0"/>
            </w:tcBorders>
            <w:vAlign w:val="top"/>
          </w:tcPr>
          <w:p w14:paraId="695EBD91">
            <w:pPr>
              <w:rPr>
                <w:rFonts w:ascii="Arial"/>
                <w:sz w:val="21"/>
              </w:rPr>
            </w:pPr>
          </w:p>
        </w:tc>
        <w:tc>
          <w:tcPr>
            <w:tcW w:w="1104" w:type="dxa"/>
            <w:tcBorders>
              <w:top w:val="single" w:color="FFFFFF" w:sz="4" w:space="0"/>
              <w:left w:val="single" w:color="FFFFFF" w:sz="2" w:space="0"/>
              <w:right w:val="single" w:color="FFFFFF" w:sz="2" w:space="0"/>
            </w:tcBorders>
            <w:vAlign w:val="top"/>
          </w:tcPr>
          <w:p w14:paraId="641FF22A">
            <w:pPr>
              <w:rPr>
                <w:rFonts w:ascii="Arial"/>
                <w:sz w:val="21"/>
              </w:rPr>
            </w:pPr>
          </w:p>
        </w:tc>
        <w:tc>
          <w:tcPr>
            <w:tcW w:w="2208" w:type="dxa"/>
            <w:gridSpan w:val="2"/>
            <w:tcBorders>
              <w:top w:val="single" w:color="FFFFFF" w:sz="4" w:space="0"/>
              <w:left w:val="single" w:color="FFFFFF" w:sz="2" w:space="0"/>
              <w:right w:val="single" w:color="FFFFFF" w:sz="2" w:space="0"/>
            </w:tcBorders>
            <w:vAlign w:val="top"/>
          </w:tcPr>
          <w:p w14:paraId="7B0C9B40">
            <w:pPr>
              <w:pStyle w:val="6"/>
              <w:spacing w:before="126" w:line="225" w:lineRule="auto"/>
              <w:ind w:left="808"/>
              <w:rPr>
                <w:sz w:val="14"/>
                <w:szCs w:val="14"/>
              </w:rPr>
            </w:pPr>
            <w:r>
              <w:rPr>
                <w:color w:val="212529"/>
                <w:spacing w:val="1"/>
                <w:sz w:val="14"/>
                <w:szCs w:val="14"/>
              </w:rPr>
              <w:t>2023年度</w:t>
            </w:r>
          </w:p>
        </w:tc>
        <w:tc>
          <w:tcPr>
            <w:tcW w:w="1104" w:type="dxa"/>
            <w:tcBorders>
              <w:top w:val="single" w:color="FFFFFF" w:sz="4" w:space="0"/>
              <w:left w:val="single" w:color="FFFFFF" w:sz="2" w:space="0"/>
              <w:right w:val="single" w:color="FFFFFF" w:sz="2" w:space="0"/>
            </w:tcBorders>
            <w:vAlign w:val="top"/>
          </w:tcPr>
          <w:p w14:paraId="15702FD1">
            <w:pPr>
              <w:rPr>
                <w:rFonts w:ascii="Arial"/>
                <w:sz w:val="21"/>
              </w:rPr>
            </w:pPr>
          </w:p>
        </w:tc>
        <w:tc>
          <w:tcPr>
            <w:tcW w:w="1451" w:type="dxa"/>
            <w:tcBorders>
              <w:top w:val="single" w:color="FFFFFF" w:sz="4" w:space="0"/>
              <w:left w:val="single" w:color="FFFFFF" w:sz="2" w:space="0"/>
              <w:right w:val="single" w:color="FFFFFF" w:sz="2" w:space="0"/>
            </w:tcBorders>
            <w:vAlign w:val="top"/>
          </w:tcPr>
          <w:p w14:paraId="3DAF317C">
            <w:pPr>
              <w:rPr>
                <w:rFonts w:ascii="Arial"/>
                <w:sz w:val="21"/>
              </w:rPr>
            </w:pPr>
          </w:p>
        </w:tc>
        <w:tc>
          <w:tcPr>
            <w:tcW w:w="1104" w:type="dxa"/>
            <w:tcBorders>
              <w:top w:val="single" w:color="FFFFFF" w:sz="4" w:space="0"/>
              <w:left w:val="single" w:color="FFFFFF" w:sz="2" w:space="0"/>
              <w:right w:val="single" w:color="FFFFFF" w:sz="2" w:space="0"/>
            </w:tcBorders>
            <w:vAlign w:val="top"/>
          </w:tcPr>
          <w:p w14:paraId="7E0DD3BF">
            <w:pPr>
              <w:rPr>
                <w:rFonts w:ascii="Arial"/>
                <w:sz w:val="21"/>
              </w:rPr>
            </w:pPr>
          </w:p>
        </w:tc>
        <w:tc>
          <w:tcPr>
            <w:tcW w:w="1104" w:type="dxa"/>
            <w:tcBorders>
              <w:top w:val="single" w:color="FFFFFF" w:sz="4" w:space="0"/>
              <w:left w:val="single" w:color="FFFFFF" w:sz="2" w:space="0"/>
              <w:right w:val="single" w:color="FFFFFF" w:sz="2" w:space="0"/>
            </w:tcBorders>
            <w:vAlign w:val="top"/>
          </w:tcPr>
          <w:p w14:paraId="30AF76BF">
            <w:pPr>
              <w:rPr>
                <w:rFonts w:ascii="Arial"/>
                <w:sz w:val="21"/>
              </w:rPr>
            </w:pPr>
          </w:p>
        </w:tc>
        <w:tc>
          <w:tcPr>
            <w:tcW w:w="1104" w:type="dxa"/>
            <w:tcBorders>
              <w:top w:val="single" w:color="FFFFFF" w:sz="4" w:space="0"/>
              <w:left w:val="single" w:color="FFFFFF" w:sz="2" w:space="0"/>
              <w:right w:val="single" w:color="FFFFFF" w:sz="2" w:space="0"/>
            </w:tcBorders>
            <w:vAlign w:val="top"/>
          </w:tcPr>
          <w:p w14:paraId="3870AB08">
            <w:pPr>
              <w:rPr>
                <w:rFonts w:ascii="Arial"/>
                <w:sz w:val="21"/>
              </w:rPr>
            </w:pPr>
          </w:p>
        </w:tc>
        <w:tc>
          <w:tcPr>
            <w:tcW w:w="1146" w:type="dxa"/>
            <w:tcBorders>
              <w:top w:val="single" w:color="FFFFFF" w:sz="4" w:space="0"/>
              <w:left w:val="single" w:color="FFFFFF" w:sz="2" w:space="0"/>
              <w:right w:val="single" w:color="FFFFFF" w:sz="2" w:space="0"/>
            </w:tcBorders>
            <w:vAlign w:val="top"/>
          </w:tcPr>
          <w:p w14:paraId="2EE00862">
            <w:pPr>
              <w:pStyle w:val="6"/>
              <w:spacing w:before="126" w:line="225" w:lineRule="auto"/>
              <w:ind w:left="182"/>
              <w:rPr>
                <w:sz w:val="14"/>
                <w:szCs w:val="14"/>
              </w:rPr>
            </w:pPr>
            <w:r>
              <w:rPr>
                <w:color w:val="212529"/>
                <w:spacing w:val="2"/>
                <w:sz w:val="14"/>
                <w:szCs w:val="14"/>
              </w:rPr>
              <w:t>金额单位:万元</w:t>
            </w:r>
          </w:p>
        </w:tc>
      </w:tr>
      <w:tr w14:paraId="173A1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6953" w:type="dxa"/>
            <w:gridSpan w:val="6"/>
            <w:vAlign w:val="top"/>
          </w:tcPr>
          <w:p w14:paraId="520D4F9D">
            <w:pPr>
              <w:pStyle w:val="6"/>
              <w:spacing w:before="109" w:line="219" w:lineRule="auto"/>
              <w:ind w:left="3192"/>
            </w:pPr>
            <w:r>
              <w:rPr>
                <w:color w:val="212529"/>
                <w:spacing w:val="-4"/>
              </w:rPr>
              <w:t>预算数</w:t>
            </w:r>
          </w:p>
        </w:tc>
        <w:tc>
          <w:tcPr>
            <w:tcW w:w="7013" w:type="dxa"/>
            <w:gridSpan w:val="6"/>
            <w:vAlign w:val="top"/>
          </w:tcPr>
          <w:p w14:paraId="31D6E535">
            <w:pPr>
              <w:pStyle w:val="6"/>
              <w:spacing w:before="109" w:line="219" w:lineRule="auto"/>
              <w:ind w:left="3225"/>
            </w:pPr>
            <w:r>
              <w:rPr>
                <w:color w:val="212529"/>
                <w:spacing w:val="-5"/>
              </w:rPr>
              <w:t>决算数</w:t>
            </w:r>
          </w:p>
        </w:tc>
      </w:tr>
      <w:tr w14:paraId="18B1D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098" w:type="dxa"/>
            <w:vMerge w:val="restart"/>
            <w:tcBorders>
              <w:bottom w:val="nil"/>
            </w:tcBorders>
            <w:vAlign w:val="top"/>
          </w:tcPr>
          <w:p w14:paraId="726D9EA8">
            <w:pPr>
              <w:spacing w:line="288" w:lineRule="auto"/>
              <w:rPr>
                <w:rFonts w:ascii="Arial"/>
                <w:sz w:val="21"/>
              </w:rPr>
            </w:pPr>
          </w:p>
          <w:p w14:paraId="0BC9BBE2">
            <w:pPr>
              <w:spacing w:before="77" w:line="182" w:lineRule="auto"/>
              <w:ind w:left="347"/>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439" w:type="dxa"/>
            <w:vMerge w:val="restart"/>
            <w:tcBorders>
              <w:bottom w:val="nil"/>
            </w:tcBorders>
            <w:vAlign w:val="top"/>
          </w:tcPr>
          <w:p w14:paraId="7D99DF33">
            <w:pPr>
              <w:spacing w:before="224" w:line="192" w:lineRule="auto"/>
              <w:ind w:left="609" w:right="132" w:hanging="532"/>
              <w:rPr>
                <w:rFonts w:ascii="微软雅黑" w:hAnsi="微软雅黑" w:eastAsia="微软雅黑" w:cs="微软雅黑"/>
                <w:sz w:val="18"/>
                <w:szCs w:val="18"/>
              </w:rPr>
            </w:pPr>
            <w:r>
              <w:rPr>
                <w:rFonts w:ascii="微软雅黑" w:hAnsi="微软雅黑" w:eastAsia="微软雅黑" w:cs="微软雅黑"/>
                <w:color w:val="212529"/>
                <w:spacing w:val="-6"/>
                <w:sz w:val="18"/>
                <w:szCs w:val="18"/>
              </w:rPr>
              <w:t>因公出国（境）</w:t>
            </w:r>
            <w:r>
              <w:rPr>
                <w:rFonts w:ascii="微软雅黑" w:hAnsi="微软雅黑" w:eastAsia="微软雅黑" w:cs="微软雅黑"/>
                <w:color w:val="212529"/>
                <w:sz w:val="18"/>
                <w:szCs w:val="18"/>
              </w:rPr>
              <w:t xml:space="preserve"> 费</w:t>
            </w:r>
          </w:p>
        </w:tc>
        <w:tc>
          <w:tcPr>
            <w:tcW w:w="3312" w:type="dxa"/>
            <w:gridSpan w:val="3"/>
            <w:vAlign w:val="top"/>
          </w:tcPr>
          <w:p w14:paraId="4FDB97FC">
            <w:pPr>
              <w:spacing w:before="110" w:line="184" w:lineRule="auto"/>
              <w:ind w:left="552"/>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公务用车购置及运行维护费</w:t>
            </w:r>
          </w:p>
        </w:tc>
        <w:tc>
          <w:tcPr>
            <w:tcW w:w="1104" w:type="dxa"/>
            <w:vMerge w:val="restart"/>
            <w:tcBorders>
              <w:bottom w:val="nil"/>
            </w:tcBorders>
            <w:vAlign w:val="top"/>
          </w:tcPr>
          <w:p w14:paraId="0280D3B0">
            <w:pPr>
              <w:spacing w:line="287" w:lineRule="auto"/>
              <w:rPr>
                <w:rFonts w:ascii="Arial"/>
                <w:sz w:val="21"/>
              </w:rPr>
            </w:pPr>
          </w:p>
          <w:p w14:paraId="5B501A82">
            <w:pPr>
              <w:spacing w:before="77" w:line="181" w:lineRule="auto"/>
              <w:ind w:left="7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公务接待费</w:t>
            </w:r>
          </w:p>
        </w:tc>
        <w:tc>
          <w:tcPr>
            <w:tcW w:w="1104" w:type="dxa"/>
            <w:vMerge w:val="restart"/>
            <w:tcBorders>
              <w:bottom w:val="nil"/>
            </w:tcBorders>
            <w:vAlign w:val="top"/>
          </w:tcPr>
          <w:p w14:paraId="2F2BF663">
            <w:pPr>
              <w:spacing w:line="288" w:lineRule="auto"/>
              <w:rPr>
                <w:rFonts w:ascii="Arial"/>
                <w:sz w:val="21"/>
              </w:rPr>
            </w:pPr>
          </w:p>
          <w:p w14:paraId="02F9D6AB">
            <w:pPr>
              <w:spacing w:before="77" w:line="182" w:lineRule="auto"/>
              <w:ind w:left="352"/>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451" w:type="dxa"/>
            <w:vMerge w:val="restart"/>
            <w:tcBorders>
              <w:bottom w:val="nil"/>
            </w:tcBorders>
            <w:vAlign w:val="top"/>
          </w:tcPr>
          <w:p w14:paraId="4C1B3316">
            <w:pPr>
              <w:spacing w:before="224" w:line="192" w:lineRule="auto"/>
              <w:ind w:left="620" w:right="133" w:hanging="532"/>
              <w:rPr>
                <w:rFonts w:ascii="微软雅黑" w:hAnsi="微软雅黑" w:eastAsia="微软雅黑" w:cs="微软雅黑"/>
                <w:sz w:val="18"/>
                <w:szCs w:val="18"/>
              </w:rPr>
            </w:pPr>
            <w:r>
              <w:rPr>
                <w:rFonts w:ascii="微软雅黑" w:hAnsi="微软雅黑" w:eastAsia="微软雅黑" w:cs="微软雅黑"/>
                <w:color w:val="212529"/>
                <w:spacing w:val="-6"/>
                <w:sz w:val="18"/>
                <w:szCs w:val="18"/>
              </w:rPr>
              <w:t>因公出国（境）</w:t>
            </w:r>
            <w:r>
              <w:rPr>
                <w:rFonts w:ascii="微软雅黑" w:hAnsi="微软雅黑" w:eastAsia="微软雅黑" w:cs="微软雅黑"/>
                <w:color w:val="212529"/>
                <w:sz w:val="18"/>
                <w:szCs w:val="18"/>
              </w:rPr>
              <w:t xml:space="preserve"> 费</w:t>
            </w:r>
          </w:p>
        </w:tc>
        <w:tc>
          <w:tcPr>
            <w:tcW w:w="3312" w:type="dxa"/>
            <w:gridSpan w:val="3"/>
            <w:vAlign w:val="top"/>
          </w:tcPr>
          <w:p w14:paraId="64266EEF">
            <w:pPr>
              <w:spacing w:before="110" w:line="184" w:lineRule="auto"/>
              <w:ind w:left="55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公务用车购置及运行维护费</w:t>
            </w:r>
          </w:p>
        </w:tc>
        <w:tc>
          <w:tcPr>
            <w:tcW w:w="1146" w:type="dxa"/>
            <w:vMerge w:val="restart"/>
            <w:tcBorders>
              <w:bottom w:val="nil"/>
            </w:tcBorders>
            <w:vAlign w:val="top"/>
          </w:tcPr>
          <w:p w14:paraId="51CD0852">
            <w:pPr>
              <w:spacing w:line="287" w:lineRule="auto"/>
              <w:rPr>
                <w:rFonts w:ascii="Arial"/>
                <w:sz w:val="21"/>
              </w:rPr>
            </w:pPr>
          </w:p>
          <w:p w14:paraId="38EAD01E">
            <w:pPr>
              <w:spacing w:before="77" w:line="181" w:lineRule="auto"/>
              <w:ind w:left="102"/>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公务接待费</w:t>
            </w:r>
          </w:p>
        </w:tc>
      </w:tr>
      <w:tr w14:paraId="46ECB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098" w:type="dxa"/>
            <w:vMerge w:val="continue"/>
            <w:tcBorders>
              <w:top w:val="nil"/>
            </w:tcBorders>
            <w:vAlign w:val="top"/>
          </w:tcPr>
          <w:p w14:paraId="411A9DB9">
            <w:pPr>
              <w:rPr>
                <w:rFonts w:ascii="Arial"/>
                <w:sz w:val="21"/>
              </w:rPr>
            </w:pPr>
          </w:p>
        </w:tc>
        <w:tc>
          <w:tcPr>
            <w:tcW w:w="1439" w:type="dxa"/>
            <w:vMerge w:val="continue"/>
            <w:tcBorders>
              <w:top w:val="nil"/>
            </w:tcBorders>
            <w:vAlign w:val="top"/>
          </w:tcPr>
          <w:p w14:paraId="35C8E429">
            <w:pPr>
              <w:rPr>
                <w:rFonts w:ascii="Arial"/>
                <w:sz w:val="21"/>
              </w:rPr>
            </w:pPr>
          </w:p>
        </w:tc>
        <w:tc>
          <w:tcPr>
            <w:tcW w:w="1104" w:type="dxa"/>
            <w:vAlign w:val="top"/>
          </w:tcPr>
          <w:p w14:paraId="6FD7176B">
            <w:pPr>
              <w:spacing w:before="152" w:line="181" w:lineRule="auto"/>
              <w:ind w:left="348"/>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104" w:type="dxa"/>
            <w:vAlign w:val="top"/>
          </w:tcPr>
          <w:p w14:paraId="2A884361">
            <w:pPr>
              <w:spacing w:before="28" w:line="172" w:lineRule="auto"/>
              <w:ind w:left="350" w:right="117" w:hanging="272"/>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w:t>
            </w:r>
            <w:r>
              <w:rPr>
                <w:rFonts w:ascii="微软雅黑" w:hAnsi="微软雅黑" w:eastAsia="微软雅黑" w:cs="微软雅黑"/>
                <w:color w:val="212529"/>
                <w:spacing w:val="1"/>
                <w:sz w:val="18"/>
                <w:szCs w:val="18"/>
              </w:rPr>
              <w:t xml:space="preserve"> </w:t>
            </w:r>
            <w:r>
              <w:rPr>
                <w:rFonts w:ascii="微软雅黑" w:hAnsi="微软雅黑" w:eastAsia="微软雅黑" w:cs="微软雅黑"/>
                <w:color w:val="212529"/>
                <w:spacing w:val="-3"/>
                <w:sz w:val="18"/>
                <w:szCs w:val="18"/>
              </w:rPr>
              <w:t>置费</w:t>
            </w:r>
          </w:p>
        </w:tc>
        <w:tc>
          <w:tcPr>
            <w:tcW w:w="1104" w:type="dxa"/>
            <w:vAlign w:val="top"/>
          </w:tcPr>
          <w:p w14:paraId="01B8429C">
            <w:pPr>
              <w:spacing w:before="28" w:line="172" w:lineRule="auto"/>
              <w:ind w:left="82" w:right="117" w:firstLine="8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2"/>
                <w:sz w:val="18"/>
                <w:szCs w:val="18"/>
              </w:rPr>
              <w:t>运行维护费</w:t>
            </w:r>
          </w:p>
        </w:tc>
        <w:tc>
          <w:tcPr>
            <w:tcW w:w="1104" w:type="dxa"/>
            <w:vMerge w:val="continue"/>
            <w:tcBorders>
              <w:top w:val="nil"/>
            </w:tcBorders>
            <w:vAlign w:val="top"/>
          </w:tcPr>
          <w:p w14:paraId="29426A39">
            <w:pPr>
              <w:rPr>
                <w:rFonts w:ascii="Arial"/>
                <w:sz w:val="21"/>
              </w:rPr>
            </w:pPr>
          </w:p>
        </w:tc>
        <w:tc>
          <w:tcPr>
            <w:tcW w:w="1104" w:type="dxa"/>
            <w:vMerge w:val="continue"/>
            <w:tcBorders>
              <w:top w:val="nil"/>
            </w:tcBorders>
            <w:vAlign w:val="top"/>
          </w:tcPr>
          <w:p w14:paraId="36032B42">
            <w:pPr>
              <w:rPr>
                <w:rFonts w:ascii="Arial"/>
                <w:sz w:val="21"/>
              </w:rPr>
            </w:pPr>
          </w:p>
        </w:tc>
        <w:tc>
          <w:tcPr>
            <w:tcW w:w="1451" w:type="dxa"/>
            <w:vMerge w:val="continue"/>
            <w:tcBorders>
              <w:top w:val="nil"/>
            </w:tcBorders>
            <w:vAlign w:val="top"/>
          </w:tcPr>
          <w:p w14:paraId="0AA891F2">
            <w:pPr>
              <w:rPr>
                <w:rFonts w:ascii="Arial"/>
                <w:sz w:val="21"/>
              </w:rPr>
            </w:pPr>
          </w:p>
        </w:tc>
        <w:tc>
          <w:tcPr>
            <w:tcW w:w="1104" w:type="dxa"/>
            <w:vAlign w:val="top"/>
          </w:tcPr>
          <w:p w14:paraId="33DEF761">
            <w:pPr>
              <w:spacing w:before="152" w:line="181" w:lineRule="auto"/>
              <w:ind w:left="353"/>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104" w:type="dxa"/>
            <w:vAlign w:val="top"/>
          </w:tcPr>
          <w:p w14:paraId="01BE5E1C">
            <w:pPr>
              <w:spacing w:before="28" w:line="172" w:lineRule="auto"/>
              <w:ind w:left="355" w:right="112" w:hanging="272"/>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w:t>
            </w:r>
            <w:r>
              <w:rPr>
                <w:rFonts w:ascii="微软雅黑" w:hAnsi="微软雅黑" w:eastAsia="微软雅黑" w:cs="微软雅黑"/>
                <w:color w:val="212529"/>
                <w:spacing w:val="1"/>
                <w:sz w:val="18"/>
                <w:szCs w:val="18"/>
              </w:rPr>
              <w:t xml:space="preserve"> </w:t>
            </w:r>
            <w:r>
              <w:rPr>
                <w:rFonts w:ascii="微软雅黑" w:hAnsi="微软雅黑" w:eastAsia="微软雅黑" w:cs="微软雅黑"/>
                <w:color w:val="212529"/>
                <w:spacing w:val="-3"/>
                <w:sz w:val="18"/>
                <w:szCs w:val="18"/>
              </w:rPr>
              <w:t>置费</w:t>
            </w:r>
          </w:p>
        </w:tc>
        <w:tc>
          <w:tcPr>
            <w:tcW w:w="1104" w:type="dxa"/>
            <w:vAlign w:val="top"/>
          </w:tcPr>
          <w:p w14:paraId="54654276">
            <w:pPr>
              <w:spacing w:before="28" w:line="172" w:lineRule="auto"/>
              <w:ind w:left="87" w:right="112" w:firstLine="8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2"/>
                <w:sz w:val="18"/>
                <w:szCs w:val="18"/>
              </w:rPr>
              <w:t>运行维护费</w:t>
            </w:r>
          </w:p>
        </w:tc>
        <w:tc>
          <w:tcPr>
            <w:tcW w:w="1146" w:type="dxa"/>
            <w:vMerge w:val="continue"/>
            <w:tcBorders>
              <w:top w:val="nil"/>
            </w:tcBorders>
            <w:vAlign w:val="top"/>
          </w:tcPr>
          <w:p w14:paraId="238B778A">
            <w:pPr>
              <w:rPr>
                <w:rFonts w:ascii="Arial"/>
                <w:sz w:val="21"/>
              </w:rPr>
            </w:pPr>
          </w:p>
        </w:tc>
      </w:tr>
      <w:tr w14:paraId="1049A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098" w:type="dxa"/>
            <w:vAlign w:val="top"/>
          </w:tcPr>
          <w:p w14:paraId="7A55535A">
            <w:pPr>
              <w:pStyle w:val="6"/>
              <w:spacing w:before="140" w:line="184" w:lineRule="auto"/>
              <w:ind w:left="502"/>
            </w:pPr>
            <w:r>
              <w:rPr>
                <w:color w:val="212529"/>
              </w:rPr>
              <w:t>1</w:t>
            </w:r>
          </w:p>
        </w:tc>
        <w:tc>
          <w:tcPr>
            <w:tcW w:w="1439" w:type="dxa"/>
            <w:vAlign w:val="top"/>
          </w:tcPr>
          <w:p w14:paraId="6E4BE5A6">
            <w:pPr>
              <w:pStyle w:val="6"/>
              <w:spacing w:before="141" w:line="183" w:lineRule="auto"/>
              <w:ind w:left="660"/>
            </w:pPr>
            <w:r>
              <w:rPr>
                <w:color w:val="212529"/>
              </w:rPr>
              <w:t>2</w:t>
            </w:r>
          </w:p>
        </w:tc>
        <w:tc>
          <w:tcPr>
            <w:tcW w:w="1104" w:type="dxa"/>
            <w:vAlign w:val="top"/>
          </w:tcPr>
          <w:p w14:paraId="291CA34D">
            <w:pPr>
              <w:pStyle w:val="6"/>
              <w:spacing w:before="141" w:line="183" w:lineRule="auto"/>
              <w:ind w:left="495"/>
            </w:pPr>
            <w:r>
              <w:rPr>
                <w:color w:val="212529"/>
              </w:rPr>
              <w:t>3</w:t>
            </w:r>
          </w:p>
        </w:tc>
        <w:tc>
          <w:tcPr>
            <w:tcW w:w="1104" w:type="dxa"/>
            <w:vAlign w:val="top"/>
          </w:tcPr>
          <w:p w14:paraId="30EEBCA8">
            <w:pPr>
              <w:pStyle w:val="6"/>
              <w:spacing w:before="141" w:line="183" w:lineRule="auto"/>
              <w:ind w:left="491"/>
            </w:pPr>
            <w:r>
              <w:rPr>
                <w:color w:val="212529"/>
              </w:rPr>
              <w:t>4</w:t>
            </w:r>
          </w:p>
        </w:tc>
        <w:tc>
          <w:tcPr>
            <w:tcW w:w="1104" w:type="dxa"/>
            <w:vAlign w:val="top"/>
          </w:tcPr>
          <w:p w14:paraId="6A9F4F34">
            <w:pPr>
              <w:pStyle w:val="6"/>
              <w:spacing w:before="142" w:line="182" w:lineRule="auto"/>
              <w:ind w:left="496"/>
            </w:pPr>
            <w:r>
              <w:rPr>
                <w:color w:val="212529"/>
              </w:rPr>
              <w:t>5</w:t>
            </w:r>
          </w:p>
        </w:tc>
        <w:tc>
          <w:tcPr>
            <w:tcW w:w="1104" w:type="dxa"/>
            <w:vAlign w:val="top"/>
          </w:tcPr>
          <w:p w14:paraId="69842CA3">
            <w:pPr>
              <w:pStyle w:val="6"/>
              <w:spacing w:before="141" w:line="183" w:lineRule="auto"/>
              <w:ind w:left="495"/>
            </w:pPr>
            <w:r>
              <w:rPr>
                <w:color w:val="212529"/>
              </w:rPr>
              <w:t>6</w:t>
            </w:r>
          </w:p>
        </w:tc>
        <w:tc>
          <w:tcPr>
            <w:tcW w:w="1104" w:type="dxa"/>
            <w:vAlign w:val="top"/>
          </w:tcPr>
          <w:p w14:paraId="4F216670">
            <w:pPr>
              <w:pStyle w:val="6"/>
              <w:spacing w:before="142" w:line="182" w:lineRule="auto"/>
              <w:ind w:left="498"/>
            </w:pPr>
            <w:r>
              <w:rPr>
                <w:color w:val="212529"/>
              </w:rPr>
              <w:t>7</w:t>
            </w:r>
          </w:p>
        </w:tc>
        <w:tc>
          <w:tcPr>
            <w:tcW w:w="1451" w:type="dxa"/>
            <w:vAlign w:val="top"/>
          </w:tcPr>
          <w:p w14:paraId="1A83370F">
            <w:pPr>
              <w:pStyle w:val="6"/>
              <w:spacing w:before="141" w:line="183" w:lineRule="auto"/>
              <w:ind w:left="669"/>
            </w:pPr>
            <w:r>
              <w:rPr>
                <w:color w:val="212529"/>
              </w:rPr>
              <w:t>8</w:t>
            </w:r>
          </w:p>
        </w:tc>
        <w:tc>
          <w:tcPr>
            <w:tcW w:w="1104" w:type="dxa"/>
            <w:vAlign w:val="top"/>
          </w:tcPr>
          <w:p w14:paraId="260C1D66">
            <w:pPr>
              <w:pStyle w:val="6"/>
              <w:spacing w:before="141" w:line="183" w:lineRule="auto"/>
              <w:ind w:left="497"/>
            </w:pPr>
            <w:r>
              <w:rPr>
                <w:color w:val="212529"/>
              </w:rPr>
              <w:t>9</w:t>
            </w:r>
          </w:p>
        </w:tc>
        <w:tc>
          <w:tcPr>
            <w:tcW w:w="1104" w:type="dxa"/>
            <w:vAlign w:val="top"/>
          </w:tcPr>
          <w:p w14:paraId="00F47CF2">
            <w:pPr>
              <w:pStyle w:val="6"/>
              <w:spacing w:before="140" w:line="184" w:lineRule="auto"/>
              <w:ind w:left="468"/>
            </w:pPr>
            <w:r>
              <w:rPr>
                <w:color w:val="212529"/>
                <w:spacing w:val="-11"/>
              </w:rPr>
              <w:t>10</w:t>
            </w:r>
          </w:p>
        </w:tc>
        <w:tc>
          <w:tcPr>
            <w:tcW w:w="1104" w:type="dxa"/>
            <w:vAlign w:val="top"/>
          </w:tcPr>
          <w:p w14:paraId="7603912C">
            <w:pPr>
              <w:pStyle w:val="6"/>
              <w:spacing w:before="140" w:line="184" w:lineRule="auto"/>
              <w:ind w:left="469"/>
            </w:pPr>
            <w:r>
              <w:rPr>
                <w:color w:val="212529"/>
                <w:spacing w:val="-11"/>
              </w:rPr>
              <w:t>11</w:t>
            </w:r>
          </w:p>
        </w:tc>
        <w:tc>
          <w:tcPr>
            <w:tcW w:w="1146" w:type="dxa"/>
            <w:vAlign w:val="top"/>
          </w:tcPr>
          <w:p w14:paraId="28A3C3CA">
            <w:pPr>
              <w:pStyle w:val="6"/>
              <w:spacing w:before="140" w:line="184" w:lineRule="auto"/>
              <w:ind w:left="487"/>
            </w:pPr>
            <w:r>
              <w:rPr>
                <w:color w:val="212529"/>
                <w:spacing w:val="-11"/>
              </w:rPr>
              <w:t>12</w:t>
            </w:r>
          </w:p>
        </w:tc>
      </w:tr>
      <w:tr w14:paraId="4EF07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098" w:type="dxa"/>
            <w:vAlign w:val="top"/>
          </w:tcPr>
          <w:p w14:paraId="2E39FC4F">
            <w:pPr>
              <w:rPr>
                <w:rFonts w:ascii="Arial"/>
                <w:sz w:val="21"/>
              </w:rPr>
            </w:pPr>
          </w:p>
        </w:tc>
        <w:tc>
          <w:tcPr>
            <w:tcW w:w="1439" w:type="dxa"/>
            <w:vAlign w:val="top"/>
          </w:tcPr>
          <w:p w14:paraId="5934027C">
            <w:pPr>
              <w:rPr>
                <w:rFonts w:ascii="Arial"/>
                <w:sz w:val="21"/>
              </w:rPr>
            </w:pPr>
          </w:p>
        </w:tc>
        <w:tc>
          <w:tcPr>
            <w:tcW w:w="1104" w:type="dxa"/>
            <w:vAlign w:val="top"/>
          </w:tcPr>
          <w:p w14:paraId="4B65B9CE">
            <w:pPr>
              <w:rPr>
                <w:rFonts w:ascii="Arial"/>
                <w:sz w:val="21"/>
              </w:rPr>
            </w:pPr>
          </w:p>
        </w:tc>
        <w:tc>
          <w:tcPr>
            <w:tcW w:w="1104" w:type="dxa"/>
            <w:vAlign w:val="top"/>
          </w:tcPr>
          <w:p w14:paraId="452BBCB2">
            <w:pPr>
              <w:rPr>
                <w:rFonts w:ascii="Arial"/>
                <w:sz w:val="21"/>
              </w:rPr>
            </w:pPr>
          </w:p>
        </w:tc>
        <w:tc>
          <w:tcPr>
            <w:tcW w:w="1104" w:type="dxa"/>
            <w:vAlign w:val="top"/>
          </w:tcPr>
          <w:p w14:paraId="43CA654E">
            <w:pPr>
              <w:rPr>
                <w:rFonts w:ascii="Arial"/>
                <w:sz w:val="21"/>
              </w:rPr>
            </w:pPr>
          </w:p>
        </w:tc>
        <w:tc>
          <w:tcPr>
            <w:tcW w:w="1104" w:type="dxa"/>
            <w:vAlign w:val="top"/>
          </w:tcPr>
          <w:p w14:paraId="243C1C33">
            <w:pPr>
              <w:rPr>
                <w:rFonts w:ascii="Arial"/>
                <w:sz w:val="21"/>
              </w:rPr>
            </w:pPr>
          </w:p>
        </w:tc>
        <w:tc>
          <w:tcPr>
            <w:tcW w:w="1104" w:type="dxa"/>
            <w:vAlign w:val="top"/>
          </w:tcPr>
          <w:p w14:paraId="62010292">
            <w:pPr>
              <w:rPr>
                <w:rFonts w:ascii="Arial"/>
                <w:sz w:val="21"/>
              </w:rPr>
            </w:pPr>
          </w:p>
        </w:tc>
        <w:tc>
          <w:tcPr>
            <w:tcW w:w="1451" w:type="dxa"/>
            <w:vAlign w:val="top"/>
          </w:tcPr>
          <w:p w14:paraId="4FC56117">
            <w:pPr>
              <w:rPr>
                <w:rFonts w:ascii="Arial"/>
                <w:sz w:val="21"/>
              </w:rPr>
            </w:pPr>
          </w:p>
        </w:tc>
        <w:tc>
          <w:tcPr>
            <w:tcW w:w="1104" w:type="dxa"/>
            <w:vAlign w:val="top"/>
          </w:tcPr>
          <w:p w14:paraId="44B5AFBF">
            <w:pPr>
              <w:rPr>
                <w:rFonts w:ascii="Arial"/>
                <w:sz w:val="21"/>
              </w:rPr>
            </w:pPr>
          </w:p>
        </w:tc>
        <w:tc>
          <w:tcPr>
            <w:tcW w:w="1104" w:type="dxa"/>
            <w:vAlign w:val="top"/>
          </w:tcPr>
          <w:p w14:paraId="7A9C08FA">
            <w:pPr>
              <w:rPr>
                <w:rFonts w:ascii="Arial"/>
                <w:sz w:val="21"/>
              </w:rPr>
            </w:pPr>
          </w:p>
        </w:tc>
        <w:tc>
          <w:tcPr>
            <w:tcW w:w="1104" w:type="dxa"/>
            <w:vAlign w:val="top"/>
          </w:tcPr>
          <w:p w14:paraId="1E8DD0DA">
            <w:pPr>
              <w:rPr>
                <w:rFonts w:ascii="Arial"/>
                <w:sz w:val="21"/>
              </w:rPr>
            </w:pPr>
          </w:p>
        </w:tc>
        <w:tc>
          <w:tcPr>
            <w:tcW w:w="1146" w:type="dxa"/>
            <w:vAlign w:val="top"/>
          </w:tcPr>
          <w:p w14:paraId="62B1A7DE">
            <w:pPr>
              <w:rPr>
                <w:rFonts w:ascii="Arial"/>
                <w:sz w:val="21"/>
              </w:rPr>
            </w:pPr>
          </w:p>
        </w:tc>
      </w:tr>
    </w:tbl>
    <w:p w14:paraId="3FECF14C">
      <w:pPr>
        <w:spacing w:before="1" w:line="209" w:lineRule="auto"/>
        <w:ind w:left="1441"/>
        <w:rPr>
          <w:rFonts w:ascii="宋体" w:hAnsi="宋体" w:eastAsia="宋体" w:cs="宋体"/>
          <w:sz w:val="18"/>
          <w:szCs w:val="18"/>
        </w:rPr>
      </w:pPr>
      <w:r>
        <w:pict>
          <v:shape id="_x0000_s1026" o:spid="_x0000_s1026" o:spt="202" type="#_x0000_t202" style="position:absolute;left:0pt;margin-left:169.5pt;margin-top:-0.2pt;height:11.7pt;width:11.25pt;z-index:251661312;mso-width-relative:page;mso-height-relative:page;" filled="f" stroked="f" coordsize="21600,21600">
            <v:path/>
            <v:fill on="f" focussize="0,0"/>
            <v:stroke on="f"/>
            <v:imagedata o:title=""/>
            <o:lock v:ext="edit" aspectratio="f"/>
            <v:textbox inset="0mm,0mm,0mm,0mm">
              <w:txbxContent>
                <w:p w14:paraId="68794D96">
                  <w:pPr>
                    <w:spacing w:before="20" w:line="198" w:lineRule="auto"/>
                    <w:ind w:left="20"/>
                    <w:rPr>
                      <w:rFonts w:ascii="宋体" w:hAnsi="宋体" w:eastAsia="宋体" w:cs="宋体"/>
                      <w:sz w:val="18"/>
                      <w:szCs w:val="18"/>
                    </w:rPr>
                  </w:pPr>
                  <w:r>
                    <w:rPr>
                      <w:rFonts w:ascii="宋体" w:hAnsi="宋体" w:eastAsia="宋体" w:cs="宋体"/>
                      <w:color w:val="212529"/>
                      <w:spacing w:val="4"/>
                      <w:sz w:val="18"/>
                      <w:szCs w:val="18"/>
                    </w:rPr>
                    <w:t>“</w:t>
                  </w:r>
                </w:p>
              </w:txbxContent>
            </v:textbox>
          </v:shape>
        </w:pict>
      </w:r>
      <w:r>
        <w:pict>
          <v:shape id="_x0000_s1027" o:spid="_x0000_s1027" o:spt="202" type="#_x0000_t202" style="position:absolute;left:0pt;margin-left:358.6pt;margin-top:-0.2pt;height:11.7pt;width:11.25pt;z-index:251662336;mso-width-relative:page;mso-height-relative:page;" filled="f" stroked="f" coordsize="21600,21600">
            <v:path/>
            <v:fill on="f" focussize="0,0"/>
            <v:stroke on="f"/>
            <v:imagedata o:title=""/>
            <o:lock v:ext="edit" aspectratio="f"/>
            <v:textbox inset="0mm,0mm,0mm,0mm">
              <w:txbxContent>
                <w:p w14:paraId="06B45A88">
                  <w:pPr>
                    <w:spacing w:before="20" w:line="198" w:lineRule="auto"/>
                    <w:ind w:left="20"/>
                    <w:rPr>
                      <w:rFonts w:ascii="宋体" w:hAnsi="宋体" w:eastAsia="宋体" w:cs="宋体"/>
                      <w:sz w:val="18"/>
                      <w:szCs w:val="18"/>
                    </w:rPr>
                  </w:pPr>
                  <w:r>
                    <w:rPr>
                      <w:rFonts w:ascii="宋体" w:hAnsi="宋体" w:eastAsia="宋体" w:cs="宋体"/>
                      <w:color w:val="212529"/>
                      <w:spacing w:val="4"/>
                      <w:sz w:val="18"/>
                      <w:szCs w:val="18"/>
                    </w:rPr>
                    <w:t>“</w:t>
                  </w:r>
                </w:p>
              </w:txbxContent>
            </v:textbox>
          </v:shape>
        </w:pict>
      </w:r>
      <w:r>
        <w:pict>
          <v:shape id="_x0000_s1028" o:spid="_x0000_s1028" o:spt="202" type="#_x0000_t202" style="position:absolute;left:0pt;margin-left:197.95pt;margin-top:-0.05pt;height:11.55pt;width:14.25pt;z-index:251659264;mso-width-relative:page;mso-height-relative:page;" filled="f" stroked="f" coordsize="21600,21600">
            <v:path/>
            <v:fill on="f" focussize="0,0"/>
            <v:stroke on="f"/>
            <v:imagedata o:title=""/>
            <o:lock v:ext="edit" aspectratio="f"/>
            <v:textbox inset="0mm,0mm,0mm,0mm">
              <w:txbxContent>
                <w:p w14:paraId="7FE67BBA">
                  <w:pPr>
                    <w:spacing w:before="19" w:line="195" w:lineRule="auto"/>
                    <w:ind w:left="20"/>
                    <w:rPr>
                      <w:rFonts w:ascii="宋体" w:hAnsi="宋体" w:eastAsia="宋体" w:cs="宋体"/>
                      <w:sz w:val="18"/>
                      <w:szCs w:val="18"/>
                    </w:rPr>
                  </w:pPr>
                  <w:r>
                    <w:rPr>
                      <w:rFonts w:ascii="宋体" w:hAnsi="宋体" w:eastAsia="宋体" w:cs="宋体"/>
                      <w:color w:val="212529"/>
                      <w:spacing w:val="48"/>
                      <w:w w:val="109"/>
                      <w:sz w:val="18"/>
                      <w:szCs w:val="18"/>
                    </w:rPr>
                    <w:t>”</w:t>
                  </w:r>
                </w:p>
              </w:txbxContent>
            </v:textbox>
          </v:shape>
        </w:pict>
      </w:r>
      <w:r>
        <w:pict>
          <v:shape id="_x0000_s1029" o:spid="_x0000_s1029" o:spt="202" type="#_x0000_t202" style="position:absolute;left:0pt;margin-left:387.1pt;margin-top:-0.05pt;height:11.55pt;width:14.25pt;z-index:251660288;mso-width-relative:page;mso-height-relative:page;" filled="f" stroked="f" coordsize="21600,21600">
            <v:path/>
            <v:fill on="f" focussize="0,0"/>
            <v:stroke on="f"/>
            <v:imagedata o:title=""/>
            <o:lock v:ext="edit" aspectratio="f"/>
            <v:textbox inset="0mm,0mm,0mm,0mm">
              <w:txbxContent>
                <w:p w14:paraId="34376CC1">
                  <w:pPr>
                    <w:spacing w:before="19" w:line="195" w:lineRule="auto"/>
                    <w:ind w:left="20"/>
                    <w:rPr>
                      <w:rFonts w:ascii="宋体" w:hAnsi="宋体" w:eastAsia="宋体" w:cs="宋体"/>
                      <w:sz w:val="18"/>
                      <w:szCs w:val="18"/>
                    </w:rPr>
                  </w:pPr>
                  <w:r>
                    <w:rPr>
                      <w:rFonts w:ascii="宋体" w:hAnsi="宋体" w:eastAsia="宋体" w:cs="宋体"/>
                      <w:color w:val="212529"/>
                      <w:spacing w:val="48"/>
                      <w:w w:val="109"/>
                      <w:sz w:val="18"/>
                      <w:szCs w:val="18"/>
                    </w:rPr>
                    <w:t>”</w:t>
                  </w:r>
                </w:p>
              </w:txbxContent>
            </v:textbox>
          </v:shape>
        </w:pict>
      </w:r>
      <w:r>
        <w:rPr>
          <w:rFonts w:ascii="宋体" w:hAnsi="宋体" w:eastAsia="宋体" w:cs="宋体"/>
          <w:color w:val="212529"/>
          <w:sz w:val="18"/>
          <w:szCs w:val="18"/>
        </w:rPr>
        <w:t>注：本表反映部门本年度  三公  经费支出预决算情况。其中，预算数为  三公  经费全年预算数，反映按规定程序调整后的预算数；决算数是包括当年财政拨款和以前年</w:t>
      </w:r>
      <w:r>
        <w:rPr>
          <w:rFonts w:ascii="宋体" w:hAnsi="宋体" w:eastAsia="宋体" w:cs="宋体"/>
          <w:color w:val="212529"/>
          <w:spacing w:val="-1"/>
          <w:sz w:val="18"/>
          <w:szCs w:val="18"/>
        </w:rPr>
        <w:t>度结</w:t>
      </w:r>
    </w:p>
    <w:p w14:paraId="6B788842">
      <w:pPr>
        <w:spacing w:line="220" w:lineRule="auto"/>
        <w:ind w:left="1442"/>
        <w:rPr>
          <w:rFonts w:ascii="宋体" w:hAnsi="宋体" w:eastAsia="宋体" w:cs="宋体"/>
          <w:sz w:val="18"/>
          <w:szCs w:val="18"/>
        </w:rPr>
      </w:pPr>
      <w:r>
        <w:rPr>
          <w:rFonts w:ascii="宋体" w:hAnsi="宋体" w:eastAsia="宋体" w:cs="宋体"/>
          <w:color w:val="212529"/>
          <w:spacing w:val="-1"/>
          <w:sz w:val="18"/>
          <w:szCs w:val="18"/>
        </w:rPr>
        <w:t>转资金安排的实际支出。</w:t>
      </w:r>
    </w:p>
    <w:tbl>
      <w:tblPr>
        <w:tblStyle w:val="5"/>
        <w:tblW w:w="13966" w:type="dxa"/>
        <w:tblInd w:w="1439" w:type="dxa"/>
        <w:tblBorders>
          <w:top w:val="single" w:color="FFFFFF" w:sz="4" w:space="0"/>
          <w:left w:val="single" w:color="FFFFFF" w:sz="4" w:space="0"/>
          <w:bottom w:val="single" w:color="FFFFFF" w:sz="4" w:space="0"/>
          <w:right w:val="single" w:color="FFFFFF" w:sz="4" w:space="0"/>
          <w:insideH w:val="none" w:color="auto" w:sz="0" w:space="0"/>
          <w:insideV w:val="none" w:color="auto" w:sz="0" w:space="0"/>
        </w:tblBorders>
        <w:tblLayout w:type="fixed"/>
        <w:tblCellMar>
          <w:top w:w="0" w:type="dxa"/>
          <w:left w:w="0" w:type="dxa"/>
          <w:bottom w:w="0" w:type="dxa"/>
          <w:right w:w="0" w:type="dxa"/>
        </w:tblCellMar>
      </w:tblPr>
      <w:tblGrid>
        <w:gridCol w:w="13966"/>
      </w:tblGrid>
      <w:tr w14:paraId="639FDD07">
        <w:tblPrEx>
          <w:tblBorders>
            <w:top w:val="single" w:color="FFFFFF" w:sz="4" w:space="0"/>
            <w:left w:val="single" w:color="FFFFFF" w:sz="4" w:space="0"/>
            <w:bottom w:val="single" w:color="FFFFFF" w:sz="4" w:space="0"/>
            <w:right w:val="single" w:color="FFFFFF" w:sz="4" w:space="0"/>
            <w:insideH w:val="none" w:color="auto" w:sz="0" w:space="0"/>
            <w:insideV w:val="none" w:color="auto" w:sz="0" w:space="0"/>
          </w:tblBorders>
          <w:tblCellMar>
            <w:top w:w="0" w:type="dxa"/>
            <w:left w:w="0" w:type="dxa"/>
            <w:bottom w:w="0" w:type="dxa"/>
            <w:right w:w="0" w:type="dxa"/>
          </w:tblCellMar>
        </w:tblPrEx>
        <w:trPr>
          <w:trHeight w:val="424" w:hRule="atLeast"/>
        </w:trPr>
        <w:tc>
          <w:tcPr>
            <w:tcW w:w="13966" w:type="dxa"/>
            <w:vAlign w:val="top"/>
          </w:tcPr>
          <w:p w14:paraId="03C49F86">
            <w:pPr>
              <w:spacing w:before="31" w:line="182" w:lineRule="auto"/>
              <w:ind w:left="3"/>
              <w:rPr>
                <w:rFonts w:ascii="微软雅黑" w:hAnsi="微软雅黑" w:eastAsia="微软雅黑" w:cs="微软雅黑"/>
                <w:sz w:val="18"/>
                <w:szCs w:val="18"/>
              </w:rPr>
            </w:pPr>
            <w:r>
              <w:rPr>
                <w:rFonts w:ascii="微软雅黑" w:hAnsi="微软雅黑" w:eastAsia="微软雅黑" w:cs="微软雅黑"/>
                <w:color w:val="212529"/>
                <w:spacing w:val="-7"/>
                <w:sz w:val="18"/>
                <w:szCs w:val="18"/>
              </w:rPr>
              <w:t>说明 ：本表无数据</w:t>
            </w:r>
          </w:p>
        </w:tc>
      </w:tr>
    </w:tbl>
    <w:p w14:paraId="4E9D3F4F">
      <w:pPr>
        <w:pStyle w:val="2"/>
      </w:pPr>
    </w:p>
    <w:p w14:paraId="53753606">
      <w:pPr>
        <w:sectPr>
          <w:headerReference r:id="rId33" w:type="default"/>
          <w:footerReference r:id="rId34" w:type="default"/>
          <w:pgSz w:w="16840" w:h="11900"/>
          <w:pgMar w:top="610" w:right="86" w:bottom="312" w:left="0" w:header="357" w:footer="153" w:gutter="0"/>
          <w:cols w:space="720" w:num="1"/>
        </w:sectPr>
      </w:pPr>
    </w:p>
    <w:p w14:paraId="40ECED9E">
      <w:pPr>
        <w:spacing w:before="12"/>
      </w:pPr>
    </w:p>
    <w:p w14:paraId="0951F21C">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2"/>
        <w:gridCol w:w="971"/>
        <w:gridCol w:w="3603"/>
      </w:tblGrid>
      <w:tr w14:paraId="7A06D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14:paraId="6E4DE0A9">
            <w:pPr>
              <w:pStyle w:val="6"/>
              <w:spacing w:before="46" w:line="226" w:lineRule="auto"/>
              <w:ind w:left="3016"/>
              <w:outlineLvl w:val="1"/>
              <w:rPr>
                <w:sz w:val="22"/>
                <w:szCs w:val="22"/>
              </w:rPr>
            </w:pPr>
            <w:bookmarkStart w:id="52" w:name="bookmark40"/>
            <w:bookmarkEnd w:id="52"/>
            <w:bookmarkStart w:id="53" w:name="bookmark15"/>
            <w:bookmarkEnd w:id="53"/>
            <w:r>
              <w:rPr>
                <w:color w:val="212529"/>
                <w:spacing w:val="7"/>
                <w:sz w:val="22"/>
                <w:szCs w:val="22"/>
              </w:rPr>
              <w:t>部门决算公开相关信息统计表</w:t>
            </w:r>
          </w:p>
        </w:tc>
      </w:tr>
      <w:tr w14:paraId="5A7FE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4442" w:type="dxa"/>
            <w:tcBorders>
              <w:top w:val="single" w:color="FFFFFF" w:sz="4" w:space="0"/>
              <w:left w:val="single" w:color="FFFFFF" w:sz="2" w:space="0"/>
              <w:bottom w:val="single" w:color="FFFFFF" w:sz="4" w:space="0"/>
              <w:right w:val="single" w:color="FFFFFF" w:sz="2" w:space="0"/>
            </w:tcBorders>
            <w:vAlign w:val="top"/>
          </w:tcPr>
          <w:p w14:paraId="65B4BB8E">
            <w:pPr>
              <w:rPr>
                <w:rFonts w:ascii="Arial"/>
                <w:sz w:val="21"/>
              </w:rPr>
            </w:pPr>
          </w:p>
        </w:tc>
        <w:tc>
          <w:tcPr>
            <w:tcW w:w="971" w:type="dxa"/>
            <w:tcBorders>
              <w:top w:val="single" w:color="FFFFFF" w:sz="4" w:space="0"/>
              <w:left w:val="single" w:color="FFFFFF" w:sz="2" w:space="0"/>
              <w:bottom w:val="single" w:color="FFFFFF" w:sz="4" w:space="0"/>
              <w:right w:val="single" w:color="FFFFFF" w:sz="2" w:space="0"/>
            </w:tcBorders>
            <w:vAlign w:val="top"/>
          </w:tcPr>
          <w:p w14:paraId="4DC0B624">
            <w:pPr>
              <w:rPr>
                <w:rFonts w:ascii="Arial"/>
                <w:sz w:val="21"/>
              </w:rPr>
            </w:pPr>
          </w:p>
        </w:tc>
        <w:tc>
          <w:tcPr>
            <w:tcW w:w="3603" w:type="dxa"/>
            <w:tcBorders>
              <w:top w:val="single" w:color="FFFFFF" w:sz="4" w:space="0"/>
              <w:left w:val="single" w:color="FFFFFF" w:sz="2" w:space="0"/>
              <w:bottom w:val="single" w:color="FFFFFF" w:sz="4" w:space="0"/>
              <w:right w:val="single" w:color="FFFFFF" w:sz="2" w:space="0"/>
            </w:tcBorders>
            <w:vAlign w:val="top"/>
          </w:tcPr>
          <w:p w14:paraId="464CDE35">
            <w:pPr>
              <w:pStyle w:val="6"/>
              <w:spacing w:before="79" w:line="228" w:lineRule="auto"/>
              <w:ind w:left="2956"/>
              <w:rPr>
                <w:sz w:val="15"/>
                <w:szCs w:val="15"/>
              </w:rPr>
            </w:pPr>
            <w:r>
              <w:rPr>
                <w:color w:val="212529"/>
                <w:spacing w:val="2"/>
                <w:sz w:val="15"/>
                <w:szCs w:val="15"/>
              </w:rPr>
              <w:t>公开10表</w:t>
            </w:r>
          </w:p>
        </w:tc>
      </w:tr>
      <w:tr w14:paraId="1979C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4442" w:type="dxa"/>
            <w:tcBorders>
              <w:top w:val="single" w:color="FFFFFF" w:sz="4" w:space="0"/>
              <w:left w:val="single" w:color="000000" w:sz="2" w:space="0"/>
              <w:right w:val="single" w:color="FFFFFF" w:sz="2" w:space="0"/>
            </w:tcBorders>
            <w:vAlign w:val="top"/>
          </w:tcPr>
          <w:p w14:paraId="5AF4AECC">
            <w:pPr>
              <w:pStyle w:val="6"/>
              <w:spacing w:before="78" w:line="225" w:lineRule="auto"/>
              <w:ind w:left="11"/>
              <w:rPr>
                <w:sz w:val="14"/>
                <w:szCs w:val="14"/>
              </w:rPr>
            </w:pPr>
            <w:r>
              <w:rPr>
                <w:color w:val="212529"/>
                <w:spacing w:val="3"/>
                <w:sz w:val="14"/>
                <w:szCs w:val="14"/>
              </w:rPr>
              <w:t>单位名称：古县医疗保障局</w:t>
            </w:r>
          </w:p>
        </w:tc>
        <w:tc>
          <w:tcPr>
            <w:tcW w:w="971" w:type="dxa"/>
            <w:tcBorders>
              <w:top w:val="single" w:color="FFFFFF" w:sz="4" w:space="0"/>
              <w:left w:val="single" w:color="FFFFFF" w:sz="2" w:space="0"/>
              <w:right w:val="single" w:color="FFFFFF" w:sz="2" w:space="0"/>
            </w:tcBorders>
            <w:vAlign w:val="top"/>
          </w:tcPr>
          <w:p w14:paraId="33B68C83">
            <w:pPr>
              <w:pStyle w:val="6"/>
              <w:spacing w:before="78" w:line="225" w:lineRule="auto"/>
              <w:ind w:left="191"/>
              <w:rPr>
                <w:sz w:val="14"/>
                <w:szCs w:val="14"/>
              </w:rPr>
            </w:pPr>
            <w:r>
              <w:rPr>
                <w:color w:val="212529"/>
                <w:spacing w:val="1"/>
                <w:sz w:val="14"/>
                <w:szCs w:val="14"/>
              </w:rPr>
              <w:t>2023年度</w:t>
            </w:r>
          </w:p>
        </w:tc>
        <w:tc>
          <w:tcPr>
            <w:tcW w:w="3603" w:type="dxa"/>
            <w:tcBorders>
              <w:top w:val="single" w:color="FFFFFF" w:sz="4" w:space="0"/>
              <w:left w:val="single" w:color="FFFFFF" w:sz="2" w:space="0"/>
              <w:right w:val="single" w:color="000000" w:sz="2" w:space="0"/>
            </w:tcBorders>
            <w:vAlign w:val="top"/>
          </w:tcPr>
          <w:p w14:paraId="3F475608">
            <w:pPr>
              <w:pStyle w:val="6"/>
              <w:spacing w:before="80" w:line="227" w:lineRule="auto"/>
              <w:ind w:left="2485"/>
              <w:rPr>
                <w:sz w:val="15"/>
                <w:szCs w:val="15"/>
              </w:rPr>
            </w:pPr>
            <w:r>
              <w:rPr>
                <w:color w:val="212529"/>
                <w:spacing w:val="4"/>
                <w:sz w:val="15"/>
                <w:szCs w:val="15"/>
              </w:rPr>
              <w:t>金额单位：万元</w:t>
            </w:r>
          </w:p>
        </w:tc>
      </w:tr>
      <w:tr w14:paraId="56D59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016" w:type="dxa"/>
            <w:gridSpan w:val="3"/>
            <w:vAlign w:val="top"/>
          </w:tcPr>
          <w:p w14:paraId="222BB2B3">
            <w:pPr>
              <w:pStyle w:val="6"/>
              <w:spacing w:before="60" w:line="219" w:lineRule="auto"/>
              <w:ind w:left="5"/>
            </w:pPr>
            <w:r>
              <w:rPr>
                <w:color w:val="212529"/>
                <w:spacing w:val="-2"/>
              </w:rPr>
              <w:t>一、政府采购情况</w:t>
            </w:r>
          </w:p>
        </w:tc>
      </w:tr>
      <w:tr w14:paraId="42EEE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4442" w:type="dxa"/>
            <w:vAlign w:val="top"/>
          </w:tcPr>
          <w:p w14:paraId="0DB97F6E">
            <w:pPr>
              <w:pStyle w:val="6"/>
              <w:spacing w:before="61" w:line="220" w:lineRule="auto"/>
              <w:ind w:left="2028"/>
            </w:pPr>
            <w:r>
              <w:rPr>
                <w:color w:val="212529"/>
                <w:spacing w:val="-6"/>
              </w:rPr>
              <w:t>项目</w:t>
            </w:r>
          </w:p>
        </w:tc>
        <w:tc>
          <w:tcPr>
            <w:tcW w:w="971" w:type="dxa"/>
            <w:vAlign w:val="top"/>
          </w:tcPr>
          <w:p w14:paraId="639F2245">
            <w:pPr>
              <w:pStyle w:val="6"/>
              <w:spacing w:before="62" w:line="219" w:lineRule="auto"/>
              <w:ind w:left="293"/>
            </w:pPr>
            <w:r>
              <w:rPr>
                <w:color w:val="212529"/>
                <w:spacing w:val="-6"/>
              </w:rPr>
              <w:t>行次</w:t>
            </w:r>
          </w:p>
        </w:tc>
        <w:tc>
          <w:tcPr>
            <w:tcW w:w="3603" w:type="dxa"/>
            <w:vAlign w:val="top"/>
          </w:tcPr>
          <w:p w14:paraId="0CBF61AF">
            <w:pPr>
              <w:pStyle w:val="6"/>
              <w:spacing w:before="62" w:line="219" w:lineRule="auto"/>
              <w:ind w:left="1520"/>
            </w:pPr>
            <w:r>
              <w:rPr>
                <w:color w:val="212529"/>
                <w:spacing w:val="-5"/>
              </w:rPr>
              <w:t>统计数</w:t>
            </w:r>
          </w:p>
        </w:tc>
      </w:tr>
      <w:tr w14:paraId="037E9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4442" w:type="dxa"/>
            <w:vAlign w:val="top"/>
          </w:tcPr>
          <w:p w14:paraId="136C82DD">
            <w:pPr>
              <w:pStyle w:val="6"/>
              <w:spacing w:before="62" w:line="221" w:lineRule="auto"/>
              <w:ind w:left="2032"/>
            </w:pPr>
            <w:r>
              <w:rPr>
                <w:color w:val="212529"/>
                <w:spacing w:val="-5"/>
              </w:rPr>
              <w:t>合计</w:t>
            </w:r>
          </w:p>
        </w:tc>
        <w:tc>
          <w:tcPr>
            <w:tcW w:w="971" w:type="dxa"/>
            <w:vAlign w:val="top"/>
          </w:tcPr>
          <w:p w14:paraId="76350D77">
            <w:pPr>
              <w:pStyle w:val="6"/>
              <w:spacing w:before="90" w:line="184" w:lineRule="auto"/>
              <w:ind w:left="441"/>
            </w:pPr>
            <w:r>
              <w:rPr>
                <w:color w:val="212529"/>
              </w:rPr>
              <w:t>1</w:t>
            </w:r>
          </w:p>
        </w:tc>
        <w:tc>
          <w:tcPr>
            <w:tcW w:w="3603" w:type="dxa"/>
            <w:vAlign w:val="top"/>
          </w:tcPr>
          <w:p w14:paraId="52575711">
            <w:pPr>
              <w:pStyle w:val="6"/>
              <w:spacing w:before="91" w:line="183" w:lineRule="auto"/>
              <w:ind w:right="26"/>
              <w:jc w:val="right"/>
            </w:pPr>
            <w:r>
              <w:rPr>
                <w:color w:val="212529"/>
                <w:spacing w:val="-2"/>
              </w:rPr>
              <w:t>4.85</w:t>
            </w:r>
          </w:p>
        </w:tc>
      </w:tr>
      <w:tr w14:paraId="73E53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5AB96F4B">
            <w:pPr>
              <w:pStyle w:val="6"/>
              <w:spacing w:before="63" w:line="219" w:lineRule="auto"/>
              <w:ind w:left="2035"/>
            </w:pPr>
            <w:r>
              <w:rPr>
                <w:color w:val="212529"/>
                <w:spacing w:val="-7"/>
              </w:rPr>
              <w:t>货物</w:t>
            </w:r>
          </w:p>
        </w:tc>
        <w:tc>
          <w:tcPr>
            <w:tcW w:w="971" w:type="dxa"/>
            <w:vAlign w:val="top"/>
          </w:tcPr>
          <w:p w14:paraId="0171A957">
            <w:pPr>
              <w:pStyle w:val="6"/>
              <w:spacing w:before="92" w:line="183" w:lineRule="auto"/>
              <w:ind w:left="430"/>
            </w:pPr>
            <w:r>
              <w:rPr>
                <w:color w:val="212529"/>
              </w:rPr>
              <w:t>2</w:t>
            </w:r>
          </w:p>
        </w:tc>
        <w:tc>
          <w:tcPr>
            <w:tcW w:w="3603" w:type="dxa"/>
            <w:vAlign w:val="top"/>
          </w:tcPr>
          <w:p w14:paraId="623E1EF6">
            <w:pPr>
              <w:pStyle w:val="6"/>
              <w:spacing w:before="92" w:line="183" w:lineRule="auto"/>
              <w:ind w:right="26"/>
              <w:jc w:val="right"/>
            </w:pPr>
            <w:r>
              <w:rPr>
                <w:color w:val="212529"/>
                <w:spacing w:val="-2"/>
              </w:rPr>
              <w:t>4.85</w:t>
            </w:r>
          </w:p>
        </w:tc>
      </w:tr>
      <w:tr w14:paraId="60F0C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50038E6C">
            <w:pPr>
              <w:pStyle w:val="6"/>
              <w:spacing w:before="64" w:line="220" w:lineRule="auto"/>
              <w:ind w:left="2033"/>
            </w:pPr>
            <w:r>
              <w:rPr>
                <w:color w:val="212529"/>
                <w:spacing w:val="-6"/>
              </w:rPr>
              <w:t>工程</w:t>
            </w:r>
          </w:p>
        </w:tc>
        <w:tc>
          <w:tcPr>
            <w:tcW w:w="971" w:type="dxa"/>
            <w:vAlign w:val="top"/>
          </w:tcPr>
          <w:p w14:paraId="145E3FF4">
            <w:pPr>
              <w:pStyle w:val="6"/>
              <w:spacing w:before="92" w:line="183" w:lineRule="auto"/>
              <w:ind w:left="431"/>
            </w:pPr>
            <w:r>
              <w:rPr>
                <w:color w:val="212529"/>
              </w:rPr>
              <w:t>3</w:t>
            </w:r>
          </w:p>
        </w:tc>
        <w:tc>
          <w:tcPr>
            <w:tcW w:w="3603" w:type="dxa"/>
            <w:vAlign w:val="top"/>
          </w:tcPr>
          <w:p w14:paraId="1A6A0F05">
            <w:pPr>
              <w:rPr>
                <w:rFonts w:ascii="Arial"/>
                <w:sz w:val="21"/>
              </w:rPr>
            </w:pPr>
          </w:p>
        </w:tc>
      </w:tr>
      <w:tr w14:paraId="0F9C0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1A24C7BD">
            <w:pPr>
              <w:pStyle w:val="6"/>
              <w:spacing w:before="64" w:line="219" w:lineRule="auto"/>
              <w:ind w:left="2031"/>
            </w:pPr>
            <w:r>
              <w:rPr>
                <w:color w:val="212529"/>
                <w:spacing w:val="-5"/>
              </w:rPr>
              <w:t>服务</w:t>
            </w:r>
          </w:p>
        </w:tc>
        <w:tc>
          <w:tcPr>
            <w:tcW w:w="971" w:type="dxa"/>
            <w:vAlign w:val="top"/>
          </w:tcPr>
          <w:p w14:paraId="45CE16F0">
            <w:pPr>
              <w:pStyle w:val="6"/>
              <w:spacing w:before="92" w:line="183" w:lineRule="auto"/>
              <w:ind w:left="427"/>
            </w:pPr>
            <w:r>
              <w:rPr>
                <w:color w:val="212529"/>
              </w:rPr>
              <w:t>4</w:t>
            </w:r>
          </w:p>
        </w:tc>
        <w:tc>
          <w:tcPr>
            <w:tcW w:w="3603" w:type="dxa"/>
            <w:vAlign w:val="top"/>
          </w:tcPr>
          <w:p w14:paraId="74667354">
            <w:pPr>
              <w:rPr>
                <w:rFonts w:ascii="Arial"/>
                <w:sz w:val="21"/>
              </w:rPr>
            </w:pPr>
          </w:p>
        </w:tc>
      </w:tr>
      <w:tr w14:paraId="6516D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016" w:type="dxa"/>
            <w:gridSpan w:val="3"/>
            <w:vAlign w:val="top"/>
          </w:tcPr>
          <w:p w14:paraId="3D7A63C8">
            <w:pPr>
              <w:pStyle w:val="6"/>
              <w:spacing w:before="63" w:line="219" w:lineRule="auto"/>
              <w:ind w:left="5"/>
            </w:pPr>
            <w:r>
              <w:rPr>
                <w:color w:val="212529"/>
                <w:spacing w:val="-2"/>
              </w:rPr>
              <w:t>二、机关运行经费</w:t>
            </w:r>
          </w:p>
        </w:tc>
      </w:tr>
      <w:tr w14:paraId="34D5D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30B09961">
            <w:pPr>
              <w:pStyle w:val="6"/>
              <w:spacing w:before="64" w:line="220" w:lineRule="auto"/>
              <w:ind w:left="2028"/>
            </w:pPr>
            <w:r>
              <w:rPr>
                <w:color w:val="212529"/>
                <w:spacing w:val="-6"/>
              </w:rPr>
              <w:t>项目</w:t>
            </w:r>
          </w:p>
        </w:tc>
        <w:tc>
          <w:tcPr>
            <w:tcW w:w="971" w:type="dxa"/>
            <w:vAlign w:val="top"/>
          </w:tcPr>
          <w:p w14:paraId="0290D93D">
            <w:pPr>
              <w:rPr>
                <w:rFonts w:ascii="Arial"/>
                <w:sz w:val="21"/>
              </w:rPr>
            </w:pPr>
          </w:p>
        </w:tc>
        <w:tc>
          <w:tcPr>
            <w:tcW w:w="3603" w:type="dxa"/>
            <w:vAlign w:val="top"/>
          </w:tcPr>
          <w:p w14:paraId="01AC9C66">
            <w:pPr>
              <w:pStyle w:val="6"/>
              <w:spacing w:before="64" w:line="219" w:lineRule="auto"/>
              <w:ind w:left="1520"/>
            </w:pPr>
            <w:r>
              <w:rPr>
                <w:color w:val="212529"/>
                <w:spacing w:val="-5"/>
              </w:rPr>
              <w:t>统计数</w:t>
            </w:r>
          </w:p>
        </w:tc>
      </w:tr>
      <w:tr w14:paraId="55FF2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13582463">
            <w:pPr>
              <w:pStyle w:val="6"/>
              <w:spacing w:before="64" w:line="220" w:lineRule="auto"/>
              <w:ind w:left="13"/>
            </w:pPr>
            <w:r>
              <w:rPr>
                <w:color w:val="212529"/>
                <w:spacing w:val="-2"/>
              </w:rPr>
              <w:t>（一）行政单位</w:t>
            </w:r>
          </w:p>
        </w:tc>
        <w:tc>
          <w:tcPr>
            <w:tcW w:w="971" w:type="dxa"/>
            <w:vAlign w:val="top"/>
          </w:tcPr>
          <w:p w14:paraId="24E5E771">
            <w:pPr>
              <w:pStyle w:val="6"/>
              <w:spacing w:before="93" w:line="182" w:lineRule="auto"/>
              <w:ind w:left="431"/>
            </w:pPr>
            <w:r>
              <w:rPr>
                <w:color w:val="212529"/>
              </w:rPr>
              <w:t>5</w:t>
            </w:r>
          </w:p>
        </w:tc>
        <w:tc>
          <w:tcPr>
            <w:tcW w:w="3603" w:type="dxa"/>
            <w:vAlign w:val="top"/>
          </w:tcPr>
          <w:p w14:paraId="41302D3C">
            <w:pPr>
              <w:pStyle w:val="6"/>
              <w:spacing w:before="91" w:line="184" w:lineRule="auto"/>
              <w:ind w:left="3131"/>
            </w:pPr>
            <w:r>
              <w:rPr>
                <w:color w:val="212529"/>
                <w:spacing w:val="-5"/>
              </w:rPr>
              <w:t>11.18</w:t>
            </w:r>
          </w:p>
        </w:tc>
      </w:tr>
      <w:tr w14:paraId="4F55A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7CD86627">
            <w:pPr>
              <w:pStyle w:val="6"/>
              <w:spacing w:before="64" w:line="219" w:lineRule="auto"/>
              <w:ind w:left="13"/>
            </w:pPr>
            <w:r>
              <w:rPr>
                <w:color w:val="212529"/>
                <w:spacing w:val="-1"/>
              </w:rPr>
              <w:t>（二）参照公务员法管理事业单位</w:t>
            </w:r>
          </w:p>
        </w:tc>
        <w:tc>
          <w:tcPr>
            <w:tcW w:w="971" w:type="dxa"/>
            <w:vAlign w:val="top"/>
          </w:tcPr>
          <w:p w14:paraId="34FCACCD">
            <w:pPr>
              <w:pStyle w:val="6"/>
              <w:spacing w:before="93" w:line="183" w:lineRule="auto"/>
              <w:ind w:left="429"/>
            </w:pPr>
            <w:r>
              <w:rPr>
                <w:color w:val="212529"/>
              </w:rPr>
              <w:t>6</w:t>
            </w:r>
          </w:p>
        </w:tc>
        <w:tc>
          <w:tcPr>
            <w:tcW w:w="3603" w:type="dxa"/>
            <w:vAlign w:val="top"/>
          </w:tcPr>
          <w:p w14:paraId="59EC1E01">
            <w:pPr>
              <w:rPr>
                <w:rFonts w:ascii="Arial"/>
                <w:sz w:val="21"/>
              </w:rPr>
            </w:pPr>
          </w:p>
        </w:tc>
      </w:tr>
      <w:tr w14:paraId="7693D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016" w:type="dxa"/>
            <w:gridSpan w:val="3"/>
            <w:vAlign w:val="top"/>
          </w:tcPr>
          <w:p w14:paraId="6BEBCA29">
            <w:pPr>
              <w:pStyle w:val="6"/>
              <w:spacing w:before="64" w:line="219" w:lineRule="auto"/>
              <w:ind w:left="3"/>
            </w:pPr>
            <w:r>
              <w:rPr>
                <w:color w:val="212529"/>
                <w:spacing w:val="-1"/>
              </w:rPr>
              <w:t>三、国有资产占用情况</w:t>
            </w:r>
          </w:p>
        </w:tc>
      </w:tr>
      <w:tr w14:paraId="03BB7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009D0142">
            <w:pPr>
              <w:pStyle w:val="6"/>
              <w:spacing w:before="65" w:line="219" w:lineRule="auto"/>
              <w:ind w:left="13"/>
            </w:pPr>
            <w:r>
              <w:rPr>
                <w:color w:val="212529"/>
                <w:spacing w:val="-2"/>
              </w:rPr>
              <w:t>（一）车辆数合计（辆）</w:t>
            </w:r>
          </w:p>
        </w:tc>
        <w:tc>
          <w:tcPr>
            <w:tcW w:w="971" w:type="dxa"/>
            <w:vAlign w:val="top"/>
          </w:tcPr>
          <w:p w14:paraId="14BB2A80">
            <w:pPr>
              <w:pStyle w:val="6"/>
              <w:spacing w:before="94" w:line="182" w:lineRule="auto"/>
              <w:ind w:left="432"/>
            </w:pPr>
            <w:r>
              <w:rPr>
                <w:color w:val="212529"/>
              </w:rPr>
              <w:t>7</w:t>
            </w:r>
          </w:p>
        </w:tc>
        <w:tc>
          <w:tcPr>
            <w:tcW w:w="3603" w:type="dxa"/>
            <w:vAlign w:val="top"/>
          </w:tcPr>
          <w:p w14:paraId="44B82214">
            <w:pPr>
              <w:rPr>
                <w:rFonts w:ascii="Arial"/>
                <w:sz w:val="21"/>
              </w:rPr>
            </w:pPr>
          </w:p>
        </w:tc>
      </w:tr>
      <w:tr w14:paraId="2F9DA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23657513">
            <w:pPr>
              <w:pStyle w:val="6"/>
              <w:spacing w:before="65" w:line="219" w:lineRule="auto"/>
              <w:ind w:left="112"/>
            </w:pPr>
            <w:r>
              <w:rPr>
                <w:color w:val="212529"/>
                <w:spacing w:val="-2"/>
              </w:rPr>
              <w:t>1.副部（省）级及以上领导用车</w:t>
            </w:r>
          </w:p>
        </w:tc>
        <w:tc>
          <w:tcPr>
            <w:tcW w:w="971" w:type="dxa"/>
            <w:vAlign w:val="top"/>
          </w:tcPr>
          <w:p w14:paraId="5B1E323C">
            <w:pPr>
              <w:pStyle w:val="6"/>
              <w:spacing w:before="93" w:line="183" w:lineRule="auto"/>
              <w:ind w:left="429"/>
            </w:pPr>
            <w:r>
              <w:rPr>
                <w:color w:val="212529"/>
              </w:rPr>
              <w:t>8</w:t>
            </w:r>
          </w:p>
        </w:tc>
        <w:tc>
          <w:tcPr>
            <w:tcW w:w="3603" w:type="dxa"/>
            <w:vAlign w:val="top"/>
          </w:tcPr>
          <w:p w14:paraId="3D055FC2">
            <w:pPr>
              <w:rPr>
                <w:rFonts w:ascii="Arial"/>
                <w:sz w:val="21"/>
              </w:rPr>
            </w:pPr>
          </w:p>
        </w:tc>
      </w:tr>
      <w:tr w14:paraId="41465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4442" w:type="dxa"/>
            <w:vAlign w:val="top"/>
          </w:tcPr>
          <w:p w14:paraId="0EA8B834">
            <w:pPr>
              <w:pStyle w:val="6"/>
              <w:spacing w:before="65" w:line="219" w:lineRule="auto"/>
              <w:ind w:left="101"/>
            </w:pPr>
            <w:r>
              <w:rPr>
                <w:color w:val="212529"/>
                <w:spacing w:val="-2"/>
              </w:rPr>
              <w:t>2.主要负责人用车</w:t>
            </w:r>
          </w:p>
        </w:tc>
        <w:tc>
          <w:tcPr>
            <w:tcW w:w="971" w:type="dxa"/>
            <w:vAlign w:val="top"/>
          </w:tcPr>
          <w:p w14:paraId="6D243D5A">
            <w:pPr>
              <w:pStyle w:val="6"/>
              <w:spacing w:before="93" w:line="183" w:lineRule="auto"/>
              <w:ind w:left="429"/>
            </w:pPr>
            <w:r>
              <w:rPr>
                <w:color w:val="212529"/>
              </w:rPr>
              <w:t>9</w:t>
            </w:r>
          </w:p>
        </w:tc>
        <w:tc>
          <w:tcPr>
            <w:tcW w:w="3603" w:type="dxa"/>
            <w:vAlign w:val="top"/>
          </w:tcPr>
          <w:p w14:paraId="686E8076">
            <w:pPr>
              <w:rPr>
                <w:rFonts w:ascii="Arial"/>
                <w:sz w:val="21"/>
              </w:rPr>
            </w:pPr>
          </w:p>
        </w:tc>
      </w:tr>
      <w:tr w14:paraId="0FA20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24D4AAAD">
            <w:pPr>
              <w:pStyle w:val="6"/>
              <w:spacing w:before="65" w:line="219" w:lineRule="auto"/>
              <w:ind w:left="102"/>
            </w:pPr>
            <w:r>
              <w:rPr>
                <w:color w:val="212529"/>
                <w:spacing w:val="-2"/>
              </w:rPr>
              <w:t>3.机要通信用车</w:t>
            </w:r>
          </w:p>
        </w:tc>
        <w:tc>
          <w:tcPr>
            <w:tcW w:w="971" w:type="dxa"/>
            <w:vAlign w:val="top"/>
          </w:tcPr>
          <w:p w14:paraId="29E0BBCB">
            <w:pPr>
              <w:pStyle w:val="6"/>
              <w:spacing w:before="93" w:line="184" w:lineRule="auto"/>
              <w:ind w:left="399"/>
            </w:pPr>
            <w:r>
              <w:rPr>
                <w:color w:val="212529"/>
                <w:spacing w:val="-11"/>
              </w:rPr>
              <w:t>10</w:t>
            </w:r>
          </w:p>
        </w:tc>
        <w:tc>
          <w:tcPr>
            <w:tcW w:w="3603" w:type="dxa"/>
            <w:vAlign w:val="top"/>
          </w:tcPr>
          <w:p w14:paraId="7FF58AB3">
            <w:pPr>
              <w:rPr>
                <w:rFonts w:ascii="Arial"/>
                <w:sz w:val="21"/>
              </w:rPr>
            </w:pPr>
          </w:p>
        </w:tc>
      </w:tr>
      <w:tr w14:paraId="48474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5048FA91">
            <w:pPr>
              <w:pStyle w:val="6"/>
              <w:spacing w:before="66" w:line="219" w:lineRule="auto"/>
              <w:ind w:left="98"/>
            </w:pPr>
            <w:r>
              <w:rPr>
                <w:color w:val="212529"/>
                <w:spacing w:val="-1"/>
              </w:rPr>
              <w:t>4.应急保障用车</w:t>
            </w:r>
          </w:p>
        </w:tc>
        <w:tc>
          <w:tcPr>
            <w:tcW w:w="971" w:type="dxa"/>
            <w:vAlign w:val="top"/>
          </w:tcPr>
          <w:p w14:paraId="3FE7A1B8">
            <w:pPr>
              <w:pStyle w:val="6"/>
              <w:spacing w:before="93" w:line="184" w:lineRule="auto"/>
              <w:ind w:left="399"/>
            </w:pPr>
            <w:r>
              <w:rPr>
                <w:color w:val="212529"/>
                <w:spacing w:val="-11"/>
              </w:rPr>
              <w:t>11</w:t>
            </w:r>
          </w:p>
        </w:tc>
        <w:tc>
          <w:tcPr>
            <w:tcW w:w="3603" w:type="dxa"/>
            <w:vAlign w:val="top"/>
          </w:tcPr>
          <w:p w14:paraId="2EE2ABD1">
            <w:pPr>
              <w:rPr>
                <w:rFonts w:ascii="Arial"/>
                <w:sz w:val="21"/>
              </w:rPr>
            </w:pPr>
          </w:p>
        </w:tc>
      </w:tr>
      <w:tr w14:paraId="2542D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5750E94B">
            <w:pPr>
              <w:pStyle w:val="6"/>
              <w:spacing w:before="65" w:line="219" w:lineRule="auto"/>
              <w:ind w:left="102"/>
            </w:pPr>
            <w:r>
              <w:rPr>
                <w:color w:val="212529"/>
                <w:spacing w:val="-2"/>
              </w:rPr>
              <w:t>5.执法执勤用车</w:t>
            </w:r>
          </w:p>
        </w:tc>
        <w:tc>
          <w:tcPr>
            <w:tcW w:w="971" w:type="dxa"/>
            <w:vAlign w:val="top"/>
          </w:tcPr>
          <w:p w14:paraId="27ABBFF0">
            <w:pPr>
              <w:pStyle w:val="6"/>
              <w:spacing w:before="93" w:line="184" w:lineRule="auto"/>
              <w:ind w:left="399"/>
            </w:pPr>
            <w:r>
              <w:rPr>
                <w:color w:val="212529"/>
                <w:spacing w:val="-11"/>
              </w:rPr>
              <w:t>12</w:t>
            </w:r>
          </w:p>
        </w:tc>
        <w:tc>
          <w:tcPr>
            <w:tcW w:w="3603" w:type="dxa"/>
            <w:vAlign w:val="top"/>
          </w:tcPr>
          <w:p w14:paraId="7C6EDCEE">
            <w:pPr>
              <w:rPr>
                <w:rFonts w:ascii="Arial"/>
                <w:sz w:val="21"/>
              </w:rPr>
            </w:pPr>
          </w:p>
        </w:tc>
      </w:tr>
      <w:tr w14:paraId="38FA3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0907F4AF">
            <w:pPr>
              <w:pStyle w:val="6"/>
              <w:spacing w:before="66" w:line="219" w:lineRule="auto"/>
              <w:ind w:left="100"/>
            </w:pPr>
            <w:r>
              <w:rPr>
                <w:color w:val="212529"/>
                <w:spacing w:val="-1"/>
              </w:rPr>
              <w:t>6.特种专业技术用车</w:t>
            </w:r>
          </w:p>
        </w:tc>
        <w:tc>
          <w:tcPr>
            <w:tcW w:w="971" w:type="dxa"/>
            <w:vAlign w:val="top"/>
          </w:tcPr>
          <w:p w14:paraId="3000E45C">
            <w:pPr>
              <w:pStyle w:val="6"/>
              <w:spacing w:before="93" w:line="184" w:lineRule="auto"/>
              <w:ind w:left="399"/>
            </w:pPr>
            <w:r>
              <w:rPr>
                <w:color w:val="212529"/>
                <w:spacing w:val="-11"/>
              </w:rPr>
              <w:t>13</w:t>
            </w:r>
          </w:p>
        </w:tc>
        <w:tc>
          <w:tcPr>
            <w:tcW w:w="3603" w:type="dxa"/>
            <w:vAlign w:val="top"/>
          </w:tcPr>
          <w:p w14:paraId="4C1CB902">
            <w:pPr>
              <w:rPr>
                <w:rFonts w:ascii="Arial"/>
                <w:sz w:val="21"/>
              </w:rPr>
            </w:pPr>
          </w:p>
        </w:tc>
      </w:tr>
      <w:tr w14:paraId="01E3F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4B3BAF8F">
            <w:pPr>
              <w:pStyle w:val="6"/>
              <w:spacing w:before="66" w:line="219" w:lineRule="auto"/>
              <w:ind w:left="103"/>
            </w:pPr>
            <w:r>
              <w:rPr>
                <w:color w:val="212529"/>
                <w:spacing w:val="-2"/>
              </w:rPr>
              <w:t>7.离退休干部服务用车</w:t>
            </w:r>
          </w:p>
        </w:tc>
        <w:tc>
          <w:tcPr>
            <w:tcW w:w="971" w:type="dxa"/>
            <w:vAlign w:val="top"/>
          </w:tcPr>
          <w:p w14:paraId="5674A4C3">
            <w:pPr>
              <w:pStyle w:val="6"/>
              <w:spacing w:before="93" w:line="184" w:lineRule="auto"/>
              <w:ind w:left="399"/>
            </w:pPr>
            <w:r>
              <w:rPr>
                <w:color w:val="212529"/>
                <w:spacing w:val="-11"/>
              </w:rPr>
              <w:t>14</w:t>
            </w:r>
          </w:p>
        </w:tc>
        <w:tc>
          <w:tcPr>
            <w:tcW w:w="3603" w:type="dxa"/>
            <w:vAlign w:val="top"/>
          </w:tcPr>
          <w:p w14:paraId="036C394C">
            <w:pPr>
              <w:rPr>
                <w:rFonts w:ascii="Arial"/>
                <w:sz w:val="21"/>
              </w:rPr>
            </w:pPr>
          </w:p>
        </w:tc>
      </w:tr>
      <w:tr w14:paraId="64EE5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12BEBBA6">
            <w:pPr>
              <w:pStyle w:val="6"/>
              <w:spacing w:before="66" w:line="219" w:lineRule="auto"/>
              <w:ind w:left="99"/>
            </w:pPr>
            <w:r>
              <w:rPr>
                <w:color w:val="212529"/>
                <w:spacing w:val="-2"/>
              </w:rPr>
              <w:t>8.其他用车</w:t>
            </w:r>
          </w:p>
        </w:tc>
        <w:tc>
          <w:tcPr>
            <w:tcW w:w="971" w:type="dxa"/>
            <w:vAlign w:val="top"/>
          </w:tcPr>
          <w:p w14:paraId="5AFA6D49">
            <w:pPr>
              <w:pStyle w:val="6"/>
              <w:spacing w:before="94" w:line="184" w:lineRule="auto"/>
              <w:ind w:left="399"/>
            </w:pPr>
            <w:r>
              <w:rPr>
                <w:color w:val="212529"/>
                <w:spacing w:val="-11"/>
              </w:rPr>
              <w:t>15</w:t>
            </w:r>
          </w:p>
        </w:tc>
        <w:tc>
          <w:tcPr>
            <w:tcW w:w="3603" w:type="dxa"/>
            <w:vAlign w:val="top"/>
          </w:tcPr>
          <w:p w14:paraId="3657885C">
            <w:pPr>
              <w:rPr>
                <w:rFonts w:ascii="Arial"/>
                <w:sz w:val="21"/>
              </w:rPr>
            </w:pPr>
          </w:p>
        </w:tc>
      </w:tr>
      <w:tr w14:paraId="593A2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42" w:type="dxa"/>
            <w:vAlign w:val="top"/>
          </w:tcPr>
          <w:p w14:paraId="7FA2D1C5">
            <w:pPr>
              <w:pStyle w:val="6"/>
              <w:spacing w:before="66" w:line="218" w:lineRule="auto"/>
              <w:ind w:left="13"/>
            </w:pPr>
            <w:r>
              <w:rPr>
                <w:color w:val="212529"/>
                <w:spacing w:val="-1"/>
              </w:rPr>
              <w:t>（二）单价100万元（含）以上设备（不含车辆）</w:t>
            </w:r>
          </w:p>
        </w:tc>
        <w:tc>
          <w:tcPr>
            <w:tcW w:w="971" w:type="dxa"/>
            <w:vAlign w:val="top"/>
          </w:tcPr>
          <w:p w14:paraId="02994604">
            <w:pPr>
              <w:pStyle w:val="6"/>
              <w:spacing w:before="94" w:line="184" w:lineRule="auto"/>
              <w:ind w:left="399"/>
            </w:pPr>
            <w:r>
              <w:rPr>
                <w:color w:val="212529"/>
                <w:spacing w:val="-11"/>
              </w:rPr>
              <w:t>17</w:t>
            </w:r>
          </w:p>
        </w:tc>
        <w:tc>
          <w:tcPr>
            <w:tcW w:w="3603" w:type="dxa"/>
            <w:vAlign w:val="top"/>
          </w:tcPr>
          <w:p w14:paraId="345CA8CE">
            <w:pPr>
              <w:rPr>
                <w:rFonts w:ascii="Arial"/>
                <w:sz w:val="21"/>
              </w:rPr>
            </w:pPr>
          </w:p>
        </w:tc>
      </w:tr>
      <w:tr w14:paraId="26E2A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016" w:type="dxa"/>
            <w:gridSpan w:val="3"/>
            <w:tcBorders>
              <w:left w:val="single" w:color="000000" w:sz="2" w:space="0"/>
              <w:bottom w:val="single" w:color="FFFFFF" w:sz="4" w:space="0"/>
              <w:right w:val="nil"/>
            </w:tcBorders>
            <w:vAlign w:val="top"/>
          </w:tcPr>
          <w:p w14:paraId="1A977787">
            <w:pPr>
              <w:spacing w:before="30" w:line="186"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：本表反映部门本年度政府采购、机关运行经费和国有资产占用情况。</w:t>
            </w:r>
          </w:p>
        </w:tc>
      </w:tr>
      <w:tr w14:paraId="71D27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14:paraId="2914A1B1">
            <w:pPr>
              <w:rPr>
                <w:rFonts w:ascii="Arial"/>
                <w:sz w:val="21"/>
              </w:rPr>
            </w:pPr>
          </w:p>
        </w:tc>
      </w:tr>
    </w:tbl>
    <w:p w14:paraId="68EB6F22">
      <w:pPr>
        <w:pStyle w:val="2"/>
      </w:pPr>
    </w:p>
    <w:p w14:paraId="107D2BC4">
      <w:pPr>
        <w:sectPr>
          <w:headerReference r:id="rId35" w:type="default"/>
          <w:footerReference r:id="rId36" w:type="default"/>
          <w:pgSz w:w="11900" w:h="16840"/>
          <w:pgMar w:top="610" w:right="86" w:bottom="312" w:left="0" w:header="357" w:footer="153" w:gutter="0"/>
          <w:cols w:space="720" w:num="1"/>
        </w:sectPr>
      </w:pPr>
    </w:p>
    <w:p w14:paraId="2EA002A3">
      <w:pPr>
        <w:pStyle w:val="2"/>
        <w:spacing w:line="311" w:lineRule="auto"/>
      </w:pPr>
    </w:p>
    <w:p w14:paraId="64A14AFB">
      <w:pPr>
        <w:pStyle w:val="2"/>
        <w:spacing w:line="312" w:lineRule="auto"/>
      </w:pPr>
    </w:p>
    <w:p w14:paraId="0B768C27">
      <w:pPr>
        <w:pStyle w:val="2"/>
        <w:spacing w:line="312" w:lineRule="auto"/>
      </w:pPr>
    </w:p>
    <w:p w14:paraId="08F92C9A">
      <w:pPr>
        <w:spacing w:before="81" w:line="222" w:lineRule="auto"/>
        <w:ind w:left="4877"/>
        <w:outlineLvl w:val="0"/>
        <w:rPr>
          <w:rFonts w:ascii="黑体" w:hAnsi="黑体" w:eastAsia="黑体" w:cs="黑体"/>
          <w:sz w:val="25"/>
          <w:szCs w:val="25"/>
        </w:rPr>
      </w:pPr>
      <w:bookmarkStart w:id="54" w:name="bookmark16"/>
      <w:bookmarkEnd w:id="54"/>
      <w:bookmarkStart w:id="55" w:name="bookmark41"/>
      <w:bookmarkEnd w:id="55"/>
      <w:r>
        <w:rPr>
          <w:rFonts w:ascii="黑体" w:hAnsi="黑体" w:eastAsia="黑体" w:cs="黑体"/>
          <w:spacing w:val="-1"/>
          <w:sz w:val="25"/>
          <w:szCs w:val="25"/>
        </w:rPr>
        <w:t>第三部分</w:t>
      </w:r>
      <w:r>
        <w:rPr>
          <w:rFonts w:ascii="黑体" w:hAnsi="黑体" w:eastAsia="黑体" w:cs="黑体"/>
          <w:spacing w:val="18"/>
          <w:sz w:val="25"/>
          <w:szCs w:val="25"/>
        </w:rPr>
        <w:t xml:space="preserve"> </w:t>
      </w:r>
      <w:r>
        <w:rPr>
          <w:rFonts w:ascii="黑体" w:hAnsi="黑体" w:eastAsia="黑体" w:cs="黑体"/>
          <w:spacing w:val="-1"/>
          <w:sz w:val="25"/>
          <w:szCs w:val="25"/>
        </w:rPr>
        <w:t>情况说明</w:t>
      </w:r>
    </w:p>
    <w:p w14:paraId="27F3EFF9">
      <w:pPr>
        <w:spacing w:before="275" w:line="222" w:lineRule="auto"/>
        <w:ind w:left="1802"/>
        <w:outlineLvl w:val="1"/>
        <w:rPr>
          <w:rFonts w:ascii="黑体" w:hAnsi="黑体" w:eastAsia="黑体" w:cs="黑体"/>
          <w:sz w:val="25"/>
          <w:szCs w:val="25"/>
        </w:rPr>
      </w:pPr>
      <w:bookmarkStart w:id="56" w:name="bookmark17"/>
      <w:bookmarkEnd w:id="56"/>
      <w:r>
        <w:rPr>
          <w:rFonts w:ascii="黑体" w:hAnsi="黑体" w:eastAsia="黑体" w:cs="黑体"/>
          <w:sz w:val="25"/>
          <w:szCs w:val="25"/>
        </w:rPr>
        <w:t>一、收入支出决算总体情况说明</w:t>
      </w:r>
    </w:p>
    <w:p w14:paraId="5D9986C8">
      <w:pPr>
        <w:spacing w:before="130" w:line="309" w:lineRule="auto"/>
        <w:ind w:left="1307" w:right="1426" w:firstLine="498"/>
        <w:jc w:val="both"/>
        <w:rPr>
          <w:rFonts w:ascii="仿宋" w:hAnsi="仿宋" w:eastAsia="仿宋" w:cs="仿宋"/>
          <w:sz w:val="25"/>
          <w:szCs w:val="25"/>
        </w:rPr>
      </w:pPr>
      <w:r>
        <w:rPr>
          <w:rFonts w:ascii="仿宋" w:hAnsi="仿宋" w:eastAsia="仿宋" w:cs="仿宋"/>
          <w:spacing w:val="1"/>
          <w:sz w:val="25"/>
          <w:szCs w:val="25"/>
        </w:rPr>
        <w:t>2023年度收入总计1,193.88万元，支出总计1,193.88万元。与上年相比，收入</w:t>
      </w:r>
      <w:r>
        <w:rPr>
          <w:rFonts w:ascii="仿宋" w:hAnsi="仿宋" w:eastAsia="仿宋" w:cs="仿宋"/>
          <w:spacing w:val="11"/>
          <w:sz w:val="25"/>
          <w:szCs w:val="25"/>
        </w:rPr>
        <w:t xml:space="preserve"> </w:t>
      </w:r>
      <w:r>
        <w:rPr>
          <w:rFonts w:ascii="仿宋" w:hAnsi="仿宋" w:eastAsia="仿宋" w:cs="仿宋"/>
          <w:spacing w:val="2"/>
          <w:sz w:val="25"/>
          <w:szCs w:val="25"/>
        </w:rPr>
        <w:t>总计减少17.12万元，下降1.41%，支出总计减少17.12</w:t>
      </w:r>
      <w:r>
        <w:rPr>
          <w:rFonts w:ascii="仿宋" w:hAnsi="仿宋" w:eastAsia="仿宋" w:cs="仿宋"/>
          <w:spacing w:val="1"/>
          <w:sz w:val="25"/>
          <w:szCs w:val="25"/>
        </w:rPr>
        <w:t>万元，下降1.41%。主要原因</w:t>
      </w:r>
      <w:r>
        <w:rPr>
          <w:rFonts w:ascii="仿宋" w:hAnsi="仿宋" w:eastAsia="仿宋" w:cs="仿宋"/>
          <w:sz w:val="25"/>
          <w:szCs w:val="25"/>
        </w:rPr>
        <w:t xml:space="preserve"> 是上级对城乡居民医疗补助费用减少。</w:t>
      </w:r>
    </w:p>
    <w:p w14:paraId="76CB46D3">
      <w:pPr>
        <w:spacing w:before="42" w:line="222" w:lineRule="auto"/>
        <w:ind w:left="1802"/>
        <w:outlineLvl w:val="1"/>
        <w:rPr>
          <w:rFonts w:ascii="黑体" w:hAnsi="黑体" w:eastAsia="黑体" w:cs="黑体"/>
          <w:sz w:val="25"/>
          <w:szCs w:val="25"/>
        </w:rPr>
      </w:pPr>
      <w:bookmarkStart w:id="57" w:name="bookmark18"/>
      <w:bookmarkEnd w:id="57"/>
      <w:r>
        <w:rPr>
          <w:rFonts w:ascii="黑体" w:hAnsi="黑体" w:eastAsia="黑体" w:cs="黑体"/>
          <w:sz w:val="25"/>
          <w:szCs w:val="25"/>
        </w:rPr>
        <w:t>二、收入决算情况说明</w:t>
      </w:r>
    </w:p>
    <w:p w14:paraId="71F1B1C9">
      <w:pPr>
        <w:spacing w:before="130" w:line="224" w:lineRule="auto"/>
        <w:ind w:left="1806"/>
        <w:rPr>
          <w:rFonts w:ascii="仿宋" w:hAnsi="仿宋" w:eastAsia="仿宋" w:cs="仿宋"/>
          <w:sz w:val="25"/>
          <w:szCs w:val="25"/>
        </w:rPr>
      </w:pPr>
      <w:r>
        <w:rPr>
          <w:rFonts w:ascii="仿宋" w:hAnsi="仿宋" w:eastAsia="仿宋" w:cs="仿宋"/>
          <w:spacing w:val="1"/>
          <w:sz w:val="25"/>
          <w:szCs w:val="25"/>
        </w:rPr>
        <w:t>2023年度收入合计1,193.88万元</w:t>
      </w:r>
      <w:r>
        <w:rPr>
          <w:rFonts w:ascii="仿宋" w:hAnsi="仿宋" w:eastAsia="仿宋" w:cs="仿宋"/>
          <w:sz w:val="25"/>
          <w:szCs w:val="25"/>
        </w:rPr>
        <w:t>，其中：</w:t>
      </w:r>
    </w:p>
    <w:p w14:paraId="543E54EA">
      <w:pPr>
        <w:spacing w:before="128" w:line="304" w:lineRule="auto"/>
        <w:ind w:left="1812" w:right="5159" w:firstLine="1"/>
        <w:rPr>
          <w:rFonts w:ascii="仿宋" w:hAnsi="仿宋" w:eastAsia="仿宋" w:cs="仿宋"/>
          <w:sz w:val="25"/>
          <w:szCs w:val="25"/>
        </w:rPr>
      </w:pPr>
      <w:r>
        <w:rPr>
          <w:rFonts w:ascii="仿宋" w:hAnsi="仿宋" w:eastAsia="仿宋" w:cs="仿宋"/>
          <w:spacing w:val="-4"/>
          <w:sz w:val="25"/>
          <w:szCs w:val="25"/>
        </w:rPr>
        <w:t>财政拨款收入1,193.88万元，</w:t>
      </w:r>
      <w:r>
        <w:rPr>
          <w:rFonts w:ascii="仿宋" w:hAnsi="仿宋" w:eastAsia="仿宋" w:cs="仿宋"/>
          <w:spacing w:val="-54"/>
          <w:sz w:val="25"/>
          <w:szCs w:val="25"/>
        </w:rPr>
        <w:t xml:space="preserve"> </w:t>
      </w:r>
      <w:r>
        <w:rPr>
          <w:rFonts w:ascii="仿宋" w:hAnsi="仿宋" w:eastAsia="仿宋" w:cs="仿宋"/>
          <w:spacing w:val="-4"/>
          <w:sz w:val="25"/>
          <w:szCs w:val="25"/>
        </w:rPr>
        <w:t>占比100.00%；</w:t>
      </w:r>
      <w:r>
        <w:rPr>
          <w:rFonts w:ascii="仿宋" w:hAnsi="仿宋" w:eastAsia="仿宋" w:cs="仿宋"/>
          <w:sz w:val="25"/>
          <w:szCs w:val="25"/>
        </w:rPr>
        <w:t xml:space="preserve"> </w:t>
      </w:r>
      <w:r>
        <w:rPr>
          <w:rFonts w:ascii="仿宋" w:hAnsi="仿宋" w:eastAsia="仿宋" w:cs="仿宋"/>
          <w:spacing w:val="-4"/>
          <w:sz w:val="25"/>
          <w:szCs w:val="25"/>
        </w:rPr>
        <w:t>上级补助收入0万元，</w:t>
      </w:r>
      <w:r>
        <w:rPr>
          <w:rFonts w:ascii="仿宋" w:hAnsi="仿宋" w:eastAsia="仿宋" w:cs="仿宋"/>
          <w:spacing w:val="-60"/>
          <w:sz w:val="25"/>
          <w:szCs w:val="25"/>
        </w:rPr>
        <w:t xml:space="preserve"> </w:t>
      </w:r>
      <w:r>
        <w:rPr>
          <w:rFonts w:ascii="仿宋" w:hAnsi="仿宋" w:eastAsia="仿宋" w:cs="仿宋"/>
          <w:spacing w:val="-4"/>
          <w:sz w:val="25"/>
          <w:szCs w:val="25"/>
        </w:rPr>
        <w:t>占比0%；</w:t>
      </w:r>
    </w:p>
    <w:p w14:paraId="659F81E4">
      <w:pPr>
        <w:spacing w:before="42" w:line="304" w:lineRule="auto"/>
        <w:ind w:left="1810" w:right="7176"/>
        <w:rPr>
          <w:rFonts w:ascii="仿宋" w:hAnsi="仿宋" w:eastAsia="仿宋" w:cs="仿宋"/>
          <w:sz w:val="25"/>
          <w:szCs w:val="25"/>
        </w:rPr>
      </w:pPr>
      <w:r>
        <w:rPr>
          <w:rFonts w:ascii="仿宋" w:hAnsi="仿宋" w:eastAsia="仿宋" w:cs="仿宋"/>
          <w:spacing w:val="-9"/>
          <w:sz w:val="25"/>
          <w:szCs w:val="25"/>
        </w:rPr>
        <w:t>事业收入0万元，</w:t>
      </w:r>
      <w:r>
        <w:rPr>
          <w:rFonts w:ascii="仿宋" w:hAnsi="仿宋" w:eastAsia="仿宋" w:cs="仿宋"/>
          <w:spacing w:val="-58"/>
          <w:sz w:val="25"/>
          <w:szCs w:val="25"/>
        </w:rPr>
        <w:t xml:space="preserve"> </w:t>
      </w:r>
      <w:r>
        <w:rPr>
          <w:rFonts w:ascii="仿宋" w:hAnsi="仿宋" w:eastAsia="仿宋" w:cs="仿宋"/>
          <w:spacing w:val="-9"/>
          <w:sz w:val="25"/>
          <w:szCs w:val="25"/>
        </w:rPr>
        <w:t>占比0%；</w:t>
      </w:r>
      <w:r>
        <w:rPr>
          <w:rFonts w:ascii="仿宋" w:hAnsi="仿宋" w:eastAsia="仿宋" w:cs="仿宋"/>
          <w:sz w:val="25"/>
          <w:szCs w:val="25"/>
        </w:rPr>
        <w:t xml:space="preserve"> </w:t>
      </w:r>
      <w:r>
        <w:rPr>
          <w:rFonts w:ascii="仿宋" w:hAnsi="仿宋" w:eastAsia="仿宋" w:cs="仿宋"/>
          <w:spacing w:val="-9"/>
          <w:sz w:val="25"/>
          <w:szCs w:val="25"/>
        </w:rPr>
        <w:t>经营收入0万元，</w:t>
      </w:r>
      <w:r>
        <w:rPr>
          <w:rFonts w:ascii="仿宋" w:hAnsi="仿宋" w:eastAsia="仿宋" w:cs="仿宋"/>
          <w:spacing w:val="-58"/>
          <w:sz w:val="25"/>
          <w:szCs w:val="25"/>
        </w:rPr>
        <w:t xml:space="preserve"> </w:t>
      </w:r>
      <w:r>
        <w:rPr>
          <w:rFonts w:ascii="仿宋" w:hAnsi="仿宋" w:eastAsia="仿宋" w:cs="仿宋"/>
          <w:spacing w:val="-9"/>
          <w:sz w:val="25"/>
          <w:szCs w:val="25"/>
        </w:rPr>
        <w:t>占比0%；</w:t>
      </w:r>
    </w:p>
    <w:p w14:paraId="3D071FD8">
      <w:pPr>
        <w:spacing w:before="40" w:line="304" w:lineRule="auto"/>
        <w:ind w:left="1812" w:right="6168" w:firstLine="8"/>
        <w:rPr>
          <w:rFonts w:ascii="仿宋" w:hAnsi="仿宋" w:eastAsia="仿宋" w:cs="仿宋"/>
          <w:sz w:val="25"/>
          <w:szCs w:val="25"/>
        </w:rPr>
      </w:pPr>
      <w:r>
        <w:rPr>
          <w:rFonts w:ascii="仿宋" w:hAnsi="仿宋" w:eastAsia="仿宋" w:cs="仿宋"/>
          <w:spacing w:val="-7"/>
          <w:sz w:val="25"/>
          <w:szCs w:val="25"/>
        </w:rPr>
        <w:t>附属单位上缴收入0万元，</w:t>
      </w:r>
      <w:r>
        <w:rPr>
          <w:rFonts w:ascii="仿宋" w:hAnsi="仿宋" w:eastAsia="仿宋" w:cs="仿宋"/>
          <w:spacing w:val="-59"/>
          <w:sz w:val="25"/>
          <w:szCs w:val="25"/>
        </w:rPr>
        <w:t xml:space="preserve"> </w:t>
      </w:r>
      <w:r>
        <w:rPr>
          <w:rFonts w:ascii="仿宋" w:hAnsi="仿宋" w:eastAsia="仿宋" w:cs="仿宋"/>
          <w:spacing w:val="-7"/>
          <w:sz w:val="25"/>
          <w:szCs w:val="25"/>
        </w:rPr>
        <w:t>占比0%；</w:t>
      </w:r>
      <w:r>
        <w:rPr>
          <w:rFonts w:ascii="仿宋" w:hAnsi="仿宋" w:eastAsia="仿宋" w:cs="仿宋"/>
          <w:sz w:val="25"/>
          <w:szCs w:val="25"/>
        </w:rPr>
        <w:t xml:space="preserve"> </w:t>
      </w:r>
      <w:r>
        <w:rPr>
          <w:rFonts w:ascii="仿宋" w:hAnsi="仿宋" w:eastAsia="仿宋" w:cs="仿宋"/>
          <w:spacing w:val="-5"/>
          <w:sz w:val="25"/>
          <w:szCs w:val="25"/>
        </w:rPr>
        <w:t>其他收入0万元，</w:t>
      </w:r>
      <w:r>
        <w:rPr>
          <w:rFonts w:ascii="仿宋" w:hAnsi="仿宋" w:eastAsia="仿宋" w:cs="仿宋"/>
          <w:spacing w:val="-59"/>
          <w:sz w:val="25"/>
          <w:szCs w:val="25"/>
        </w:rPr>
        <w:t xml:space="preserve"> </w:t>
      </w:r>
      <w:r>
        <w:rPr>
          <w:rFonts w:ascii="仿宋" w:hAnsi="仿宋" w:eastAsia="仿宋" w:cs="仿宋"/>
          <w:spacing w:val="-5"/>
          <w:sz w:val="25"/>
          <w:szCs w:val="25"/>
        </w:rPr>
        <w:t>占比0%。</w:t>
      </w:r>
    </w:p>
    <w:p w14:paraId="3D2FF5DD">
      <w:pPr>
        <w:spacing w:before="42" w:line="222" w:lineRule="auto"/>
        <w:ind w:left="1803"/>
        <w:outlineLvl w:val="1"/>
        <w:rPr>
          <w:rFonts w:ascii="黑体" w:hAnsi="黑体" w:eastAsia="黑体" w:cs="黑体"/>
          <w:sz w:val="25"/>
          <w:szCs w:val="25"/>
        </w:rPr>
      </w:pPr>
      <w:bookmarkStart w:id="58" w:name="bookmark19"/>
      <w:bookmarkEnd w:id="58"/>
      <w:r>
        <w:rPr>
          <w:rFonts w:ascii="黑体" w:hAnsi="黑体" w:eastAsia="黑体" w:cs="黑体"/>
          <w:sz w:val="25"/>
          <w:szCs w:val="25"/>
        </w:rPr>
        <w:t>三、支出决算情况说明</w:t>
      </w:r>
    </w:p>
    <w:p w14:paraId="719B83FF">
      <w:pPr>
        <w:spacing w:before="131" w:line="304" w:lineRule="auto"/>
        <w:ind w:left="1810" w:right="5539" w:hanging="4"/>
        <w:rPr>
          <w:rFonts w:ascii="仿宋" w:hAnsi="仿宋" w:eastAsia="仿宋" w:cs="仿宋"/>
          <w:sz w:val="25"/>
          <w:szCs w:val="25"/>
        </w:rPr>
      </w:pPr>
      <w:r>
        <w:rPr>
          <w:rFonts w:ascii="仿宋" w:hAnsi="仿宋" w:eastAsia="仿宋" w:cs="仿宋"/>
          <w:spacing w:val="-2"/>
          <w:sz w:val="25"/>
          <w:szCs w:val="25"/>
        </w:rPr>
        <w:t>2023年度支出合计1,193.88万元，其中：</w:t>
      </w:r>
      <w:r>
        <w:rPr>
          <w:rFonts w:ascii="仿宋" w:hAnsi="仿宋" w:eastAsia="仿宋" w:cs="仿宋"/>
          <w:spacing w:val="15"/>
          <w:sz w:val="25"/>
          <w:szCs w:val="25"/>
        </w:rPr>
        <w:t xml:space="preserve"> </w:t>
      </w:r>
      <w:r>
        <w:rPr>
          <w:rFonts w:ascii="仿宋" w:hAnsi="仿宋" w:eastAsia="仿宋" w:cs="仿宋"/>
          <w:spacing w:val="-3"/>
          <w:sz w:val="25"/>
          <w:szCs w:val="25"/>
        </w:rPr>
        <w:t>基本支出315.68万元，</w:t>
      </w:r>
      <w:r>
        <w:rPr>
          <w:rFonts w:ascii="仿宋" w:hAnsi="仿宋" w:eastAsia="仿宋" w:cs="仿宋"/>
          <w:spacing w:val="-47"/>
          <w:sz w:val="25"/>
          <w:szCs w:val="25"/>
        </w:rPr>
        <w:t xml:space="preserve"> </w:t>
      </w:r>
      <w:r>
        <w:rPr>
          <w:rFonts w:ascii="仿宋" w:hAnsi="仿宋" w:eastAsia="仿宋" w:cs="仿宋"/>
          <w:spacing w:val="-3"/>
          <w:sz w:val="25"/>
          <w:szCs w:val="25"/>
        </w:rPr>
        <w:t>占比26.44%；</w:t>
      </w:r>
    </w:p>
    <w:p w14:paraId="1AD28266">
      <w:pPr>
        <w:spacing w:before="41" w:line="224" w:lineRule="auto"/>
        <w:ind w:left="1811"/>
        <w:rPr>
          <w:rFonts w:ascii="仿宋" w:hAnsi="仿宋" w:eastAsia="仿宋" w:cs="仿宋"/>
          <w:sz w:val="25"/>
          <w:szCs w:val="25"/>
        </w:rPr>
      </w:pPr>
      <w:r>
        <w:rPr>
          <w:rFonts w:ascii="仿宋" w:hAnsi="仿宋" w:eastAsia="仿宋" w:cs="仿宋"/>
          <w:spacing w:val="-3"/>
          <w:sz w:val="25"/>
          <w:szCs w:val="25"/>
        </w:rPr>
        <w:t>项目支出878.20万元，</w:t>
      </w:r>
      <w:r>
        <w:rPr>
          <w:rFonts w:ascii="仿宋" w:hAnsi="仿宋" w:eastAsia="仿宋" w:cs="仿宋"/>
          <w:spacing w:val="-48"/>
          <w:sz w:val="25"/>
          <w:szCs w:val="25"/>
        </w:rPr>
        <w:t xml:space="preserve"> </w:t>
      </w:r>
      <w:r>
        <w:rPr>
          <w:rFonts w:ascii="仿宋" w:hAnsi="仿宋" w:eastAsia="仿宋" w:cs="仿宋"/>
          <w:spacing w:val="-3"/>
          <w:sz w:val="25"/>
          <w:szCs w:val="25"/>
        </w:rPr>
        <w:t>占比73.56%；</w:t>
      </w:r>
    </w:p>
    <w:p w14:paraId="1E773BA2">
      <w:pPr>
        <w:spacing w:before="129" w:line="304" w:lineRule="auto"/>
        <w:ind w:left="1810" w:right="6672" w:firstLine="2"/>
        <w:rPr>
          <w:rFonts w:ascii="仿宋" w:hAnsi="仿宋" w:eastAsia="仿宋" w:cs="仿宋"/>
          <w:sz w:val="25"/>
          <w:szCs w:val="25"/>
        </w:rPr>
      </w:pPr>
      <w:r>
        <w:rPr>
          <w:rFonts w:ascii="仿宋" w:hAnsi="仿宋" w:eastAsia="仿宋" w:cs="仿宋"/>
          <w:spacing w:val="-8"/>
          <w:sz w:val="25"/>
          <w:szCs w:val="25"/>
        </w:rPr>
        <w:t>上缴上级支出0万元，</w:t>
      </w:r>
      <w:r>
        <w:rPr>
          <w:rFonts w:ascii="仿宋" w:hAnsi="仿宋" w:eastAsia="仿宋" w:cs="仿宋"/>
          <w:spacing w:val="-53"/>
          <w:sz w:val="25"/>
          <w:szCs w:val="25"/>
        </w:rPr>
        <w:t xml:space="preserve"> </w:t>
      </w:r>
      <w:r>
        <w:rPr>
          <w:rFonts w:ascii="仿宋" w:hAnsi="仿宋" w:eastAsia="仿宋" w:cs="仿宋"/>
          <w:spacing w:val="-8"/>
          <w:sz w:val="25"/>
          <w:szCs w:val="25"/>
        </w:rPr>
        <w:t>占比0%；</w:t>
      </w:r>
      <w:r>
        <w:rPr>
          <w:rFonts w:ascii="仿宋" w:hAnsi="仿宋" w:eastAsia="仿宋" w:cs="仿宋"/>
          <w:sz w:val="25"/>
          <w:szCs w:val="25"/>
        </w:rPr>
        <w:t xml:space="preserve"> </w:t>
      </w:r>
      <w:r>
        <w:rPr>
          <w:rFonts w:ascii="仿宋" w:hAnsi="仿宋" w:eastAsia="仿宋" w:cs="仿宋"/>
          <w:spacing w:val="-5"/>
          <w:sz w:val="25"/>
          <w:szCs w:val="25"/>
        </w:rPr>
        <w:t>经营支出0万元，</w:t>
      </w:r>
      <w:r>
        <w:rPr>
          <w:rFonts w:ascii="仿宋" w:hAnsi="仿宋" w:eastAsia="仿宋" w:cs="仿宋"/>
          <w:spacing w:val="-57"/>
          <w:sz w:val="25"/>
          <w:szCs w:val="25"/>
        </w:rPr>
        <w:t xml:space="preserve"> </w:t>
      </w:r>
      <w:r>
        <w:rPr>
          <w:rFonts w:ascii="仿宋" w:hAnsi="仿宋" w:eastAsia="仿宋" w:cs="仿宋"/>
          <w:spacing w:val="-5"/>
          <w:sz w:val="25"/>
          <w:szCs w:val="25"/>
        </w:rPr>
        <w:t>占比0%；</w:t>
      </w:r>
    </w:p>
    <w:p w14:paraId="087D0DD0">
      <w:pPr>
        <w:spacing w:before="41" w:line="222" w:lineRule="auto"/>
        <w:ind w:left="1812"/>
        <w:rPr>
          <w:rFonts w:ascii="仿宋" w:hAnsi="仿宋" w:eastAsia="仿宋" w:cs="仿宋"/>
          <w:sz w:val="25"/>
          <w:szCs w:val="25"/>
        </w:rPr>
      </w:pPr>
      <w:r>
        <w:rPr>
          <w:rFonts w:ascii="仿宋" w:hAnsi="仿宋" w:eastAsia="仿宋" w:cs="仿宋"/>
          <w:spacing w:val="-3"/>
          <w:sz w:val="25"/>
          <w:szCs w:val="25"/>
        </w:rPr>
        <w:t>对附属单位补助支出0万元，</w:t>
      </w:r>
      <w:r>
        <w:rPr>
          <w:rFonts w:ascii="仿宋" w:hAnsi="仿宋" w:eastAsia="仿宋" w:cs="仿宋"/>
          <w:spacing w:val="-60"/>
          <w:sz w:val="25"/>
          <w:szCs w:val="25"/>
        </w:rPr>
        <w:t xml:space="preserve"> </w:t>
      </w:r>
      <w:r>
        <w:rPr>
          <w:rFonts w:ascii="仿宋" w:hAnsi="仿宋" w:eastAsia="仿宋" w:cs="仿宋"/>
          <w:spacing w:val="-3"/>
          <w:sz w:val="25"/>
          <w:szCs w:val="25"/>
        </w:rPr>
        <w:t>占比0%。</w:t>
      </w:r>
    </w:p>
    <w:p w14:paraId="7E2ED67B">
      <w:pPr>
        <w:spacing w:before="132" w:line="222" w:lineRule="auto"/>
        <w:ind w:left="1813"/>
        <w:outlineLvl w:val="1"/>
        <w:rPr>
          <w:rFonts w:ascii="黑体" w:hAnsi="黑体" w:eastAsia="黑体" w:cs="黑体"/>
          <w:sz w:val="25"/>
          <w:szCs w:val="25"/>
        </w:rPr>
      </w:pPr>
      <w:bookmarkStart w:id="59" w:name="bookmark20"/>
      <w:bookmarkEnd w:id="59"/>
      <w:r>
        <w:rPr>
          <w:rFonts w:ascii="黑体" w:hAnsi="黑体" w:eastAsia="黑体" w:cs="黑体"/>
          <w:sz w:val="25"/>
          <w:szCs w:val="25"/>
        </w:rPr>
        <w:t>四、财政拨款收支决算总体情况说明</w:t>
      </w:r>
    </w:p>
    <w:p w14:paraId="1F30D3B0">
      <w:pPr>
        <w:spacing w:before="130" w:line="309" w:lineRule="auto"/>
        <w:ind w:left="1310" w:right="1312" w:firstLine="495"/>
        <w:rPr>
          <w:rFonts w:ascii="仿宋" w:hAnsi="仿宋" w:eastAsia="仿宋" w:cs="仿宋"/>
          <w:sz w:val="25"/>
          <w:szCs w:val="25"/>
        </w:rPr>
      </w:pPr>
      <w:r>
        <w:rPr>
          <w:rFonts w:ascii="仿宋" w:hAnsi="仿宋" w:eastAsia="仿宋" w:cs="仿宋"/>
          <w:spacing w:val="1"/>
          <w:sz w:val="25"/>
          <w:szCs w:val="25"/>
        </w:rPr>
        <w:t>2023年度财政拨款收入总计1,193.88万元，支出总计1,193.88万元。与上年相</w:t>
      </w:r>
      <w:r>
        <w:rPr>
          <w:rFonts w:ascii="仿宋" w:hAnsi="仿宋" w:eastAsia="仿宋" w:cs="仿宋"/>
          <w:spacing w:val="5"/>
          <w:sz w:val="25"/>
          <w:szCs w:val="25"/>
        </w:rPr>
        <w:t xml:space="preserve">  </w:t>
      </w:r>
      <w:r>
        <w:rPr>
          <w:rFonts w:ascii="仿宋" w:hAnsi="仿宋" w:eastAsia="仿宋" w:cs="仿宋"/>
          <w:spacing w:val="2"/>
          <w:sz w:val="25"/>
          <w:szCs w:val="25"/>
        </w:rPr>
        <w:t>比，财政拨款收入总计减少17.12万元</w:t>
      </w:r>
      <w:r>
        <w:rPr>
          <w:rFonts w:ascii="仿宋" w:hAnsi="仿宋" w:eastAsia="仿宋" w:cs="仿宋"/>
          <w:spacing w:val="1"/>
          <w:sz w:val="25"/>
          <w:szCs w:val="25"/>
        </w:rPr>
        <w:t>，下降1.41%；财政拨款支出总计减少17.12万</w:t>
      </w:r>
      <w:r>
        <w:rPr>
          <w:rFonts w:ascii="仿宋" w:hAnsi="仿宋" w:eastAsia="仿宋" w:cs="仿宋"/>
          <w:sz w:val="25"/>
          <w:szCs w:val="25"/>
        </w:rPr>
        <w:t xml:space="preserve"> </w:t>
      </w:r>
      <w:r>
        <w:rPr>
          <w:rFonts w:ascii="仿宋" w:hAnsi="仿宋" w:eastAsia="仿宋" w:cs="仿宋"/>
          <w:spacing w:val="1"/>
          <w:sz w:val="25"/>
          <w:szCs w:val="25"/>
        </w:rPr>
        <w:t>元，下降1.41%。主要原因是上级对城乡居民医疗补助费用减少。</w:t>
      </w:r>
    </w:p>
    <w:p w14:paraId="2096AF08">
      <w:pPr>
        <w:spacing w:before="42" w:line="222" w:lineRule="auto"/>
        <w:ind w:left="1804"/>
        <w:outlineLvl w:val="1"/>
        <w:rPr>
          <w:rFonts w:ascii="黑体" w:hAnsi="黑体" w:eastAsia="黑体" w:cs="黑体"/>
          <w:sz w:val="25"/>
          <w:szCs w:val="25"/>
        </w:rPr>
      </w:pPr>
      <w:bookmarkStart w:id="60" w:name="bookmark21"/>
      <w:bookmarkEnd w:id="60"/>
      <w:r>
        <w:rPr>
          <w:rFonts w:ascii="黑体" w:hAnsi="黑体" w:eastAsia="黑体" w:cs="黑体"/>
          <w:spacing w:val="1"/>
          <w:sz w:val="25"/>
          <w:szCs w:val="25"/>
        </w:rPr>
        <w:t>五、一般公共预算财政拨款支出决算情况说明</w:t>
      </w:r>
    </w:p>
    <w:p w14:paraId="5F06BF00">
      <w:pPr>
        <w:spacing w:before="132" w:line="222" w:lineRule="auto"/>
        <w:ind w:left="1821"/>
        <w:rPr>
          <w:rFonts w:ascii="黑体" w:hAnsi="黑体" w:eastAsia="黑体" w:cs="黑体"/>
          <w:sz w:val="25"/>
          <w:szCs w:val="25"/>
        </w:rPr>
      </w:pPr>
      <w:r>
        <w:rPr>
          <w:rFonts w:ascii="黑体" w:hAnsi="黑体" w:eastAsia="黑体" w:cs="黑体"/>
          <w:sz w:val="25"/>
          <w:szCs w:val="25"/>
        </w:rPr>
        <w:t>（一）一般公共预算财政拨款支出决算总体情况</w:t>
      </w:r>
    </w:p>
    <w:p w14:paraId="10B4D9F0">
      <w:pPr>
        <w:spacing w:before="131" w:line="223" w:lineRule="auto"/>
        <w:ind w:left="1806"/>
        <w:rPr>
          <w:rFonts w:ascii="仿宋" w:hAnsi="仿宋" w:eastAsia="仿宋" w:cs="仿宋"/>
          <w:sz w:val="25"/>
          <w:szCs w:val="25"/>
        </w:rPr>
      </w:pPr>
      <w:r>
        <w:rPr>
          <w:rFonts w:ascii="仿宋" w:hAnsi="仿宋" w:eastAsia="仿宋" w:cs="仿宋"/>
          <w:sz w:val="25"/>
          <w:szCs w:val="25"/>
        </w:rPr>
        <w:t>2023年一般公共预算财政拨款决算支出1,192.88</w:t>
      </w:r>
      <w:r>
        <w:rPr>
          <w:rFonts w:ascii="仿宋" w:hAnsi="仿宋" w:eastAsia="仿宋" w:cs="仿宋"/>
          <w:spacing w:val="-1"/>
          <w:sz w:val="25"/>
          <w:szCs w:val="25"/>
        </w:rPr>
        <w:t>万元，</w:t>
      </w:r>
      <w:r>
        <w:rPr>
          <w:rFonts w:ascii="仿宋" w:hAnsi="仿宋" w:eastAsia="仿宋" w:cs="仿宋"/>
          <w:spacing w:val="-63"/>
          <w:sz w:val="25"/>
          <w:szCs w:val="25"/>
        </w:rPr>
        <w:t xml:space="preserve"> </w:t>
      </w:r>
      <w:r>
        <w:rPr>
          <w:rFonts w:ascii="仿宋" w:hAnsi="仿宋" w:eastAsia="仿宋" w:cs="仿宋"/>
          <w:spacing w:val="-1"/>
          <w:sz w:val="25"/>
          <w:szCs w:val="25"/>
        </w:rPr>
        <w:t>占本年支出合计的</w:t>
      </w:r>
    </w:p>
    <w:p w14:paraId="15C30234">
      <w:pPr>
        <w:spacing w:before="129" w:line="304" w:lineRule="auto"/>
        <w:ind w:left="1311" w:right="1318" w:hanging="11"/>
        <w:rPr>
          <w:rFonts w:ascii="仿宋" w:hAnsi="仿宋" w:eastAsia="仿宋" w:cs="仿宋"/>
          <w:sz w:val="25"/>
          <w:szCs w:val="25"/>
        </w:rPr>
      </w:pPr>
      <w:r>
        <w:rPr>
          <w:rFonts w:ascii="仿宋" w:hAnsi="仿宋" w:eastAsia="仿宋" w:cs="仿宋"/>
          <w:spacing w:val="2"/>
          <w:sz w:val="25"/>
          <w:szCs w:val="25"/>
        </w:rPr>
        <w:t>99.92%。与上年相比，一般公共预算财政拨款支</w:t>
      </w:r>
      <w:r>
        <w:rPr>
          <w:rFonts w:ascii="仿宋" w:hAnsi="仿宋" w:eastAsia="仿宋" w:cs="仿宋"/>
          <w:spacing w:val="1"/>
          <w:sz w:val="25"/>
          <w:szCs w:val="25"/>
        </w:rPr>
        <w:t>出减少9.12万元，下降0.76%。主要</w:t>
      </w:r>
      <w:r>
        <w:rPr>
          <w:rFonts w:ascii="仿宋" w:hAnsi="仿宋" w:eastAsia="仿宋" w:cs="仿宋"/>
          <w:sz w:val="25"/>
          <w:szCs w:val="25"/>
        </w:rPr>
        <w:t xml:space="preserve"> 原因是上级对城乡居民医疗补助费用减少。</w:t>
      </w:r>
    </w:p>
    <w:p w14:paraId="7C796BE2">
      <w:pPr>
        <w:spacing w:before="42" w:line="222" w:lineRule="auto"/>
        <w:ind w:left="1821"/>
        <w:rPr>
          <w:rFonts w:ascii="黑体" w:hAnsi="黑体" w:eastAsia="黑体" w:cs="黑体"/>
          <w:sz w:val="25"/>
          <w:szCs w:val="25"/>
        </w:rPr>
      </w:pPr>
      <w:r>
        <w:rPr>
          <w:rFonts w:ascii="黑体" w:hAnsi="黑体" w:eastAsia="黑体" w:cs="黑体"/>
          <w:sz w:val="25"/>
          <w:szCs w:val="25"/>
        </w:rPr>
        <w:t>（二）一般公共预算财政拨款支出决算结构情况</w:t>
      </w:r>
    </w:p>
    <w:p w14:paraId="4A8DCE3D">
      <w:pPr>
        <w:spacing w:before="132" w:line="303" w:lineRule="auto"/>
        <w:ind w:left="1810" w:right="2010" w:hanging="4"/>
        <w:rPr>
          <w:rFonts w:ascii="仿宋" w:hAnsi="仿宋" w:eastAsia="仿宋" w:cs="仿宋"/>
          <w:sz w:val="25"/>
          <w:szCs w:val="25"/>
        </w:rPr>
      </w:pPr>
      <w:r>
        <w:rPr>
          <w:rFonts w:ascii="仿宋" w:hAnsi="仿宋" w:eastAsia="仿宋" w:cs="仿宋"/>
          <w:sz w:val="25"/>
          <w:szCs w:val="25"/>
        </w:rPr>
        <w:t>2023年度一般公共预算财政拨款支出1,192.88万元，主要用于以</w:t>
      </w:r>
      <w:r>
        <w:rPr>
          <w:rFonts w:ascii="仿宋" w:hAnsi="仿宋" w:eastAsia="仿宋" w:cs="仿宋"/>
          <w:spacing w:val="-1"/>
          <w:sz w:val="25"/>
          <w:szCs w:val="25"/>
        </w:rPr>
        <w:t>下方面：</w:t>
      </w:r>
      <w:r>
        <w:rPr>
          <w:rFonts w:ascii="仿宋" w:hAnsi="仿宋" w:eastAsia="仿宋" w:cs="仿宋"/>
          <w:sz w:val="25"/>
          <w:szCs w:val="25"/>
        </w:rPr>
        <w:t xml:space="preserve"> </w:t>
      </w:r>
      <w:r>
        <w:rPr>
          <w:rFonts w:ascii="仿宋" w:hAnsi="仿宋" w:eastAsia="仿宋" w:cs="仿宋"/>
          <w:spacing w:val="-1"/>
          <w:sz w:val="25"/>
          <w:szCs w:val="25"/>
        </w:rPr>
        <w:t>社会保障和就业支出(类)30.37万元</w:t>
      </w:r>
      <w:r>
        <w:rPr>
          <w:rFonts w:ascii="仿宋" w:hAnsi="仿宋" w:eastAsia="仿宋" w:cs="仿宋"/>
          <w:spacing w:val="-2"/>
          <w:sz w:val="25"/>
          <w:szCs w:val="25"/>
        </w:rPr>
        <w:t>，</w:t>
      </w:r>
      <w:r>
        <w:rPr>
          <w:rFonts w:ascii="仿宋" w:hAnsi="仿宋" w:eastAsia="仿宋" w:cs="仿宋"/>
          <w:spacing w:val="-64"/>
          <w:sz w:val="25"/>
          <w:szCs w:val="25"/>
        </w:rPr>
        <w:t xml:space="preserve"> </w:t>
      </w:r>
      <w:r>
        <w:rPr>
          <w:rFonts w:ascii="仿宋" w:hAnsi="仿宋" w:eastAsia="仿宋" w:cs="仿宋"/>
          <w:spacing w:val="-2"/>
          <w:sz w:val="25"/>
          <w:szCs w:val="25"/>
        </w:rPr>
        <w:t>占比2.55%；</w:t>
      </w:r>
    </w:p>
    <w:p w14:paraId="2E82EF75">
      <w:pPr>
        <w:spacing w:before="43" w:line="224" w:lineRule="auto"/>
        <w:ind w:left="1815"/>
        <w:rPr>
          <w:rFonts w:ascii="仿宋" w:hAnsi="仿宋" w:eastAsia="仿宋" w:cs="仿宋"/>
          <w:sz w:val="25"/>
          <w:szCs w:val="25"/>
        </w:rPr>
      </w:pPr>
      <w:r>
        <w:rPr>
          <w:rFonts w:ascii="仿宋" w:hAnsi="仿宋" w:eastAsia="仿宋" w:cs="仿宋"/>
          <w:spacing w:val="-2"/>
          <w:sz w:val="25"/>
          <w:szCs w:val="25"/>
        </w:rPr>
        <w:t>卫生健康支出(类)1,134.79万元，</w:t>
      </w:r>
      <w:r>
        <w:rPr>
          <w:rFonts w:ascii="仿宋" w:hAnsi="仿宋" w:eastAsia="仿宋" w:cs="仿宋"/>
          <w:spacing w:val="-49"/>
          <w:sz w:val="25"/>
          <w:szCs w:val="25"/>
        </w:rPr>
        <w:t xml:space="preserve"> </w:t>
      </w:r>
      <w:r>
        <w:rPr>
          <w:rFonts w:ascii="仿宋" w:hAnsi="仿宋" w:eastAsia="仿宋" w:cs="仿宋"/>
          <w:spacing w:val="-2"/>
          <w:sz w:val="25"/>
          <w:szCs w:val="25"/>
        </w:rPr>
        <w:t>占比95.13%；</w:t>
      </w:r>
    </w:p>
    <w:p w14:paraId="02242A94">
      <w:pPr>
        <w:spacing w:line="224" w:lineRule="auto"/>
        <w:rPr>
          <w:rFonts w:ascii="仿宋" w:hAnsi="仿宋" w:eastAsia="仿宋" w:cs="仿宋"/>
          <w:sz w:val="25"/>
          <w:szCs w:val="25"/>
        </w:rPr>
        <w:sectPr>
          <w:headerReference r:id="rId37" w:type="default"/>
          <w:footerReference r:id="rId38" w:type="default"/>
          <w:pgSz w:w="11900" w:h="16840"/>
          <w:pgMar w:top="610" w:right="86" w:bottom="312" w:left="0" w:header="357" w:footer="153" w:gutter="0"/>
          <w:cols w:space="720" w:num="1"/>
        </w:sectPr>
      </w:pPr>
    </w:p>
    <w:p w14:paraId="64ABBA33">
      <w:pPr>
        <w:pStyle w:val="2"/>
        <w:spacing w:line="421" w:lineRule="auto"/>
      </w:pPr>
    </w:p>
    <w:p w14:paraId="5629997D">
      <w:pPr>
        <w:spacing w:before="81" w:line="304" w:lineRule="auto"/>
        <w:ind w:left="1812" w:right="5285" w:hanging="2"/>
        <w:rPr>
          <w:rFonts w:ascii="仿宋" w:hAnsi="仿宋" w:eastAsia="仿宋" w:cs="仿宋"/>
          <w:sz w:val="25"/>
          <w:szCs w:val="25"/>
        </w:rPr>
      </w:pPr>
      <w:r>
        <w:rPr>
          <w:rFonts w:ascii="仿宋" w:hAnsi="仿宋" w:eastAsia="仿宋" w:cs="仿宋"/>
          <w:spacing w:val="-4"/>
          <w:sz w:val="25"/>
          <w:szCs w:val="25"/>
        </w:rPr>
        <w:t>住房保障支出(类)27.46万元，</w:t>
      </w:r>
      <w:r>
        <w:rPr>
          <w:rFonts w:ascii="仿宋" w:hAnsi="仿宋" w:eastAsia="仿宋" w:cs="仿宋"/>
          <w:spacing w:val="-60"/>
          <w:sz w:val="25"/>
          <w:szCs w:val="25"/>
        </w:rPr>
        <w:t xml:space="preserve"> </w:t>
      </w:r>
      <w:r>
        <w:rPr>
          <w:rFonts w:ascii="仿宋" w:hAnsi="仿宋" w:eastAsia="仿宋" w:cs="仿宋"/>
          <w:spacing w:val="-4"/>
          <w:sz w:val="25"/>
          <w:szCs w:val="25"/>
        </w:rPr>
        <w:t>占比2.30%；</w:t>
      </w:r>
      <w:r>
        <w:rPr>
          <w:rFonts w:ascii="仿宋" w:hAnsi="仿宋" w:eastAsia="仿宋" w:cs="仿宋"/>
          <w:sz w:val="25"/>
          <w:szCs w:val="25"/>
        </w:rPr>
        <w:t xml:space="preserve"> </w:t>
      </w:r>
      <w:r>
        <w:rPr>
          <w:rFonts w:ascii="仿宋" w:hAnsi="仿宋" w:eastAsia="仿宋" w:cs="仿宋"/>
          <w:spacing w:val="-3"/>
          <w:sz w:val="25"/>
          <w:szCs w:val="25"/>
        </w:rPr>
        <w:t>其他支出(类)0.27万元，</w:t>
      </w:r>
      <w:r>
        <w:rPr>
          <w:rFonts w:ascii="仿宋" w:hAnsi="仿宋" w:eastAsia="仿宋" w:cs="仿宋"/>
          <w:spacing w:val="-48"/>
          <w:sz w:val="25"/>
          <w:szCs w:val="25"/>
        </w:rPr>
        <w:t xml:space="preserve"> </w:t>
      </w:r>
      <w:r>
        <w:rPr>
          <w:rFonts w:ascii="仿宋" w:hAnsi="仿宋" w:eastAsia="仿宋" w:cs="仿宋"/>
          <w:spacing w:val="-3"/>
          <w:sz w:val="25"/>
          <w:szCs w:val="25"/>
        </w:rPr>
        <w:t>占比0.02%。</w:t>
      </w:r>
    </w:p>
    <w:p w14:paraId="72467262">
      <w:pPr>
        <w:spacing w:before="42" w:line="222" w:lineRule="auto"/>
        <w:ind w:left="1821"/>
        <w:rPr>
          <w:rFonts w:ascii="黑体" w:hAnsi="黑体" w:eastAsia="黑体" w:cs="黑体"/>
          <w:sz w:val="25"/>
          <w:szCs w:val="25"/>
        </w:rPr>
      </w:pPr>
      <w:r>
        <w:rPr>
          <w:rFonts w:ascii="黑体" w:hAnsi="黑体" w:eastAsia="黑体" w:cs="黑体"/>
          <w:sz w:val="25"/>
          <w:szCs w:val="25"/>
        </w:rPr>
        <w:t>（三）一般公共预算财政拨款支出决算具体情况</w:t>
      </w:r>
    </w:p>
    <w:p w14:paraId="60DD5D10">
      <w:pPr>
        <w:spacing w:before="130" w:line="304" w:lineRule="auto"/>
        <w:ind w:left="1317" w:right="2207" w:firstLine="488"/>
        <w:rPr>
          <w:rFonts w:ascii="仿宋" w:hAnsi="仿宋" w:eastAsia="仿宋" w:cs="仿宋"/>
          <w:sz w:val="25"/>
          <w:szCs w:val="25"/>
        </w:rPr>
      </w:pPr>
      <w:r>
        <w:rPr>
          <w:rFonts w:ascii="仿宋" w:hAnsi="仿宋" w:eastAsia="仿宋" w:cs="仿宋"/>
          <w:spacing w:val="1"/>
          <w:sz w:val="25"/>
          <w:szCs w:val="25"/>
        </w:rPr>
        <w:t>2023年度一般公共预算财政拨款支出年初预算1,185.68万元，支出决算</w:t>
      </w:r>
      <w:r>
        <w:rPr>
          <w:rFonts w:ascii="仿宋" w:hAnsi="仿宋" w:eastAsia="仿宋" w:cs="仿宋"/>
          <w:spacing w:val="12"/>
          <w:sz w:val="25"/>
          <w:szCs w:val="25"/>
        </w:rPr>
        <w:t xml:space="preserve"> </w:t>
      </w:r>
      <w:r>
        <w:rPr>
          <w:rFonts w:ascii="仿宋" w:hAnsi="仿宋" w:eastAsia="仿宋" w:cs="仿宋"/>
          <w:sz w:val="25"/>
          <w:szCs w:val="25"/>
        </w:rPr>
        <w:t>1,192.88万元，完成年初预算的100.61%。其中：</w:t>
      </w:r>
    </w:p>
    <w:p w14:paraId="0A670110">
      <w:pPr>
        <w:spacing w:before="42" w:line="303" w:lineRule="auto"/>
        <w:ind w:left="1306" w:right="1324" w:firstLine="882"/>
        <w:rPr>
          <w:rFonts w:ascii="仿宋" w:hAnsi="仿宋" w:eastAsia="仿宋" w:cs="仿宋"/>
          <w:sz w:val="25"/>
          <w:szCs w:val="25"/>
        </w:rPr>
      </w:pPr>
      <w:r>
        <w:rPr>
          <w:rFonts w:ascii="仿宋" w:hAnsi="仿宋" w:eastAsia="仿宋" w:cs="仿宋"/>
          <w:spacing w:val="1"/>
          <w:sz w:val="25"/>
          <w:szCs w:val="25"/>
        </w:rPr>
        <w:t>社会保障和就业支出年初预算33.19万元，支出决算30.37万元，完成年初预</w:t>
      </w:r>
      <w:r>
        <w:rPr>
          <w:rFonts w:ascii="仿宋" w:hAnsi="仿宋" w:eastAsia="仿宋" w:cs="仿宋"/>
          <w:spacing w:val="10"/>
          <w:sz w:val="25"/>
          <w:szCs w:val="25"/>
        </w:rPr>
        <w:t xml:space="preserve"> </w:t>
      </w:r>
      <w:r>
        <w:rPr>
          <w:rFonts w:ascii="仿宋" w:hAnsi="仿宋" w:eastAsia="仿宋" w:cs="仿宋"/>
          <w:spacing w:val="1"/>
          <w:sz w:val="25"/>
          <w:szCs w:val="25"/>
        </w:rPr>
        <w:t>算的91.5%，用于单位人员社会保险缴费支出，较2022年决算减少1.04万元，减少</w:t>
      </w:r>
    </w:p>
    <w:p w14:paraId="55B56C81">
      <w:pPr>
        <w:spacing w:before="43" w:line="222" w:lineRule="auto"/>
        <w:ind w:left="1304"/>
        <w:rPr>
          <w:rFonts w:ascii="仿宋" w:hAnsi="仿宋" w:eastAsia="仿宋" w:cs="仿宋"/>
          <w:sz w:val="25"/>
          <w:szCs w:val="25"/>
        </w:rPr>
      </w:pPr>
      <w:r>
        <w:rPr>
          <w:rFonts w:ascii="仿宋" w:hAnsi="仿宋" w:eastAsia="仿宋" w:cs="仿宋"/>
          <w:spacing w:val="1"/>
          <w:sz w:val="25"/>
          <w:szCs w:val="25"/>
        </w:rPr>
        <w:t>3.31%，主要原因是单位人员社会保险基数调整形成的；卫生健康支出年初预算</w:t>
      </w:r>
    </w:p>
    <w:p w14:paraId="41E08F95">
      <w:pPr>
        <w:spacing w:before="133" w:line="311" w:lineRule="auto"/>
        <w:ind w:left="1310" w:right="1324" w:firstLine="6"/>
        <w:rPr>
          <w:rFonts w:ascii="仿宋" w:hAnsi="仿宋" w:eastAsia="仿宋" w:cs="仿宋"/>
          <w:sz w:val="25"/>
          <w:szCs w:val="25"/>
        </w:rPr>
      </w:pPr>
      <w:r>
        <w:rPr>
          <w:rFonts w:ascii="仿宋" w:hAnsi="仿宋" w:eastAsia="仿宋" w:cs="仿宋"/>
          <w:spacing w:val="-1"/>
          <w:sz w:val="25"/>
          <w:szCs w:val="25"/>
        </w:rPr>
        <w:t>1145.61万元，支出决算1134.79万元，完成年初预算的99.06%，用于人员经费、</w:t>
      </w:r>
      <w:r>
        <w:rPr>
          <w:rFonts w:ascii="仿宋" w:hAnsi="仿宋" w:eastAsia="仿宋" w:cs="仿宋"/>
          <w:spacing w:val="-35"/>
          <w:sz w:val="25"/>
          <w:szCs w:val="25"/>
        </w:rPr>
        <w:t xml:space="preserve"> </w:t>
      </w:r>
      <w:r>
        <w:rPr>
          <w:rFonts w:ascii="仿宋" w:hAnsi="仿宋" w:eastAsia="仿宋" w:cs="仿宋"/>
          <w:spacing w:val="-1"/>
          <w:sz w:val="25"/>
          <w:szCs w:val="25"/>
        </w:rPr>
        <w:t>日</w:t>
      </w:r>
      <w:r>
        <w:rPr>
          <w:rFonts w:ascii="仿宋" w:hAnsi="仿宋" w:eastAsia="仿宋" w:cs="仿宋"/>
          <w:sz w:val="25"/>
          <w:szCs w:val="25"/>
        </w:rPr>
        <w:t xml:space="preserve">  </w:t>
      </w:r>
      <w:r>
        <w:rPr>
          <w:rFonts w:ascii="仿宋" w:hAnsi="仿宋" w:eastAsia="仿宋" w:cs="仿宋"/>
          <w:spacing w:val="1"/>
          <w:sz w:val="25"/>
          <w:szCs w:val="25"/>
        </w:rPr>
        <w:t>常公用经费增、医疗救助等资金，较2022年决算减少10.28万元，减少0.9%，主要原</w:t>
      </w:r>
      <w:r>
        <w:rPr>
          <w:rFonts w:ascii="仿宋" w:hAnsi="仿宋" w:eastAsia="仿宋" w:cs="仿宋"/>
          <w:spacing w:val="8"/>
          <w:sz w:val="25"/>
          <w:szCs w:val="25"/>
        </w:rPr>
        <w:t xml:space="preserve"> </w:t>
      </w:r>
      <w:r>
        <w:rPr>
          <w:rFonts w:ascii="仿宋" w:hAnsi="仿宋" w:eastAsia="仿宋" w:cs="仿宋"/>
          <w:spacing w:val="1"/>
          <w:sz w:val="25"/>
          <w:szCs w:val="25"/>
        </w:rPr>
        <w:t>因是医疗救助资金减少；住房保障支出年初预算25.98万元，支出决算27.46元，完</w:t>
      </w:r>
      <w:r>
        <w:rPr>
          <w:rFonts w:ascii="仿宋" w:hAnsi="仿宋" w:eastAsia="仿宋" w:cs="仿宋"/>
          <w:spacing w:val="4"/>
          <w:sz w:val="25"/>
          <w:szCs w:val="25"/>
        </w:rPr>
        <w:t xml:space="preserve">  </w:t>
      </w:r>
      <w:r>
        <w:rPr>
          <w:rFonts w:ascii="仿宋" w:hAnsi="仿宋" w:eastAsia="仿宋" w:cs="仿宋"/>
          <w:spacing w:val="1"/>
          <w:sz w:val="25"/>
          <w:szCs w:val="25"/>
        </w:rPr>
        <w:t>成年初预算的105.7%，用于住房公积金缴费等资金，较2022年决算增加2.89万元，</w:t>
      </w:r>
    </w:p>
    <w:p w14:paraId="50CD309C">
      <w:pPr>
        <w:spacing w:before="42" w:line="311" w:lineRule="auto"/>
        <w:ind w:left="1302" w:right="1323" w:firstLine="4"/>
        <w:rPr>
          <w:rFonts w:ascii="仿宋" w:hAnsi="仿宋" w:eastAsia="仿宋" w:cs="仿宋"/>
          <w:sz w:val="25"/>
          <w:szCs w:val="25"/>
        </w:rPr>
      </w:pPr>
      <w:r>
        <w:rPr>
          <w:rFonts w:ascii="仿宋" w:hAnsi="仿宋" w:eastAsia="仿宋" w:cs="仿宋"/>
          <w:spacing w:val="1"/>
          <w:sz w:val="25"/>
          <w:szCs w:val="25"/>
        </w:rPr>
        <w:t>增长11.76%，主要原因是</w:t>
      </w:r>
      <w:bookmarkStart w:id="70" w:name="_GoBack"/>
      <w:bookmarkEnd w:id="70"/>
      <w:r>
        <w:rPr>
          <w:rFonts w:ascii="仿宋" w:hAnsi="仿宋" w:eastAsia="仿宋" w:cs="仿宋"/>
          <w:spacing w:val="1"/>
          <w:sz w:val="25"/>
          <w:szCs w:val="25"/>
        </w:rPr>
        <w:t>调资因素，公积金缴纳基数增加；其他支出年初预算0</w:t>
      </w:r>
      <w:r>
        <w:rPr>
          <w:rFonts w:ascii="仿宋" w:hAnsi="仿宋" w:eastAsia="仿宋" w:cs="仿宋"/>
          <w:spacing w:val="16"/>
          <w:sz w:val="25"/>
          <w:szCs w:val="25"/>
        </w:rPr>
        <w:t xml:space="preserve"> </w:t>
      </w:r>
      <w:r>
        <w:rPr>
          <w:rFonts w:ascii="仿宋" w:hAnsi="仿宋" w:eastAsia="仿宋" w:cs="仿宋"/>
          <w:spacing w:val="1"/>
          <w:sz w:val="25"/>
          <w:szCs w:val="25"/>
        </w:rPr>
        <w:t>元，支出决算1.27万元，完成年初预算的</w:t>
      </w:r>
      <w:r>
        <w:rPr>
          <w:rFonts w:ascii="仿宋" w:hAnsi="仿宋" w:eastAsia="仿宋" w:cs="仿宋"/>
          <w:spacing w:val="-95"/>
          <w:sz w:val="25"/>
          <w:szCs w:val="25"/>
        </w:rPr>
        <w:t xml:space="preserve"> </w:t>
      </w:r>
      <w:r>
        <w:rPr>
          <w:rFonts w:ascii="仿宋" w:hAnsi="仿宋" w:eastAsia="仿宋" w:cs="仿宋"/>
          <w:spacing w:val="1"/>
          <w:sz w:val="25"/>
          <w:szCs w:val="25"/>
        </w:rPr>
        <w:t>∞%，用于目标责任考</w:t>
      </w:r>
      <w:r>
        <w:rPr>
          <w:rFonts w:ascii="仿宋" w:hAnsi="仿宋" w:eastAsia="仿宋" w:cs="仿宋"/>
          <w:sz w:val="25"/>
          <w:szCs w:val="25"/>
        </w:rPr>
        <w:t xml:space="preserve">核奖、医疗救助，较 </w:t>
      </w:r>
      <w:r>
        <w:rPr>
          <w:rFonts w:ascii="仿宋" w:hAnsi="仿宋" w:eastAsia="仿宋" w:cs="仿宋"/>
          <w:spacing w:val="1"/>
          <w:sz w:val="25"/>
          <w:szCs w:val="25"/>
        </w:rPr>
        <w:t>2022年决算减少7.73万元，减少85.89%，主要原因是其他支出的彩票基金是由上级</w:t>
      </w:r>
      <w:r>
        <w:rPr>
          <w:rFonts w:ascii="仿宋" w:hAnsi="仿宋" w:eastAsia="仿宋" w:cs="仿宋"/>
          <w:spacing w:val="8"/>
          <w:sz w:val="25"/>
          <w:szCs w:val="25"/>
        </w:rPr>
        <w:t xml:space="preserve">  </w:t>
      </w:r>
      <w:r>
        <w:rPr>
          <w:rFonts w:ascii="仿宋" w:hAnsi="仿宋" w:eastAsia="仿宋" w:cs="仿宋"/>
          <w:spacing w:val="1"/>
          <w:sz w:val="25"/>
          <w:szCs w:val="25"/>
        </w:rPr>
        <w:t>部门安排的，单位人员目标责任考核奖是县组织部安排的。</w:t>
      </w:r>
    </w:p>
    <w:p w14:paraId="43DF6479">
      <w:pPr>
        <w:spacing w:before="43" w:line="222" w:lineRule="auto"/>
        <w:ind w:left="1805"/>
        <w:outlineLvl w:val="1"/>
        <w:rPr>
          <w:rFonts w:ascii="黑体" w:hAnsi="黑体" w:eastAsia="黑体" w:cs="黑体"/>
          <w:sz w:val="25"/>
          <w:szCs w:val="25"/>
        </w:rPr>
      </w:pPr>
      <w:bookmarkStart w:id="61" w:name="bookmark22"/>
      <w:bookmarkEnd w:id="61"/>
      <w:r>
        <w:rPr>
          <w:rFonts w:ascii="黑体" w:hAnsi="黑体" w:eastAsia="黑体" w:cs="黑体"/>
          <w:spacing w:val="1"/>
          <w:sz w:val="25"/>
          <w:szCs w:val="25"/>
        </w:rPr>
        <w:t>六、一般公共预算财政拨款基本支出决算情况说明</w:t>
      </w:r>
    </w:p>
    <w:p w14:paraId="28950424">
      <w:pPr>
        <w:spacing w:before="131" w:line="224" w:lineRule="auto"/>
        <w:ind w:left="1806"/>
        <w:rPr>
          <w:rFonts w:ascii="仿宋" w:hAnsi="仿宋" w:eastAsia="仿宋" w:cs="仿宋"/>
          <w:sz w:val="25"/>
          <w:szCs w:val="25"/>
        </w:rPr>
      </w:pPr>
      <w:r>
        <w:rPr>
          <w:rFonts w:ascii="仿宋" w:hAnsi="仿宋" w:eastAsia="仿宋" w:cs="仿宋"/>
          <w:spacing w:val="1"/>
          <w:sz w:val="25"/>
          <w:szCs w:val="25"/>
        </w:rPr>
        <w:t>2023年度财政拨款基本支出315.68万元，其中：</w:t>
      </w:r>
    </w:p>
    <w:p w14:paraId="35A10EDE">
      <w:pPr>
        <w:spacing w:before="131" w:line="308" w:lineRule="auto"/>
        <w:ind w:left="1306" w:right="1450" w:firstLine="508"/>
        <w:rPr>
          <w:rFonts w:ascii="仿宋" w:hAnsi="仿宋" w:eastAsia="仿宋" w:cs="仿宋"/>
          <w:sz w:val="25"/>
          <w:szCs w:val="25"/>
        </w:rPr>
      </w:pPr>
      <w:r>
        <w:rPr>
          <w:rFonts w:ascii="仿宋" w:hAnsi="仿宋" w:eastAsia="仿宋" w:cs="仿宋"/>
          <w:spacing w:val="1"/>
          <w:sz w:val="25"/>
          <w:szCs w:val="25"/>
        </w:rPr>
        <w:t>人员经费286.00万元，主要包括基本工资、津贴补贴、奖金、绩效工资、机关</w:t>
      </w:r>
      <w:r>
        <w:rPr>
          <w:rFonts w:ascii="仿宋" w:hAnsi="仿宋" w:eastAsia="仿宋" w:cs="仿宋"/>
          <w:spacing w:val="9"/>
          <w:sz w:val="25"/>
          <w:szCs w:val="25"/>
        </w:rPr>
        <w:t xml:space="preserve"> </w:t>
      </w:r>
      <w:r>
        <w:rPr>
          <w:rFonts w:ascii="仿宋" w:hAnsi="仿宋" w:eastAsia="仿宋" w:cs="仿宋"/>
          <w:spacing w:val="1"/>
          <w:sz w:val="25"/>
          <w:szCs w:val="25"/>
        </w:rPr>
        <w:t>事业单位基本养老保险缴费、职工基本医疗保险缴费、其他社会保险缴费、住房公</w:t>
      </w:r>
      <w:r>
        <w:rPr>
          <w:rFonts w:ascii="仿宋" w:hAnsi="仿宋" w:eastAsia="仿宋" w:cs="仿宋"/>
          <w:spacing w:val="18"/>
          <w:sz w:val="25"/>
          <w:szCs w:val="25"/>
        </w:rPr>
        <w:t xml:space="preserve"> </w:t>
      </w:r>
      <w:r>
        <w:rPr>
          <w:rFonts w:ascii="仿宋" w:hAnsi="仿宋" w:eastAsia="仿宋" w:cs="仿宋"/>
          <w:sz w:val="25"/>
          <w:szCs w:val="25"/>
        </w:rPr>
        <w:t>积金、退休费、生活补助等；</w:t>
      </w:r>
    </w:p>
    <w:p w14:paraId="22B0E843">
      <w:pPr>
        <w:spacing w:before="42" w:line="304" w:lineRule="auto"/>
        <w:ind w:left="1307" w:right="1318" w:firstLine="508"/>
        <w:rPr>
          <w:rFonts w:ascii="仿宋" w:hAnsi="仿宋" w:eastAsia="仿宋" w:cs="仿宋"/>
          <w:sz w:val="25"/>
          <w:szCs w:val="25"/>
        </w:rPr>
      </w:pPr>
      <w:r>
        <w:rPr>
          <w:rFonts w:ascii="仿宋" w:hAnsi="仿宋" w:eastAsia="仿宋" w:cs="仿宋"/>
          <w:spacing w:val="1"/>
          <w:sz w:val="25"/>
          <w:szCs w:val="25"/>
        </w:rPr>
        <w:t>公用经费29.68万元，主要包括办公费、印刷费、水费、邮电费、差旅费、维修</w:t>
      </w:r>
      <w:r>
        <w:rPr>
          <w:rFonts w:ascii="仿宋" w:hAnsi="仿宋" w:eastAsia="仿宋" w:cs="仿宋"/>
          <w:spacing w:val="15"/>
          <w:sz w:val="25"/>
          <w:szCs w:val="25"/>
        </w:rPr>
        <w:t xml:space="preserve"> </w:t>
      </w:r>
      <w:r>
        <w:rPr>
          <w:rFonts w:ascii="仿宋" w:hAnsi="仿宋" w:eastAsia="仿宋" w:cs="仿宋"/>
          <w:spacing w:val="1"/>
          <w:sz w:val="25"/>
          <w:szCs w:val="25"/>
        </w:rPr>
        <w:t>（维护）费、劳务费、工会经费、福利费、其他交通费用、其他商品和服务费用、</w:t>
      </w:r>
    </w:p>
    <w:p w14:paraId="012F4BE6">
      <w:pPr>
        <w:spacing w:before="42" w:line="225" w:lineRule="auto"/>
        <w:ind w:left="1314"/>
        <w:rPr>
          <w:rFonts w:ascii="仿宋" w:hAnsi="仿宋" w:eastAsia="仿宋" w:cs="仿宋"/>
          <w:sz w:val="25"/>
          <w:szCs w:val="25"/>
        </w:rPr>
      </w:pPr>
      <w:r>
        <w:rPr>
          <w:rFonts w:ascii="仿宋" w:hAnsi="仿宋" w:eastAsia="仿宋" w:cs="仿宋"/>
          <w:spacing w:val="-2"/>
          <w:sz w:val="25"/>
          <w:szCs w:val="25"/>
        </w:rPr>
        <w:t>办公设备购置等。</w:t>
      </w:r>
    </w:p>
    <w:p w14:paraId="217AC626">
      <w:pPr>
        <w:spacing w:before="128" w:line="222" w:lineRule="auto"/>
        <w:ind w:left="1797"/>
        <w:outlineLvl w:val="1"/>
        <w:rPr>
          <w:rFonts w:ascii="黑体" w:hAnsi="黑体" w:eastAsia="黑体" w:cs="黑体"/>
          <w:sz w:val="25"/>
          <w:szCs w:val="25"/>
        </w:rPr>
      </w:pPr>
      <w:bookmarkStart w:id="62" w:name="bookmark23"/>
      <w:bookmarkEnd w:id="62"/>
      <w:r>
        <w:rPr>
          <w:rFonts w:ascii="黑体" w:hAnsi="黑体" w:eastAsia="黑体" w:cs="黑体"/>
          <w:spacing w:val="1"/>
          <w:sz w:val="25"/>
          <w:szCs w:val="25"/>
        </w:rPr>
        <w:t>七、政府性基金预算财政拨款收支决算情况说明</w:t>
      </w:r>
    </w:p>
    <w:p w14:paraId="56EF7AF2">
      <w:pPr>
        <w:spacing w:before="132" w:line="312" w:lineRule="auto"/>
        <w:ind w:left="1306" w:right="1450" w:firstLine="499"/>
        <w:jc w:val="both"/>
        <w:rPr>
          <w:rFonts w:ascii="仿宋" w:hAnsi="仿宋" w:eastAsia="仿宋" w:cs="仿宋"/>
          <w:sz w:val="25"/>
          <w:szCs w:val="25"/>
        </w:rPr>
      </w:pPr>
      <w:r>
        <w:rPr>
          <w:rFonts w:ascii="仿宋" w:hAnsi="仿宋" w:eastAsia="仿宋" w:cs="仿宋"/>
          <w:spacing w:val="1"/>
          <w:sz w:val="25"/>
          <w:szCs w:val="25"/>
        </w:rPr>
        <w:t>2023年度政府性基金预算财政拨款收入总计1.00万元、支出总计1.00万元。与</w:t>
      </w:r>
      <w:r>
        <w:rPr>
          <w:rFonts w:ascii="仿宋" w:hAnsi="仿宋" w:eastAsia="仿宋" w:cs="仿宋"/>
          <w:spacing w:val="15"/>
          <w:sz w:val="25"/>
          <w:szCs w:val="25"/>
        </w:rPr>
        <w:t xml:space="preserve"> </w:t>
      </w:r>
      <w:r>
        <w:rPr>
          <w:rFonts w:ascii="仿宋" w:hAnsi="仿宋" w:eastAsia="仿宋" w:cs="仿宋"/>
          <w:spacing w:val="1"/>
          <w:sz w:val="25"/>
          <w:szCs w:val="25"/>
        </w:rPr>
        <w:t>上年相比，政府性基金预算财政拨款收入总计减少8.00万元，下降88.89%；政府性</w:t>
      </w:r>
      <w:r>
        <w:rPr>
          <w:rFonts w:ascii="仿宋" w:hAnsi="仿宋" w:eastAsia="仿宋" w:cs="仿宋"/>
          <w:spacing w:val="13"/>
          <w:sz w:val="25"/>
          <w:szCs w:val="25"/>
        </w:rPr>
        <w:t xml:space="preserve"> </w:t>
      </w:r>
      <w:r>
        <w:rPr>
          <w:rFonts w:ascii="仿宋" w:hAnsi="仿宋" w:eastAsia="仿宋" w:cs="仿宋"/>
          <w:spacing w:val="1"/>
          <w:sz w:val="25"/>
          <w:szCs w:val="25"/>
        </w:rPr>
        <w:t>基金预算财政拨款支出总计减少8.00万元，下降88.89%。主要原因是本年减少了彩</w:t>
      </w:r>
      <w:r>
        <w:rPr>
          <w:rFonts w:ascii="仿宋" w:hAnsi="仿宋" w:eastAsia="仿宋" w:cs="仿宋"/>
          <w:spacing w:val="13"/>
          <w:sz w:val="25"/>
          <w:szCs w:val="25"/>
        </w:rPr>
        <w:t xml:space="preserve"> </w:t>
      </w:r>
      <w:r>
        <w:rPr>
          <w:rFonts w:ascii="仿宋" w:hAnsi="仿宋" w:eastAsia="仿宋" w:cs="仿宋"/>
          <w:spacing w:val="-4"/>
          <w:sz w:val="25"/>
          <w:szCs w:val="25"/>
        </w:rPr>
        <w:t>票基金。</w:t>
      </w:r>
    </w:p>
    <w:p w14:paraId="601D6630">
      <w:pPr>
        <w:spacing w:before="38" w:line="222" w:lineRule="auto"/>
        <w:ind w:left="1798"/>
        <w:outlineLvl w:val="1"/>
        <w:rPr>
          <w:rFonts w:ascii="黑体" w:hAnsi="黑体" w:eastAsia="黑体" w:cs="黑体"/>
          <w:sz w:val="25"/>
          <w:szCs w:val="25"/>
        </w:rPr>
      </w:pPr>
      <w:bookmarkStart w:id="63" w:name="bookmark24"/>
      <w:bookmarkEnd w:id="63"/>
      <w:r>
        <w:rPr>
          <w:rFonts w:ascii="黑体" w:hAnsi="黑体" w:eastAsia="黑体" w:cs="黑体"/>
          <w:spacing w:val="1"/>
          <w:sz w:val="25"/>
          <w:szCs w:val="25"/>
        </w:rPr>
        <w:t>八、国有资本经营预算财政拨款支出决算情况说明</w:t>
      </w:r>
    </w:p>
    <w:p w14:paraId="6DF60792">
      <w:pPr>
        <w:spacing w:before="131" w:line="224" w:lineRule="auto"/>
        <w:ind w:left="1811"/>
        <w:rPr>
          <w:rFonts w:ascii="仿宋" w:hAnsi="仿宋" w:eastAsia="仿宋" w:cs="仿宋"/>
          <w:sz w:val="25"/>
          <w:szCs w:val="25"/>
        </w:rPr>
      </w:pPr>
      <w:r>
        <w:rPr>
          <w:rFonts w:ascii="仿宋" w:hAnsi="仿宋" w:eastAsia="仿宋" w:cs="仿宋"/>
          <w:spacing w:val="-1"/>
          <w:sz w:val="25"/>
          <w:szCs w:val="25"/>
        </w:rPr>
        <w:t>本年度无此项支出。</w:t>
      </w:r>
    </w:p>
    <w:p w14:paraId="168E0033">
      <w:pPr>
        <w:spacing w:before="129" w:line="222" w:lineRule="auto"/>
        <w:ind w:left="1804"/>
        <w:outlineLvl w:val="1"/>
        <w:rPr>
          <w:rFonts w:ascii="黑体" w:hAnsi="黑体" w:eastAsia="黑体" w:cs="黑体"/>
          <w:sz w:val="25"/>
          <w:szCs w:val="25"/>
        </w:rPr>
      </w:pPr>
      <w:bookmarkStart w:id="64" w:name="bookmark25"/>
      <w:bookmarkEnd w:id="64"/>
      <w:r>
        <w:rPr>
          <w:rFonts w:ascii="黑体" w:hAnsi="黑体" w:eastAsia="黑体" w:cs="黑体"/>
          <w:spacing w:val="1"/>
          <w:sz w:val="25"/>
          <w:szCs w:val="25"/>
        </w:rPr>
        <w:t>九、财政拨款“三公”经费支出决算情况说明</w:t>
      </w:r>
    </w:p>
    <w:p w14:paraId="42DD41EB">
      <w:pPr>
        <w:spacing w:before="132" w:line="222" w:lineRule="auto"/>
        <w:ind w:left="1821"/>
        <w:rPr>
          <w:rFonts w:ascii="黑体" w:hAnsi="黑体" w:eastAsia="黑体" w:cs="黑体"/>
          <w:sz w:val="25"/>
          <w:szCs w:val="25"/>
        </w:rPr>
      </w:pPr>
      <w:r>
        <w:rPr>
          <w:rFonts w:ascii="黑体" w:hAnsi="黑体" w:eastAsia="黑体" w:cs="黑体"/>
          <w:sz w:val="25"/>
          <w:szCs w:val="25"/>
        </w:rPr>
        <w:t>（一）“三公”经费财政拨款支出决算总体情况说明</w:t>
      </w:r>
    </w:p>
    <w:p w14:paraId="572E357C">
      <w:pPr>
        <w:spacing w:before="131" w:line="223" w:lineRule="auto"/>
        <w:ind w:left="1806"/>
        <w:rPr>
          <w:rFonts w:ascii="仿宋" w:hAnsi="仿宋" w:eastAsia="仿宋" w:cs="仿宋"/>
          <w:sz w:val="25"/>
          <w:szCs w:val="25"/>
        </w:rPr>
      </w:pPr>
      <w:r>
        <w:rPr>
          <w:rFonts w:ascii="仿宋" w:hAnsi="仿宋" w:eastAsia="仿宋" w:cs="仿宋"/>
          <w:spacing w:val="1"/>
          <w:sz w:val="25"/>
          <w:szCs w:val="25"/>
        </w:rPr>
        <w:t>2023年度“三公</w:t>
      </w:r>
      <w:r>
        <w:rPr>
          <w:rFonts w:ascii="仿宋" w:hAnsi="仿宋" w:eastAsia="仿宋" w:cs="仿宋"/>
          <w:spacing w:val="-89"/>
          <w:sz w:val="25"/>
          <w:szCs w:val="25"/>
        </w:rPr>
        <w:t xml:space="preserve"> </w:t>
      </w:r>
      <w:r>
        <w:rPr>
          <w:rFonts w:ascii="仿宋" w:hAnsi="仿宋" w:eastAsia="仿宋" w:cs="仿宋"/>
          <w:spacing w:val="1"/>
          <w:sz w:val="25"/>
          <w:szCs w:val="25"/>
        </w:rPr>
        <w:t>”经费财政拨款支出全年预算0万元，支出决算0</w:t>
      </w:r>
      <w:r>
        <w:rPr>
          <w:rFonts w:ascii="仿宋" w:hAnsi="仿宋" w:eastAsia="仿宋" w:cs="仿宋"/>
          <w:sz w:val="25"/>
          <w:szCs w:val="25"/>
        </w:rPr>
        <w:t>万元，完成全</w:t>
      </w:r>
    </w:p>
    <w:p w14:paraId="5EC01A14">
      <w:pPr>
        <w:spacing w:line="223" w:lineRule="auto"/>
        <w:rPr>
          <w:rFonts w:ascii="仿宋" w:hAnsi="仿宋" w:eastAsia="仿宋" w:cs="仿宋"/>
          <w:sz w:val="25"/>
          <w:szCs w:val="25"/>
        </w:rPr>
        <w:sectPr>
          <w:headerReference r:id="rId39" w:type="default"/>
          <w:footerReference r:id="rId40" w:type="default"/>
          <w:pgSz w:w="11900" w:h="16840"/>
          <w:pgMar w:top="610" w:right="86" w:bottom="312" w:left="0" w:header="357" w:footer="153" w:gutter="0"/>
          <w:cols w:space="720" w:num="1"/>
        </w:sectPr>
      </w:pPr>
    </w:p>
    <w:p w14:paraId="5DDDCC6E">
      <w:pPr>
        <w:pStyle w:val="2"/>
        <w:spacing w:line="278" w:lineRule="auto"/>
      </w:pPr>
    </w:p>
    <w:p w14:paraId="06648873">
      <w:pPr>
        <w:spacing w:before="82" w:line="223" w:lineRule="auto"/>
        <w:ind w:left="1311"/>
        <w:rPr>
          <w:rFonts w:ascii="仿宋" w:hAnsi="仿宋" w:eastAsia="仿宋" w:cs="仿宋"/>
          <w:sz w:val="25"/>
          <w:szCs w:val="25"/>
        </w:rPr>
      </w:pPr>
      <w:bookmarkStart w:id="65" w:name="bookmark42"/>
      <w:bookmarkEnd w:id="65"/>
      <w:r>
        <w:rPr>
          <w:rFonts w:ascii="仿宋" w:hAnsi="仿宋" w:eastAsia="仿宋" w:cs="仿宋"/>
          <w:sz w:val="25"/>
          <w:szCs w:val="25"/>
        </w:rPr>
        <w:t>年预算的0%，与上年“三公</w:t>
      </w:r>
      <w:r>
        <w:rPr>
          <w:rFonts w:ascii="仿宋" w:hAnsi="仿宋" w:eastAsia="仿宋" w:cs="仿宋"/>
          <w:spacing w:val="-89"/>
          <w:sz w:val="25"/>
          <w:szCs w:val="25"/>
        </w:rPr>
        <w:t xml:space="preserve"> </w:t>
      </w:r>
      <w:r>
        <w:rPr>
          <w:rFonts w:ascii="仿宋" w:hAnsi="仿宋" w:eastAsia="仿宋" w:cs="仿宋"/>
          <w:sz w:val="25"/>
          <w:szCs w:val="25"/>
        </w:rPr>
        <w:t>”经费财政拨款支出决算相同。</w:t>
      </w:r>
      <w:r>
        <w:rPr>
          <w:rFonts w:ascii="仿宋" w:hAnsi="仿宋" w:eastAsia="仿宋" w:cs="仿宋"/>
          <w:spacing w:val="-1"/>
          <w:sz w:val="25"/>
          <w:szCs w:val="25"/>
        </w:rPr>
        <w:t>其中：</w:t>
      </w:r>
    </w:p>
    <w:p w14:paraId="374B7B5F">
      <w:pPr>
        <w:spacing w:before="130" w:line="303" w:lineRule="auto"/>
        <w:ind w:left="1307" w:right="1823" w:firstLine="528"/>
        <w:rPr>
          <w:rFonts w:ascii="仿宋" w:hAnsi="仿宋" w:eastAsia="仿宋" w:cs="仿宋"/>
          <w:sz w:val="25"/>
          <w:szCs w:val="25"/>
        </w:rPr>
      </w:pPr>
      <w:r>
        <w:rPr>
          <w:rFonts w:ascii="仿宋" w:hAnsi="仿宋" w:eastAsia="仿宋" w:cs="仿宋"/>
          <w:spacing w:val="1"/>
          <w:sz w:val="25"/>
          <w:szCs w:val="25"/>
        </w:rPr>
        <w:t>因公出国（境）费支出0万元，完成全年预算的0%，与上年</w:t>
      </w:r>
      <w:r>
        <w:rPr>
          <w:rFonts w:ascii="仿宋" w:hAnsi="仿宋" w:eastAsia="仿宋" w:cs="仿宋"/>
          <w:sz w:val="25"/>
          <w:szCs w:val="25"/>
        </w:rPr>
        <w:t>相同，主要原因 是：本单位无因公出国（境）费用支出；</w:t>
      </w:r>
    </w:p>
    <w:p w14:paraId="7B2B0880">
      <w:pPr>
        <w:spacing w:before="41" w:line="303" w:lineRule="auto"/>
        <w:ind w:left="1311" w:right="1318" w:firstLine="504"/>
        <w:rPr>
          <w:rFonts w:ascii="仿宋" w:hAnsi="仿宋" w:eastAsia="仿宋" w:cs="仿宋"/>
          <w:sz w:val="25"/>
          <w:szCs w:val="25"/>
        </w:rPr>
      </w:pPr>
      <w:r>
        <w:rPr>
          <w:rFonts w:ascii="仿宋" w:hAnsi="仿宋" w:eastAsia="仿宋" w:cs="仿宋"/>
          <w:spacing w:val="1"/>
          <w:sz w:val="25"/>
          <w:szCs w:val="25"/>
        </w:rPr>
        <w:t>公务用车购置费支出0万元，完成全年预算的0%，与上年相同，主要原因是：本</w:t>
      </w:r>
      <w:r>
        <w:rPr>
          <w:rFonts w:ascii="仿宋" w:hAnsi="仿宋" w:eastAsia="仿宋" w:cs="仿宋"/>
          <w:spacing w:val="16"/>
          <w:sz w:val="25"/>
          <w:szCs w:val="25"/>
        </w:rPr>
        <w:t xml:space="preserve"> </w:t>
      </w:r>
      <w:r>
        <w:rPr>
          <w:rFonts w:ascii="仿宋" w:hAnsi="仿宋" w:eastAsia="仿宋" w:cs="仿宋"/>
          <w:sz w:val="25"/>
          <w:szCs w:val="25"/>
        </w:rPr>
        <w:t>单位无公务用车购置费用支出；</w:t>
      </w:r>
    </w:p>
    <w:p w14:paraId="0262D056">
      <w:pPr>
        <w:spacing w:before="43" w:line="303" w:lineRule="auto"/>
        <w:ind w:left="1307" w:right="1570" w:firstLine="508"/>
        <w:rPr>
          <w:rFonts w:ascii="仿宋" w:hAnsi="仿宋" w:eastAsia="仿宋" w:cs="仿宋"/>
          <w:sz w:val="25"/>
          <w:szCs w:val="25"/>
        </w:rPr>
      </w:pPr>
      <w:r>
        <w:rPr>
          <w:rFonts w:ascii="仿宋" w:hAnsi="仿宋" w:eastAsia="仿宋" w:cs="仿宋"/>
          <w:spacing w:val="1"/>
          <w:sz w:val="25"/>
          <w:szCs w:val="25"/>
        </w:rPr>
        <w:t>公务用车运行维护费支出0万元，完成全年预算的0%，与上年相同，主要原因</w:t>
      </w:r>
      <w:r>
        <w:rPr>
          <w:rFonts w:ascii="仿宋" w:hAnsi="仿宋" w:eastAsia="仿宋" w:cs="仿宋"/>
          <w:spacing w:val="15"/>
          <w:sz w:val="25"/>
          <w:szCs w:val="25"/>
        </w:rPr>
        <w:t xml:space="preserve"> </w:t>
      </w:r>
      <w:r>
        <w:rPr>
          <w:rFonts w:ascii="仿宋" w:hAnsi="仿宋" w:eastAsia="仿宋" w:cs="仿宋"/>
          <w:sz w:val="25"/>
          <w:szCs w:val="25"/>
        </w:rPr>
        <w:t>是：本单位无公务用车运行维护费支出；</w:t>
      </w:r>
    </w:p>
    <w:p w14:paraId="72A23975">
      <w:pPr>
        <w:spacing w:before="44" w:line="304" w:lineRule="auto"/>
        <w:ind w:left="1309" w:right="1318" w:firstLine="506"/>
        <w:rPr>
          <w:rFonts w:ascii="仿宋" w:hAnsi="仿宋" w:eastAsia="仿宋" w:cs="仿宋"/>
          <w:sz w:val="25"/>
          <w:szCs w:val="25"/>
        </w:rPr>
      </w:pPr>
      <w:r>
        <w:rPr>
          <w:rFonts w:ascii="仿宋" w:hAnsi="仿宋" w:eastAsia="仿宋" w:cs="仿宋"/>
          <w:spacing w:val="1"/>
          <w:sz w:val="25"/>
          <w:szCs w:val="25"/>
        </w:rPr>
        <w:t>公务接待费支出0万元，完成全年预算的0%，与上年相同，主要原因是：本单位</w:t>
      </w:r>
      <w:r>
        <w:rPr>
          <w:rFonts w:ascii="仿宋" w:hAnsi="仿宋" w:eastAsia="仿宋" w:cs="仿宋"/>
          <w:spacing w:val="16"/>
          <w:sz w:val="25"/>
          <w:szCs w:val="25"/>
        </w:rPr>
        <w:t xml:space="preserve"> </w:t>
      </w:r>
      <w:r>
        <w:rPr>
          <w:rFonts w:ascii="仿宋" w:hAnsi="仿宋" w:eastAsia="仿宋" w:cs="仿宋"/>
          <w:spacing w:val="-1"/>
          <w:sz w:val="25"/>
          <w:szCs w:val="25"/>
        </w:rPr>
        <w:t>无公务接待费支出。</w:t>
      </w:r>
    </w:p>
    <w:p w14:paraId="600D4B11">
      <w:pPr>
        <w:spacing w:before="42" w:line="222" w:lineRule="auto"/>
        <w:ind w:left="1821"/>
        <w:rPr>
          <w:rFonts w:ascii="黑体" w:hAnsi="黑体" w:eastAsia="黑体" w:cs="黑体"/>
          <w:sz w:val="25"/>
          <w:szCs w:val="25"/>
        </w:rPr>
      </w:pPr>
      <w:r>
        <w:rPr>
          <w:rFonts w:ascii="黑体" w:hAnsi="黑体" w:eastAsia="黑体" w:cs="黑体"/>
          <w:sz w:val="25"/>
          <w:szCs w:val="25"/>
        </w:rPr>
        <w:t>（二）“三公”经费财政拨款支出决算具体情况说明</w:t>
      </w:r>
    </w:p>
    <w:p w14:paraId="41918650">
      <w:pPr>
        <w:spacing w:before="130" w:line="272" w:lineRule="auto"/>
        <w:ind w:left="1332" w:right="1294" w:firstLine="489"/>
        <w:rPr>
          <w:rFonts w:ascii="仿宋" w:hAnsi="仿宋" w:eastAsia="仿宋" w:cs="仿宋"/>
          <w:sz w:val="25"/>
          <w:szCs w:val="25"/>
        </w:rPr>
      </w:pPr>
      <w:r>
        <w:rPr>
          <w:rFonts w:ascii="仿宋" w:hAnsi="仿宋" w:eastAsia="仿宋" w:cs="仿宋"/>
          <w:spacing w:val="2"/>
          <w:sz w:val="25"/>
          <w:szCs w:val="25"/>
        </w:rPr>
        <w:t>1、因公出国（境）费支出0万元，出国团组共0个，0人次。主要用于:</w:t>
      </w:r>
      <w:r>
        <w:rPr>
          <w:rFonts w:ascii="仿宋" w:hAnsi="仿宋" w:eastAsia="仿宋" w:cs="仿宋"/>
          <w:spacing w:val="1"/>
          <w:sz w:val="25"/>
          <w:szCs w:val="25"/>
        </w:rPr>
        <w:t>本单位无</w:t>
      </w:r>
      <w:r>
        <w:rPr>
          <w:rFonts w:ascii="仿宋" w:hAnsi="仿宋" w:eastAsia="仿宋" w:cs="仿宋"/>
          <w:sz w:val="25"/>
          <w:szCs w:val="25"/>
        </w:rPr>
        <w:t xml:space="preserve"> </w:t>
      </w:r>
      <w:r>
        <w:rPr>
          <w:rFonts w:ascii="仿宋" w:hAnsi="仿宋" w:eastAsia="仿宋" w:cs="仿宋"/>
          <w:spacing w:val="-2"/>
          <w:sz w:val="25"/>
          <w:szCs w:val="25"/>
        </w:rPr>
        <w:t>因公出国（境）费用支出。</w:t>
      </w:r>
    </w:p>
    <w:p w14:paraId="4B3199C9">
      <w:pPr>
        <w:spacing w:before="128" w:line="270" w:lineRule="auto"/>
        <w:ind w:left="1307" w:right="1306" w:firstLine="498"/>
        <w:rPr>
          <w:rFonts w:ascii="仿宋" w:hAnsi="仿宋" w:eastAsia="仿宋" w:cs="仿宋"/>
          <w:sz w:val="25"/>
          <w:szCs w:val="25"/>
        </w:rPr>
      </w:pPr>
      <w:r>
        <w:rPr>
          <w:rFonts w:ascii="仿宋" w:hAnsi="仿宋" w:eastAsia="仿宋" w:cs="仿宋"/>
          <w:spacing w:val="2"/>
          <w:sz w:val="25"/>
          <w:szCs w:val="25"/>
        </w:rPr>
        <w:t xml:space="preserve">2、公务用车购置支出0万元，使用财政拨款共购置公务用车0辆，主要用于本单 </w:t>
      </w:r>
      <w:r>
        <w:rPr>
          <w:rFonts w:ascii="仿宋" w:hAnsi="仿宋" w:eastAsia="仿宋" w:cs="仿宋"/>
          <w:sz w:val="25"/>
          <w:szCs w:val="25"/>
        </w:rPr>
        <w:t>位无公务用车购置费用支出。</w:t>
      </w:r>
    </w:p>
    <w:p w14:paraId="6C32B654">
      <w:pPr>
        <w:spacing w:before="133" w:line="270" w:lineRule="auto"/>
        <w:ind w:left="1312" w:right="1306" w:firstLine="495"/>
        <w:rPr>
          <w:rFonts w:ascii="仿宋" w:hAnsi="仿宋" w:eastAsia="仿宋" w:cs="仿宋"/>
          <w:sz w:val="25"/>
          <w:szCs w:val="25"/>
        </w:rPr>
      </w:pPr>
      <w:r>
        <w:rPr>
          <w:rFonts w:ascii="仿宋" w:hAnsi="仿宋" w:eastAsia="仿宋" w:cs="仿宋"/>
          <w:spacing w:val="2"/>
          <w:sz w:val="25"/>
          <w:szCs w:val="25"/>
        </w:rPr>
        <w:t>3、公务用车运行维护费支出0万元，使用财政拨款负担的公务用车保有量共0辆</w:t>
      </w:r>
      <w:r>
        <w:rPr>
          <w:rFonts w:ascii="仿宋" w:hAnsi="仿宋" w:eastAsia="仿宋" w:cs="仿宋"/>
          <w:sz w:val="25"/>
          <w:szCs w:val="25"/>
        </w:rPr>
        <w:t xml:space="preserve"> </w:t>
      </w:r>
      <w:r>
        <w:rPr>
          <w:rFonts w:ascii="仿宋" w:hAnsi="仿宋" w:eastAsia="仿宋" w:cs="仿宋"/>
          <w:spacing w:val="1"/>
          <w:sz w:val="25"/>
          <w:szCs w:val="25"/>
        </w:rPr>
        <w:t>车，主要用于：本单位无公务用车运行维护</w:t>
      </w:r>
      <w:r>
        <w:rPr>
          <w:rFonts w:ascii="仿宋" w:hAnsi="仿宋" w:eastAsia="仿宋" w:cs="仿宋"/>
          <w:sz w:val="25"/>
          <w:szCs w:val="25"/>
        </w:rPr>
        <w:t>费支出。</w:t>
      </w:r>
    </w:p>
    <w:p w14:paraId="79F3B721">
      <w:pPr>
        <w:spacing w:before="133" w:line="223" w:lineRule="auto"/>
        <w:ind w:left="1802"/>
        <w:rPr>
          <w:rFonts w:ascii="仿宋" w:hAnsi="仿宋" w:eastAsia="仿宋" w:cs="仿宋"/>
          <w:sz w:val="25"/>
          <w:szCs w:val="25"/>
        </w:rPr>
      </w:pPr>
      <w:r>
        <w:rPr>
          <w:rFonts w:ascii="仿宋" w:hAnsi="仿宋" w:eastAsia="仿宋" w:cs="仿宋"/>
          <w:spacing w:val="2"/>
          <w:sz w:val="25"/>
          <w:szCs w:val="25"/>
        </w:rPr>
        <w:t>4、公务接待费支出0万元，共接待0批次，0人次。国内接待费0万元，共接</w:t>
      </w:r>
    </w:p>
    <w:p w14:paraId="508B57B2">
      <w:pPr>
        <w:spacing w:before="129" w:line="309" w:lineRule="auto"/>
        <w:ind w:left="1309" w:right="1294" w:hanging="2"/>
        <w:jc w:val="both"/>
        <w:rPr>
          <w:rFonts w:ascii="仿宋" w:hAnsi="仿宋" w:eastAsia="仿宋" w:cs="仿宋"/>
          <w:sz w:val="25"/>
          <w:szCs w:val="25"/>
        </w:rPr>
      </w:pPr>
      <w:r>
        <w:rPr>
          <w:rFonts w:ascii="仿宋" w:hAnsi="仿宋" w:eastAsia="仿宋" w:cs="仿宋"/>
          <w:spacing w:val="2"/>
          <w:sz w:val="25"/>
          <w:szCs w:val="25"/>
        </w:rPr>
        <w:t>待0批次，0人次，其中外事接待费0万元，共接待0批次，0人次，主要是接待本单位</w:t>
      </w:r>
      <w:r>
        <w:rPr>
          <w:rFonts w:ascii="仿宋" w:hAnsi="仿宋" w:eastAsia="仿宋" w:cs="仿宋"/>
          <w:spacing w:val="6"/>
          <w:sz w:val="25"/>
          <w:szCs w:val="25"/>
        </w:rPr>
        <w:t xml:space="preserve"> </w:t>
      </w:r>
      <w:r>
        <w:rPr>
          <w:rFonts w:ascii="仿宋" w:hAnsi="仿宋" w:eastAsia="仿宋" w:cs="仿宋"/>
          <w:spacing w:val="2"/>
          <w:sz w:val="25"/>
          <w:szCs w:val="25"/>
        </w:rPr>
        <w:t>无公务接待费支出；国（境）外接待费0万元，共接待国（境）外0批次</w:t>
      </w:r>
      <w:r>
        <w:rPr>
          <w:rFonts w:ascii="仿宋" w:hAnsi="仿宋" w:eastAsia="仿宋" w:cs="仿宋"/>
          <w:spacing w:val="1"/>
          <w:sz w:val="25"/>
          <w:szCs w:val="25"/>
        </w:rPr>
        <w:t>，0人次，主</w:t>
      </w:r>
      <w:r>
        <w:rPr>
          <w:rFonts w:ascii="仿宋" w:hAnsi="仿宋" w:eastAsia="仿宋" w:cs="仿宋"/>
          <w:sz w:val="25"/>
          <w:szCs w:val="25"/>
        </w:rPr>
        <w:t xml:space="preserve"> 要是本单位无国（境）外接待费支出。</w:t>
      </w:r>
    </w:p>
    <w:p w14:paraId="3BD01090">
      <w:pPr>
        <w:spacing w:before="43" w:line="222" w:lineRule="auto"/>
        <w:ind w:left="1801"/>
        <w:outlineLvl w:val="1"/>
        <w:rPr>
          <w:rFonts w:ascii="黑体" w:hAnsi="黑体" w:eastAsia="黑体" w:cs="黑体"/>
          <w:sz w:val="25"/>
          <w:szCs w:val="25"/>
        </w:rPr>
      </w:pPr>
      <w:bookmarkStart w:id="66" w:name="bookmark26"/>
      <w:bookmarkEnd w:id="66"/>
      <w:r>
        <w:rPr>
          <w:rFonts w:ascii="黑体" w:hAnsi="黑体" w:eastAsia="黑体" w:cs="黑体"/>
          <w:sz w:val="25"/>
          <w:szCs w:val="25"/>
        </w:rPr>
        <w:t>十、其他重要事项情况说明</w:t>
      </w:r>
    </w:p>
    <w:p w14:paraId="5DBA851B">
      <w:pPr>
        <w:spacing w:before="131" w:line="222" w:lineRule="auto"/>
        <w:ind w:left="1821"/>
        <w:rPr>
          <w:rFonts w:ascii="黑体" w:hAnsi="黑体" w:eastAsia="黑体" w:cs="黑体"/>
          <w:sz w:val="25"/>
          <w:szCs w:val="25"/>
        </w:rPr>
      </w:pPr>
      <w:r>
        <w:rPr>
          <w:rFonts w:ascii="黑体" w:hAnsi="黑体" w:eastAsia="黑体" w:cs="黑体"/>
          <w:sz w:val="25"/>
          <w:szCs w:val="25"/>
        </w:rPr>
        <w:t>（一）机关运行经费支出情况说明</w:t>
      </w:r>
    </w:p>
    <w:p w14:paraId="7FCC3D13">
      <w:pPr>
        <w:spacing w:before="132" w:line="303" w:lineRule="auto"/>
        <w:ind w:left="1311" w:right="1438" w:firstLine="494"/>
        <w:rPr>
          <w:rFonts w:ascii="仿宋" w:hAnsi="仿宋" w:eastAsia="仿宋" w:cs="仿宋"/>
          <w:sz w:val="25"/>
          <w:szCs w:val="25"/>
        </w:rPr>
      </w:pPr>
      <w:r>
        <w:rPr>
          <w:rFonts w:ascii="仿宋" w:hAnsi="仿宋" w:eastAsia="仿宋" w:cs="仿宋"/>
          <w:sz w:val="25"/>
          <w:szCs w:val="25"/>
        </w:rPr>
        <w:t>2023年机关运行经费支出11.18万元，</w:t>
      </w:r>
      <w:r>
        <w:rPr>
          <w:rFonts w:ascii="仿宋" w:hAnsi="仿宋" w:eastAsia="仿宋" w:cs="仿宋"/>
          <w:spacing w:val="-58"/>
          <w:sz w:val="25"/>
          <w:szCs w:val="25"/>
        </w:rPr>
        <w:t xml:space="preserve"> </w:t>
      </w:r>
      <w:r>
        <w:rPr>
          <w:rFonts w:ascii="仿宋" w:hAnsi="仿宋" w:eastAsia="仿宋" w:cs="仿宋"/>
          <w:sz w:val="25"/>
          <w:szCs w:val="25"/>
        </w:rPr>
        <w:t>比2022年增加0.48万元，增长4.49%，主 要原因资产和信息系统运行维护费用增加形成的。</w:t>
      </w:r>
    </w:p>
    <w:p w14:paraId="194D1BF3">
      <w:pPr>
        <w:spacing w:before="44" w:line="222" w:lineRule="auto"/>
        <w:ind w:left="1821"/>
        <w:rPr>
          <w:rFonts w:ascii="黑体" w:hAnsi="黑体" w:eastAsia="黑体" w:cs="黑体"/>
          <w:sz w:val="25"/>
          <w:szCs w:val="25"/>
        </w:rPr>
      </w:pPr>
      <w:r>
        <w:rPr>
          <w:rFonts w:ascii="黑体" w:hAnsi="黑体" w:eastAsia="黑体" w:cs="黑体"/>
          <w:spacing w:val="-1"/>
          <w:sz w:val="25"/>
          <w:szCs w:val="25"/>
        </w:rPr>
        <w:t>（二）政府采购情况说明</w:t>
      </w:r>
    </w:p>
    <w:p w14:paraId="51EF398E">
      <w:pPr>
        <w:spacing w:before="131" w:line="304" w:lineRule="auto"/>
        <w:ind w:left="1307" w:right="1450" w:firstLine="498"/>
        <w:rPr>
          <w:rFonts w:ascii="仿宋" w:hAnsi="仿宋" w:eastAsia="仿宋" w:cs="仿宋"/>
          <w:sz w:val="25"/>
          <w:szCs w:val="25"/>
        </w:rPr>
      </w:pPr>
      <w:r>
        <w:rPr>
          <w:rFonts w:ascii="仿宋" w:hAnsi="仿宋" w:eastAsia="仿宋" w:cs="仿宋"/>
          <w:spacing w:val="1"/>
          <w:sz w:val="25"/>
          <w:szCs w:val="25"/>
        </w:rPr>
        <w:t>2023年度政府采购支出总额4.85万元，其中：政府采购货物支出4.85万元、政</w:t>
      </w:r>
      <w:r>
        <w:rPr>
          <w:rFonts w:ascii="仿宋" w:hAnsi="仿宋" w:eastAsia="仿宋" w:cs="仿宋"/>
          <w:spacing w:val="15"/>
          <w:sz w:val="25"/>
          <w:szCs w:val="25"/>
        </w:rPr>
        <w:t xml:space="preserve"> </w:t>
      </w:r>
      <w:r>
        <w:rPr>
          <w:rFonts w:ascii="仿宋" w:hAnsi="仿宋" w:eastAsia="仿宋" w:cs="仿宋"/>
          <w:spacing w:val="2"/>
          <w:sz w:val="25"/>
          <w:szCs w:val="25"/>
        </w:rPr>
        <w:t>府采购工程支出0万元、政府采购服务支出0万元。政府采购</w:t>
      </w:r>
      <w:r>
        <w:rPr>
          <w:rFonts w:ascii="仿宋" w:hAnsi="仿宋" w:eastAsia="仿宋" w:cs="仿宋"/>
          <w:spacing w:val="1"/>
          <w:sz w:val="25"/>
          <w:szCs w:val="25"/>
        </w:rPr>
        <w:t>授予中小企业合同金</w:t>
      </w:r>
    </w:p>
    <w:p w14:paraId="6F8AC098">
      <w:pPr>
        <w:spacing w:before="41" w:line="304" w:lineRule="auto"/>
        <w:ind w:left="1308" w:right="1438" w:hanging="2"/>
        <w:rPr>
          <w:rFonts w:ascii="仿宋" w:hAnsi="仿宋" w:eastAsia="仿宋" w:cs="仿宋"/>
          <w:sz w:val="25"/>
          <w:szCs w:val="25"/>
        </w:rPr>
      </w:pPr>
      <w:r>
        <w:rPr>
          <w:rFonts w:ascii="仿宋" w:hAnsi="仿宋" w:eastAsia="仿宋" w:cs="仿宋"/>
          <w:spacing w:val="-1"/>
          <w:sz w:val="25"/>
          <w:szCs w:val="25"/>
        </w:rPr>
        <w:t>额0万元，</w:t>
      </w:r>
      <w:r>
        <w:rPr>
          <w:rFonts w:ascii="仿宋" w:hAnsi="仿宋" w:eastAsia="仿宋" w:cs="仿宋"/>
          <w:spacing w:val="-63"/>
          <w:sz w:val="25"/>
          <w:szCs w:val="25"/>
        </w:rPr>
        <w:t xml:space="preserve"> </w:t>
      </w:r>
      <w:r>
        <w:rPr>
          <w:rFonts w:ascii="仿宋" w:hAnsi="仿宋" w:eastAsia="仿宋" w:cs="仿宋"/>
          <w:spacing w:val="-1"/>
          <w:sz w:val="25"/>
          <w:szCs w:val="25"/>
        </w:rPr>
        <w:t>占政府采购支出总额的0%。其中</w:t>
      </w:r>
      <w:r>
        <w:rPr>
          <w:rFonts w:ascii="仿宋" w:hAnsi="仿宋" w:eastAsia="仿宋" w:cs="仿宋"/>
          <w:spacing w:val="-2"/>
          <w:sz w:val="25"/>
          <w:szCs w:val="25"/>
        </w:rPr>
        <w:t>：授予小微企业合同金额0万元，</w:t>
      </w:r>
      <w:r>
        <w:rPr>
          <w:rFonts w:ascii="仿宋" w:hAnsi="仿宋" w:eastAsia="仿宋" w:cs="仿宋"/>
          <w:spacing w:val="-64"/>
          <w:sz w:val="25"/>
          <w:szCs w:val="25"/>
        </w:rPr>
        <w:t xml:space="preserve"> </w:t>
      </w:r>
      <w:r>
        <w:rPr>
          <w:rFonts w:ascii="仿宋" w:hAnsi="仿宋" w:eastAsia="仿宋" w:cs="仿宋"/>
          <w:spacing w:val="-2"/>
          <w:sz w:val="25"/>
          <w:szCs w:val="25"/>
        </w:rPr>
        <w:t>占政府</w:t>
      </w:r>
      <w:r>
        <w:rPr>
          <w:rFonts w:ascii="仿宋" w:hAnsi="仿宋" w:eastAsia="仿宋" w:cs="仿宋"/>
          <w:sz w:val="25"/>
          <w:szCs w:val="25"/>
        </w:rPr>
        <w:t xml:space="preserve"> </w:t>
      </w:r>
      <w:r>
        <w:rPr>
          <w:rFonts w:ascii="仿宋" w:hAnsi="仿宋" w:eastAsia="仿宋" w:cs="仿宋"/>
          <w:spacing w:val="-1"/>
          <w:sz w:val="25"/>
          <w:szCs w:val="25"/>
        </w:rPr>
        <w:t>采购支出总额的0%。</w:t>
      </w:r>
    </w:p>
    <w:p w14:paraId="164104C1">
      <w:pPr>
        <w:spacing w:before="41" w:line="222" w:lineRule="auto"/>
        <w:ind w:left="1821"/>
        <w:rPr>
          <w:rFonts w:ascii="黑体" w:hAnsi="黑体" w:eastAsia="黑体" w:cs="黑体"/>
          <w:sz w:val="25"/>
          <w:szCs w:val="25"/>
        </w:rPr>
      </w:pPr>
      <w:r>
        <w:rPr>
          <w:rFonts w:ascii="黑体" w:hAnsi="黑体" w:eastAsia="黑体" w:cs="黑体"/>
          <w:spacing w:val="-1"/>
          <w:sz w:val="25"/>
          <w:szCs w:val="25"/>
        </w:rPr>
        <w:t>（三）国有资产占用情况说明</w:t>
      </w:r>
    </w:p>
    <w:p w14:paraId="2CE68EBC">
      <w:pPr>
        <w:spacing w:before="130" w:line="311" w:lineRule="auto"/>
        <w:ind w:left="1306" w:right="1318" w:firstLine="504"/>
        <w:rPr>
          <w:rFonts w:ascii="仿宋" w:hAnsi="仿宋" w:eastAsia="仿宋" w:cs="仿宋"/>
          <w:sz w:val="25"/>
          <w:szCs w:val="25"/>
        </w:rPr>
      </w:pPr>
      <w:r>
        <w:rPr>
          <w:rFonts w:ascii="仿宋" w:hAnsi="仿宋" w:eastAsia="仿宋" w:cs="仿宋"/>
          <w:sz w:val="25"/>
          <w:szCs w:val="25"/>
        </w:rPr>
        <w:t>截至2023年12月31</w:t>
      </w:r>
      <w:r>
        <w:rPr>
          <w:rFonts w:ascii="仿宋" w:hAnsi="仿宋" w:eastAsia="仿宋" w:cs="仿宋"/>
          <w:spacing w:val="-54"/>
          <w:sz w:val="25"/>
          <w:szCs w:val="25"/>
        </w:rPr>
        <w:t xml:space="preserve"> </w:t>
      </w:r>
      <w:r>
        <w:rPr>
          <w:rFonts w:ascii="仿宋" w:hAnsi="仿宋" w:eastAsia="仿宋" w:cs="仿宋"/>
          <w:sz w:val="25"/>
          <w:szCs w:val="25"/>
        </w:rPr>
        <w:t>日，本部门（单位）共有车辆</w:t>
      </w:r>
      <w:r>
        <w:rPr>
          <w:rFonts w:ascii="仿宋" w:hAnsi="仿宋" w:eastAsia="仿宋" w:cs="仿宋"/>
          <w:spacing w:val="-1"/>
          <w:sz w:val="25"/>
          <w:szCs w:val="25"/>
        </w:rPr>
        <w:t>0辆。其中：副部（省）级及以</w:t>
      </w:r>
      <w:r>
        <w:rPr>
          <w:rFonts w:ascii="仿宋" w:hAnsi="仿宋" w:eastAsia="仿宋" w:cs="仿宋"/>
          <w:sz w:val="25"/>
          <w:szCs w:val="25"/>
        </w:rPr>
        <w:t xml:space="preserve"> </w:t>
      </w:r>
      <w:r>
        <w:rPr>
          <w:rFonts w:ascii="仿宋" w:hAnsi="仿宋" w:eastAsia="仿宋" w:cs="仿宋"/>
          <w:spacing w:val="2"/>
          <w:sz w:val="25"/>
          <w:szCs w:val="25"/>
        </w:rPr>
        <w:t>上领导用车0辆、主要负责人用车0辆、机要通信用车0辆、应急保障用车0辆、执法</w:t>
      </w:r>
      <w:r>
        <w:rPr>
          <w:rFonts w:ascii="仿宋" w:hAnsi="仿宋" w:eastAsia="仿宋" w:cs="仿宋"/>
          <w:spacing w:val="1"/>
          <w:sz w:val="25"/>
          <w:szCs w:val="25"/>
        </w:rPr>
        <w:t xml:space="preserve">  </w:t>
      </w:r>
      <w:r>
        <w:rPr>
          <w:rFonts w:ascii="仿宋" w:hAnsi="仿宋" w:eastAsia="仿宋" w:cs="仿宋"/>
          <w:spacing w:val="2"/>
          <w:sz w:val="25"/>
          <w:szCs w:val="25"/>
        </w:rPr>
        <w:t>执勤用车0辆、特种专业技术用车0辆、离退休干部服务用车0辆，其他用车0</w:t>
      </w:r>
      <w:r>
        <w:rPr>
          <w:rFonts w:ascii="仿宋" w:hAnsi="仿宋" w:eastAsia="仿宋" w:cs="仿宋"/>
          <w:spacing w:val="1"/>
          <w:sz w:val="25"/>
          <w:szCs w:val="25"/>
        </w:rPr>
        <w:t>辆，其</w:t>
      </w:r>
      <w:r>
        <w:rPr>
          <w:rFonts w:ascii="仿宋" w:hAnsi="仿宋" w:eastAsia="仿宋" w:cs="仿宋"/>
          <w:sz w:val="25"/>
          <w:szCs w:val="25"/>
        </w:rPr>
        <w:t xml:space="preserve">  </w:t>
      </w:r>
      <w:r>
        <w:rPr>
          <w:rFonts w:ascii="仿宋" w:hAnsi="仿宋" w:eastAsia="仿宋" w:cs="仿宋"/>
          <w:spacing w:val="1"/>
          <w:sz w:val="25"/>
          <w:szCs w:val="25"/>
        </w:rPr>
        <w:t>他用车主要是本单位无车辆；单价100万元（含）以上设备（不含车辆）0台</w:t>
      </w:r>
    </w:p>
    <w:p w14:paraId="612D8C62">
      <w:pPr>
        <w:spacing w:line="311" w:lineRule="auto"/>
        <w:rPr>
          <w:rFonts w:ascii="仿宋" w:hAnsi="仿宋" w:eastAsia="仿宋" w:cs="仿宋"/>
          <w:sz w:val="25"/>
          <w:szCs w:val="25"/>
        </w:rPr>
        <w:sectPr>
          <w:headerReference r:id="rId41" w:type="default"/>
          <w:footerReference r:id="rId42" w:type="default"/>
          <w:pgSz w:w="11900" w:h="16840"/>
          <w:pgMar w:top="610" w:right="86" w:bottom="312" w:left="0" w:header="357" w:footer="153" w:gutter="0"/>
          <w:cols w:space="720" w:num="1"/>
        </w:sectPr>
      </w:pPr>
    </w:p>
    <w:p w14:paraId="55E82EF8">
      <w:pPr>
        <w:pStyle w:val="2"/>
        <w:spacing w:line="279" w:lineRule="auto"/>
      </w:pPr>
    </w:p>
    <w:p w14:paraId="3CCF736B">
      <w:pPr>
        <w:spacing w:before="81" w:line="227" w:lineRule="auto"/>
        <w:ind w:left="1307"/>
        <w:rPr>
          <w:rFonts w:ascii="仿宋" w:hAnsi="仿宋" w:eastAsia="仿宋" w:cs="仿宋"/>
          <w:sz w:val="25"/>
          <w:szCs w:val="25"/>
        </w:rPr>
      </w:pPr>
      <w:bookmarkStart w:id="67" w:name="bookmark43"/>
      <w:bookmarkEnd w:id="67"/>
      <w:r>
        <w:rPr>
          <w:rFonts w:ascii="仿宋" w:hAnsi="仿宋" w:eastAsia="仿宋" w:cs="仿宋"/>
          <w:spacing w:val="-4"/>
          <w:sz w:val="25"/>
          <w:szCs w:val="25"/>
        </w:rPr>
        <w:t>（套）。</w:t>
      </w:r>
    </w:p>
    <w:p w14:paraId="07D7FE70">
      <w:pPr>
        <w:spacing w:before="124" w:line="222" w:lineRule="auto"/>
        <w:ind w:left="1821"/>
        <w:rPr>
          <w:rFonts w:ascii="黑体" w:hAnsi="黑体" w:eastAsia="黑体" w:cs="黑体"/>
          <w:sz w:val="25"/>
          <w:szCs w:val="25"/>
        </w:rPr>
      </w:pPr>
      <w:r>
        <w:rPr>
          <w:rFonts w:ascii="黑体" w:hAnsi="黑体" w:eastAsia="黑体" w:cs="黑体"/>
          <w:spacing w:val="-1"/>
          <w:sz w:val="25"/>
          <w:szCs w:val="25"/>
        </w:rPr>
        <w:t>（四）预算绩效情况说明</w:t>
      </w:r>
    </w:p>
    <w:p w14:paraId="632FA7BB">
      <w:pPr>
        <w:spacing w:before="130" w:line="222" w:lineRule="auto"/>
        <w:ind w:left="1821"/>
        <w:rPr>
          <w:rFonts w:ascii="仿宋" w:hAnsi="仿宋" w:eastAsia="仿宋" w:cs="仿宋"/>
          <w:sz w:val="25"/>
          <w:szCs w:val="25"/>
        </w:rPr>
      </w:pPr>
      <w:r>
        <w:rPr>
          <w:rFonts w:ascii="仿宋" w:hAnsi="仿宋" w:eastAsia="仿宋" w:cs="仿宋"/>
          <w:spacing w:val="-1"/>
          <w:sz w:val="25"/>
          <w:szCs w:val="25"/>
        </w:rPr>
        <w:t>1、预算绩效管理工作开展情况</w:t>
      </w:r>
    </w:p>
    <w:p w14:paraId="5F166502">
      <w:pPr>
        <w:spacing w:before="131" w:line="304" w:lineRule="auto"/>
        <w:ind w:left="1338" w:right="1324" w:firstLine="347"/>
        <w:rPr>
          <w:rFonts w:ascii="仿宋" w:hAnsi="仿宋" w:eastAsia="仿宋" w:cs="仿宋"/>
          <w:sz w:val="25"/>
          <w:szCs w:val="25"/>
        </w:rPr>
      </w:pPr>
      <w:r>
        <w:rPr>
          <w:rFonts w:ascii="仿宋" w:hAnsi="仿宋" w:eastAsia="仿宋" w:cs="仿宋"/>
          <w:spacing w:val="1"/>
          <w:sz w:val="25"/>
          <w:szCs w:val="25"/>
        </w:rPr>
        <w:t>根据预算绩效管理要求，一是组织对2023年初预算安排的所有项目资金全面开展</w:t>
      </w:r>
      <w:r>
        <w:rPr>
          <w:rFonts w:ascii="仿宋" w:hAnsi="仿宋" w:eastAsia="仿宋" w:cs="仿宋"/>
          <w:spacing w:val="14"/>
          <w:sz w:val="25"/>
          <w:szCs w:val="25"/>
        </w:rPr>
        <w:t xml:space="preserve"> </w:t>
      </w:r>
      <w:r>
        <w:rPr>
          <w:rFonts w:ascii="仿宋" w:hAnsi="仿宋" w:eastAsia="仿宋" w:cs="仿宋"/>
          <w:spacing w:val="1"/>
          <w:sz w:val="25"/>
          <w:szCs w:val="25"/>
        </w:rPr>
        <w:t>了绩效自评，涉及二级项目10个，资金878</w:t>
      </w:r>
      <w:r>
        <w:rPr>
          <w:rFonts w:ascii="仿宋" w:hAnsi="仿宋" w:eastAsia="仿宋" w:cs="仿宋"/>
          <w:sz w:val="25"/>
          <w:szCs w:val="25"/>
        </w:rPr>
        <w:t>.20万元，其中一般公共预算项目支出</w:t>
      </w:r>
    </w:p>
    <w:p w14:paraId="25FE4FBB">
      <w:pPr>
        <w:spacing w:before="41" w:line="222" w:lineRule="auto"/>
        <w:ind w:left="1300"/>
        <w:rPr>
          <w:rFonts w:ascii="仿宋" w:hAnsi="仿宋" w:eastAsia="仿宋" w:cs="仿宋"/>
          <w:sz w:val="25"/>
          <w:szCs w:val="25"/>
        </w:rPr>
      </w:pPr>
      <w:r>
        <w:rPr>
          <w:rFonts w:ascii="仿宋" w:hAnsi="仿宋" w:eastAsia="仿宋" w:cs="仿宋"/>
          <w:spacing w:val="2"/>
          <w:sz w:val="25"/>
          <w:szCs w:val="25"/>
        </w:rPr>
        <w:t>877.20万元、政府性基金预算项目支</w:t>
      </w:r>
      <w:r>
        <w:rPr>
          <w:rFonts w:ascii="仿宋" w:hAnsi="仿宋" w:eastAsia="仿宋" w:cs="仿宋"/>
          <w:spacing w:val="1"/>
          <w:sz w:val="25"/>
          <w:szCs w:val="25"/>
        </w:rPr>
        <w:t>出1万元、国有资金经营预算项目支出0万元、</w:t>
      </w:r>
    </w:p>
    <w:p w14:paraId="0BD59DFE">
      <w:pPr>
        <w:spacing w:before="130" w:line="309" w:lineRule="auto"/>
        <w:ind w:left="1306" w:right="1324"/>
        <w:rPr>
          <w:rFonts w:ascii="仿宋" w:hAnsi="仿宋" w:eastAsia="仿宋" w:cs="仿宋"/>
          <w:sz w:val="25"/>
          <w:szCs w:val="25"/>
        </w:rPr>
      </w:pPr>
      <w:r>
        <w:rPr>
          <w:rFonts w:ascii="仿宋" w:hAnsi="仿宋" w:eastAsia="仿宋" w:cs="仿宋"/>
          <w:spacing w:val="-1"/>
          <w:sz w:val="25"/>
          <w:szCs w:val="25"/>
        </w:rPr>
        <w:t>社会保险基金预算项目支出0万元。</w:t>
      </w:r>
      <w:r>
        <w:rPr>
          <w:rFonts w:ascii="仿宋" w:hAnsi="仿宋" w:eastAsia="仿宋" w:cs="仿宋"/>
          <w:spacing w:val="-59"/>
          <w:sz w:val="25"/>
          <w:szCs w:val="25"/>
        </w:rPr>
        <w:t xml:space="preserve"> </w:t>
      </w:r>
      <w:r>
        <w:rPr>
          <w:rFonts w:ascii="仿宋" w:hAnsi="仿宋" w:eastAsia="仿宋" w:cs="仿宋"/>
          <w:spacing w:val="-1"/>
          <w:sz w:val="25"/>
          <w:szCs w:val="25"/>
        </w:rPr>
        <w:t>自评结果为：10个项目自评等</w:t>
      </w:r>
      <w:r>
        <w:rPr>
          <w:rFonts w:ascii="仿宋" w:hAnsi="仿宋" w:eastAsia="仿宋" w:cs="仿宋"/>
          <w:spacing w:val="-2"/>
          <w:sz w:val="25"/>
          <w:szCs w:val="25"/>
        </w:rPr>
        <w:t>级为“优</w:t>
      </w:r>
      <w:r>
        <w:rPr>
          <w:rFonts w:ascii="仿宋" w:hAnsi="仿宋" w:eastAsia="仿宋" w:cs="仿宋"/>
          <w:spacing w:val="-90"/>
          <w:sz w:val="25"/>
          <w:szCs w:val="25"/>
        </w:rPr>
        <w:t xml:space="preserve"> </w:t>
      </w:r>
      <w:r>
        <w:rPr>
          <w:rFonts w:ascii="仿宋" w:hAnsi="仿宋" w:eastAsia="仿宋" w:cs="仿宋"/>
          <w:spacing w:val="-2"/>
          <w:sz w:val="25"/>
          <w:szCs w:val="25"/>
        </w:rPr>
        <w:t>”。二是</w:t>
      </w:r>
      <w:r>
        <w:rPr>
          <w:rFonts w:ascii="仿宋" w:hAnsi="仿宋" w:eastAsia="仿宋" w:cs="仿宋"/>
          <w:sz w:val="25"/>
          <w:szCs w:val="25"/>
        </w:rPr>
        <w:t xml:space="preserve"> </w:t>
      </w:r>
      <w:r>
        <w:rPr>
          <w:rFonts w:ascii="仿宋" w:hAnsi="仿宋" w:eastAsia="仿宋" w:cs="仿宋"/>
          <w:spacing w:val="-2"/>
          <w:sz w:val="25"/>
          <w:szCs w:val="25"/>
        </w:rPr>
        <w:t>组织对“城乡居民县级补助</w:t>
      </w:r>
      <w:r>
        <w:rPr>
          <w:rFonts w:ascii="仿宋" w:hAnsi="仿宋" w:eastAsia="仿宋" w:cs="仿宋"/>
          <w:spacing w:val="-85"/>
          <w:sz w:val="25"/>
          <w:szCs w:val="25"/>
        </w:rPr>
        <w:t xml:space="preserve"> </w:t>
      </w:r>
      <w:r>
        <w:rPr>
          <w:rFonts w:ascii="仿宋" w:hAnsi="仿宋" w:eastAsia="仿宋" w:cs="仿宋"/>
          <w:spacing w:val="-2"/>
          <w:sz w:val="25"/>
          <w:szCs w:val="25"/>
        </w:rPr>
        <w:t>”、“建档立卡贫困户县级补助</w:t>
      </w:r>
      <w:r>
        <w:rPr>
          <w:rFonts w:ascii="仿宋" w:hAnsi="仿宋" w:eastAsia="仿宋" w:cs="仿宋"/>
          <w:spacing w:val="-89"/>
          <w:sz w:val="25"/>
          <w:szCs w:val="25"/>
        </w:rPr>
        <w:t xml:space="preserve"> </w:t>
      </w:r>
      <w:r>
        <w:rPr>
          <w:rFonts w:ascii="仿宋" w:hAnsi="仿宋" w:eastAsia="仿宋" w:cs="仿宋"/>
          <w:spacing w:val="-2"/>
          <w:sz w:val="25"/>
          <w:szCs w:val="25"/>
        </w:rPr>
        <w:t>”、“</w:t>
      </w:r>
      <w:r>
        <w:rPr>
          <w:rFonts w:ascii="仿宋" w:hAnsi="仿宋" w:eastAsia="仿宋" w:cs="仿宋"/>
          <w:spacing w:val="-74"/>
          <w:sz w:val="25"/>
          <w:szCs w:val="25"/>
        </w:rPr>
        <w:t xml:space="preserve"> </w:t>
      </w:r>
      <w:r>
        <w:rPr>
          <w:rFonts w:ascii="仿宋" w:hAnsi="仿宋" w:eastAsia="仿宋" w:cs="仿宋"/>
          <w:spacing w:val="-2"/>
          <w:sz w:val="25"/>
          <w:szCs w:val="25"/>
        </w:rPr>
        <w:t>中央财政医疗救</w:t>
      </w:r>
      <w:r>
        <w:rPr>
          <w:rFonts w:ascii="仿宋" w:hAnsi="仿宋" w:eastAsia="仿宋" w:cs="仿宋"/>
          <w:sz w:val="25"/>
          <w:szCs w:val="25"/>
        </w:rPr>
        <w:t xml:space="preserve">  </w:t>
      </w:r>
      <w:r>
        <w:rPr>
          <w:rFonts w:ascii="仿宋" w:hAnsi="仿宋" w:eastAsia="仿宋" w:cs="仿宋"/>
          <w:spacing w:val="-2"/>
          <w:sz w:val="25"/>
          <w:szCs w:val="25"/>
        </w:rPr>
        <w:t>助补助</w:t>
      </w:r>
      <w:r>
        <w:rPr>
          <w:rFonts w:ascii="仿宋" w:hAnsi="仿宋" w:eastAsia="仿宋" w:cs="仿宋"/>
          <w:spacing w:val="-89"/>
          <w:sz w:val="25"/>
          <w:szCs w:val="25"/>
        </w:rPr>
        <w:t xml:space="preserve"> </w:t>
      </w:r>
      <w:r>
        <w:rPr>
          <w:rFonts w:ascii="仿宋" w:hAnsi="仿宋" w:eastAsia="仿宋" w:cs="仿宋"/>
          <w:spacing w:val="-2"/>
          <w:sz w:val="25"/>
          <w:szCs w:val="25"/>
        </w:rPr>
        <w:t>”、“省级财政医疗救助补助</w:t>
      </w:r>
      <w:r>
        <w:rPr>
          <w:rFonts w:ascii="仿宋" w:hAnsi="仿宋" w:eastAsia="仿宋" w:cs="仿宋"/>
          <w:spacing w:val="-89"/>
          <w:sz w:val="25"/>
          <w:szCs w:val="25"/>
        </w:rPr>
        <w:t xml:space="preserve"> </w:t>
      </w:r>
      <w:r>
        <w:rPr>
          <w:rFonts w:ascii="仿宋" w:hAnsi="仿宋" w:eastAsia="仿宋" w:cs="仿宋"/>
          <w:spacing w:val="-2"/>
          <w:sz w:val="25"/>
          <w:szCs w:val="25"/>
        </w:rPr>
        <w:t>”、“</w:t>
      </w:r>
      <w:r>
        <w:rPr>
          <w:rFonts w:ascii="仿宋" w:hAnsi="仿宋" w:eastAsia="仿宋" w:cs="仿宋"/>
          <w:spacing w:val="-74"/>
          <w:sz w:val="25"/>
          <w:szCs w:val="25"/>
        </w:rPr>
        <w:t xml:space="preserve"> </w:t>
      </w:r>
      <w:r>
        <w:rPr>
          <w:rFonts w:ascii="仿宋" w:hAnsi="仿宋" w:eastAsia="仿宋" w:cs="仿宋"/>
          <w:spacing w:val="-2"/>
          <w:sz w:val="25"/>
          <w:szCs w:val="25"/>
        </w:rPr>
        <w:t>中央财政医疗服务与保障能力提升补</w:t>
      </w:r>
    </w:p>
    <w:p w14:paraId="4B43ED18">
      <w:pPr>
        <w:spacing w:before="44" w:line="308" w:lineRule="auto"/>
        <w:ind w:left="1313" w:right="1324" w:hanging="7"/>
        <w:rPr>
          <w:rFonts w:ascii="仿宋" w:hAnsi="仿宋" w:eastAsia="仿宋" w:cs="仿宋"/>
          <w:sz w:val="25"/>
          <w:szCs w:val="25"/>
        </w:rPr>
      </w:pPr>
      <w:r>
        <w:rPr>
          <w:rFonts w:ascii="仿宋" w:hAnsi="仿宋" w:eastAsia="仿宋" w:cs="仿宋"/>
          <w:spacing w:val="-4"/>
          <w:sz w:val="25"/>
          <w:szCs w:val="25"/>
        </w:rPr>
        <w:t>助</w:t>
      </w:r>
      <w:r>
        <w:rPr>
          <w:rFonts w:ascii="仿宋" w:hAnsi="仿宋" w:eastAsia="仿宋" w:cs="仿宋"/>
          <w:spacing w:val="-89"/>
          <w:sz w:val="25"/>
          <w:szCs w:val="25"/>
        </w:rPr>
        <w:t xml:space="preserve"> </w:t>
      </w:r>
      <w:r>
        <w:rPr>
          <w:rFonts w:ascii="仿宋" w:hAnsi="仿宋" w:eastAsia="仿宋" w:cs="仿宋"/>
          <w:spacing w:val="-4"/>
          <w:sz w:val="25"/>
          <w:szCs w:val="25"/>
        </w:rPr>
        <w:t>”、“党报党刊征订</w:t>
      </w:r>
      <w:r>
        <w:rPr>
          <w:rFonts w:ascii="仿宋" w:hAnsi="仿宋" w:eastAsia="仿宋" w:cs="仿宋"/>
          <w:spacing w:val="-90"/>
          <w:sz w:val="25"/>
          <w:szCs w:val="25"/>
        </w:rPr>
        <w:t xml:space="preserve"> </w:t>
      </w:r>
      <w:r>
        <w:rPr>
          <w:rFonts w:ascii="仿宋" w:hAnsi="仿宋" w:eastAsia="仿宋" w:cs="仿宋"/>
          <w:spacing w:val="-4"/>
          <w:sz w:val="25"/>
          <w:szCs w:val="25"/>
        </w:rPr>
        <w:t>”、“</w:t>
      </w:r>
      <w:r>
        <w:rPr>
          <w:rFonts w:ascii="仿宋" w:hAnsi="仿宋" w:eastAsia="仿宋" w:cs="仿宋"/>
          <w:spacing w:val="-93"/>
          <w:sz w:val="25"/>
          <w:szCs w:val="25"/>
        </w:rPr>
        <w:t xml:space="preserve"> </w:t>
      </w:r>
      <w:r>
        <w:rPr>
          <w:rFonts w:ascii="仿宋" w:hAnsi="仿宋" w:eastAsia="仿宋" w:cs="仿宋"/>
          <w:spacing w:val="-4"/>
          <w:sz w:val="25"/>
          <w:szCs w:val="25"/>
        </w:rPr>
        <w:t>劳务派遣</w:t>
      </w:r>
      <w:r>
        <w:rPr>
          <w:rFonts w:ascii="仿宋" w:hAnsi="仿宋" w:eastAsia="仿宋" w:cs="仿宋"/>
          <w:spacing w:val="-90"/>
          <w:sz w:val="25"/>
          <w:szCs w:val="25"/>
        </w:rPr>
        <w:t xml:space="preserve"> </w:t>
      </w:r>
      <w:r>
        <w:rPr>
          <w:rFonts w:ascii="仿宋" w:hAnsi="仿宋" w:eastAsia="仿宋" w:cs="仿宋"/>
          <w:spacing w:val="-4"/>
          <w:sz w:val="25"/>
          <w:szCs w:val="25"/>
        </w:rPr>
        <w:t>”、“</w:t>
      </w:r>
      <w:r>
        <w:rPr>
          <w:rFonts w:ascii="仿宋" w:hAnsi="仿宋" w:eastAsia="仿宋" w:cs="仿宋"/>
          <w:spacing w:val="-84"/>
          <w:sz w:val="25"/>
          <w:szCs w:val="25"/>
        </w:rPr>
        <w:t xml:space="preserve"> </w:t>
      </w:r>
      <w:r>
        <w:rPr>
          <w:rFonts w:ascii="仿宋" w:hAnsi="仿宋" w:eastAsia="仿宋" w:cs="仿宋"/>
          <w:spacing w:val="-4"/>
          <w:sz w:val="25"/>
          <w:szCs w:val="25"/>
        </w:rPr>
        <w:t>医疗保障业务费</w:t>
      </w:r>
      <w:r>
        <w:rPr>
          <w:rFonts w:ascii="仿宋" w:hAnsi="仿宋" w:eastAsia="仿宋" w:cs="仿宋"/>
          <w:spacing w:val="-90"/>
          <w:sz w:val="25"/>
          <w:szCs w:val="25"/>
        </w:rPr>
        <w:t xml:space="preserve"> </w:t>
      </w:r>
      <w:r>
        <w:rPr>
          <w:rFonts w:ascii="仿宋" w:hAnsi="仿宋" w:eastAsia="仿宋" w:cs="仿宋"/>
          <w:spacing w:val="-5"/>
          <w:sz w:val="25"/>
          <w:szCs w:val="25"/>
        </w:rPr>
        <w:t>”等8个项目开展了部</w:t>
      </w:r>
      <w:r>
        <w:rPr>
          <w:rFonts w:ascii="仿宋" w:hAnsi="仿宋" w:eastAsia="仿宋" w:cs="仿宋"/>
          <w:sz w:val="25"/>
          <w:szCs w:val="25"/>
        </w:rPr>
        <w:t xml:space="preserve"> </w:t>
      </w:r>
      <w:r>
        <w:rPr>
          <w:rFonts w:ascii="仿宋" w:hAnsi="仿宋" w:eastAsia="仿宋" w:cs="仿宋"/>
          <w:spacing w:val="1"/>
          <w:sz w:val="25"/>
          <w:szCs w:val="25"/>
        </w:rPr>
        <w:t>门评价（以部门为主体开展的重点绩效评价</w:t>
      </w:r>
      <w:r>
        <w:rPr>
          <w:rFonts w:ascii="仿宋" w:hAnsi="仿宋" w:eastAsia="仿宋" w:cs="仿宋"/>
          <w:spacing w:val="12"/>
          <w:sz w:val="25"/>
          <w:szCs w:val="25"/>
        </w:rPr>
        <w:t>），</w:t>
      </w:r>
      <w:r>
        <w:rPr>
          <w:rFonts w:ascii="仿宋" w:hAnsi="仿宋" w:eastAsia="仿宋" w:cs="仿宋"/>
          <w:spacing w:val="1"/>
          <w:sz w:val="25"/>
          <w:szCs w:val="25"/>
        </w:rPr>
        <w:t>涉及资</w:t>
      </w:r>
      <w:r>
        <w:rPr>
          <w:rFonts w:ascii="仿宋" w:hAnsi="仿宋" w:eastAsia="仿宋" w:cs="仿宋"/>
          <w:sz w:val="25"/>
          <w:szCs w:val="25"/>
        </w:rPr>
        <w:t xml:space="preserve">金876.93万元，其中一般公  </w:t>
      </w:r>
      <w:r>
        <w:rPr>
          <w:rFonts w:ascii="仿宋" w:hAnsi="仿宋" w:eastAsia="仿宋" w:cs="仿宋"/>
          <w:spacing w:val="1"/>
          <w:sz w:val="25"/>
          <w:szCs w:val="25"/>
        </w:rPr>
        <w:t>共预算支出876.93万元、政府性基金预算支出0万元、国有资金经营预算支出0万</w:t>
      </w:r>
    </w:p>
    <w:p w14:paraId="40F7C102">
      <w:pPr>
        <w:spacing w:before="43" w:line="315" w:lineRule="auto"/>
        <w:ind w:left="1306" w:right="1324" w:firstLine="4"/>
        <w:rPr>
          <w:rFonts w:ascii="仿宋" w:hAnsi="仿宋" w:eastAsia="仿宋" w:cs="仿宋"/>
          <w:sz w:val="25"/>
          <w:szCs w:val="25"/>
        </w:rPr>
      </w:pPr>
      <w:r>
        <w:rPr>
          <w:rFonts w:ascii="仿宋" w:hAnsi="仿宋" w:eastAsia="仿宋" w:cs="仿宋"/>
          <w:spacing w:val="1"/>
          <w:sz w:val="25"/>
          <w:szCs w:val="25"/>
        </w:rPr>
        <w:t>元、社会保险基金预算支出0万元。从评价结果来看，建档立卡贫困户县级补助进行</w:t>
      </w:r>
      <w:r>
        <w:rPr>
          <w:rFonts w:ascii="仿宋" w:hAnsi="仿宋" w:eastAsia="仿宋" w:cs="仿宋"/>
          <w:spacing w:val="14"/>
          <w:sz w:val="25"/>
          <w:szCs w:val="25"/>
        </w:rPr>
        <w:t xml:space="preserve"> </w:t>
      </w:r>
      <w:r>
        <w:rPr>
          <w:rFonts w:ascii="仿宋" w:hAnsi="仿宋" w:eastAsia="仿宋" w:cs="仿宋"/>
          <w:sz w:val="25"/>
          <w:szCs w:val="25"/>
        </w:rPr>
        <w:t>应补尽补；城乡居民县级补助完成了全年城乡居民县级医疗补助工作任务；</w:t>
      </w:r>
      <w:r>
        <w:rPr>
          <w:rFonts w:ascii="仿宋" w:hAnsi="仿宋" w:eastAsia="仿宋" w:cs="仿宋"/>
          <w:spacing w:val="-71"/>
          <w:sz w:val="25"/>
          <w:szCs w:val="25"/>
        </w:rPr>
        <w:t xml:space="preserve"> </w:t>
      </w:r>
      <w:r>
        <w:rPr>
          <w:rFonts w:ascii="仿宋" w:hAnsi="仿宋" w:eastAsia="仿宋" w:cs="仿宋"/>
          <w:sz w:val="25"/>
          <w:szCs w:val="25"/>
        </w:rPr>
        <w:t xml:space="preserve">中央和  </w:t>
      </w:r>
      <w:r>
        <w:rPr>
          <w:rFonts w:ascii="仿宋" w:hAnsi="仿宋" w:eastAsia="仿宋" w:cs="仿宋"/>
          <w:spacing w:val="1"/>
          <w:sz w:val="25"/>
          <w:szCs w:val="25"/>
        </w:rPr>
        <w:t>省级财政医疗救助补助对2023年符合条件的城乡居民进行了医疗救助；医疗保障业</w:t>
      </w:r>
      <w:r>
        <w:rPr>
          <w:rFonts w:ascii="仿宋" w:hAnsi="仿宋" w:eastAsia="仿宋" w:cs="仿宋"/>
          <w:spacing w:val="8"/>
          <w:sz w:val="25"/>
          <w:szCs w:val="25"/>
        </w:rPr>
        <w:t xml:space="preserve">  </w:t>
      </w:r>
      <w:r>
        <w:rPr>
          <w:rFonts w:ascii="仿宋" w:hAnsi="仿宋" w:eastAsia="仿宋" w:cs="仿宋"/>
          <w:spacing w:val="1"/>
          <w:sz w:val="25"/>
          <w:szCs w:val="25"/>
        </w:rPr>
        <w:t>务费用保障了全县医疗保障工作的完成；劳务派遣人员经费保障了劳务派遣人员工</w:t>
      </w:r>
      <w:r>
        <w:rPr>
          <w:rFonts w:ascii="仿宋" w:hAnsi="仿宋" w:eastAsia="仿宋" w:cs="仿宋"/>
          <w:spacing w:val="9"/>
          <w:sz w:val="25"/>
          <w:szCs w:val="25"/>
        </w:rPr>
        <w:t xml:space="preserve">  </w:t>
      </w:r>
      <w:r>
        <w:rPr>
          <w:rFonts w:ascii="仿宋" w:hAnsi="仿宋" w:eastAsia="仿宋" w:cs="仿宋"/>
          <w:sz w:val="25"/>
          <w:szCs w:val="25"/>
        </w:rPr>
        <w:t>资的正常发放；党报党刊征订项目保证了2023年党报党刊征订任务的完成；</w:t>
      </w:r>
      <w:r>
        <w:rPr>
          <w:rFonts w:ascii="仿宋" w:hAnsi="仿宋" w:eastAsia="仿宋" w:cs="仿宋"/>
          <w:spacing w:val="-71"/>
          <w:sz w:val="25"/>
          <w:szCs w:val="25"/>
        </w:rPr>
        <w:t xml:space="preserve"> </w:t>
      </w:r>
      <w:r>
        <w:rPr>
          <w:rFonts w:ascii="仿宋" w:hAnsi="仿宋" w:eastAsia="仿宋" w:cs="仿宋"/>
          <w:sz w:val="25"/>
          <w:szCs w:val="25"/>
        </w:rPr>
        <w:t xml:space="preserve">中央财  </w:t>
      </w:r>
      <w:r>
        <w:rPr>
          <w:rFonts w:ascii="仿宋" w:hAnsi="仿宋" w:eastAsia="仿宋" w:cs="仿宋"/>
          <w:spacing w:val="1"/>
          <w:sz w:val="25"/>
          <w:szCs w:val="25"/>
        </w:rPr>
        <w:t>政医疗服务与保障能力提升补助提升了医保工作人员业务水平和加强了医保的监管</w:t>
      </w:r>
      <w:r>
        <w:rPr>
          <w:rFonts w:ascii="仿宋" w:hAnsi="仿宋" w:eastAsia="仿宋" w:cs="仿宋"/>
          <w:spacing w:val="9"/>
          <w:sz w:val="25"/>
          <w:szCs w:val="25"/>
        </w:rPr>
        <w:t xml:space="preserve">  </w:t>
      </w:r>
      <w:r>
        <w:rPr>
          <w:rFonts w:ascii="仿宋" w:hAnsi="仿宋" w:eastAsia="仿宋" w:cs="仿宋"/>
          <w:spacing w:val="-5"/>
          <w:sz w:val="25"/>
          <w:szCs w:val="25"/>
        </w:rPr>
        <w:t>力度。</w:t>
      </w:r>
    </w:p>
    <w:p w14:paraId="6878DFB4">
      <w:pPr>
        <w:spacing w:before="38" w:line="306" w:lineRule="auto"/>
        <w:ind w:left="1309" w:right="7374" w:firstLine="496"/>
        <w:rPr>
          <w:rFonts w:ascii="仿宋" w:hAnsi="仿宋" w:eastAsia="仿宋" w:cs="仿宋"/>
          <w:sz w:val="25"/>
          <w:szCs w:val="25"/>
        </w:rPr>
      </w:pPr>
      <w:r>
        <w:rPr>
          <w:rFonts w:ascii="仿宋" w:hAnsi="仿宋" w:eastAsia="仿宋" w:cs="仿宋"/>
          <w:sz w:val="25"/>
          <w:szCs w:val="25"/>
        </w:rPr>
        <w:t>2、其他需要说明的事项</w:t>
      </w:r>
      <w:r>
        <w:rPr>
          <w:rFonts w:ascii="仿宋" w:hAnsi="仿宋" w:eastAsia="仿宋" w:cs="仿宋"/>
          <w:spacing w:val="6"/>
          <w:sz w:val="25"/>
          <w:szCs w:val="25"/>
        </w:rPr>
        <w:t xml:space="preserve"> </w:t>
      </w:r>
      <w:r>
        <w:rPr>
          <w:rFonts w:ascii="仿宋" w:hAnsi="仿宋" w:eastAsia="仿宋" w:cs="仿宋"/>
          <w:sz w:val="25"/>
          <w:szCs w:val="25"/>
        </w:rPr>
        <w:t>无</w:t>
      </w:r>
    </w:p>
    <w:p w14:paraId="1E9462D2">
      <w:pPr>
        <w:spacing w:line="306" w:lineRule="auto"/>
        <w:rPr>
          <w:rFonts w:ascii="仿宋" w:hAnsi="仿宋" w:eastAsia="仿宋" w:cs="仿宋"/>
          <w:sz w:val="25"/>
          <w:szCs w:val="25"/>
        </w:rPr>
        <w:sectPr>
          <w:headerReference r:id="rId43" w:type="default"/>
          <w:footerReference r:id="rId44" w:type="default"/>
          <w:pgSz w:w="11900" w:h="16840"/>
          <w:pgMar w:top="610" w:right="86" w:bottom="312" w:left="0" w:header="357" w:footer="153" w:gutter="0"/>
          <w:cols w:space="720" w:num="1"/>
        </w:sectPr>
      </w:pPr>
    </w:p>
    <w:p w14:paraId="23270E10">
      <w:pPr>
        <w:pStyle w:val="2"/>
        <w:spacing w:line="251" w:lineRule="auto"/>
      </w:pPr>
    </w:p>
    <w:p w14:paraId="7C179495">
      <w:pPr>
        <w:pStyle w:val="2"/>
        <w:spacing w:line="251" w:lineRule="auto"/>
      </w:pPr>
    </w:p>
    <w:p w14:paraId="36F6C0FC">
      <w:pPr>
        <w:pStyle w:val="2"/>
        <w:spacing w:line="252" w:lineRule="auto"/>
      </w:pPr>
    </w:p>
    <w:p w14:paraId="78DFAE71">
      <w:pPr>
        <w:pStyle w:val="2"/>
        <w:spacing w:line="252" w:lineRule="auto"/>
      </w:pPr>
    </w:p>
    <w:p w14:paraId="3830674B">
      <w:pPr>
        <w:spacing w:before="81" w:line="223" w:lineRule="auto"/>
        <w:ind w:left="4877"/>
        <w:outlineLvl w:val="0"/>
        <w:rPr>
          <w:rFonts w:ascii="黑体" w:hAnsi="黑体" w:eastAsia="黑体" w:cs="黑体"/>
          <w:sz w:val="25"/>
          <w:szCs w:val="25"/>
        </w:rPr>
      </w:pPr>
      <w:bookmarkStart w:id="68" w:name="bookmark27"/>
      <w:bookmarkEnd w:id="68"/>
      <w:r>
        <w:rPr>
          <w:rFonts w:ascii="黑体" w:hAnsi="黑体" w:eastAsia="黑体" w:cs="黑体"/>
          <w:spacing w:val="-2"/>
          <w:sz w:val="25"/>
          <w:szCs w:val="25"/>
        </w:rPr>
        <w:t>第四部分</w:t>
      </w:r>
      <w:r>
        <w:rPr>
          <w:rFonts w:ascii="黑体" w:hAnsi="黑体" w:eastAsia="黑体" w:cs="黑体"/>
          <w:spacing w:val="26"/>
          <w:sz w:val="25"/>
          <w:szCs w:val="25"/>
        </w:rPr>
        <w:t xml:space="preserve"> </w:t>
      </w:r>
      <w:r>
        <w:rPr>
          <w:rFonts w:ascii="黑体" w:hAnsi="黑体" w:eastAsia="黑体" w:cs="黑体"/>
          <w:spacing w:val="-2"/>
          <w:sz w:val="25"/>
          <w:szCs w:val="25"/>
        </w:rPr>
        <w:t>名词解释</w:t>
      </w:r>
    </w:p>
    <w:p w14:paraId="5849C59D">
      <w:pPr>
        <w:pStyle w:val="2"/>
        <w:spacing w:line="263" w:lineRule="auto"/>
      </w:pPr>
    </w:p>
    <w:p w14:paraId="5EDA088B">
      <w:pPr>
        <w:spacing w:before="82" w:line="222" w:lineRule="auto"/>
        <w:ind w:left="1310"/>
        <w:rPr>
          <w:rFonts w:ascii="仿宋" w:hAnsi="仿宋" w:eastAsia="仿宋" w:cs="仿宋"/>
          <w:sz w:val="25"/>
          <w:szCs w:val="25"/>
        </w:rPr>
      </w:pPr>
      <w:r>
        <w:rPr>
          <w:rFonts w:ascii="仿宋" w:hAnsi="仿宋" w:eastAsia="仿宋" w:cs="仿宋"/>
          <w:spacing w:val="1"/>
          <w:sz w:val="25"/>
          <w:szCs w:val="25"/>
        </w:rPr>
        <w:t>一、财政拨款收入：指单位从同级财政部门取得的财政预算资金。</w:t>
      </w:r>
    </w:p>
    <w:p w14:paraId="70FD1436">
      <w:pPr>
        <w:spacing w:before="131" w:line="222" w:lineRule="auto"/>
        <w:ind w:left="1314"/>
        <w:rPr>
          <w:rFonts w:ascii="仿宋" w:hAnsi="仿宋" w:eastAsia="仿宋" w:cs="仿宋"/>
          <w:sz w:val="25"/>
          <w:szCs w:val="25"/>
        </w:rPr>
      </w:pPr>
      <w:r>
        <w:rPr>
          <w:rFonts w:ascii="仿宋" w:hAnsi="仿宋" w:eastAsia="仿宋" w:cs="仿宋"/>
          <w:spacing w:val="1"/>
          <w:sz w:val="25"/>
          <w:szCs w:val="25"/>
        </w:rPr>
        <w:t>二、事业收入：指事业单位开展专业业务活动及辅助活动取得的收入。</w:t>
      </w:r>
    </w:p>
    <w:p w14:paraId="331B6379">
      <w:pPr>
        <w:spacing w:before="132" w:line="271" w:lineRule="auto"/>
        <w:ind w:left="1313" w:right="1450"/>
        <w:rPr>
          <w:rFonts w:ascii="仿宋" w:hAnsi="仿宋" w:eastAsia="仿宋" w:cs="仿宋"/>
          <w:sz w:val="25"/>
          <w:szCs w:val="25"/>
        </w:rPr>
      </w:pPr>
      <w:r>
        <w:rPr>
          <w:rFonts w:ascii="仿宋" w:hAnsi="仿宋" w:eastAsia="仿宋" w:cs="仿宋"/>
          <w:spacing w:val="1"/>
          <w:sz w:val="25"/>
          <w:szCs w:val="25"/>
        </w:rPr>
        <w:t>三、经营收入：指事业单位在专业业务活动及其辅助活动之外开展非独立核算经营</w:t>
      </w:r>
      <w:r>
        <w:rPr>
          <w:rFonts w:ascii="仿宋" w:hAnsi="仿宋" w:eastAsia="仿宋" w:cs="仿宋"/>
          <w:spacing w:val="11"/>
          <w:sz w:val="25"/>
          <w:szCs w:val="25"/>
        </w:rPr>
        <w:t xml:space="preserve"> </w:t>
      </w:r>
      <w:r>
        <w:rPr>
          <w:rFonts w:ascii="仿宋" w:hAnsi="仿宋" w:eastAsia="仿宋" w:cs="仿宋"/>
          <w:spacing w:val="-2"/>
          <w:sz w:val="25"/>
          <w:szCs w:val="25"/>
        </w:rPr>
        <w:t>活动取得的收入。</w:t>
      </w:r>
    </w:p>
    <w:p w14:paraId="0FF149F1">
      <w:pPr>
        <w:spacing w:before="129" w:line="270" w:lineRule="auto"/>
        <w:ind w:left="1308" w:right="1450" w:firstLine="27"/>
        <w:rPr>
          <w:rFonts w:ascii="仿宋" w:hAnsi="仿宋" w:eastAsia="仿宋" w:cs="仿宋"/>
          <w:sz w:val="25"/>
          <w:szCs w:val="25"/>
        </w:rPr>
      </w:pPr>
      <w:r>
        <w:rPr>
          <w:rFonts w:ascii="仿宋" w:hAnsi="仿宋" w:eastAsia="仿宋" w:cs="仿宋"/>
          <w:spacing w:val="1"/>
          <w:sz w:val="25"/>
          <w:szCs w:val="25"/>
        </w:rPr>
        <w:t>四、其他收入：指单位取得的除上述收入以外的各项收入</w:t>
      </w:r>
      <w:r>
        <w:rPr>
          <w:rFonts w:ascii="仿宋" w:hAnsi="仿宋" w:eastAsia="仿宋" w:cs="仿宋"/>
          <w:sz w:val="25"/>
          <w:szCs w:val="25"/>
        </w:rPr>
        <w:t>。主要是事业单位固定资 产出租收入、存款利息收入等。</w:t>
      </w:r>
    </w:p>
    <w:p w14:paraId="7398FAB6">
      <w:pPr>
        <w:spacing w:before="134" w:line="271" w:lineRule="auto"/>
        <w:ind w:left="1311" w:right="1450" w:hanging="1"/>
        <w:rPr>
          <w:rFonts w:ascii="仿宋" w:hAnsi="仿宋" w:eastAsia="仿宋" w:cs="仿宋"/>
          <w:sz w:val="25"/>
          <w:szCs w:val="25"/>
        </w:rPr>
      </w:pPr>
      <w:r>
        <w:rPr>
          <w:rFonts w:ascii="仿宋" w:hAnsi="仿宋" w:eastAsia="仿宋" w:cs="仿宋"/>
          <w:spacing w:val="1"/>
          <w:sz w:val="25"/>
          <w:szCs w:val="25"/>
        </w:rPr>
        <w:t>五、使用非财政拨款结余：指事业单位使用以前年度积累的非财政拨款结余弥补当</w:t>
      </w:r>
      <w:r>
        <w:rPr>
          <w:rFonts w:ascii="仿宋" w:hAnsi="仿宋" w:eastAsia="仿宋" w:cs="仿宋"/>
          <w:spacing w:val="14"/>
          <w:sz w:val="25"/>
          <w:szCs w:val="25"/>
        </w:rPr>
        <w:t xml:space="preserve"> </w:t>
      </w:r>
      <w:r>
        <w:rPr>
          <w:rFonts w:ascii="仿宋" w:hAnsi="仿宋" w:eastAsia="仿宋" w:cs="仿宋"/>
          <w:spacing w:val="-1"/>
          <w:sz w:val="25"/>
          <w:szCs w:val="25"/>
        </w:rPr>
        <w:t>年收支差额的金额。</w:t>
      </w:r>
    </w:p>
    <w:p w14:paraId="3293235A">
      <w:pPr>
        <w:spacing w:before="129" w:line="304" w:lineRule="auto"/>
        <w:ind w:left="1307" w:right="1450" w:firstLine="1"/>
        <w:rPr>
          <w:rFonts w:ascii="仿宋" w:hAnsi="仿宋" w:eastAsia="仿宋" w:cs="仿宋"/>
          <w:sz w:val="25"/>
          <w:szCs w:val="25"/>
        </w:rPr>
      </w:pPr>
      <w:r>
        <w:rPr>
          <w:rFonts w:ascii="仿宋" w:hAnsi="仿宋" w:eastAsia="仿宋" w:cs="仿宋"/>
          <w:spacing w:val="1"/>
          <w:sz w:val="25"/>
          <w:szCs w:val="25"/>
        </w:rPr>
        <w:t>六、年初结转和结余：指单位以前年度尚未完成、结转到本年仍按原规定用途继续</w:t>
      </w:r>
      <w:r>
        <w:rPr>
          <w:rFonts w:ascii="仿宋" w:hAnsi="仿宋" w:eastAsia="仿宋" w:cs="仿宋"/>
          <w:spacing w:val="16"/>
          <w:sz w:val="25"/>
          <w:szCs w:val="25"/>
        </w:rPr>
        <w:t xml:space="preserve"> </w:t>
      </w:r>
      <w:r>
        <w:rPr>
          <w:rFonts w:ascii="仿宋" w:hAnsi="仿宋" w:eastAsia="仿宋" w:cs="仿宋"/>
          <w:spacing w:val="1"/>
          <w:sz w:val="25"/>
          <w:szCs w:val="25"/>
        </w:rPr>
        <w:t>使用的资金，或项目已完成等产生的结余资金。</w:t>
      </w:r>
    </w:p>
    <w:p w14:paraId="4EC5C426">
      <w:pPr>
        <w:spacing w:before="41" w:line="302" w:lineRule="auto"/>
        <w:ind w:left="1309" w:right="1450" w:firstLine="2"/>
        <w:rPr>
          <w:rFonts w:ascii="仿宋" w:hAnsi="仿宋" w:eastAsia="仿宋" w:cs="仿宋"/>
          <w:sz w:val="25"/>
          <w:szCs w:val="25"/>
        </w:rPr>
      </w:pPr>
      <w:r>
        <w:rPr>
          <w:rFonts w:ascii="仿宋" w:hAnsi="仿宋" w:eastAsia="仿宋" w:cs="仿宋"/>
          <w:spacing w:val="1"/>
          <w:sz w:val="25"/>
          <w:szCs w:val="25"/>
        </w:rPr>
        <w:t>七、结余分配：指事业单位按照会计制度规定缴纳的所得税、提取的专用结余以及</w:t>
      </w:r>
      <w:r>
        <w:rPr>
          <w:rFonts w:ascii="仿宋" w:hAnsi="仿宋" w:eastAsia="仿宋" w:cs="仿宋"/>
          <w:spacing w:val="13"/>
          <w:sz w:val="25"/>
          <w:szCs w:val="25"/>
        </w:rPr>
        <w:t xml:space="preserve"> </w:t>
      </w:r>
      <w:r>
        <w:rPr>
          <w:rFonts w:ascii="仿宋" w:hAnsi="仿宋" w:eastAsia="仿宋" w:cs="仿宋"/>
          <w:sz w:val="25"/>
          <w:szCs w:val="25"/>
        </w:rPr>
        <w:t>转入非财政拨款结余的金额等。</w:t>
      </w:r>
    </w:p>
    <w:p w14:paraId="04D11BA2">
      <w:pPr>
        <w:spacing w:before="47" w:line="304" w:lineRule="auto"/>
        <w:ind w:left="1310" w:right="1502" w:hanging="4"/>
        <w:rPr>
          <w:rFonts w:ascii="仿宋" w:hAnsi="仿宋" w:eastAsia="仿宋" w:cs="仿宋"/>
          <w:sz w:val="25"/>
          <w:szCs w:val="25"/>
        </w:rPr>
      </w:pPr>
      <w:r>
        <w:rPr>
          <w:rFonts w:ascii="仿宋" w:hAnsi="仿宋" w:eastAsia="仿宋" w:cs="仿宋"/>
          <w:sz w:val="25"/>
          <w:szCs w:val="25"/>
        </w:rPr>
        <w:t>八、年末结转和结余：指单位按有关规定结转到下年或以后年度继续使用的资金，</w:t>
      </w:r>
      <w:r>
        <w:rPr>
          <w:rFonts w:ascii="仿宋" w:hAnsi="仿宋" w:eastAsia="仿宋" w:cs="仿宋"/>
          <w:spacing w:val="4"/>
          <w:sz w:val="25"/>
          <w:szCs w:val="25"/>
        </w:rPr>
        <w:t xml:space="preserve"> </w:t>
      </w:r>
      <w:r>
        <w:rPr>
          <w:rFonts w:ascii="仿宋" w:hAnsi="仿宋" w:eastAsia="仿宋" w:cs="仿宋"/>
          <w:sz w:val="25"/>
          <w:szCs w:val="25"/>
        </w:rPr>
        <w:t>或项目已完成等产生的结余资金。</w:t>
      </w:r>
    </w:p>
    <w:p w14:paraId="18E1BD43">
      <w:pPr>
        <w:spacing w:before="40" w:line="272" w:lineRule="auto"/>
        <w:ind w:left="1306" w:right="1450" w:firstLine="9"/>
        <w:rPr>
          <w:rFonts w:ascii="仿宋" w:hAnsi="仿宋" w:eastAsia="仿宋" w:cs="仿宋"/>
          <w:sz w:val="25"/>
          <w:szCs w:val="25"/>
        </w:rPr>
      </w:pPr>
      <w:r>
        <w:rPr>
          <w:rFonts w:ascii="仿宋" w:hAnsi="仿宋" w:eastAsia="仿宋" w:cs="仿宋"/>
          <w:spacing w:val="1"/>
          <w:sz w:val="25"/>
          <w:szCs w:val="25"/>
        </w:rPr>
        <w:t>九、基本支出：指为保障机构正常运转、完成日常工作任务而发生的人员支出和公</w:t>
      </w:r>
      <w:r>
        <w:rPr>
          <w:rFonts w:ascii="仿宋" w:hAnsi="仿宋" w:eastAsia="仿宋" w:cs="仿宋"/>
          <w:spacing w:val="9"/>
          <w:sz w:val="25"/>
          <w:szCs w:val="25"/>
        </w:rPr>
        <w:t xml:space="preserve"> </w:t>
      </w:r>
      <w:r>
        <w:rPr>
          <w:rFonts w:ascii="仿宋" w:hAnsi="仿宋" w:eastAsia="仿宋" w:cs="仿宋"/>
          <w:spacing w:val="-2"/>
          <w:sz w:val="25"/>
          <w:szCs w:val="25"/>
        </w:rPr>
        <w:t>用经费支出。</w:t>
      </w:r>
    </w:p>
    <w:p w14:paraId="701318E4">
      <w:pPr>
        <w:spacing w:before="127" w:line="274" w:lineRule="auto"/>
        <w:ind w:left="1331" w:right="1450" w:hanging="18"/>
        <w:rPr>
          <w:rFonts w:ascii="仿宋" w:hAnsi="仿宋" w:eastAsia="仿宋" w:cs="仿宋"/>
          <w:sz w:val="25"/>
          <w:szCs w:val="25"/>
        </w:rPr>
      </w:pPr>
      <w:r>
        <w:rPr>
          <w:rFonts w:ascii="仿宋" w:hAnsi="仿宋" w:eastAsia="仿宋" w:cs="仿宋"/>
          <w:spacing w:val="1"/>
          <w:sz w:val="25"/>
          <w:szCs w:val="25"/>
        </w:rPr>
        <w:t>十、项目支出：指在基本支出之外为完成特定行政任务和事业发展目标所发生的支</w:t>
      </w:r>
      <w:r>
        <w:rPr>
          <w:rFonts w:ascii="仿宋" w:hAnsi="仿宋" w:eastAsia="仿宋" w:cs="仿宋"/>
          <w:spacing w:val="11"/>
          <w:sz w:val="25"/>
          <w:szCs w:val="25"/>
        </w:rPr>
        <w:t xml:space="preserve"> </w:t>
      </w:r>
      <w:r>
        <w:rPr>
          <w:rFonts w:ascii="仿宋" w:hAnsi="仿宋" w:eastAsia="仿宋" w:cs="仿宋"/>
          <w:spacing w:val="-22"/>
          <w:sz w:val="25"/>
          <w:szCs w:val="25"/>
        </w:rPr>
        <w:t>出。</w:t>
      </w:r>
    </w:p>
    <w:p w14:paraId="4F08C0C0">
      <w:pPr>
        <w:spacing w:before="125" w:line="299" w:lineRule="auto"/>
        <w:ind w:left="1308" w:right="1450" w:firstLine="5"/>
        <w:rPr>
          <w:rFonts w:ascii="仿宋" w:hAnsi="仿宋" w:eastAsia="仿宋" w:cs="仿宋"/>
          <w:sz w:val="25"/>
          <w:szCs w:val="25"/>
        </w:rPr>
      </w:pPr>
      <w:r>
        <w:rPr>
          <w:rFonts w:ascii="仿宋" w:hAnsi="仿宋" w:eastAsia="仿宋" w:cs="仿宋"/>
          <w:sz w:val="25"/>
          <w:szCs w:val="25"/>
        </w:rPr>
        <w:t>十一、“三公</w:t>
      </w:r>
      <w:r>
        <w:rPr>
          <w:rFonts w:ascii="仿宋" w:hAnsi="仿宋" w:eastAsia="仿宋" w:cs="仿宋"/>
          <w:spacing w:val="-78"/>
          <w:sz w:val="25"/>
          <w:szCs w:val="25"/>
        </w:rPr>
        <w:t xml:space="preserve"> </w:t>
      </w:r>
      <w:r>
        <w:rPr>
          <w:rFonts w:ascii="仿宋" w:hAnsi="仿宋" w:eastAsia="仿宋" w:cs="仿宋"/>
          <w:sz w:val="25"/>
          <w:szCs w:val="25"/>
        </w:rPr>
        <w:t xml:space="preserve">”经费：指各级部门、单位用财政拨款安排的因公出国（境）费、公 </w:t>
      </w:r>
      <w:r>
        <w:rPr>
          <w:rFonts w:ascii="仿宋" w:hAnsi="仿宋" w:eastAsia="仿宋" w:cs="仿宋"/>
          <w:spacing w:val="1"/>
          <w:sz w:val="25"/>
          <w:szCs w:val="25"/>
        </w:rPr>
        <w:t>务用车购置及运行维护费和公务接待费支出。其中，因公出国（境）费反映单位公</w:t>
      </w:r>
      <w:r>
        <w:rPr>
          <w:rFonts w:ascii="仿宋" w:hAnsi="仿宋" w:eastAsia="仿宋" w:cs="仿宋"/>
          <w:spacing w:val="16"/>
          <w:sz w:val="25"/>
          <w:szCs w:val="25"/>
        </w:rPr>
        <w:t xml:space="preserve"> </w:t>
      </w:r>
      <w:r>
        <w:rPr>
          <w:rFonts w:ascii="仿宋" w:hAnsi="仿宋" w:eastAsia="仿宋" w:cs="仿宋"/>
          <w:spacing w:val="1"/>
          <w:sz w:val="25"/>
          <w:szCs w:val="25"/>
        </w:rPr>
        <w:t>务出国（境）的国际旅费、国外城市间交通费、住宿费、伙食费、培训费、公杂费</w:t>
      </w:r>
      <w:r>
        <w:rPr>
          <w:rFonts w:ascii="仿宋" w:hAnsi="仿宋" w:eastAsia="仿宋" w:cs="仿宋"/>
          <w:spacing w:val="16"/>
          <w:sz w:val="25"/>
          <w:szCs w:val="25"/>
        </w:rPr>
        <w:t xml:space="preserve"> </w:t>
      </w:r>
      <w:r>
        <w:rPr>
          <w:rFonts w:ascii="仿宋" w:hAnsi="仿宋" w:eastAsia="仿宋" w:cs="仿宋"/>
          <w:spacing w:val="1"/>
          <w:sz w:val="25"/>
          <w:szCs w:val="25"/>
        </w:rPr>
        <w:t>等支出；公务用车购置费反映公务用车车辆购置支出（含</w:t>
      </w:r>
      <w:r>
        <w:rPr>
          <w:rFonts w:ascii="仿宋" w:hAnsi="仿宋" w:eastAsia="仿宋" w:cs="仿宋"/>
          <w:sz w:val="25"/>
          <w:szCs w:val="25"/>
        </w:rPr>
        <w:t>车辆购置税</w:t>
      </w:r>
      <w:r>
        <w:rPr>
          <w:rFonts w:ascii="仿宋" w:hAnsi="仿宋" w:eastAsia="仿宋" w:cs="仿宋"/>
          <w:spacing w:val="13"/>
          <w:sz w:val="25"/>
          <w:szCs w:val="25"/>
        </w:rPr>
        <w:t>）；</w:t>
      </w:r>
      <w:r>
        <w:rPr>
          <w:rFonts w:ascii="仿宋" w:hAnsi="仿宋" w:eastAsia="仿宋" w:cs="仿宋"/>
          <w:sz w:val="25"/>
          <w:szCs w:val="25"/>
        </w:rPr>
        <w:t>公务用车</w:t>
      </w:r>
      <w:r>
        <w:rPr>
          <w:rFonts w:ascii="仿宋" w:hAnsi="仿宋" w:eastAsia="仿宋" w:cs="仿宋"/>
          <w:spacing w:val="1"/>
          <w:sz w:val="25"/>
          <w:szCs w:val="25"/>
        </w:rPr>
        <w:t xml:space="preserve"> 运行维护费反映单位按规定保留的公务用车燃料费、维修费、过路过桥费、保险</w:t>
      </w:r>
    </w:p>
    <w:p w14:paraId="62CCAEA3">
      <w:pPr>
        <w:spacing w:before="134" w:line="271" w:lineRule="auto"/>
        <w:ind w:left="1308" w:right="1450" w:firstLine="6"/>
        <w:rPr>
          <w:rFonts w:ascii="仿宋" w:hAnsi="仿宋" w:eastAsia="仿宋" w:cs="仿宋"/>
          <w:sz w:val="25"/>
          <w:szCs w:val="25"/>
        </w:rPr>
      </w:pPr>
      <w:r>
        <w:rPr>
          <w:rFonts w:ascii="仿宋" w:hAnsi="仿宋" w:eastAsia="仿宋" w:cs="仿宋"/>
          <w:spacing w:val="1"/>
          <w:sz w:val="25"/>
          <w:szCs w:val="25"/>
        </w:rPr>
        <w:t>费、安全奖励费用等支出；公务接待费反映单位按规定开支的各类公务接待（含外</w:t>
      </w:r>
      <w:r>
        <w:rPr>
          <w:rFonts w:ascii="仿宋" w:hAnsi="仿宋" w:eastAsia="仿宋" w:cs="仿宋"/>
          <w:spacing w:val="10"/>
          <w:sz w:val="25"/>
          <w:szCs w:val="25"/>
        </w:rPr>
        <w:t xml:space="preserve"> </w:t>
      </w:r>
      <w:r>
        <w:rPr>
          <w:rFonts w:ascii="仿宋" w:hAnsi="仿宋" w:eastAsia="仿宋" w:cs="仿宋"/>
          <w:spacing w:val="-2"/>
          <w:sz w:val="25"/>
          <w:szCs w:val="25"/>
        </w:rPr>
        <w:t>宾接待）支出。</w:t>
      </w:r>
    </w:p>
    <w:p w14:paraId="153C5143">
      <w:pPr>
        <w:spacing w:before="131" w:line="271" w:lineRule="auto"/>
        <w:ind w:left="1331" w:right="1450" w:hanging="18"/>
        <w:rPr>
          <w:rFonts w:ascii="仿宋" w:hAnsi="仿宋" w:eastAsia="仿宋" w:cs="仿宋"/>
          <w:sz w:val="25"/>
          <w:szCs w:val="25"/>
        </w:rPr>
      </w:pPr>
      <w:r>
        <w:rPr>
          <w:rFonts w:ascii="仿宋" w:hAnsi="仿宋" w:eastAsia="仿宋" w:cs="仿宋"/>
          <w:spacing w:val="1"/>
          <w:sz w:val="25"/>
          <w:szCs w:val="25"/>
        </w:rPr>
        <w:t>十二、机关运行经费：指行政单位和参照公务员法管理的事业单位财政拨款基本支</w:t>
      </w:r>
      <w:r>
        <w:rPr>
          <w:rFonts w:ascii="仿宋" w:hAnsi="仿宋" w:eastAsia="仿宋" w:cs="仿宋"/>
          <w:spacing w:val="11"/>
          <w:sz w:val="25"/>
          <w:szCs w:val="25"/>
        </w:rPr>
        <w:t xml:space="preserve"> </w:t>
      </w:r>
      <w:r>
        <w:rPr>
          <w:rFonts w:ascii="仿宋" w:hAnsi="仿宋" w:eastAsia="仿宋" w:cs="仿宋"/>
          <w:spacing w:val="-3"/>
          <w:sz w:val="25"/>
          <w:szCs w:val="25"/>
        </w:rPr>
        <w:t>出中的公用经费支出。</w:t>
      </w:r>
    </w:p>
    <w:p w14:paraId="5DD714C2">
      <w:pPr>
        <w:spacing w:before="164" w:line="271" w:lineRule="auto"/>
        <w:ind w:left="1307" w:right="1450" w:firstLine="6"/>
        <w:rPr>
          <w:rFonts w:ascii="仿宋" w:hAnsi="仿宋" w:eastAsia="仿宋" w:cs="仿宋"/>
          <w:sz w:val="25"/>
          <w:szCs w:val="25"/>
        </w:rPr>
      </w:pPr>
      <w:r>
        <w:rPr>
          <w:rFonts w:ascii="仿宋" w:hAnsi="仿宋" w:eastAsia="仿宋" w:cs="仿宋"/>
          <w:spacing w:val="1"/>
          <w:sz w:val="25"/>
          <w:szCs w:val="25"/>
        </w:rPr>
        <w:t>十三、社会保障和就业支出：指政府为了保障公民的基本生活和社会稳定，在社会</w:t>
      </w:r>
      <w:r>
        <w:rPr>
          <w:rFonts w:ascii="仿宋" w:hAnsi="仿宋" w:eastAsia="仿宋" w:cs="仿宋"/>
          <w:spacing w:val="11"/>
          <w:sz w:val="25"/>
          <w:szCs w:val="25"/>
        </w:rPr>
        <w:t xml:space="preserve"> </w:t>
      </w:r>
      <w:r>
        <w:rPr>
          <w:rFonts w:ascii="仿宋" w:hAnsi="仿宋" w:eastAsia="仿宋" w:cs="仿宋"/>
          <w:sz w:val="25"/>
          <w:szCs w:val="25"/>
        </w:rPr>
        <w:t>保障和就业方面所进行的支出。</w:t>
      </w:r>
    </w:p>
    <w:p w14:paraId="328526BF">
      <w:pPr>
        <w:spacing w:before="130" w:line="304" w:lineRule="auto"/>
        <w:ind w:left="1308" w:right="1450" w:firstLine="5"/>
        <w:rPr>
          <w:rFonts w:ascii="仿宋" w:hAnsi="仿宋" w:eastAsia="仿宋" w:cs="仿宋"/>
          <w:sz w:val="25"/>
          <w:szCs w:val="25"/>
        </w:rPr>
      </w:pPr>
      <w:r>
        <w:rPr>
          <w:rFonts w:ascii="仿宋" w:hAnsi="仿宋" w:eastAsia="仿宋" w:cs="仿宋"/>
          <w:spacing w:val="1"/>
          <w:sz w:val="25"/>
          <w:szCs w:val="25"/>
        </w:rPr>
        <w:t>十四：住房保障支出：指政府为满足居民住房需求而提供的财政支持，包括住房公</w:t>
      </w:r>
      <w:r>
        <w:rPr>
          <w:rFonts w:ascii="仿宋" w:hAnsi="仿宋" w:eastAsia="仿宋" w:cs="仿宋"/>
          <w:spacing w:val="11"/>
          <w:sz w:val="25"/>
          <w:szCs w:val="25"/>
        </w:rPr>
        <w:t xml:space="preserve"> </w:t>
      </w:r>
      <w:r>
        <w:rPr>
          <w:rFonts w:ascii="仿宋" w:hAnsi="仿宋" w:eastAsia="仿宋" w:cs="仿宋"/>
          <w:spacing w:val="1"/>
          <w:sz w:val="25"/>
          <w:szCs w:val="25"/>
        </w:rPr>
        <w:t>积金、提租补贴、公租房建设、棚户区改造、农村危房改造等。</w:t>
      </w:r>
    </w:p>
    <w:p w14:paraId="56585591">
      <w:pPr>
        <w:spacing w:line="304" w:lineRule="auto"/>
        <w:rPr>
          <w:rFonts w:ascii="仿宋" w:hAnsi="仿宋" w:eastAsia="仿宋" w:cs="仿宋"/>
          <w:sz w:val="25"/>
          <w:szCs w:val="25"/>
        </w:rPr>
        <w:sectPr>
          <w:headerReference r:id="rId45" w:type="default"/>
          <w:footerReference r:id="rId46" w:type="default"/>
          <w:pgSz w:w="11900" w:h="16840"/>
          <w:pgMar w:top="610" w:right="86" w:bottom="312" w:left="0" w:header="357" w:footer="153" w:gutter="0"/>
          <w:cols w:space="720" w:num="1"/>
        </w:sectPr>
      </w:pPr>
    </w:p>
    <w:p w14:paraId="5AE353E4">
      <w:pPr>
        <w:pStyle w:val="2"/>
        <w:spacing w:line="314" w:lineRule="auto"/>
      </w:pPr>
    </w:p>
    <w:p w14:paraId="4B373825">
      <w:pPr>
        <w:spacing w:before="82" w:line="272" w:lineRule="auto"/>
        <w:ind w:left="1318" w:right="1450" w:hanging="5"/>
        <w:rPr>
          <w:rFonts w:ascii="仿宋" w:hAnsi="仿宋" w:eastAsia="仿宋" w:cs="仿宋"/>
          <w:sz w:val="25"/>
          <w:szCs w:val="25"/>
        </w:rPr>
      </w:pPr>
      <w:r>
        <w:rPr>
          <w:rFonts w:ascii="仿宋" w:hAnsi="仿宋" w:eastAsia="仿宋" w:cs="仿宋"/>
          <w:spacing w:val="1"/>
          <w:sz w:val="25"/>
          <w:szCs w:val="25"/>
        </w:rPr>
        <w:t>十五、卫生健康支出：指政府为促进卫生健康领域的发展和提供医疗服务而进行的</w:t>
      </w:r>
      <w:r>
        <w:rPr>
          <w:rFonts w:ascii="仿宋" w:hAnsi="仿宋" w:eastAsia="仿宋" w:cs="仿宋"/>
          <w:spacing w:val="11"/>
          <w:sz w:val="25"/>
          <w:szCs w:val="25"/>
        </w:rPr>
        <w:t xml:space="preserve"> </w:t>
      </w:r>
      <w:r>
        <w:rPr>
          <w:rFonts w:ascii="仿宋" w:hAnsi="仿宋" w:eastAsia="仿宋" w:cs="仿宋"/>
          <w:spacing w:val="-5"/>
          <w:sz w:val="25"/>
          <w:szCs w:val="25"/>
        </w:rPr>
        <w:t>资金投入。</w:t>
      </w:r>
    </w:p>
    <w:p w14:paraId="1F31F5E9">
      <w:pPr>
        <w:spacing w:before="127" w:line="222" w:lineRule="auto"/>
        <w:ind w:left="1313"/>
        <w:rPr>
          <w:rFonts w:ascii="仿宋" w:hAnsi="仿宋" w:eastAsia="仿宋" w:cs="仿宋"/>
          <w:sz w:val="25"/>
          <w:szCs w:val="25"/>
        </w:rPr>
      </w:pPr>
      <w:r>
        <w:rPr>
          <w:rFonts w:ascii="仿宋" w:hAnsi="仿宋" w:eastAsia="仿宋" w:cs="仿宋"/>
          <w:spacing w:val="1"/>
          <w:sz w:val="25"/>
          <w:szCs w:val="25"/>
        </w:rPr>
        <w:t>十六、其他支出：指项目支出里没有单独归集</w:t>
      </w:r>
      <w:r>
        <w:rPr>
          <w:rFonts w:ascii="仿宋" w:hAnsi="仿宋" w:eastAsia="仿宋" w:cs="仿宋"/>
          <w:sz w:val="25"/>
          <w:szCs w:val="25"/>
        </w:rPr>
        <w:t>的支出。</w:t>
      </w:r>
    </w:p>
    <w:p w14:paraId="3303D9A4">
      <w:pPr>
        <w:spacing w:before="167" w:line="223" w:lineRule="auto"/>
        <w:ind w:left="5129"/>
        <w:outlineLvl w:val="0"/>
        <w:rPr>
          <w:rFonts w:ascii="黑体" w:hAnsi="黑体" w:eastAsia="黑体" w:cs="黑体"/>
          <w:sz w:val="25"/>
          <w:szCs w:val="25"/>
        </w:rPr>
      </w:pPr>
      <w:bookmarkStart w:id="69" w:name="bookmark28"/>
      <w:bookmarkEnd w:id="69"/>
      <w:r>
        <w:rPr>
          <w:rFonts w:ascii="黑体" w:hAnsi="黑体" w:eastAsia="黑体" w:cs="黑体"/>
          <w:spacing w:val="-5"/>
          <w:sz w:val="25"/>
          <w:szCs w:val="25"/>
        </w:rPr>
        <w:t>第五部分</w:t>
      </w:r>
      <w:r>
        <w:rPr>
          <w:rFonts w:ascii="黑体" w:hAnsi="黑体" w:eastAsia="黑体" w:cs="黑体"/>
          <w:spacing w:val="36"/>
          <w:sz w:val="25"/>
          <w:szCs w:val="25"/>
        </w:rPr>
        <w:t xml:space="preserve"> </w:t>
      </w:r>
      <w:r>
        <w:rPr>
          <w:rFonts w:ascii="黑体" w:hAnsi="黑体" w:eastAsia="黑体" w:cs="黑体"/>
          <w:spacing w:val="-5"/>
          <w:sz w:val="25"/>
          <w:szCs w:val="25"/>
        </w:rPr>
        <w:t>附件</w:t>
      </w:r>
    </w:p>
    <w:p w14:paraId="7A9CF85C">
      <w:pPr>
        <w:spacing w:line="223" w:lineRule="auto"/>
        <w:rPr>
          <w:rFonts w:ascii="黑体" w:hAnsi="黑体" w:eastAsia="黑体" w:cs="黑体"/>
          <w:sz w:val="25"/>
          <w:szCs w:val="25"/>
        </w:rPr>
        <w:sectPr>
          <w:headerReference r:id="rId47" w:type="default"/>
          <w:footerReference r:id="rId48" w:type="default"/>
          <w:pgSz w:w="11900" w:h="16840"/>
          <w:pgMar w:top="610" w:right="86" w:bottom="312" w:left="0" w:header="357" w:footer="153" w:gutter="0"/>
          <w:cols w:space="720" w:num="1"/>
        </w:sectPr>
      </w:pPr>
    </w:p>
    <w:p w14:paraId="16649F82">
      <w:pPr>
        <w:pStyle w:val="2"/>
        <w:spacing w:line="467" w:lineRule="auto"/>
      </w:pPr>
      <w:r>
        <w:pict>
          <v:shape id="_x0000_s1030" o:spid="_x0000_s1030" o:spt="136" type="#_x0000_t136" style="position:absolute;left:0pt;margin-left:86.9pt;margin-top:44.1pt;height:18.85pt;width:119.4pt;mso-position-horizontal-relative:page;mso-position-vertical-relative:page;rotation:21626880f;z-index:2516930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31" o:spid="_x0000_s1031" o:spt="136" type="#_x0000_t136" style="position:absolute;left:0pt;margin-left:493.25pt;margin-top:49.15pt;height:18.75pt;width:99.4pt;mso-position-horizontal-relative:page;mso-position-vertical-relative:page;rotation:21626880f;z-index:2516940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4D0F601">
      <w:pPr>
        <w:spacing w:line="13467" w:lineRule="exact"/>
        <w:ind w:firstLine="1170"/>
      </w:pPr>
      <w:r>
        <w:pict>
          <v:shape id="_x0000_s1032" o:spid="_x0000_s1032" o:spt="136" type="#_x0000_t136" style="position:absolute;left:0pt;margin-left:-13.05pt;margin-top:234.1pt;height:18.85pt;width:119.4pt;rotation:21626880f;z-index:2516920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3" o:spid="_x0000_s1033" o:spt="136" type="#_x0000_t136" style="position:absolute;left:0pt;margin-left:391.9pt;margin-top:234.1pt;height:18.85pt;width:119.4pt;rotation:21626880f;z-index:2516951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4" o:spid="_x0000_s1034" o:spt="136" type="#_x0000_t136" style="position:absolute;left:0pt;margin-left:493.25pt;margin-top:483.15pt;height:18.75pt;width:99.4pt;rotation:21626880f;z-index:25169612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35" o:spid="_x0000_s1035" o:spt="136" type="#_x0000_t136" style="position:absolute;left:0pt;margin-left:86.9pt;margin-top:478.1pt;height:18.85pt;width:119.4pt;rotation:21626880f;z-index:2516971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02"/>
                    <a:stretch>
                      <a:fillRect/>
                    </a:stretch>
                  </pic:blipFill>
                  <pic:spPr>
                    <a:xfrm>
                      <a:off x="0" y="0"/>
                      <a:ext cx="6097700" cy="8552024"/>
                    </a:xfrm>
                    <a:prstGeom prst="rect">
                      <a:avLst/>
                    </a:prstGeom>
                  </pic:spPr>
                </pic:pic>
              </a:graphicData>
            </a:graphic>
          </wp:inline>
        </w:drawing>
      </w:r>
    </w:p>
    <w:p w14:paraId="078CCFA9">
      <w:pPr>
        <w:spacing w:line="13467" w:lineRule="exact"/>
        <w:sectPr>
          <w:headerReference r:id="rId49" w:type="default"/>
          <w:footerReference r:id="rId50" w:type="default"/>
          <w:pgSz w:w="11900" w:h="16840"/>
          <w:pgMar w:top="610" w:right="86" w:bottom="312" w:left="0" w:header="357" w:footer="153" w:gutter="0"/>
          <w:cols w:space="720" w:num="1"/>
        </w:sectPr>
      </w:pPr>
    </w:p>
    <w:p w14:paraId="65BCE82B">
      <w:pPr>
        <w:pStyle w:val="2"/>
        <w:spacing w:line="467" w:lineRule="auto"/>
      </w:pPr>
      <w:r>
        <w:pict>
          <v:shape id="_x0000_s1036" o:spid="_x0000_s1036" o:spt="136" type="#_x0000_t136" style="position:absolute;left:0pt;margin-left:493.25pt;margin-top:49.15pt;height:18.75pt;width:99.4pt;mso-position-horizontal-relative:page;mso-position-vertical-relative:page;rotation:21626880f;z-index:2516981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37" o:spid="_x0000_s1037" o:spt="136" type="#_x0000_t136" style="position:absolute;left:0pt;margin-left:86.9pt;margin-top:44.1pt;height:18.85pt;width:119.4pt;mso-position-horizontal-relative:page;mso-position-vertical-relative:page;rotation:21626880f;z-index:2517002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DD5262E">
      <w:pPr>
        <w:spacing w:line="13467" w:lineRule="exact"/>
        <w:ind w:firstLine="1170"/>
      </w:pPr>
      <w:r>
        <w:pict>
          <v:shape id="_x0000_s1038" o:spid="_x0000_s1038" o:spt="136" type="#_x0000_t136" style="position:absolute;left:0pt;margin-left:391.9pt;margin-top:234.1pt;height:18.85pt;width:119.4pt;rotation:21626880f;z-index:2516992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9" o:spid="_x0000_s1039" o:spt="136" type="#_x0000_t136" style="position:absolute;left:0pt;margin-left:86.9pt;margin-top:478.1pt;height:18.85pt;width:119.4pt;rotation:21626880f;z-index:2517012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0" o:spid="_x0000_s1040" o:spt="136" type="#_x0000_t136" style="position:absolute;left:0pt;margin-left:-13.05pt;margin-top:234.1pt;height:18.85pt;width:119.4pt;rotation:21626880f;z-index:2517022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1" o:spid="_x0000_s1041" o:spt="136" type="#_x0000_t136" style="position:absolute;left:0pt;margin-left:493.25pt;margin-top:483.15pt;height:18.75pt;width:99.4pt;rotation:21626880f;z-index:25170329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154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3"/>
                    <a:stretch>
                      <a:fillRect/>
                    </a:stretch>
                  </pic:blipFill>
                  <pic:spPr>
                    <a:xfrm>
                      <a:off x="0" y="0"/>
                      <a:ext cx="6097700" cy="8552024"/>
                    </a:xfrm>
                    <a:prstGeom prst="rect">
                      <a:avLst/>
                    </a:prstGeom>
                  </pic:spPr>
                </pic:pic>
              </a:graphicData>
            </a:graphic>
          </wp:inline>
        </w:drawing>
      </w:r>
    </w:p>
    <w:p w14:paraId="1DE73831">
      <w:pPr>
        <w:spacing w:line="13467" w:lineRule="exact"/>
        <w:sectPr>
          <w:footerReference r:id="rId51" w:type="default"/>
          <w:pgSz w:w="11900" w:h="16840"/>
          <w:pgMar w:top="610" w:right="86" w:bottom="312" w:left="0" w:header="357" w:footer="153" w:gutter="0"/>
          <w:cols w:space="720" w:num="1"/>
        </w:sectPr>
      </w:pPr>
    </w:p>
    <w:p w14:paraId="50E247F4">
      <w:pPr>
        <w:pStyle w:val="2"/>
        <w:spacing w:line="467" w:lineRule="auto"/>
      </w:pPr>
      <w:r>
        <w:pict>
          <v:shape id="_x0000_s1042" o:spid="_x0000_s1042" o:spt="136" type="#_x0000_t136" style="position:absolute;left:0pt;margin-left:493.25pt;margin-top:49.15pt;height:18.75pt;width:99.4pt;mso-position-horizontal-relative:page;mso-position-vertical-relative:page;rotation:21626880f;z-index:2517053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43" o:spid="_x0000_s1043" o:spt="136" type="#_x0000_t136" style="position:absolute;left:0pt;margin-left:86.9pt;margin-top:44.1pt;height:18.85pt;width:119.4pt;mso-position-horizontal-relative:page;mso-position-vertical-relative:page;rotation:21626880f;z-index:2517084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6C6EDB4">
      <w:pPr>
        <w:spacing w:line="13467" w:lineRule="exact"/>
        <w:ind w:firstLine="1170"/>
      </w:pPr>
      <w:r>
        <w:pict>
          <v:shape id="_x0000_s1044" o:spid="_x0000_s1044" o:spt="136" type="#_x0000_t136" style="position:absolute;left:0pt;margin-left:-13.05pt;margin-top:234.1pt;height:18.85pt;width:119.4pt;rotation:21626880f;z-index:2517043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5" o:spid="_x0000_s1045" o:spt="136" type="#_x0000_t136" style="position:absolute;left:0pt;margin-left:391.9pt;margin-top:234.1pt;height:18.85pt;width:119.4pt;rotation:21626880f;z-index:251706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6" o:spid="_x0000_s1046" o:spt="136" type="#_x0000_t136" style="position:absolute;left:0pt;margin-left:86.9pt;margin-top:478.1pt;height:18.85pt;width:119.4pt;rotation:21626880f;z-index:2517073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7" o:spid="_x0000_s1047" o:spt="136" type="#_x0000_t136" style="position:absolute;left:0pt;margin-left:493.25pt;margin-top:483.15pt;height:18.75pt;width:99.4pt;rotation:21626880f;z-index:25170944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154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4"/>
                    <a:stretch>
                      <a:fillRect/>
                    </a:stretch>
                  </pic:blipFill>
                  <pic:spPr>
                    <a:xfrm>
                      <a:off x="0" y="0"/>
                      <a:ext cx="6097700" cy="8552024"/>
                    </a:xfrm>
                    <a:prstGeom prst="rect">
                      <a:avLst/>
                    </a:prstGeom>
                  </pic:spPr>
                </pic:pic>
              </a:graphicData>
            </a:graphic>
          </wp:inline>
        </w:drawing>
      </w:r>
    </w:p>
    <w:p w14:paraId="0A41620C">
      <w:pPr>
        <w:spacing w:line="13467" w:lineRule="exact"/>
        <w:sectPr>
          <w:footerReference r:id="rId52" w:type="default"/>
          <w:pgSz w:w="11900" w:h="16840"/>
          <w:pgMar w:top="610" w:right="86" w:bottom="312" w:left="0" w:header="357" w:footer="153" w:gutter="0"/>
          <w:cols w:space="720" w:num="1"/>
        </w:sectPr>
      </w:pPr>
    </w:p>
    <w:p w14:paraId="117BE119">
      <w:pPr>
        <w:pStyle w:val="2"/>
        <w:spacing w:line="467" w:lineRule="auto"/>
      </w:pPr>
      <w:r>
        <w:pict>
          <v:shape id="_x0000_s1048" o:spid="_x0000_s1048" o:spt="136" type="#_x0000_t136" style="position:absolute;left:0pt;margin-left:493.25pt;margin-top:49.15pt;height:18.75pt;width:99.4pt;mso-position-horizontal-relative:page;mso-position-vertical-relative:page;rotation:21626880f;z-index:2517104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49" o:spid="_x0000_s1049" o:spt="136" type="#_x0000_t136" style="position:absolute;left:0pt;margin-left:86.9pt;margin-top:44.1pt;height:18.85pt;width:119.4pt;mso-position-horizontal-relative:page;mso-position-vertical-relative:page;rotation:21626880f;z-index:2517125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06C90C9">
      <w:pPr>
        <w:spacing w:line="13467" w:lineRule="exact"/>
        <w:ind w:firstLine="1170"/>
      </w:pPr>
      <w:r>
        <w:pict>
          <v:shape id="_x0000_s1050" o:spid="_x0000_s1050" o:spt="136" type="#_x0000_t136" style="position:absolute;left:0pt;margin-left:391.9pt;margin-top:234.1pt;height:18.85pt;width:119.4pt;rotation:21626880f;z-index:2517114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1" o:spid="_x0000_s1051" o:spt="136" type="#_x0000_t136" style="position:absolute;left:0pt;margin-left:86.9pt;margin-top:478.1pt;height:18.85pt;width:119.4pt;rotation:21626880f;z-index:2517135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2" o:spid="_x0000_s1052" o:spt="136" type="#_x0000_t136" style="position:absolute;left:0pt;margin-left:-13.05pt;margin-top:234.1pt;height:18.85pt;width:119.4pt;rotation:21626880f;z-index:2517145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3" o:spid="_x0000_s1053" o:spt="136" type="#_x0000_t136" style="position:absolute;left:0pt;margin-left:493.25pt;margin-top:483.15pt;height:18.75pt;width:99.4pt;rotation:21626880f;z-index:25171558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154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5"/>
                    <a:stretch>
                      <a:fillRect/>
                    </a:stretch>
                  </pic:blipFill>
                  <pic:spPr>
                    <a:xfrm>
                      <a:off x="0" y="0"/>
                      <a:ext cx="6097700" cy="8552024"/>
                    </a:xfrm>
                    <a:prstGeom prst="rect">
                      <a:avLst/>
                    </a:prstGeom>
                  </pic:spPr>
                </pic:pic>
              </a:graphicData>
            </a:graphic>
          </wp:inline>
        </w:drawing>
      </w:r>
    </w:p>
    <w:p w14:paraId="2DAF3C22">
      <w:pPr>
        <w:spacing w:line="13467" w:lineRule="exact"/>
        <w:sectPr>
          <w:footerReference r:id="rId53" w:type="default"/>
          <w:pgSz w:w="11900" w:h="16840"/>
          <w:pgMar w:top="610" w:right="86" w:bottom="312" w:left="0" w:header="357" w:footer="153" w:gutter="0"/>
          <w:cols w:space="720" w:num="1"/>
        </w:sectPr>
      </w:pPr>
    </w:p>
    <w:p w14:paraId="14F50B35">
      <w:pPr>
        <w:pStyle w:val="2"/>
        <w:spacing w:line="467" w:lineRule="auto"/>
      </w:pPr>
      <w:r>
        <w:pict>
          <v:shape id="_x0000_s1054" o:spid="_x0000_s1054" o:spt="136" type="#_x0000_t136" style="position:absolute;left:0pt;margin-left:86.9pt;margin-top:44.1pt;height:18.85pt;width:119.4pt;mso-position-horizontal-relative:page;mso-position-vertical-relative:page;rotation:21626880f;z-index:2517176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55" o:spid="_x0000_s1055" o:spt="136" type="#_x0000_t136" style="position:absolute;left:0pt;margin-left:493.25pt;margin-top:49.15pt;height:18.75pt;width:99.4pt;mso-position-horizontal-relative:page;mso-position-vertical-relative:page;rotation:21626880f;z-index:2517196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A586DC2">
      <w:pPr>
        <w:spacing w:line="13467" w:lineRule="exact"/>
        <w:ind w:firstLine="1170"/>
      </w:pPr>
      <w:r>
        <w:pict>
          <v:shape id="_x0000_s1056" o:spid="_x0000_s1056" o:spt="136" type="#_x0000_t136" style="position:absolute;left:0pt;margin-left:-13.05pt;margin-top:234.1pt;height:18.85pt;width:119.4pt;rotation:21626880f;z-index:2517166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7" o:spid="_x0000_s1057" o:spt="136" type="#_x0000_t136" style="position:absolute;left:0pt;margin-left:493.25pt;margin-top:483.15pt;height:18.75pt;width:99.4pt;rotation:21626880f;z-index:2517186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58" o:spid="_x0000_s1058" o:spt="136" type="#_x0000_t136" style="position:absolute;left:0pt;margin-left:391.9pt;margin-top:234.1pt;height:18.85pt;width:119.4pt;rotation:21626880f;z-index:2517207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9" o:spid="_x0000_s1059" o:spt="136" type="#_x0000_t136" style="position:absolute;left:0pt;margin-left:86.9pt;margin-top:478.1pt;height:18.85pt;width:119.4pt;rotation:21626880f;z-index:2517217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06"/>
                    <a:stretch>
                      <a:fillRect/>
                    </a:stretch>
                  </pic:blipFill>
                  <pic:spPr>
                    <a:xfrm>
                      <a:off x="0" y="0"/>
                      <a:ext cx="6097700" cy="8552024"/>
                    </a:xfrm>
                    <a:prstGeom prst="rect">
                      <a:avLst/>
                    </a:prstGeom>
                  </pic:spPr>
                </pic:pic>
              </a:graphicData>
            </a:graphic>
          </wp:inline>
        </w:drawing>
      </w:r>
    </w:p>
    <w:p w14:paraId="0C42B496">
      <w:pPr>
        <w:spacing w:line="13467" w:lineRule="exact"/>
        <w:sectPr>
          <w:footerReference r:id="rId54" w:type="default"/>
          <w:pgSz w:w="11900" w:h="16840"/>
          <w:pgMar w:top="610" w:right="86" w:bottom="312" w:left="0" w:header="357" w:footer="153" w:gutter="0"/>
          <w:cols w:space="720" w:num="1"/>
        </w:sectPr>
      </w:pPr>
    </w:p>
    <w:p w14:paraId="45BC7AF5">
      <w:pPr>
        <w:pStyle w:val="2"/>
        <w:spacing w:line="467" w:lineRule="auto"/>
      </w:pPr>
      <w:r>
        <w:pict>
          <v:shape id="_x0000_s1060" o:spid="_x0000_s1060" o:spt="136" type="#_x0000_t136" style="position:absolute;left:0pt;margin-left:86.9pt;margin-top:44.1pt;height:18.85pt;width:119.4pt;mso-position-horizontal-relative:page;mso-position-vertical-relative:page;rotation:21626880f;z-index:2517258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61" o:spid="_x0000_s1061" o:spt="136" type="#_x0000_t136" style="position:absolute;left:0pt;margin-left:493.25pt;margin-top:49.15pt;height:18.75pt;width:99.4pt;mso-position-horizontal-relative:page;mso-position-vertical-relative:page;rotation:21626880f;z-index:2517268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7438528">
      <w:pPr>
        <w:spacing w:line="13467" w:lineRule="exact"/>
        <w:ind w:firstLine="1170"/>
      </w:pPr>
      <w:r>
        <w:pict>
          <v:shape id="_x0000_s1062" o:spid="_x0000_s1062" o:spt="136" type="#_x0000_t136" style="position:absolute;left:0pt;margin-left:-13.05pt;margin-top:234.1pt;height:18.85pt;width:119.4pt;rotation:21626880f;z-index:2517227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3" o:spid="_x0000_s1063" o:spt="136" type="#_x0000_t136" style="position:absolute;left:0pt;margin-left:391.9pt;margin-top:234.1pt;height:18.85pt;width:119.4pt;rotation:21626880f;z-index:2517237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4" o:spid="_x0000_s1064" o:spt="136" type="#_x0000_t136" style="position:absolute;left:0pt;margin-left:86.9pt;margin-top:478.1pt;height:18.85pt;width:119.4pt;rotation:21626880f;z-index:2517248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5" o:spid="_x0000_s1065" o:spt="136" type="#_x0000_t136" style="position:absolute;left:0pt;margin-left:493.25pt;margin-top:483.15pt;height:18.75pt;width:99.4pt;rotation:21626880f;z-index:2517278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154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7"/>
                    <a:stretch>
                      <a:fillRect/>
                    </a:stretch>
                  </pic:blipFill>
                  <pic:spPr>
                    <a:xfrm>
                      <a:off x="0" y="0"/>
                      <a:ext cx="6097700" cy="8552024"/>
                    </a:xfrm>
                    <a:prstGeom prst="rect">
                      <a:avLst/>
                    </a:prstGeom>
                  </pic:spPr>
                </pic:pic>
              </a:graphicData>
            </a:graphic>
          </wp:inline>
        </w:drawing>
      </w:r>
    </w:p>
    <w:p w14:paraId="04A92C5C">
      <w:pPr>
        <w:spacing w:line="13467" w:lineRule="exact"/>
        <w:sectPr>
          <w:footerReference r:id="rId55" w:type="default"/>
          <w:pgSz w:w="11900" w:h="16840"/>
          <w:pgMar w:top="610" w:right="86" w:bottom="312" w:left="0" w:header="357" w:footer="153" w:gutter="0"/>
          <w:cols w:space="720" w:num="1"/>
        </w:sectPr>
      </w:pPr>
    </w:p>
    <w:p w14:paraId="180AD2C7">
      <w:pPr>
        <w:pStyle w:val="2"/>
        <w:spacing w:line="467" w:lineRule="auto"/>
      </w:pPr>
      <w:r>
        <w:pict>
          <v:shape id="_x0000_s1066" o:spid="_x0000_s1066" o:spt="136" type="#_x0000_t136" style="position:absolute;left:0pt;margin-left:86.9pt;margin-top:44.1pt;height:18.85pt;width:119.4pt;mso-position-horizontal-relative:page;mso-position-vertical-relative:page;rotation:21626880f;z-index:2517309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67" o:spid="_x0000_s1067" o:spt="136" type="#_x0000_t136" style="position:absolute;left:0pt;margin-left:493.25pt;margin-top:49.15pt;height:18.75pt;width:99.4pt;mso-position-horizontal-relative:page;mso-position-vertical-relative:page;rotation:21626880f;z-index:2517329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64B85A6">
      <w:pPr>
        <w:spacing w:line="13467" w:lineRule="exact"/>
        <w:ind w:firstLine="1170"/>
      </w:pPr>
      <w:r>
        <w:pict>
          <v:shape id="_x0000_s1068" o:spid="_x0000_s1068" o:spt="136" type="#_x0000_t136" style="position:absolute;left:0pt;margin-left:-13.05pt;margin-top:234.1pt;height:18.85pt;width:119.4pt;rotation:21626880f;z-index:2517288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9" o:spid="_x0000_s1069" o:spt="136" type="#_x0000_t136" style="position:absolute;left:0pt;margin-left:86.9pt;margin-top:478.1pt;height:18.85pt;width:119.4pt;rotation:21626880f;z-index:2517299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0" o:spid="_x0000_s1070" o:spt="136" type="#_x0000_t136" style="position:absolute;left:0pt;margin-left:493.25pt;margin-top:483.15pt;height:18.75pt;width:99.4pt;rotation:21626880f;z-index:25173196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71" o:spid="_x0000_s1071" o:spt="136" type="#_x0000_t136" style="position:absolute;left:0pt;margin-left:391.9pt;margin-top:234.1pt;height:18.85pt;width:119.4pt;rotation:21626880f;z-index:2517340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8"/>
                    <a:stretch>
                      <a:fillRect/>
                    </a:stretch>
                  </pic:blipFill>
                  <pic:spPr>
                    <a:xfrm>
                      <a:off x="0" y="0"/>
                      <a:ext cx="6097700" cy="8552024"/>
                    </a:xfrm>
                    <a:prstGeom prst="rect">
                      <a:avLst/>
                    </a:prstGeom>
                  </pic:spPr>
                </pic:pic>
              </a:graphicData>
            </a:graphic>
          </wp:inline>
        </w:drawing>
      </w:r>
    </w:p>
    <w:p w14:paraId="0422A909">
      <w:pPr>
        <w:spacing w:line="13467" w:lineRule="exact"/>
        <w:sectPr>
          <w:footerReference r:id="rId56" w:type="default"/>
          <w:pgSz w:w="11900" w:h="16840"/>
          <w:pgMar w:top="610" w:right="86" w:bottom="312" w:left="0" w:header="357" w:footer="153" w:gutter="0"/>
          <w:cols w:space="720" w:num="1"/>
        </w:sectPr>
      </w:pPr>
    </w:p>
    <w:p w14:paraId="25C5B601">
      <w:pPr>
        <w:pStyle w:val="2"/>
        <w:spacing w:line="467" w:lineRule="auto"/>
      </w:pPr>
      <w:r>
        <w:pict>
          <v:shape id="_x0000_s1072" o:spid="_x0000_s1072" o:spt="136" type="#_x0000_t136" style="position:absolute;left:0pt;margin-left:86.9pt;margin-top:44.1pt;height:18.85pt;width:119.4pt;mso-position-horizontal-relative:page;mso-position-vertical-relative:page;rotation:21626880f;z-index:2517370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73" o:spid="_x0000_s1073" o:spt="136" type="#_x0000_t136" style="position:absolute;left:0pt;margin-left:493.25pt;margin-top:49.15pt;height:18.75pt;width:99.4pt;mso-position-horizontal-relative:page;mso-position-vertical-relative:page;rotation:21626880f;z-index:25173811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21EC4C8">
      <w:pPr>
        <w:spacing w:line="13467" w:lineRule="exact"/>
        <w:ind w:firstLine="1170"/>
      </w:pPr>
      <w:r>
        <w:pict>
          <v:shape id="_x0000_s1074" o:spid="_x0000_s1074" o:spt="136" type="#_x0000_t136" style="position:absolute;left:0pt;margin-left:493.25pt;margin-top:483.15pt;height:18.75pt;width:99.4pt;rotation:21626880f;z-index:25173504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75" o:spid="_x0000_s1075" o:spt="136" type="#_x0000_t136" style="position:absolute;left:0pt;margin-left:-13.05pt;margin-top:234.1pt;height:18.85pt;width:119.4pt;rotation:21626880f;z-index:2517360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6" o:spid="_x0000_s1076" o:spt="136" type="#_x0000_t136" style="position:absolute;left:0pt;margin-left:391.9pt;margin-top:234.1pt;height:18.85pt;width:119.4pt;rotation:21626880f;z-index:2517391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7" o:spid="_x0000_s1077" o:spt="136" type="#_x0000_t136" style="position:absolute;left:0pt;margin-left:86.9pt;margin-top:478.1pt;height:18.85pt;width:119.4pt;rotation:21626880f;z-index:2517401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09"/>
                    <a:stretch>
                      <a:fillRect/>
                    </a:stretch>
                  </pic:blipFill>
                  <pic:spPr>
                    <a:xfrm>
                      <a:off x="0" y="0"/>
                      <a:ext cx="6097700" cy="8552024"/>
                    </a:xfrm>
                    <a:prstGeom prst="rect">
                      <a:avLst/>
                    </a:prstGeom>
                  </pic:spPr>
                </pic:pic>
              </a:graphicData>
            </a:graphic>
          </wp:inline>
        </w:drawing>
      </w:r>
    </w:p>
    <w:p w14:paraId="68C6A843">
      <w:pPr>
        <w:spacing w:line="13467" w:lineRule="exact"/>
        <w:sectPr>
          <w:footerReference r:id="rId57" w:type="default"/>
          <w:pgSz w:w="11900" w:h="16840"/>
          <w:pgMar w:top="610" w:right="86" w:bottom="312" w:left="0" w:header="357" w:footer="153" w:gutter="0"/>
          <w:cols w:space="720" w:num="1"/>
        </w:sectPr>
      </w:pPr>
    </w:p>
    <w:p w14:paraId="6259932B">
      <w:pPr>
        <w:pStyle w:val="2"/>
        <w:spacing w:line="467" w:lineRule="auto"/>
      </w:pPr>
      <w:r>
        <w:pict>
          <v:shape id="_x0000_s1078" o:spid="_x0000_s1078" o:spt="136" type="#_x0000_t136" style="position:absolute;left:0pt;margin-left:493.25pt;margin-top:49.15pt;height:18.75pt;width:99.4pt;mso-position-horizontal-relative:page;mso-position-vertical-relative:page;rotation:21626880f;z-index:2517432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79" o:spid="_x0000_s1079" o:spt="136" type="#_x0000_t136" style="position:absolute;left:0pt;margin-left:86.9pt;margin-top:44.1pt;height:18.85pt;width:119.4pt;mso-position-horizontal-relative:page;mso-position-vertical-relative:page;rotation:21626880f;z-index:2517442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FB17ED3">
      <w:pPr>
        <w:spacing w:line="13467" w:lineRule="exact"/>
        <w:ind w:firstLine="1170"/>
      </w:pPr>
      <w:r>
        <w:pict>
          <v:shape id="_x0000_s1080" o:spid="_x0000_s1080" o:spt="136" type="#_x0000_t136" style="position:absolute;left:0pt;margin-left:-13.05pt;margin-top:234.1pt;height:18.85pt;width:119.4pt;rotation:21626880f;z-index:2517411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1" o:spid="_x0000_s1081" o:spt="136" type="#_x0000_t136" style="position:absolute;left:0pt;margin-left:493.25pt;margin-top:483.15pt;height:18.75pt;width:99.4pt;rotation:21626880f;z-index:25174220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82" o:spid="_x0000_s1082" o:spt="136" type="#_x0000_t136" style="position:absolute;left:0pt;margin-left:391.9pt;margin-top:234.1pt;height:18.85pt;width:119.4pt;rotation:21626880f;z-index:2517452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3" o:spid="_x0000_s1083" o:spt="136" type="#_x0000_t136" style="position:absolute;left:0pt;margin-left:86.9pt;margin-top:478.1pt;height:18.85pt;width:119.4pt;rotation:21626880f;z-index:2517463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10"/>
                    <a:stretch>
                      <a:fillRect/>
                    </a:stretch>
                  </pic:blipFill>
                  <pic:spPr>
                    <a:xfrm>
                      <a:off x="0" y="0"/>
                      <a:ext cx="6097700" cy="8552024"/>
                    </a:xfrm>
                    <a:prstGeom prst="rect">
                      <a:avLst/>
                    </a:prstGeom>
                  </pic:spPr>
                </pic:pic>
              </a:graphicData>
            </a:graphic>
          </wp:inline>
        </w:drawing>
      </w:r>
    </w:p>
    <w:p w14:paraId="1FF61AE6">
      <w:pPr>
        <w:spacing w:line="13467" w:lineRule="exact"/>
        <w:sectPr>
          <w:footerReference r:id="rId58" w:type="default"/>
          <w:pgSz w:w="11900" w:h="16840"/>
          <w:pgMar w:top="610" w:right="86" w:bottom="312" w:left="0" w:header="357" w:footer="153" w:gutter="0"/>
          <w:cols w:space="720" w:num="1"/>
        </w:sectPr>
      </w:pPr>
    </w:p>
    <w:p w14:paraId="77307A8C">
      <w:pPr>
        <w:pStyle w:val="2"/>
        <w:spacing w:line="467" w:lineRule="auto"/>
      </w:pPr>
      <w:r>
        <w:pict>
          <v:shape id="_x0000_s1084" o:spid="_x0000_s1084" o:spt="136" type="#_x0000_t136" style="position:absolute;left:0pt;margin-left:86.9pt;margin-top:44.1pt;height:18.85pt;width:119.4pt;mso-position-horizontal-relative:page;mso-position-vertical-relative:page;rotation:21626880f;z-index:2517514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85" o:spid="_x0000_s1085" o:spt="136" type="#_x0000_t136" style="position:absolute;left:0pt;margin-left:493.25pt;margin-top:49.15pt;height:18.75pt;width:99.4pt;mso-position-horizontal-relative:page;mso-position-vertical-relative:page;rotation:21626880f;z-index:2517524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4A46AF78">
      <w:pPr>
        <w:spacing w:line="13467" w:lineRule="exact"/>
        <w:ind w:firstLine="1170"/>
      </w:pPr>
      <w:r>
        <w:pict>
          <v:shape id="_x0000_s1086" o:spid="_x0000_s1086" o:spt="136" type="#_x0000_t136" style="position:absolute;left:0pt;margin-left:391.9pt;margin-top:234.1pt;height:18.85pt;width:119.4pt;rotation:21626880f;z-index:2517473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7" o:spid="_x0000_s1087" o:spt="136" type="#_x0000_t136" style="position:absolute;left:0pt;margin-left:86.9pt;margin-top:478.1pt;height:18.85pt;width:119.4pt;rotation:21626880f;z-index:2517483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8" o:spid="_x0000_s1088" o:spt="136" type="#_x0000_t136" style="position:absolute;left:0pt;margin-left:493.25pt;margin-top:483.15pt;height:18.75pt;width:99.4pt;rotation:21626880f;z-index:25174937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89" o:spid="_x0000_s1089" o:spt="136" type="#_x0000_t136" style="position:absolute;left:0pt;margin-left:-13.05pt;margin-top:234.1pt;height:18.85pt;width:119.4pt;rotation:21626880f;z-index:2517504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11"/>
                    <a:stretch>
                      <a:fillRect/>
                    </a:stretch>
                  </pic:blipFill>
                  <pic:spPr>
                    <a:xfrm>
                      <a:off x="0" y="0"/>
                      <a:ext cx="6097700" cy="8552024"/>
                    </a:xfrm>
                    <a:prstGeom prst="rect">
                      <a:avLst/>
                    </a:prstGeom>
                  </pic:spPr>
                </pic:pic>
              </a:graphicData>
            </a:graphic>
          </wp:inline>
        </w:drawing>
      </w:r>
    </w:p>
    <w:p w14:paraId="5BB514E2">
      <w:pPr>
        <w:spacing w:line="13467" w:lineRule="exact"/>
        <w:sectPr>
          <w:footerReference r:id="rId59" w:type="default"/>
          <w:pgSz w:w="11900" w:h="16840"/>
          <w:pgMar w:top="610" w:right="86" w:bottom="312" w:left="0" w:header="357" w:footer="153" w:gutter="0"/>
          <w:cols w:space="720" w:num="1"/>
        </w:sectPr>
      </w:pPr>
    </w:p>
    <w:p w14:paraId="7627F7ED">
      <w:pPr>
        <w:pStyle w:val="2"/>
        <w:spacing w:line="467" w:lineRule="auto"/>
      </w:pPr>
      <w:r>
        <w:pict>
          <v:shape id="_x0000_s1090" o:spid="_x0000_s1090" o:spt="136" type="#_x0000_t136" style="position:absolute;left:0pt;margin-left:86.9pt;margin-top:44.1pt;height:18.85pt;width:119.4pt;mso-position-horizontal-relative:page;mso-position-vertical-relative:page;rotation:21626880f;z-index:251755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91" o:spid="_x0000_s1091" o:spt="136" type="#_x0000_t136" style="position:absolute;left:0pt;margin-left:493.25pt;margin-top:49.15pt;height:18.75pt;width:99.4pt;mso-position-horizontal-relative:page;mso-position-vertical-relative:page;rotation:21626880f;z-index:2517565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4E616CC7">
      <w:pPr>
        <w:spacing w:line="13467" w:lineRule="exact"/>
        <w:ind w:firstLine="1170"/>
      </w:pPr>
      <w:r>
        <w:pict>
          <v:shape id="_x0000_s1092" o:spid="_x0000_s1092" o:spt="136" type="#_x0000_t136" style="position:absolute;left:0pt;margin-left:-13.05pt;margin-top:234.1pt;height:18.85pt;width:119.4pt;rotation:21626880f;z-index:2517534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3" o:spid="_x0000_s1093" o:spt="136" type="#_x0000_t136" style="position:absolute;left:0pt;margin-left:391.9pt;margin-top:234.1pt;height:18.85pt;width:119.4pt;rotation:21626880f;z-index:2517544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4" o:spid="_x0000_s1094" o:spt="136" type="#_x0000_t136" style="position:absolute;left:0pt;margin-left:493.25pt;margin-top:483.15pt;height:18.75pt;width:99.4pt;rotation:21626880f;z-index:25175756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95" o:spid="_x0000_s1095" o:spt="136" type="#_x0000_t136" style="position:absolute;left:0pt;margin-left:86.9pt;margin-top:478.1pt;height:18.85pt;width:119.4pt;rotation:21626880f;z-index:2517585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12"/>
                    <a:stretch>
                      <a:fillRect/>
                    </a:stretch>
                  </pic:blipFill>
                  <pic:spPr>
                    <a:xfrm>
                      <a:off x="0" y="0"/>
                      <a:ext cx="6097700" cy="8552024"/>
                    </a:xfrm>
                    <a:prstGeom prst="rect">
                      <a:avLst/>
                    </a:prstGeom>
                  </pic:spPr>
                </pic:pic>
              </a:graphicData>
            </a:graphic>
          </wp:inline>
        </w:drawing>
      </w:r>
    </w:p>
    <w:p w14:paraId="3886196B">
      <w:pPr>
        <w:spacing w:line="13467" w:lineRule="exact"/>
        <w:sectPr>
          <w:footerReference r:id="rId60" w:type="default"/>
          <w:pgSz w:w="11900" w:h="16840"/>
          <w:pgMar w:top="610" w:right="86" w:bottom="312" w:left="0" w:header="357" w:footer="153" w:gutter="0"/>
          <w:cols w:space="720" w:num="1"/>
        </w:sectPr>
      </w:pPr>
    </w:p>
    <w:p w14:paraId="5B2AA6E8">
      <w:pPr>
        <w:pStyle w:val="2"/>
        <w:spacing w:line="467" w:lineRule="auto"/>
      </w:pPr>
      <w:r>
        <w:pict>
          <v:shape id="_x0000_s1096" o:spid="_x0000_s1096" o:spt="136" type="#_x0000_t136" style="position:absolute;left:0pt;margin-left:86.9pt;margin-top:44.1pt;height:18.85pt;width:119.4pt;mso-position-horizontal-relative:page;mso-position-vertical-relative:page;rotation:21626880f;z-index:2517606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97" o:spid="_x0000_s1097" o:spt="136" type="#_x0000_t136" style="position:absolute;left:0pt;margin-left:493.25pt;margin-top:49.15pt;height:18.75pt;width:99.4pt;mso-position-horizontal-relative:page;mso-position-vertical-relative:page;rotation:21626880f;z-index:25176371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68554C4A">
      <w:pPr>
        <w:spacing w:line="13467" w:lineRule="exact"/>
        <w:ind w:firstLine="1170"/>
      </w:pPr>
      <w:r>
        <w:pict>
          <v:shape id="_x0000_s1098" o:spid="_x0000_s1098" o:spt="136" type="#_x0000_t136" style="position:absolute;left:0pt;margin-left:-13.05pt;margin-top:234.1pt;height:18.85pt;width:119.4pt;rotation:21626880f;z-index:2517596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9" o:spid="_x0000_s1099" o:spt="136" type="#_x0000_t136" style="position:absolute;left:0pt;margin-left:493.25pt;margin-top:483.15pt;height:18.75pt;width:99.4pt;rotation:21626880f;z-index:25176166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00" o:spid="_x0000_s1100" o:spt="136" type="#_x0000_t136" style="position:absolute;left:0pt;margin-left:391.9pt;margin-top:234.1pt;height:18.85pt;width:119.4pt;rotation:21626880f;z-index:2517626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1" o:spid="_x0000_s1101" o:spt="136" type="#_x0000_t136" style="position:absolute;left:0pt;margin-left:86.9pt;margin-top:478.1pt;height:18.85pt;width:119.4pt;rotation:21626880f;z-index:2517647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13"/>
                    <a:stretch>
                      <a:fillRect/>
                    </a:stretch>
                  </pic:blipFill>
                  <pic:spPr>
                    <a:xfrm>
                      <a:off x="0" y="0"/>
                      <a:ext cx="6097700" cy="8552024"/>
                    </a:xfrm>
                    <a:prstGeom prst="rect">
                      <a:avLst/>
                    </a:prstGeom>
                  </pic:spPr>
                </pic:pic>
              </a:graphicData>
            </a:graphic>
          </wp:inline>
        </w:drawing>
      </w:r>
    </w:p>
    <w:p w14:paraId="643E85BF">
      <w:pPr>
        <w:spacing w:line="13467" w:lineRule="exact"/>
        <w:sectPr>
          <w:footerReference r:id="rId61" w:type="default"/>
          <w:pgSz w:w="11900" w:h="16840"/>
          <w:pgMar w:top="610" w:right="86" w:bottom="312" w:left="0" w:header="357" w:footer="153" w:gutter="0"/>
          <w:cols w:space="720" w:num="1"/>
        </w:sectPr>
      </w:pPr>
    </w:p>
    <w:p w14:paraId="45F2916D">
      <w:pPr>
        <w:pStyle w:val="2"/>
        <w:spacing w:line="467" w:lineRule="auto"/>
      </w:pPr>
      <w:r>
        <w:pict>
          <v:shape id="_x0000_s1102" o:spid="_x0000_s1102" o:spt="136" type="#_x0000_t136" style="position:absolute;left:0pt;margin-left:86.9pt;margin-top:44.1pt;height:18.85pt;width:119.4pt;mso-position-horizontal-relative:page;mso-position-vertical-relative:page;rotation:21626880f;z-index:2517667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03" o:spid="_x0000_s1103" o:spt="136" type="#_x0000_t136" style="position:absolute;left:0pt;margin-left:493.25pt;margin-top:49.15pt;height:18.75pt;width:99.4pt;mso-position-horizontal-relative:page;mso-position-vertical-relative:page;rotation:21626880f;z-index:2517678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526F027">
      <w:pPr>
        <w:spacing w:line="13467" w:lineRule="exact"/>
        <w:ind w:firstLine="1170"/>
      </w:pPr>
      <w:r>
        <w:pict>
          <v:shape id="_x0000_s1104" o:spid="_x0000_s1104" o:spt="136" type="#_x0000_t136" style="position:absolute;left:0pt;margin-left:-13.05pt;margin-top:234.1pt;height:18.85pt;width:119.4pt;rotation:21626880f;z-index:2517657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5" o:spid="_x0000_s1105" o:spt="136" type="#_x0000_t136" style="position:absolute;left:0pt;margin-left:493.25pt;margin-top:483.15pt;height:18.75pt;width:99.4pt;rotation:21626880f;z-index:25176883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06" o:spid="_x0000_s1106" o:spt="136" type="#_x0000_t136" style="position:absolute;left:0pt;margin-left:86.9pt;margin-top:478.1pt;height:18.85pt;width:119.4pt;rotation:21626880f;z-index:2517698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7" o:spid="_x0000_s1107" o:spt="136" type="#_x0000_t136" style="position:absolute;left:0pt;margin-left:391.9pt;margin-top:234.1pt;height:18.85pt;width:119.4pt;rotation:21626880f;z-index:2517708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14"/>
                    <a:stretch>
                      <a:fillRect/>
                    </a:stretch>
                  </pic:blipFill>
                  <pic:spPr>
                    <a:xfrm>
                      <a:off x="0" y="0"/>
                      <a:ext cx="6097700" cy="8552024"/>
                    </a:xfrm>
                    <a:prstGeom prst="rect">
                      <a:avLst/>
                    </a:prstGeom>
                  </pic:spPr>
                </pic:pic>
              </a:graphicData>
            </a:graphic>
          </wp:inline>
        </w:drawing>
      </w:r>
    </w:p>
    <w:p w14:paraId="40356FDE">
      <w:pPr>
        <w:spacing w:line="13467" w:lineRule="exact"/>
        <w:sectPr>
          <w:footerReference r:id="rId62" w:type="default"/>
          <w:pgSz w:w="11900" w:h="16840"/>
          <w:pgMar w:top="610" w:right="86" w:bottom="312" w:left="0" w:header="357" w:footer="153" w:gutter="0"/>
          <w:cols w:space="720" w:num="1"/>
        </w:sectPr>
      </w:pPr>
    </w:p>
    <w:p w14:paraId="24955888">
      <w:pPr>
        <w:pStyle w:val="2"/>
        <w:spacing w:line="467" w:lineRule="auto"/>
      </w:pPr>
      <w:r>
        <w:pict>
          <v:shape id="_x0000_s1108" o:spid="_x0000_s1108" o:spt="136" type="#_x0000_t136" style="position:absolute;left:0pt;margin-left:493.25pt;margin-top:49.15pt;height:18.75pt;width:99.4pt;mso-position-horizontal-relative:page;mso-position-vertical-relative:page;rotation:21626880f;z-index:2517729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09" o:spid="_x0000_s1109" o:spt="136" type="#_x0000_t136" style="position:absolute;left:0pt;margin-left:86.9pt;margin-top:44.1pt;height:18.85pt;width:119.4pt;mso-position-horizontal-relative:page;mso-position-vertical-relative:page;rotation:21626880f;z-index:2517760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CBAC044">
      <w:pPr>
        <w:spacing w:line="13467" w:lineRule="exact"/>
        <w:ind w:firstLine="1170"/>
      </w:pPr>
      <w:r>
        <w:pict>
          <v:shape id="_x0000_s1110" o:spid="_x0000_s1110" o:spt="136" type="#_x0000_t136" style="position:absolute;left:0pt;margin-left:-13.05pt;margin-top:234.1pt;height:18.85pt;width:119.4pt;rotation:21626880f;z-index:2517719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1" o:spid="_x0000_s1111" o:spt="136" type="#_x0000_t136" style="position:absolute;left:0pt;margin-left:391.9pt;margin-top:234.1pt;height:18.85pt;width:119.4pt;rotation:21626880f;z-index:2517739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2" o:spid="_x0000_s1112" o:spt="136" type="#_x0000_t136" style="position:absolute;left:0pt;margin-left:86.9pt;margin-top:478.1pt;height:18.85pt;width:119.4pt;rotation:21626880f;z-index:2517749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3" o:spid="_x0000_s1113" o:spt="136" type="#_x0000_t136" style="position:absolute;left:0pt;margin-left:493.25pt;margin-top:483.15pt;height:18.75pt;width:99.4pt;rotation:21626880f;z-index:25177702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154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15"/>
                    <a:stretch>
                      <a:fillRect/>
                    </a:stretch>
                  </pic:blipFill>
                  <pic:spPr>
                    <a:xfrm>
                      <a:off x="0" y="0"/>
                      <a:ext cx="6097700" cy="8552024"/>
                    </a:xfrm>
                    <a:prstGeom prst="rect">
                      <a:avLst/>
                    </a:prstGeom>
                  </pic:spPr>
                </pic:pic>
              </a:graphicData>
            </a:graphic>
          </wp:inline>
        </w:drawing>
      </w:r>
    </w:p>
    <w:p w14:paraId="4D3A3553">
      <w:pPr>
        <w:spacing w:line="13467" w:lineRule="exact"/>
        <w:sectPr>
          <w:footerReference r:id="rId63" w:type="default"/>
          <w:pgSz w:w="11900" w:h="16840"/>
          <w:pgMar w:top="610" w:right="86" w:bottom="312" w:left="0" w:header="357" w:footer="153" w:gutter="0"/>
          <w:cols w:space="720" w:num="1"/>
        </w:sectPr>
      </w:pPr>
    </w:p>
    <w:p w14:paraId="6D687075">
      <w:pPr>
        <w:pStyle w:val="2"/>
        <w:spacing w:line="467" w:lineRule="auto"/>
      </w:pPr>
      <w:r>
        <w:pict>
          <v:shape id="_x0000_s1114" o:spid="_x0000_s1114" o:spt="136" type="#_x0000_t136" style="position:absolute;left:0pt;margin-left:493.25pt;margin-top:49.15pt;height:18.75pt;width:99.4pt;mso-position-horizontal-relative:page;mso-position-vertical-relative:page;rotation:21626880f;z-index:2517800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15" o:spid="_x0000_s1115" o:spt="136" type="#_x0000_t136" style="position:absolute;left:0pt;margin-left:86.9pt;margin-top:44.1pt;height:18.85pt;width:119.4pt;mso-position-horizontal-relative:page;mso-position-vertical-relative:page;rotation:21626880f;z-index:2517821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52A2AD6">
      <w:pPr>
        <w:spacing w:line="13467" w:lineRule="exact"/>
        <w:ind w:firstLine="1170"/>
      </w:pPr>
      <w:r>
        <w:pict>
          <v:shape id="_x0000_s1116" o:spid="_x0000_s1116" o:spt="136" type="#_x0000_t136" style="position:absolute;left:0pt;margin-left:86.9pt;margin-top:478.1pt;height:18.85pt;width:119.4pt;rotation:21626880f;z-index:2517780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7" o:spid="_x0000_s1117" o:spt="136" type="#_x0000_t136" style="position:absolute;left:0pt;margin-left:493.25pt;margin-top:483.15pt;height:18.75pt;width:99.4pt;rotation:21626880f;z-index:2517790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18" o:spid="_x0000_s1118" o:spt="136" type="#_x0000_t136" style="position:absolute;left:0pt;margin-left:391.9pt;margin-top:234.1pt;height:18.85pt;width:119.4pt;rotation:21626880f;z-index:2517811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9" o:spid="_x0000_s1119" o:spt="136" type="#_x0000_t136" style="position:absolute;left:0pt;margin-left:-13.05pt;margin-top:234.1pt;height:18.85pt;width:119.4pt;rotation:21626880f;z-index:2517831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16"/>
                    <a:stretch>
                      <a:fillRect/>
                    </a:stretch>
                  </pic:blipFill>
                  <pic:spPr>
                    <a:xfrm>
                      <a:off x="0" y="0"/>
                      <a:ext cx="6097700" cy="8552024"/>
                    </a:xfrm>
                    <a:prstGeom prst="rect">
                      <a:avLst/>
                    </a:prstGeom>
                  </pic:spPr>
                </pic:pic>
              </a:graphicData>
            </a:graphic>
          </wp:inline>
        </w:drawing>
      </w:r>
    </w:p>
    <w:p w14:paraId="0085FE92">
      <w:pPr>
        <w:spacing w:line="13467" w:lineRule="exact"/>
        <w:sectPr>
          <w:footerReference r:id="rId64" w:type="default"/>
          <w:pgSz w:w="11900" w:h="16840"/>
          <w:pgMar w:top="610" w:right="86" w:bottom="312" w:left="0" w:header="357" w:footer="153" w:gutter="0"/>
          <w:cols w:space="720" w:num="1"/>
        </w:sectPr>
      </w:pPr>
    </w:p>
    <w:p w14:paraId="2ECB5ED1">
      <w:pPr>
        <w:pStyle w:val="2"/>
        <w:spacing w:line="467" w:lineRule="auto"/>
      </w:pPr>
      <w:r>
        <w:pict>
          <v:shape id="_x0000_s1120" o:spid="_x0000_s1120" o:spt="136" type="#_x0000_t136" style="position:absolute;left:0pt;margin-left:86.9pt;margin-top:44.1pt;height:18.85pt;width:119.4pt;mso-position-horizontal-relative:page;mso-position-vertical-relative:page;rotation:21626880f;z-index:2517862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21" o:spid="_x0000_s1121" o:spt="136" type="#_x0000_t136" style="position:absolute;left:0pt;margin-left:493.25pt;margin-top:49.15pt;height:18.75pt;width:99.4pt;mso-position-horizontal-relative:page;mso-position-vertical-relative:page;rotation:21626880f;z-index:2517872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95E05F6">
      <w:pPr>
        <w:spacing w:line="13467" w:lineRule="exact"/>
        <w:ind w:firstLine="1170"/>
      </w:pPr>
      <w:r>
        <w:pict>
          <v:shape id="_x0000_s1122" o:spid="_x0000_s1122" o:spt="136" type="#_x0000_t136" style="position:absolute;left:0pt;margin-left:-13.05pt;margin-top:234.1pt;height:18.85pt;width:119.4pt;rotation:21626880f;z-index:2517841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3" o:spid="_x0000_s1123" o:spt="136" type="#_x0000_t136" style="position:absolute;left:0pt;margin-left:86.9pt;margin-top:478.1pt;height:18.85pt;width:119.4pt;rotation:21626880f;z-index:2517852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4" o:spid="_x0000_s1124" o:spt="136" type="#_x0000_t136" style="position:absolute;left:0pt;margin-left:391.9pt;margin-top:234.1pt;height:18.85pt;width:119.4pt;rotation:21626880f;z-index:2517882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5" o:spid="_x0000_s1125" o:spt="136" type="#_x0000_t136" style="position:absolute;left:0pt;margin-left:493.25pt;margin-top:483.15pt;height:18.75pt;width:99.4pt;rotation:21626880f;z-index:25178931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154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17"/>
                    <a:stretch>
                      <a:fillRect/>
                    </a:stretch>
                  </pic:blipFill>
                  <pic:spPr>
                    <a:xfrm>
                      <a:off x="0" y="0"/>
                      <a:ext cx="6097700" cy="8552024"/>
                    </a:xfrm>
                    <a:prstGeom prst="rect">
                      <a:avLst/>
                    </a:prstGeom>
                  </pic:spPr>
                </pic:pic>
              </a:graphicData>
            </a:graphic>
          </wp:inline>
        </w:drawing>
      </w:r>
    </w:p>
    <w:p w14:paraId="0F22A89B">
      <w:pPr>
        <w:spacing w:line="13467" w:lineRule="exact"/>
        <w:sectPr>
          <w:footerReference r:id="rId65" w:type="default"/>
          <w:pgSz w:w="11900" w:h="16840"/>
          <w:pgMar w:top="610" w:right="86" w:bottom="312" w:left="0" w:header="357" w:footer="153" w:gutter="0"/>
          <w:cols w:space="720" w:num="1"/>
        </w:sectPr>
      </w:pPr>
    </w:p>
    <w:p w14:paraId="00B5E3DE">
      <w:pPr>
        <w:pStyle w:val="2"/>
        <w:spacing w:line="467" w:lineRule="auto"/>
      </w:pPr>
      <w:r>
        <w:pict>
          <v:shape id="_x0000_s1126" o:spid="_x0000_s1126" o:spt="136" type="#_x0000_t136" style="position:absolute;left:0pt;margin-left:86.9pt;margin-top:44.1pt;height:18.85pt;width:119.4pt;mso-position-horizontal-relative:page;mso-position-vertical-relative:page;rotation:21626880f;z-index:2517913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27" o:spid="_x0000_s1127" o:spt="136" type="#_x0000_t136" style="position:absolute;left:0pt;margin-left:493.25pt;margin-top:49.15pt;height:18.75pt;width:99.4pt;mso-position-horizontal-relative:page;mso-position-vertical-relative:page;rotation:21626880f;z-index:2517944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6522BCFD">
      <w:pPr>
        <w:spacing w:line="13467" w:lineRule="exact"/>
        <w:ind w:firstLine="1170"/>
      </w:pPr>
      <w:r>
        <w:pict>
          <v:shape id="_x0000_s1128" o:spid="_x0000_s1128" o:spt="136" type="#_x0000_t136" style="position:absolute;left:0pt;margin-left:-13.05pt;margin-top:234.1pt;height:18.85pt;width:119.4pt;rotation:21626880f;z-index:2517903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9" o:spid="_x0000_s1129" o:spt="136" type="#_x0000_t136" style="position:absolute;left:0pt;margin-left:86.9pt;margin-top:478.1pt;height:18.85pt;width:119.4pt;rotation:21626880f;z-index:2517923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0" o:spid="_x0000_s1130" o:spt="136" type="#_x0000_t136" style="position:absolute;left:0pt;margin-left:391.9pt;margin-top:234.1pt;height:18.85pt;width:119.4pt;rotation:21626880f;z-index:2517934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1" o:spid="_x0000_s1131" o:spt="136" type="#_x0000_t136" style="position:absolute;left:0pt;margin-left:493.25pt;margin-top:483.15pt;height:18.75pt;width:99.4pt;rotation:21626880f;z-index:2517954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154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18"/>
                    <a:stretch>
                      <a:fillRect/>
                    </a:stretch>
                  </pic:blipFill>
                  <pic:spPr>
                    <a:xfrm>
                      <a:off x="0" y="0"/>
                      <a:ext cx="6097700" cy="8552024"/>
                    </a:xfrm>
                    <a:prstGeom prst="rect">
                      <a:avLst/>
                    </a:prstGeom>
                  </pic:spPr>
                </pic:pic>
              </a:graphicData>
            </a:graphic>
          </wp:inline>
        </w:drawing>
      </w:r>
    </w:p>
    <w:p w14:paraId="5956218B">
      <w:pPr>
        <w:spacing w:line="13467" w:lineRule="exact"/>
        <w:sectPr>
          <w:footerReference r:id="rId66" w:type="default"/>
          <w:pgSz w:w="11900" w:h="16840"/>
          <w:pgMar w:top="610" w:right="86" w:bottom="312" w:left="0" w:header="357" w:footer="153" w:gutter="0"/>
          <w:cols w:space="720" w:num="1"/>
        </w:sectPr>
      </w:pPr>
    </w:p>
    <w:p w14:paraId="4CCCC34D">
      <w:pPr>
        <w:pStyle w:val="2"/>
        <w:spacing w:line="467" w:lineRule="auto"/>
      </w:pPr>
      <w:r>
        <w:pict>
          <v:shape id="_x0000_s1132" o:spid="_x0000_s1132" o:spt="136" type="#_x0000_t136" style="position:absolute;left:0pt;margin-left:86.9pt;margin-top:44.1pt;height:18.85pt;width:119.4pt;mso-position-horizontal-relative:page;mso-position-vertical-relative:page;rotation:21626880f;z-index:2517964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33" o:spid="_x0000_s1133" o:spt="136" type="#_x0000_t136" style="position:absolute;left:0pt;margin-left:493.25pt;margin-top:49.15pt;height:18.75pt;width:99.4pt;mso-position-horizontal-relative:page;mso-position-vertical-relative:page;rotation:21626880f;z-index:2518016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0404520B">
      <w:pPr>
        <w:spacing w:line="13467" w:lineRule="exact"/>
        <w:ind w:firstLine="1170"/>
      </w:pPr>
      <w:r>
        <w:pict>
          <v:shape id="_x0000_s1134" o:spid="_x0000_s1134" o:spt="136" type="#_x0000_t136" style="position:absolute;left:0pt;margin-left:391.9pt;margin-top:234.1pt;height:18.85pt;width:119.4pt;rotation:21626880f;z-index:2517975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5" o:spid="_x0000_s1135" o:spt="136" type="#_x0000_t136" style="position:absolute;left:0pt;margin-left:86.9pt;margin-top:478.1pt;height:18.85pt;width:119.4pt;rotation:21626880f;z-index:2517985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6" o:spid="_x0000_s1136" o:spt="136" type="#_x0000_t136" style="position:absolute;left:0pt;margin-left:493.25pt;margin-top:483.15pt;height:18.75pt;width:99.4pt;rotation:21626880f;z-index:25179955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37" o:spid="_x0000_s1137" o:spt="136" type="#_x0000_t136" style="position:absolute;left:0pt;margin-left:-13.05pt;margin-top:234.1pt;height:18.85pt;width:119.4pt;rotation:21626880f;z-index:2518005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19"/>
                    <a:stretch>
                      <a:fillRect/>
                    </a:stretch>
                  </pic:blipFill>
                  <pic:spPr>
                    <a:xfrm>
                      <a:off x="0" y="0"/>
                      <a:ext cx="6097700" cy="8552024"/>
                    </a:xfrm>
                    <a:prstGeom prst="rect">
                      <a:avLst/>
                    </a:prstGeom>
                  </pic:spPr>
                </pic:pic>
              </a:graphicData>
            </a:graphic>
          </wp:inline>
        </w:drawing>
      </w:r>
    </w:p>
    <w:p w14:paraId="7BD9091A">
      <w:pPr>
        <w:spacing w:line="13467" w:lineRule="exact"/>
        <w:sectPr>
          <w:footerReference r:id="rId67" w:type="default"/>
          <w:pgSz w:w="11900" w:h="16840"/>
          <w:pgMar w:top="610" w:right="86" w:bottom="312" w:left="0" w:header="357" w:footer="153" w:gutter="0"/>
          <w:cols w:space="720" w:num="1"/>
        </w:sectPr>
      </w:pPr>
    </w:p>
    <w:p w14:paraId="57297D74">
      <w:pPr>
        <w:pStyle w:val="2"/>
        <w:spacing w:line="467" w:lineRule="auto"/>
      </w:pPr>
      <w:r>
        <w:pict>
          <v:shape id="_x0000_s1138" o:spid="_x0000_s1138" o:spt="136" type="#_x0000_t136" style="position:absolute;left:0pt;margin-left:86.9pt;margin-top:44.1pt;height:18.85pt;width:119.4pt;mso-position-horizontal-relative:page;mso-position-vertical-relative:page;rotation:21626880f;z-index:2518067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39" o:spid="_x0000_s1139" o:spt="136" type="#_x0000_t136" style="position:absolute;left:0pt;margin-left:493.25pt;margin-top:49.15pt;height:18.75pt;width:99.4pt;mso-position-horizontal-relative:page;mso-position-vertical-relative:page;rotation:21626880f;z-index:2518077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0B836998">
      <w:pPr>
        <w:spacing w:line="13467" w:lineRule="exact"/>
        <w:ind w:firstLine="1170"/>
      </w:pPr>
      <w:r>
        <w:pict>
          <v:shape id="_x0000_s1140" o:spid="_x0000_s1140" o:spt="136" type="#_x0000_t136" style="position:absolute;left:0pt;margin-left:391.9pt;margin-top:234.1pt;height:18.85pt;width:119.4pt;rotation:21626880f;z-index:2518026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1" o:spid="_x0000_s1141" o:spt="136" type="#_x0000_t136" style="position:absolute;left:0pt;margin-left:86.9pt;margin-top:478.1pt;height:18.85pt;width:119.4pt;rotation:21626880f;z-index:2518036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2" o:spid="_x0000_s1142" o:spt="136" type="#_x0000_t136" style="position:absolute;left:0pt;margin-left:493.25pt;margin-top:483.15pt;height:18.75pt;width:99.4pt;rotation:21626880f;z-index:2518046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43" o:spid="_x0000_s1143" o:spt="136" type="#_x0000_t136" style="position:absolute;left:0pt;margin-left:-13.05pt;margin-top:234.1pt;height:18.85pt;width:119.4pt;rotation:21626880f;z-index:2518056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20"/>
                    <a:stretch>
                      <a:fillRect/>
                    </a:stretch>
                  </pic:blipFill>
                  <pic:spPr>
                    <a:xfrm>
                      <a:off x="0" y="0"/>
                      <a:ext cx="6097700" cy="8552024"/>
                    </a:xfrm>
                    <a:prstGeom prst="rect">
                      <a:avLst/>
                    </a:prstGeom>
                  </pic:spPr>
                </pic:pic>
              </a:graphicData>
            </a:graphic>
          </wp:inline>
        </w:drawing>
      </w:r>
    </w:p>
    <w:p w14:paraId="3CA36A3F">
      <w:pPr>
        <w:spacing w:line="13467" w:lineRule="exact"/>
        <w:sectPr>
          <w:footerReference r:id="rId68" w:type="default"/>
          <w:pgSz w:w="11900" w:h="16840"/>
          <w:pgMar w:top="610" w:right="86" w:bottom="312" w:left="0" w:header="357" w:footer="153" w:gutter="0"/>
          <w:cols w:space="720" w:num="1"/>
        </w:sectPr>
      </w:pPr>
    </w:p>
    <w:p w14:paraId="5BC5453C">
      <w:pPr>
        <w:pStyle w:val="2"/>
        <w:spacing w:line="467" w:lineRule="auto"/>
      </w:pPr>
      <w:r>
        <w:pict>
          <v:shape id="_x0000_s1144" o:spid="_x0000_s1144" o:spt="136" type="#_x0000_t136" style="position:absolute;left:0pt;margin-left:86.9pt;margin-top:44.1pt;height:18.85pt;width:119.4pt;mso-position-horizontal-relative:page;mso-position-vertical-relative:page;rotation:21626880f;z-index:2518097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45" o:spid="_x0000_s1145" o:spt="136" type="#_x0000_t136" style="position:absolute;left:0pt;margin-left:493.25pt;margin-top:49.15pt;height:18.75pt;width:99.4pt;mso-position-horizontal-relative:page;mso-position-vertical-relative:page;rotation:21626880f;z-index:25181184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1679D49D">
      <w:pPr>
        <w:spacing w:line="13467" w:lineRule="exact"/>
        <w:ind w:firstLine="1170"/>
      </w:pPr>
      <w:r>
        <w:pict>
          <v:shape id="_x0000_s1146" o:spid="_x0000_s1146" o:spt="136" type="#_x0000_t136" style="position:absolute;left:0pt;margin-left:-13.05pt;margin-top:234.1pt;height:18.85pt;width:119.4pt;rotation:21626880f;z-index:2518087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7" o:spid="_x0000_s1147" o:spt="136" type="#_x0000_t136" style="position:absolute;left:0pt;margin-left:493.25pt;margin-top:483.15pt;height:18.75pt;width:99.4pt;rotation:21626880f;z-index:25181081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48" o:spid="_x0000_s1148" o:spt="136" type="#_x0000_t136" style="position:absolute;left:0pt;margin-left:86.9pt;margin-top:478.1pt;height:18.85pt;width:119.4pt;rotation:21626880f;z-index:2518128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9" o:spid="_x0000_s1149" o:spt="136" type="#_x0000_t136" style="position:absolute;left:0pt;margin-left:391.9pt;margin-top:234.1pt;height:18.85pt;width:119.4pt;rotation:21626880f;z-index:2518138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21"/>
                    <a:stretch>
                      <a:fillRect/>
                    </a:stretch>
                  </pic:blipFill>
                  <pic:spPr>
                    <a:xfrm>
                      <a:off x="0" y="0"/>
                      <a:ext cx="6097700" cy="8552024"/>
                    </a:xfrm>
                    <a:prstGeom prst="rect">
                      <a:avLst/>
                    </a:prstGeom>
                  </pic:spPr>
                </pic:pic>
              </a:graphicData>
            </a:graphic>
          </wp:inline>
        </w:drawing>
      </w:r>
    </w:p>
    <w:p w14:paraId="068B0A84">
      <w:pPr>
        <w:spacing w:line="13467" w:lineRule="exact"/>
        <w:sectPr>
          <w:footerReference r:id="rId69" w:type="default"/>
          <w:pgSz w:w="11900" w:h="16840"/>
          <w:pgMar w:top="610" w:right="86" w:bottom="312" w:left="0" w:header="357" w:footer="153" w:gutter="0"/>
          <w:cols w:space="720" w:num="1"/>
        </w:sectPr>
      </w:pPr>
    </w:p>
    <w:p w14:paraId="7732DEF1">
      <w:pPr>
        <w:pStyle w:val="2"/>
        <w:spacing w:line="467" w:lineRule="auto"/>
      </w:pPr>
      <w:r>
        <w:pict>
          <v:shape id="_x0000_s1150" o:spid="_x0000_s1150" o:spt="136" type="#_x0000_t136" style="position:absolute;left:0pt;margin-left:86.9pt;margin-top:44.1pt;height:18.85pt;width:119.4pt;mso-position-horizontal-relative:page;mso-position-vertical-relative:page;rotation:21626880f;z-index:2518149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51" o:spid="_x0000_s1151" o:spt="136" type="#_x0000_t136" style="position:absolute;left:0pt;margin-left:493.25pt;margin-top:49.15pt;height:18.75pt;width:99.4pt;mso-position-horizontal-relative:page;mso-position-vertical-relative:page;rotation:21626880f;z-index:2518169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60E9A7E">
      <w:pPr>
        <w:spacing w:line="13467" w:lineRule="exact"/>
        <w:ind w:firstLine="1170"/>
      </w:pPr>
      <w:r>
        <w:pict>
          <v:shape id="_x0000_s1152" o:spid="_x0000_s1152" o:spt="136" type="#_x0000_t136" style="position:absolute;left:0pt;margin-left:-13.05pt;margin-top:234.1pt;height:18.85pt;width:119.4pt;rotation:21626880f;z-index:2518159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3" o:spid="_x0000_s1153" o:spt="136" type="#_x0000_t136" style="position:absolute;left:0pt;margin-left:86.9pt;margin-top:478.1pt;height:18.85pt;width:119.4pt;rotation:21626880f;z-index:2518179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4" o:spid="_x0000_s1154" o:spt="136" type="#_x0000_t136" style="position:absolute;left:0pt;margin-left:493.25pt;margin-top:483.15pt;height:18.75pt;width:99.4pt;rotation:21626880f;z-index:25181900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55" o:spid="_x0000_s1155" o:spt="136" type="#_x0000_t136" style="position:absolute;left:0pt;margin-left:391.9pt;margin-top:234.1pt;height:18.85pt;width:119.4pt;rotation:21626880f;z-index:2518200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22"/>
                    <a:stretch>
                      <a:fillRect/>
                    </a:stretch>
                  </pic:blipFill>
                  <pic:spPr>
                    <a:xfrm>
                      <a:off x="0" y="0"/>
                      <a:ext cx="6097700" cy="8552024"/>
                    </a:xfrm>
                    <a:prstGeom prst="rect">
                      <a:avLst/>
                    </a:prstGeom>
                  </pic:spPr>
                </pic:pic>
              </a:graphicData>
            </a:graphic>
          </wp:inline>
        </w:drawing>
      </w:r>
    </w:p>
    <w:p w14:paraId="04AC37EE">
      <w:pPr>
        <w:spacing w:line="13467" w:lineRule="exact"/>
        <w:sectPr>
          <w:footerReference r:id="rId70" w:type="default"/>
          <w:pgSz w:w="11900" w:h="16840"/>
          <w:pgMar w:top="610" w:right="86" w:bottom="312" w:left="0" w:header="357" w:footer="153" w:gutter="0"/>
          <w:cols w:space="720" w:num="1"/>
        </w:sectPr>
      </w:pPr>
    </w:p>
    <w:p w14:paraId="0646BC46">
      <w:pPr>
        <w:pStyle w:val="2"/>
        <w:spacing w:line="467" w:lineRule="auto"/>
      </w:pPr>
      <w:r>
        <w:pict>
          <v:shape id="_x0000_s1156" o:spid="_x0000_s1156" o:spt="136" type="#_x0000_t136" style="position:absolute;left:0pt;margin-left:86.9pt;margin-top:44.1pt;height:18.85pt;width:119.4pt;mso-position-horizontal-relative:page;mso-position-vertical-relative:page;rotation:21626880f;z-index:2518251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57" o:spid="_x0000_s1157" o:spt="136" type="#_x0000_t136" style="position:absolute;left:0pt;margin-left:493.25pt;margin-top:49.15pt;height:18.75pt;width:99.4pt;mso-position-horizontal-relative:page;mso-position-vertical-relative:page;rotation:21626880f;z-index:2518261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88CA280">
      <w:pPr>
        <w:spacing w:line="13467" w:lineRule="exact"/>
        <w:ind w:firstLine="1170"/>
      </w:pPr>
      <w:r>
        <w:pict>
          <v:shape id="_x0000_s1158" o:spid="_x0000_s1158" o:spt="136" type="#_x0000_t136" style="position:absolute;left:0pt;margin-left:391.9pt;margin-top:234.1pt;height:18.85pt;width:119.4pt;rotation:21626880f;z-index:2518210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9" o:spid="_x0000_s1159" o:spt="136" type="#_x0000_t136" style="position:absolute;left:0pt;margin-left:-13.05pt;margin-top:234.1pt;height:18.85pt;width:119.4pt;rotation:21626880f;z-index:2518220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0" o:spid="_x0000_s1160" o:spt="136" type="#_x0000_t136" style="position:absolute;left:0pt;margin-left:86.9pt;margin-top:478.1pt;height:18.85pt;width:119.4pt;rotation:21626880f;z-index:2518231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1" o:spid="_x0000_s1161" o:spt="136" type="#_x0000_t136" style="position:absolute;left:0pt;margin-left:493.25pt;margin-top:483.15pt;height:18.75pt;width:99.4pt;rotation:21626880f;z-index:25182412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154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23"/>
                    <a:stretch>
                      <a:fillRect/>
                    </a:stretch>
                  </pic:blipFill>
                  <pic:spPr>
                    <a:xfrm>
                      <a:off x="0" y="0"/>
                      <a:ext cx="6097700" cy="8552024"/>
                    </a:xfrm>
                    <a:prstGeom prst="rect">
                      <a:avLst/>
                    </a:prstGeom>
                  </pic:spPr>
                </pic:pic>
              </a:graphicData>
            </a:graphic>
          </wp:inline>
        </w:drawing>
      </w:r>
    </w:p>
    <w:p w14:paraId="260D055F">
      <w:pPr>
        <w:spacing w:line="13467" w:lineRule="exact"/>
        <w:sectPr>
          <w:footerReference r:id="rId71" w:type="default"/>
          <w:pgSz w:w="11900" w:h="16840"/>
          <w:pgMar w:top="610" w:right="86" w:bottom="312" w:left="0" w:header="357" w:footer="153" w:gutter="0"/>
          <w:cols w:space="720" w:num="1"/>
        </w:sectPr>
      </w:pPr>
    </w:p>
    <w:p w14:paraId="65214B3F">
      <w:pPr>
        <w:pStyle w:val="2"/>
        <w:spacing w:line="467" w:lineRule="auto"/>
      </w:pPr>
      <w:r>
        <w:pict>
          <v:shape id="_x0000_s1162" o:spid="_x0000_s1162" o:spt="136" type="#_x0000_t136" style="position:absolute;left:0pt;margin-left:493.25pt;margin-top:49.15pt;height:18.75pt;width:99.4pt;mso-position-horizontal-relative:page;mso-position-vertical-relative:page;rotation:21626880f;z-index:2518292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63" o:spid="_x0000_s1163" o:spt="136" type="#_x0000_t136" style="position:absolute;left:0pt;margin-left:86.9pt;margin-top:44.1pt;height:18.85pt;width:119.4pt;mso-position-horizontal-relative:page;mso-position-vertical-relative:page;rotation:21626880f;z-index:2518312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1562C37">
      <w:pPr>
        <w:spacing w:line="13467" w:lineRule="exact"/>
        <w:ind w:firstLine="1170"/>
      </w:pPr>
      <w:r>
        <w:pict>
          <v:shape id="_x0000_s1164" o:spid="_x0000_s1164" o:spt="136" type="#_x0000_t136" style="position:absolute;left:0pt;margin-left:-13.05pt;margin-top:234.1pt;height:18.85pt;width:119.4pt;rotation:21626880f;z-index:2518272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5" o:spid="_x0000_s1165" o:spt="136" type="#_x0000_t136" style="position:absolute;left:0pt;margin-left:493.25pt;margin-top:483.15pt;height:18.75pt;width:99.4pt;rotation:21626880f;z-index:25182822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66" o:spid="_x0000_s1166" o:spt="136" type="#_x0000_t136" style="position:absolute;left:0pt;margin-left:391.9pt;margin-top:234.1pt;height:18.85pt;width:119.4pt;rotation:21626880f;z-index:2518302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7" o:spid="_x0000_s1167" o:spt="136" type="#_x0000_t136" style="position:absolute;left:0pt;margin-left:86.9pt;margin-top:478.1pt;height:18.85pt;width:119.4pt;rotation:21626880f;z-index:2518323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24"/>
                    <a:stretch>
                      <a:fillRect/>
                    </a:stretch>
                  </pic:blipFill>
                  <pic:spPr>
                    <a:xfrm>
                      <a:off x="0" y="0"/>
                      <a:ext cx="6097700" cy="8552024"/>
                    </a:xfrm>
                    <a:prstGeom prst="rect">
                      <a:avLst/>
                    </a:prstGeom>
                  </pic:spPr>
                </pic:pic>
              </a:graphicData>
            </a:graphic>
          </wp:inline>
        </w:drawing>
      </w:r>
    </w:p>
    <w:p w14:paraId="549E4D28">
      <w:pPr>
        <w:spacing w:line="13467" w:lineRule="exact"/>
        <w:sectPr>
          <w:footerReference r:id="rId72" w:type="default"/>
          <w:pgSz w:w="11900" w:h="16840"/>
          <w:pgMar w:top="610" w:right="86" w:bottom="312" w:left="0" w:header="357" w:footer="153" w:gutter="0"/>
          <w:cols w:space="720" w:num="1"/>
        </w:sectPr>
      </w:pPr>
    </w:p>
    <w:p w14:paraId="4E3B21D1">
      <w:pPr>
        <w:pStyle w:val="2"/>
        <w:spacing w:line="467" w:lineRule="auto"/>
      </w:pPr>
      <w:r>
        <w:pict>
          <v:shape id="_x0000_s1168" o:spid="_x0000_s1168" o:spt="136" type="#_x0000_t136" style="position:absolute;left:0pt;margin-left:86.9pt;margin-top:44.1pt;height:18.85pt;width:119.4pt;mso-position-horizontal-relative:page;mso-position-vertical-relative:page;rotation:21626880f;z-index:2518343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69" o:spid="_x0000_s1169" o:spt="136" type="#_x0000_t136" style="position:absolute;left:0pt;margin-left:493.25pt;margin-top:49.15pt;height:18.75pt;width:99.4pt;mso-position-horizontal-relative:page;mso-position-vertical-relative:page;rotation:21626880f;z-index:2518353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6BAF2CC">
      <w:pPr>
        <w:spacing w:line="13467" w:lineRule="exact"/>
        <w:ind w:firstLine="1170"/>
      </w:pPr>
      <w:r>
        <w:pict>
          <v:shape id="_x0000_s1170" o:spid="_x0000_s1170" o:spt="136" type="#_x0000_t136" style="position:absolute;left:0pt;margin-left:-13.05pt;margin-top:234.1pt;height:18.85pt;width:119.4pt;rotation:21626880f;z-index:2518333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1" o:spid="_x0000_s1171" o:spt="136" type="#_x0000_t136" style="position:absolute;left:0pt;margin-left:391.9pt;margin-top:234.1pt;height:18.85pt;width:119.4pt;rotation:21626880f;z-index:2518364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2" o:spid="_x0000_s1172" o:spt="136" type="#_x0000_t136" style="position:absolute;left:0pt;margin-left:86.9pt;margin-top:478.1pt;height:18.85pt;width:119.4pt;rotation:21626880f;z-index:2518374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3" o:spid="_x0000_s1173" o:spt="136" type="#_x0000_t136" style="position:absolute;left:0pt;margin-left:493.25pt;margin-top:483.15pt;height:18.75pt;width:99.4pt;rotation:21626880f;z-index:25183846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154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25"/>
                    <a:stretch>
                      <a:fillRect/>
                    </a:stretch>
                  </pic:blipFill>
                  <pic:spPr>
                    <a:xfrm>
                      <a:off x="0" y="0"/>
                      <a:ext cx="6097700" cy="8552024"/>
                    </a:xfrm>
                    <a:prstGeom prst="rect">
                      <a:avLst/>
                    </a:prstGeom>
                  </pic:spPr>
                </pic:pic>
              </a:graphicData>
            </a:graphic>
          </wp:inline>
        </w:drawing>
      </w:r>
    </w:p>
    <w:p w14:paraId="0C5EBB4C">
      <w:pPr>
        <w:spacing w:line="13467" w:lineRule="exact"/>
        <w:sectPr>
          <w:footerReference r:id="rId73" w:type="default"/>
          <w:pgSz w:w="11900" w:h="16840"/>
          <w:pgMar w:top="610" w:right="86" w:bottom="312" w:left="0" w:header="357" w:footer="153" w:gutter="0"/>
          <w:cols w:space="720" w:num="1"/>
        </w:sectPr>
      </w:pPr>
    </w:p>
    <w:p w14:paraId="190CCFD4">
      <w:pPr>
        <w:pStyle w:val="2"/>
        <w:spacing w:line="467" w:lineRule="auto"/>
      </w:pPr>
      <w:r>
        <w:pict>
          <v:shape id="_x0000_s1174" o:spid="_x0000_s1174" o:spt="136" type="#_x0000_t136" style="position:absolute;left:0pt;margin-left:86.9pt;margin-top:44.1pt;height:18.85pt;width:119.4pt;mso-position-horizontal-relative:page;mso-position-vertical-relative:page;rotation:21626880f;z-index:2518435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75" o:spid="_x0000_s1175" o:spt="136" type="#_x0000_t136" style="position:absolute;left:0pt;margin-left:493.25pt;margin-top:49.15pt;height:18.75pt;width:99.4pt;mso-position-horizontal-relative:page;mso-position-vertical-relative:page;rotation:21626880f;z-index:2518446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DE56AB3">
      <w:pPr>
        <w:spacing w:line="13467" w:lineRule="exact"/>
        <w:ind w:firstLine="1170"/>
      </w:pPr>
      <w:r>
        <w:pict>
          <v:shape id="_x0000_s1176" o:spid="_x0000_s1176" o:spt="136" type="#_x0000_t136" style="position:absolute;left:0pt;margin-left:391.9pt;margin-top:234.1pt;height:18.85pt;width:119.4pt;rotation:21626880f;z-index:2518394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7" o:spid="_x0000_s1177" o:spt="136" type="#_x0000_t136" style="position:absolute;left:0pt;margin-left:86.9pt;margin-top:478.1pt;height:18.85pt;width:119.4pt;rotation:21626880f;z-index:2518405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8" o:spid="_x0000_s1178" o:spt="136" type="#_x0000_t136" style="position:absolute;left:0pt;margin-left:493.25pt;margin-top:483.15pt;height:18.75pt;width:99.4pt;rotation:21626880f;z-index:25184153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79" o:spid="_x0000_s1179" o:spt="136" type="#_x0000_t136" style="position:absolute;left:0pt;margin-left:-13.05pt;margin-top:234.1pt;height:18.85pt;width:119.4pt;rotation:21626880f;z-index:2518425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26"/>
                    <a:stretch>
                      <a:fillRect/>
                    </a:stretch>
                  </pic:blipFill>
                  <pic:spPr>
                    <a:xfrm>
                      <a:off x="0" y="0"/>
                      <a:ext cx="6097700" cy="8552024"/>
                    </a:xfrm>
                    <a:prstGeom prst="rect">
                      <a:avLst/>
                    </a:prstGeom>
                  </pic:spPr>
                </pic:pic>
              </a:graphicData>
            </a:graphic>
          </wp:inline>
        </w:drawing>
      </w:r>
    </w:p>
    <w:p w14:paraId="06514922">
      <w:pPr>
        <w:spacing w:line="13467" w:lineRule="exact"/>
        <w:sectPr>
          <w:footerReference r:id="rId74" w:type="default"/>
          <w:pgSz w:w="11900" w:h="16840"/>
          <w:pgMar w:top="610" w:right="86" w:bottom="312" w:left="0" w:header="357" w:footer="153" w:gutter="0"/>
          <w:cols w:space="720" w:num="1"/>
        </w:sectPr>
      </w:pPr>
    </w:p>
    <w:p w14:paraId="29962396">
      <w:pPr>
        <w:pStyle w:val="2"/>
        <w:spacing w:line="467" w:lineRule="auto"/>
      </w:pPr>
      <w:r>
        <w:pict>
          <v:shape id="_x0000_s1180" o:spid="_x0000_s1180" o:spt="136" type="#_x0000_t136" style="position:absolute;left:0pt;margin-left:86.9pt;margin-top:44.1pt;height:18.85pt;width:119.4pt;mso-position-horizontal-relative:page;mso-position-vertical-relative:page;rotation:21626880f;z-index:2518497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81" o:spid="_x0000_s1181" o:spt="136" type="#_x0000_t136" style="position:absolute;left:0pt;margin-left:493.25pt;margin-top:49.15pt;height:18.75pt;width:99.4pt;mso-position-horizontal-relative:page;mso-position-vertical-relative:page;rotation:21626880f;z-index:2518507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13523FD2">
      <w:pPr>
        <w:spacing w:line="13467" w:lineRule="exact"/>
        <w:ind w:firstLine="1170"/>
      </w:pPr>
      <w:r>
        <w:pict>
          <v:shape id="_x0000_s1182" o:spid="_x0000_s1182" o:spt="136" type="#_x0000_t136" style="position:absolute;left:0pt;margin-left:391.9pt;margin-top:234.1pt;height:18.85pt;width:119.4pt;rotation:21626880f;z-index:2518456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3" o:spid="_x0000_s1183" o:spt="136" type="#_x0000_t136" style="position:absolute;left:0pt;margin-left:86.9pt;margin-top:478.1pt;height:18.85pt;width:119.4pt;rotation:21626880f;z-index:2518466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4" o:spid="_x0000_s1184" o:spt="136" type="#_x0000_t136" style="position:absolute;left:0pt;margin-left:493.25pt;margin-top:483.15pt;height:18.75pt;width:99.4pt;rotation:21626880f;z-index:25184768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85" o:spid="_x0000_s1185" o:spt="136" type="#_x0000_t136" style="position:absolute;left:0pt;margin-left:-13.05pt;margin-top:234.1pt;height:18.85pt;width:119.4pt;rotation:21626880f;z-index:2518487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27"/>
                    <a:stretch>
                      <a:fillRect/>
                    </a:stretch>
                  </pic:blipFill>
                  <pic:spPr>
                    <a:xfrm>
                      <a:off x="0" y="0"/>
                      <a:ext cx="6097700" cy="8552024"/>
                    </a:xfrm>
                    <a:prstGeom prst="rect">
                      <a:avLst/>
                    </a:prstGeom>
                  </pic:spPr>
                </pic:pic>
              </a:graphicData>
            </a:graphic>
          </wp:inline>
        </w:drawing>
      </w:r>
    </w:p>
    <w:p w14:paraId="2F057BB3">
      <w:pPr>
        <w:spacing w:line="13467" w:lineRule="exact"/>
        <w:sectPr>
          <w:footerReference r:id="rId75" w:type="default"/>
          <w:pgSz w:w="11900" w:h="16840"/>
          <w:pgMar w:top="610" w:right="86" w:bottom="312" w:left="0" w:header="357" w:footer="153" w:gutter="0"/>
          <w:cols w:space="720" w:num="1"/>
        </w:sectPr>
      </w:pPr>
    </w:p>
    <w:p w14:paraId="37867A9A">
      <w:pPr>
        <w:pStyle w:val="2"/>
        <w:spacing w:line="467" w:lineRule="auto"/>
      </w:pPr>
      <w:r>
        <w:pict>
          <v:shape id="_x0000_s1186" o:spid="_x0000_s1186" o:spt="136" type="#_x0000_t136" style="position:absolute;left:0pt;margin-left:493.25pt;margin-top:49.15pt;height:18.75pt;width:99.4pt;mso-position-horizontal-relative:page;mso-position-vertical-relative:page;rotation:21626880f;z-index:2518538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87" o:spid="_x0000_s1187" o:spt="136" type="#_x0000_t136" style="position:absolute;left:0pt;margin-left:86.9pt;margin-top:44.1pt;height:18.85pt;width:119.4pt;mso-position-horizontal-relative:page;mso-position-vertical-relative:page;rotation:21626880f;z-index:2518568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1A13AC4">
      <w:pPr>
        <w:spacing w:line="13467" w:lineRule="exact"/>
        <w:ind w:firstLine="1170"/>
      </w:pPr>
      <w:r>
        <w:pict>
          <v:shape id="_x0000_s1188" o:spid="_x0000_s1188" o:spt="136" type="#_x0000_t136" style="position:absolute;left:0pt;margin-left:86.9pt;margin-top:478.1pt;height:18.85pt;width:119.4pt;rotation:21626880f;z-index:2518517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9" o:spid="_x0000_s1189" o:spt="136" type="#_x0000_t136" style="position:absolute;left:0pt;margin-left:493.25pt;margin-top:483.15pt;height:18.75pt;width:99.4pt;rotation:21626880f;z-index:25185280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90" o:spid="_x0000_s1190" o:spt="136" type="#_x0000_t136" style="position:absolute;left:0pt;margin-left:-13.05pt;margin-top:234.1pt;height:18.85pt;width:119.4pt;rotation:21626880f;z-index:2518548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1" o:spid="_x0000_s1191" o:spt="136" type="#_x0000_t136" style="position:absolute;left:0pt;margin-left:391.9pt;margin-top:234.1pt;height:18.85pt;width:119.4pt;rotation:21626880f;z-index:2518558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28"/>
                    <a:stretch>
                      <a:fillRect/>
                    </a:stretch>
                  </pic:blipFill>
                  <pic:spPr>
                    <a:xfrm>
                      <a:off x="0" y="0"/>
                      <a:ext cx="6097700" cy="8552024"/>
                    </a:xfrm>
                    <a:prstGeom prst="rect">
                      <a:avLst/>
                    </a:prstGeom>
                  </pic:spPr>
                </pic:pic>
              </a:graphicData>
            </a:graphic>
          </wp:inline>
        </w:drawing>
      </w:r>
    </w:p>
    <w:p w14:paraId="653E60FE">
      <w:pPr>
        <w:spacing w:line="13467" w:lineRule="exact"/>
        <w:sectPr>
          <w:footerReference r:id="rId76" w:type="default"/>
          <w:pgSz w:w="11900" w:h="16840"/>
          <w:pgMar w:top="610" w:right="86" w:bottom="312" w:left="0" w:header="357" w:footer="153" w:gutter="0"/>
          <w:cols w:space="720" w:num="1"/>
        </w:sectPr>
      </w:pPr>
    </w:p>
    <w:p w14:paraId="12E8B71B">
      <w:pPr>
        <w:pStyle w:val="2"/>
        <w:spacing w:line="467" w:lineRule="auto"/>
      </w:pPr>
      <w:r>
        <w:pict>
          <v:shape id="_x0000_s1192" o:spid="_x0000_s1192" o:spt="136" type="#_x0000_t136" style="position:absolute;left:0pt;margin-left:86.9pt;margin-top:44.1pt;height:18.85pt;width:119.4pt;mso-position-horizontal-relative:page;mso-position-vertical-relative:page;rotation:21626880f;z-index:2518579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93" o:spid="_x0000_s1193" o:spt="136" type="#_x0000_t136" style="position:absolute;left:0pt;margin-left:493.25pt;margin-top:49.15pt;height:18.75pt;width:99.4pt;mso-position-horizontal-relative:page;mso-position-vertical-relative:page;rotation:21626880f;z-index:2518620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1DC2634">
      <w:pPr>
        <w:spacing w:line="13467" w:lineRule="exact"/>
        <w:ind w:firstLine="1170"/>
      </w:pPr>
      <w:r>
        <w:pict>
          <v:shape id="_x0000_s1194" o:spid="_x0000_s1194" o:spt="136" type="#_x0000_t136" style="position:absolute;left:0pt;margin-left:391.9pt;margin-top:234.1pt;height:18.85pt;width:119.4pt;rotation:21626880f;z-index:2518589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5" o:spid="_x0000_s1195" o:spt="136" type="#_x0000_t136" style="position:absolute;left:0pt;margin-left:-13.05pt;margin-top:234.1pt;height:18.85pt;width:119.4pt;rotation:21626880f;z-index:2518599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6" o:spid="_x0000_s1196" o:spt="136" type="#_x0000_t136" style="position:absolute;left:0pt;margin-left:86.9pt;margin-top:478.1pt;height:18.85pt;width:119.4pt;rotation:21626880f;z-index:251860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7" o:spid="_x0000_s1197" o:spt="136" type="#_x0000_t136" style="position:absolute;left:0pt;margin-left:493.25pt;margin-top:483.15pt;height:18.75pt;width:99.4pt;rotation:21626880f;z-index:25186304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154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29"/>
                    <a:stretch>
                      <a:fillRect/>
                    </a:stretch>
                  </pic:blipFill>
                  <pic:spPr>
                    <a:xfrm>
                      <a:off x="0" y="0"/>
                      <a:ext cx="6097700" cy="8552024"/>
                    </a:xfrm>
                    <a:prstGeom prst="rect">
                      <a:avLst/>
                    </a:prstGeom>
                  </pic:spPr>
                </pic:pic>
              </a:graphicData>
            </a:graphic>
          </wp:inline>
        </w:drawing>
      </w:r>
    </w:p>
    <w:p w14:paraId="186B27A1">
      <w:pPr>
        <w:spacing w:line="13467" w:lineRule="exact"/>
        <w:sectPr>
          <w:footerReference r:id="rId77" w:type="default"/>
          <w:pgSz w:w="11900" w:h="16840"/>
          <w:pgMar w:top="610" w:right="86" w:bottom="312" w:left="0" w:header="357" w:footer="153" w:gutter="0"/>
          <w:cols w:space="720" w:num="1"/>
        </w:sectPr>
      </w:pPr>
    </w:p>
    <w:p w14:paraId="79CF93BA">
      <w:pPr>
        <w:pStyle w:val="2"/>
        <w:spacing w:line="467" w:lineRule="auto"/>
      </w:pPr>
      <w:r>
        <w:pict>
          <v:shape id="_x0000_s1198" o:spid="_x0000_s1198" o:spt="136" type="#_x0000_t136" style="position:absolute;left:0pt;margin-left:86.9pt;margin-top:44.1pt;height:18.85pt;width:119.4pt;mso-position-horizontal-relative:page;mso-position-vertical-relative:page;rotation:21626880f;z-index:251868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99" o:spid="_x0000_s1199" o:spt="136" type="#_x0000_t136" style="position:absolute;left:0pt;margin-left:493.25pt;margin-top:49.15pt;height:18.75pt;width:99.4pt;mso-position-horizontal-relative:page;mso-position-vertical-relative:page;rotation:21626880f;z-index:2518691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9E1942D">
      <w:pPr>
        <w:spacing w:line="13467" w:lineRule="exact"/>
        <w:ind w:firstLine="1170"/>
      </w:pPr>
      <w:r>
        <w:pict>
          <v:shape id="_x0000_s1200" o:spid="_x0000_s1200" o:spt="136" type="#_x0000_t136" style="position:absolute;left:0pt;margin-left:-13.05pt;margin-top:234.1pt;height:18.85pt;width:119.4pt;rotation:21626880f;z-index:2518640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1" o:spid="_x0000_s1201" o:spt="136" type="#_x0000_t136" style="position:absolute;left:0pt;margin-left:391.9pt;margin-top:234.1pt;height:18.85pt;width:119.4pt;rotation:21626880f;z-index:2518650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2" o:spid="_x0000_s1202" o:spt="136" type="#_x0000_t136" style="position:absolute;left:0pt;margin-left:86.9pt;margin-top:478.1pt;height:18.85pt;width:119.4pt;rotation:21626880f;z-index:2518661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3" o:spid="_x0000_s1203" o:spt="136" type="#_x0000_t136" style="position:absolute;left:0pt;margin-left:493.25pt;margin-top:483.15pt;height:18.75pt;width:99.4pt;rotation:21626880f;z-index:25186713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154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30"/>
                    <a:stretch>
                      <a:fillRect/>
                    </a:stretch>
                  </pic:blipFill>
                  <pic:spPr>
                    <a:xfrm>
                      <a:off x="0" y="0"/>
                      <a:ext cx="6097700" cy="8552024"/>
                    </a:xfrm>
                    <a:prstGeom prst="rect">
                      <a:avLst/>
                    </a:prstGeom>
                  </pic:spPr>
                </pic:pic>
              </a:graphicData>
            </a:graphic>
          </wp:inline>
        </w:drawing>
      </w:r>
    </w:p>
    <w:p w14:paraId="56EE2AEA">
      <w:pPr>
        <w:spacing w:line="13467" w:lineRule="exact"/>
        <w:sectPr>
          <w:footerReference r:id="rId78" w:type="default"/>
          <w:pgSz w:w="11900" w:h="16840"/>
          <w:pgMar w:top="610" w:right="86" w:bottom="312" w:left="0" w:header="357" w:footer="153" w:gutter="0"/>
          <w:cols w:space="720" w:num="1"/>
        </w:sectPr>
      </w:pPr>
    </w:p>
    <w:p w14:paraId="774D2638">
      <w:pPr>
        <w:pStyle w:val="2"/>
        <w:spacing w:line="467" w:lineRule="auto"/>
      </w:pPr>
      <w:r>
        <w:pict>
          <v:shape id="_x0000_s1204" o:spid="_x0000_s1204" o:spt="136" type="#_x0000_t136" style="position:absolute;left:0pt;margin-left:86.9pt;margin-top:44.1pt;height:18.85pt;width:119.4pt;mso-position-horizontal-relative:page;mso-position-vertical-relative:page;rotation:21626880f;z-index:2518743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05" o:spid="_x0000_s1205" o:spt="136" type="#_x0000_t136" style="position:absolute;left:0pt;margin-left:493.25pt;margin-top:49.15pt;height:18.75pt;width:99.4pt;mso-position-horizontal-relative:page;mso-position-vertical-relative:page;rotation:21626880f;z-index:2518753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0E617380">
      <w:pPr>
        <w:spacing w:line="13467" w:lineRule="exact"/>
        <w:ind w:firstLine="1170"/>
      </w:pPr>
      <w:r>
        <w:pict>
          <v:shape id="_x0000_s1206" o:spid="_x0000_s1206" o:spt="136" type="#_x0000_t136" style="position:absolute;left:0pt;margin-left:391.9pt;margin-top:234.1pt;height:18.85pt;width:119.4pt;rotation:21626880f;z-index:2518702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7" o:spid="_x0000_s1207" o:spt="136" type="#_x0000_t136" style="position:absolute;left:0pt;margin-left:-13.05pt;margin-top:234.1pt;height:18.85pt;width:119.4pt;rotation:21626880f;z-index:251871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8" o:spid="_x0000_s1208" o:spt="136" type="#_x0000_t136" style="position:absolute;left:0pt;margin-left:493.25pt;margin-top:483.15pt;height:18.75pt;width:99.4pt;rotation:21626880f;z-index:2518722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09" o:spid="_x0000_s1209" o:spt="136" type="#_x0000_t136" style="position:absolute;left:0pt;margin-left:86.9pt;margin-top:478.1pt;height:18.85pt;width:119.4pt;rotation:21626880f;z-index:2518732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31"/>
                    <a:stretch>
                      <a:fillRect/>
                    </a:stretch>
                  </pic:blipFill>
                  <pic:spPr>
                    <a:xfrm>
                      <a:off x="0" y="0"/>
                      <a:ext cx="6097700" cy="8552024"/>
                    </a:xfrm>
                    <a:prstGeom prst="rect">
                      <a:avLst/>
                    </a:prstGeom>
                  </pic:spPr>
                </pic:pic>
              </a:graphicData>
            </a:graphic>
          </wp:inline>
        </w:drawing>
      </w:r>
    </w:p>
    <w:p w14:paraId="7AF82FA3">
      <w:pPr>
        <w:spacing w:line="13467" w:lineRule="exact"/>
        <w:sectPr>
          <w:footerReference r:id="rId79" w:type="default"/>
          <w:pgSz w:w="11900" w:h="16840"/>
          <w:pgMar w:top="610" w:right="86" w:bottom="312" w:left="0" w:header="357" w:footer="153" w:gutter="0"/>
          <w:cols w:space="720" w:num="1"/>
        </w:sectPr>
      </w:pPr>
    </w:p>
    <w:p w14:paraId="1CC837FD">
      <w:pPr>
        <w:pStyle w:val="2"/>
        <w:spacing w:line="467" w:lineRule="auto"/>
      </w:pPr>
      <w:r>
        <w:pict>
          <v:shape id="_x0000_s1210" o:spid="_x0000_s1210" o:spt="136" type="#_x0000_t136" style="position:absolute;left:0pt;margin-left:493.25pt;margin-top:49.15pt;height:18.75pt;width:99.4pt;mso-position-horizontal-relative:page;mso-position-vertical-relative:page;rotation:21626880f;z-index:2518773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11" o:spid="_x0000_s1211" o:spt="136" type="#_x0000_t136" style="position:absolute;left:0pt;margin-left:86.9pt;margin-top:44.1pt;height:18.85pt;width:119.4pt;mso-position-horizontal-relative:page;mso-position-vertical-relative:page;rotation:21626880f;z-index:2518814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6361194">
      <w:pPr>
        <w:spacing w:line="13467" w:lineRule="exact"/>
        <w:ind w:firstLine="1170"/>
      </w:pPr>
      <w:r>
        <w:pict>
          <v:shape id="_x0000_s1212" o:spid="_x0000_s1212" o:spt="136" type="#_x0000_t136" style="position:absolute;left:0pt;margin-left:-13.05pt;margin-top:234.1pt;height:18.85pt;width:119.4pt;rotation:21626880f;z-index:2518763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3" o:spid="_x0000_s1213" o:spt="136" type="#_x0000_t136" style="position:absolute;left:0pt;margin-left:493.25pt;margin-top:483.15pt;height:18.75pt;width:99.4pt;rotation:21626880f;z-index:25187840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14" o:spid="_x0000_s1214" o:spt="136" type="#_x0000_t136" style="position:absolute;left:0pt;margin-left:391.9pt;margin-top:234.1pt;height:18.85pt;width:119.4pt;rotation:21626880f;z-index:2518794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5" o:spid="_x0000_s1215" o:spt="136" type="#_x0000_t136" style="position:absolute;left:0pt;margin-left:86.9pt;margin-top:478.1pt;height:18.85pt;width:119.4pt;rotation:21626880f;z-index:2518804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32"/>
                    <a:stretch>
                      <a:fillRect/>
                    </a:stretch>
                  </pic:blipFill>
                  <pic:spPr>
                    <a:xfrm>
                      <a:off x="0" y="0"/>
                      <a:ext cx="6097700" cy="8552024"/>
                    </a:xfrm>
                    <a:prstGeom prst="rect">
                      <a:avLst/>
                    </a:prstGeom>
                  </pic:spPr>
                </pic:pic>
              </a:graphicData>
            </a:graphic>
          </wp:inline>
        </w:drawing>
      </w:r>
    </w:p>
    <w:p w14:paraId="54182702">
      <w:pPr>
        <w:spacing w:line="13467" w:lineRule="exact"/>
        <w:sectPr>
          <w:footerReference r:id="rId80" w:type="default"/>
          <w:pgSz w:w="11900" w:h="16840"/>
          <w:pgMar w:top="610" w:right="86" w:bottom="312" w:left="0" w:header="357" w:footer="153" w:gutter="0"/>
          <w:cols w:space="720" w:num="1"/>
        </w:sectPr>
      </w:pPr>
    </w:p>
    <w:p w14:paraId="55C19501">
      <w:pPr>
        <w:pStyle w:val="2"/>
        <w:spacing w:line="467" w:lineRule="auto"/>
      </w:pPr>
      <w:r>
        <w:pict>
          <v:shape id="_x0000_s1216" o:spid="_x0000_s1216" o:spt="136" type="#_x0000_t136" style="position:absolute;left:0pt;margin-left:86.9pt;margin-top:44.1pt;height:18.85pt;width:119.4pt;mso-position-horizontal-relative:page;mso-position-vertical-relative:page;rotation:21626880f;z-index:251883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17" o:spid="_x0000_s1217" o:spt="136" type="#_x0000_t136" style="position:absolute;left:0pt;margin-left:493.25pt;margin-top:49.15pt;height:18.75pt;width:99.4pt;mso-position-horizontal-relative:page;mso-position-vertical-relative:page;rotation:21626880f;z-index:2518876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09E7F8B9">
      <w:pPr>
        <w:spacing w:line="13467" w:lineRule="exact"/>
        <w:ind w:firstLine="1170"/>
      </w:pPr>
      <w:r>
        <w:pict>
          <v:shape id="_x0000_s1218" o:spid="_x0000_s1218" o:spt="136" type="#_x0000_t136" style="position:absolute;left:0pt;margin-left:-13.05pt;margin-top:234.1pt;height:18.85pt;width:119.4pt;rotation:21626880f;z-index:2518824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9" o:spid="_x0000_s1219" o:spt="136" type="#_x0000_t136" style="position:absolute;left:0pt;margin-left:391.9pt;margin-top:234.1pt;height:18.85pt;width:119.4pt;rotation:21626880f;z-index:2518845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0" o:spid="_x0000_s1220" o:spt="136" type="#_x0000_t136" style="position:absolute;left:0pt;margin-left:86.9pt;margin-top:478.1pt;height:18.85pt;width:119.4pt;rotation:21626880f;z-index:2518855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1" o:spid="_x0000_s1221" o:spt="136" type="#_x0000_t136" style="position:absolute;left:0pt;margin-left:493.25pt;margin-top:483.15pt;height:18.75pt;width:99.4pt;rotation:21626880f;z-index:25188659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154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33"/>
                    <a:stretch>
                      <a:fillRect/>
                    </a:stretch>
                  </pic:blipFill>
                  <pic:spPr>
                    <a:xfrm>
                      <a:off x="0" y="0"/>
                      <a:ext cx="6097700" cy="8552024"/>
                    </a:xfrm>
                    <a:prstGeom prst="rect">
                      <a:avLst/>
                    </a:prstGeom>
                  </pic:spPr>
                </pic:pic>
              </a:graphicData>
            </a:graphic>
          </wp:inline>
        </w:drawing>
      </w:r>
    </w:p>
    <w:p w14:paraId="690123D8">
      <w:pPr>
        <w:spacing w:line="13467" w:lineRule="exact"/>
        <w:sectPr>
          <w:footerReference r:id="rId81" w:type="default"/>
          <w:pgSz w:w="11900" w:h="16840"/>
          <w:pgMar w:top="610" w:right="86" w:bottom="312" w:left="0" w:header="357" w:footer="153" w:gutter="0"/>
          <w:cols w:space="720" w:num="1"/>
        </w:sectPr>
      </w:pPr>
    </w:p>
    <w:p w14:paraId="7F54E54A">
      <w:pPr>
        <w:pStyle w:val="2"/>
        <w:spacing w:line="467" w:lineRule="auto"/>
      </w:pPr>
      <w:r>
        <w:pict>
          <v:shape id="_x0000_s1222" o:spid="_x0000_s1222" o:spt="136" type="#_x0000_t136" style="position:absolute;left:0pt;margin-left:493.25pt;margin-top:49.15pt;height:18.75pt;width:99.4pt;mso-position-horizontal-relative:page;mso-position-vertical-relative:page;rotation:21626880f;z-index:2518896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23" o:spid="_x0000_s1223" o:spt="136" type="#_x0000_t136" style="position:absolute;left:0pt;margin-left:86.9pt;margin-top:44.1pt;height:18.85pt;width:119.4pt;mso-position-horizontal-relative:page;mso-position-vertical-relative:page;rotation:21626880f;z-index:2518906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EB7F8E4">
      <w:pPr>
        <w:spacing w:line="13467" w:lineRule="exact"/>
        <w:ind w:firstLine="1170"/>
      </w:pPr>
      <w:r>
        <w:pict>
          <v:shape id="_x0000_s1224" o:spid="_x0000_s1224" o:spt="136" type="#_x0000_t136" style="position:absolute;left:0pt;margin-left:-13.05pt;margin-top:234.1pt;height:18.85pt;width:119.4pt;rotation:21626880f;z-index:2518886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5" o:spid="_x0000_s1225" o:spt="136" type="#_x0000_t136" style="position:absolute;left:0pt;margin-left:391.9pt;margin-top:234.1pt;height:18.85pt;width:119.4pt;rotation:21626880f;z-index:2518917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6" o:spid="_x0000_s1226" o:spt="136" type="#_x0000_t136" style="position:absolute;left:0pt;margin-left:493.25pt;margin-top:483.15pt;height:18.75pt;width:99.4pt;rotation:21626880f;z-index:25189273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27" o:spid="_x0000_s1227" o:spt="136" type="#_x0000_t136" style="position:absolute;left:0pt;margin-left:86.9pt;margin-top:478.1pt;height:18.85pt;width:119.4pt;rotation:21626880f;z-index:2518937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34"/>
                    <a:stretch>
                      <a:fillRect/>
                    </a:stretch>
                  </pic:blipFill>
                  <pic:spPr>
                    <a:xfrm>
                      <a:off x="0" y="0"/>
                      <a:ext cx="6097700" cy="8552024"/>
                    </a:xfrm>
                    <a:prstGeom prst="rect">
                      <a:avLst/>
                    </a:prstGeom>
                  </pic:spPr>
                </pic:pic>
              </a:graphicData>
            </a:graphic>
          </wp:inline>
        </w:drawing>
      </w:r>
    </w:p>
    <w:p w14:paraId="0ED3FF7A">
      <w:pPr>
        <w:spacing w:line="13467" w:lineRule="exact"/>
        <w:sectPr>
          <w:footerReference r:id="rId82" w:type="default"/>
          <w:pgSz w:w="11900" w:h="16840"/>
          <w:pgMar w:top="610" w:right="86" w:bottom="312" w:left="0" w:header="357" w:footer="153" w:gutter="0"/>
          <w:cols w:space="720" w:num="1"/>
        </w:sectPr>
      </w:pPr>
    </w:p>
    <w:p w14:paraId="7FD9527B">
      <w:pPr>
        <w:pStyle w:val="2"/>
        <w:spacing w:line="467" w:lineRule="auto"/>
      </w:pPr>
      <w:r>
        <w:pict>
          <v:shape id="_x0000_s1228" o:spid="_x0000_s1228" o:spt="136" type="#_x0000_t136" style="position:absolute;left:0pt;margin-left:86.9pt;margin-top:44.1pt;height:18.85pt;width:119.4pt;mso-position-horizontal-relative:page;mso-position-vertical-relative:page;rotation:21626880f;z-index:2518978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29" o:spid="_x0000_s1229" o:spt="136" type="#_x0000_t136" style="position:absolute;left:0pt;margin-left:493.25pt;margin-top:49.15pt;height:18.75pt;width:99.4pt;mso-position-horizontal-relative:page;mso-position-vertical-relative:page;rotation:21626880f;z-index:2518988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0B7ED69D">
      <w:pPr>
        <w:spacing w:line="13467" w:lineRule="exact"/>
        <w:ind w:firstLine="1170"/>
      </w:pPr>
      <w:r>
        <w:pict>
          <v:shape id="_x0000_s1230" o:spid="_x0000_s1230" o:spt="136" type="#_x0000_t136" style="position:absolute;left:0pt;margin-left:-13.05pt;margin-top:234.1pt;height:18.85pt;width:119.4pt;rotation:21626880f;z-index:2518947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1" o:spid="_x0000_s1231" o:spt="136" type="#_x0000_t136" style="position:absolute;left:0pt;margin-left:391.9pt;margin-top:234.1pt;height:18.85pt;width:119.4pt;rotation:21626880f;z-index:2518958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2" o:spid="_x0000_s1232" o:spt="136" type="#_x0000_t136" style="position:absolute;left:0pt;margin-left:493.25pt;margin-top:483.15pt;height:18.75pt;width:99.4pt;rotation:21626880f;z-index:25189683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33" o:spid="_x0000_s1233" o:spt="136" type="#_x0000_t136" style="position:absolute;left:0pt;margin-left:86.9pt;margin-top:478.1pt;height:18.85pt;width:119.4pt;rotation:21626880f;z-index:2518999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35"/>
                    <a:stretch>
                      <a:fillRect/>
                    </a:stretch>
                  </pic:blipFill>
                  <pic:spPr>
                    <a:xfrm>
                      <a:off x="0" y="0"/>
                      <a:ext cx="6097700" cy="8552024"/>
                    </a:xfrm>
                    <a:prstGeom prst="rect">
                      <a:avLst/>
                    </a:prstGeom>
                  </pic:spPr>
                </pic:pic>
              </a:graphicData>
            </a:graphic>
          </wp:inline>
        </w:drawing>
      </w:r>
    </w:p>
    <w:p w14:paraId="0D60C29E">
      <w:pPr>
        <w:spacing w:line="13467" w:lineRule="exact"/>
        <w:sectPr>
          <w:footerReference r:id="rId83" w:type="default"/>
          <w:pgSz w:w="11900" w:h="16840"/>
          <w:pgMar w:top="610" w:right="86" w:bottom="311" w:left="0" w:header="357" w:footer="153" w:gutter="0"/>
          <w:cols w:space="720" w:num="1"/>
        </w:sectPr>
      </w:pPr>
    </w:p>
    <w:p w14:paraId="4C01E490">
      <w:pPr>
        <w:pStyle w:val="2"/>
        <w:spacing w:line="467" w:lineRule="auto"/>
      </w:pPr>
      <w:r>
        <w:pict>
          <v:shape id="_x0000_s1234" o:spid="_x0000_s1234" o:spt="136" type="#_x0000_t136" style="position:absolute;left:0pt;margin-left:86.9pt;margin-top:44.1pt;height:18.85pt;width:119.4pt;mso-position-horizontal-relative:page;mso-position-vertical-relative:page;rotation:21626880f;z-index:251901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35" o:spid="_x0000_s1235" o:spt="136" type="#_x0000_t136" style="position:absolute;left:0pt;margin-left:493.25pt;margin-top:49.15pt;height:18.75pt;width:99.4pt;mso-position-horizontal-relative:page;mso-position-vertical-relative:page;rotation:21626880f;z-index:2519040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2F2E1FF">
      <w:pPr>
        <w:spacing w:line="13467" w:lineRule="exact"/>
        <w:ind w:firstLine="1170"/>
      </w:pPr>
      <w:r>
        <w:pict>
          <v:shape id="_x0000_s1236" o:spid="_x0000_s1236" o:spt="136" type="#_x0000_t136" style="position:absolute;left:0pt;margin-left:-13.05pt;margin-top:234.1pt;height:18.85pt;width:119.4pt;rotation:21626880f;z-index:2519009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7" o:spid="_x0000_s1237" o:spt="136" type="#_x0000_t136" style="position:absolute;left:0pt;margin-left:391.9pt;margin-top:234.1pt;height:18.85pt;width:119.4pt;rotation:21626880f;z-index:2519029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8" o:spid="_x0000_s1238" o:spt="136" type="#_x0000_t136" style="position:absolute;left:0pt;margin-left:493.25pt;margin-top:483.15pt;height:18.75pt;width:99.4pt;rotation:21626880f;z-index:25190502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39" o:spid="_x0000_s1239" o:spt="136" type="#_x0000_t136" style="position:absolute;left:0pt;margin-left:86.9pt;margin-top:478.1pt;height:18.85pt;width:119.4pt;rotation:21626880f;z-index:2519060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36"/>
                    <a:stretch>
                      <a:fillRect/>
                    </a:stretch>
                  </pic:blipFill>
                  <pic:spPr>
                    <a:xfrm>
                      <a:off x="0" y="0"/>
                      <a:ext cx="6097700" cy="8552024"/>
                    </a:xfrm>
                    <a:prstGeom prst="rect">
                      <a:avLst/>
                    </a:prstGeom>
                  </pic:spPr>
                </pic:pic>
              </a:graphicData>
            </a:graphic>
          </wp:inline>
        </w:drawing>
      </w:r>
    </w:p>
    <w:p w14:paraId="2CF8F2FD">
      <w:pPr>
        <w:spacing w:line="13467" w:lineRule="exact"/>
        <w:sectPr>
          <w:footerReference r:id="rId84" w:type="default"/>
          <w:pgSz w:w="11900" w:h="16840"/>
          <w:pgMar w:top="610" w:right="86" w:bottom="312" w:left="0" w:header="357" w:footer="153" w:gutter="0"/>
          <w:cols w:space="720" w:num="1"/>
        </w:sectPr>
      </w:pPr>
    </w:p>
    <w:p w14:paraId="4F7AF9B3">
      <w:pPr>
        <w:pStyle w:val="2"/>
        <w:spacing w:line="467" w:lineRule="auto"/>
      </w:pPr>
      <w:r>
        <w:pict>
          <v:shape id="_x0000_s1240" o:spid="_x0000_s1240" o:spt="136" type="#_x0000_t136" style="position:absolute;left:0pt;margin-left:86.9pt;margin-top:44.1pt;height:18.85pt;width:119.4pt;mso-position-horizontal-relative:page;mso-position-vertical-relative:page;rotation:21626880f;z-index:2519091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41" o:spid="_x0000_s1241" o:spt="136" type="#_x0000_t136" style="position:absolute;left:0pt;margin-left:493.25pt;margin-top:49.15pt;height:18.75pt;width:99.4pt;mso-position-horizontal-relative:page;mso-position-vertical-relative:page;rotation:21626880f;z-index:2519111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0692FB08">
      <w:pPr>
        <w:spacing w:line="13467" w:lineRule="exact"/>
        <w:ind w:firstLine="1170"/>
      </w:pPr>
      <w:r>
        <w:pict>
          <v:shape id="_x0000_s1242" o:spid="_x0000_s1242" o:spt="136" type="#_x0000_t136" style="position:absolute;left:0pt;margin-left:-13.05pt;margin-top:234.1pt;height:18.85pt;width:119.4pt;rotation:21626880f;z-index:2519070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3" o:spid="_x0000_s1243" o:spt="136" type="#_x0000_t136" style="position:absolute;left:0pt;margin-left:391.9pt;margin-top:234.1pt;height:18.85pt;width:119.4pt;rotation:21626880f;z-index:2519080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4" o:spid="_x0000_s1244" o:spt="136" type="#_x0000_t136" style="position:absolute;left:0pt;margin-left:86.9pt;margin-top:478.1pt;height:18.85pt;width:119.4pt;rotation:21626880f;z-index:2519101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5" o:spid="_x0000_s1245" o:spt="136" type="#_x0000_t136" style="position:absolute;left:0pt;margin-left:493.25pt;margin-top:483.15pt;height:18.75pt;width:99.4pt;rotation:21626880f;z-index:25191219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154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37"/>
                    <a:stretch>
                      <a:fillRect/>
                    </a:stretch>
                  </pic:blipFill>
                  <pic:spPr>
                    <a:xfrm>
                      <a:off x="0" y="0"/>
                      <a:ext cx="6097700" cy="8552024"/>
                    </a:xfrm>
                    <a:prstGeom prst="rect">
                      <a:avLst/>
                    </a:prstGeom>
                  </pic:spPr>
                </pic:pic>
              </a:graphicData>
            </a:graphic>
          </wp:inline>
        </w:drawing>
      </w:r>
    </w:p>
    <w:p w14:paraId="5A323E9B">
      <w:pPr>
        <w:spacing w:line="13467" w:lineRule="exact"/>
        <w:sectPr>
          <w:footerReference r:id="rId85" w:type="default"/>
          <w:pgSz w:w="11900" w:h="16840"/>
          <w:pgMar w:top="610" w:right="86" w:bottom="311" w:left="0" w:header="357" w:footer="153" w:gutter="0"/>
          <w:cols w:space="720" w:num="1"/>
        </w:sectPr>
      </w:pPr>
    </w:p>
    <w:p w14:paraId="6112F9AE">
      <w:pPr>
        <w:pStyle w:val="2"/>
        <w:spacing w:line="467" w:lineRule="auto"/>
      </w:pPr>
      <w:r>
        <w:pict>
          <v:shape id="_x0000_s1246" o:spid="_x0000_s1246" o:spt="136" type="#_x0000_t136" style="position:absolute;left:0pt;margin-left:86.9pt;margin-top:44.1pt;height:18.85pt;width:119.4pt;mso-position-horizontal-relative:page;mso-position-vertical-relative:page;rotation:21626880f;z-index:2519152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47" o:spid="_x0000_s1247" o:spt="136" type="#_x0000_t136" style="position:absolute;left:0pt;margin-left:493.25pt;margin-top:49.15pt;height:18.75pt;width:99.4pt;mso-position-horizontal-relative:page;mso-position-vertical-relative:page;rotation:21626880f;z-index:25191628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1E6E3D60">
      <w:pPr>
        <w:spacing w:line="13467" w:lineRule="exact"/>
        <w:ind w:firstLine="1170"/>
      </w:pPr>
      <w:r>
        <w:pict>
          <v:shape id="_x0000_s1248" o:spid="_x0000_s1248" o:spt="136" type="#_x0000_t136" style="position:absolute;left:0pt;margin-left:-13.05pt;margin-top:234.1pt;height:18.85pt;width:119.4pt;rotation:21626880f;z-index:2519132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9" o:spid="_x0000_s1249" o:spt="136" type="#_x0000_t136" style="position:absolute;left:0pt;margin-left:86.9pt;margin-top:478.1pt;height:18.85pt;width:119.4pt;rotation:21626880f;z-index:2519142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0" o:spid="_x0000_s1250" o:spt="136" type="#_x0000_t136" style="position:absolute;left:0pt;margin-left:493.25pt;margin-top:483.15pt;height:18.75pt;width:99.4pt;rotation:21626880f;z-index:25191731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51" o:spid="_x0000_s1251" o:spt="136" type="#_x0000_t136" style="position:absolute;left:0pt;margin-left:391.9pt;margin-top:234.1pt;height:18.85pt;width:119.4pt;rotation:21626880f;z-index:2519183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38"/>
                    <a:stretch>
                      <a:fillRect/>
                    </a:stretch>
                  </pic:blipFill>
                  <pic:spPr>
                    <a:xfrm>
                      <a:off x="0" y="0"/>
                      <a:ext cx="6097700" cy="8552024"/>
                    </a:xfrm>
                    <a:prstGeom prst="rect">
                      <a:avLst/>
                    </a:prstGeom>
                  </pic:spPr>
                </pic:pic>
              </a:graphicData>
            </a:graphic>
          </wp:inline>
        </w:drawing>
      </w:r>
    </w:p>
    <w:p w14:paraId="41607398">
      <w:pPr>
        <w:spacing w:line="13467" w:lineRule="exact"/>
        <w:sectPr>
          <w:footerReference r:id="rId86" w:type="default"/>
          <w:pgSz w:w="11900" w:h="16840"/>
          <w:pgMar w:top="610" w:right="86" w:bottom="312" w:left="0" w:header="357" w:footer="153" w:gutter="0"/>
          <w:cols w:space="720" w:num="1"/>
        </w:sectPr>
      </w:pPr>
    </w:p>
    <w:p w14:paraId="76C04109">
      <w:pPr>
        <w:pStyle w:val="2"/>
        <w:spacing w:line="467" w:lineRule="auto"/>
      </w:pPr>
      <w:r>
        <w:pict>
          <v:shape id="_x0000_s1252" o:spid="_x0000_s1252" o:spt="136" type="#_x0000_t136" style="position:absolute;left:0pt;margin-left:86.9pt;margin-top:44.1pt;height:18.85pt;width:119.4pt;mso-position-horizontal-relative:page;mso-position-vertical-relative:page;rotation:21626880f;z-index:2519203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53" o:spid="_x0000_s1253" o:spt="136" type="#_x0000_t136" style="position:absolute;left:0pt;margin-left:493.25pt;margin-top:49.15pt;height:18.75pt;width:99.4pt;mso-position-horizontal-relative:page;mso-position-vertical-relative:page;rotation:21626880f;z-index:2519214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420B1F9">
      <w:pPr>
        <w:spacing w:line="13467" w:lineRule="exact"/>
        <w:ind w:firstLine="1170"/>
      </w:pPr>
      <w:r>
        <w:pict>
          <v:shape id="_x0000_s1254" o:spid="_x0000_s1254" o:spt="136" type="#_x0000_t136" style="position:absolute;left:0pt;margin-left:-13.05pt;margin-top:234.1pt;height:18.85pt;width:119.4pt;rotation:21626880f;z-index:2519193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5" o:spid="_x0000_s1255" o:spt="136" type="#_x0000_t136" style="position:absolute;left:0pt;margin-left:86.9pt;margin-top:478.1pt;height:18.85pt;width:119.4pt;rotation:21626880f;z-index:2519224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6" o:spid="_x0000_s1256" o:spt="136" type="#_x0000_t136" style="position:absolute;left:0pt;margin-left:493.25pt;margin-top:483.15pt;height:18.75pt;width:99.4pt;rotation:21626880f;z-index:2519234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57" o:spid="_x0000_s1257" o:spt="136" type="#_x0000_t136" style="position:absolute;left:0pt;margin-left:391.9pt;margin-top:234.1pt;height:18.85pt;width:119.4pt;rotation:21626880f;z-index:2519244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39"/>
                    <a:stretch>
                      <a:fillRect/>
                    </a:stretch>
                  </pic:blipFill>
                  <pic:spPr>
                    <a:xfrm>
                      <a:off x="0" y="0"/>
                      <a:ext cx="6097700" cy="8552024"/>
                    </a:xfrm>
                    <a:prstGeom prst="rect">
                      <a:avLst/>
                    </a:prstGeom>
                  </pic:spPr>
                </pic:pic>
              </a:graphicData>
            </a:graphic>
          </wp:inline>
        </w:drawing>
      </w:r>
    </w:p>
    <w:p w14:paraId="577406AF">
      <w:pPr>
        <w:spacing w:line="13467" w:lineRule="exact"/>
        <w:sectPr>
          <w:footerReference r:id="rId87" w:type="default"/>
          <w:pgSz w:w="11900" w:h="16840"/>
          <w:pgMar w:top="610" w:right="86" w:bottom="312" w:left="0" w:header="357" w:footer="153" w:gutter="0"/>
          <w:cols w:space="720" w:num="1"/>
        </w:sectPr>
      </w:pPr>
    </w:p>
    <w:p w14:paraId="6A737A6D">
      <w:pPr>
        <w:pStyle w:val="2"/>
        <w:spacing w:line="467" w:lineRule="auto"/>
      </w:pPr>
      <w:r>
        <w:pict>
          <v:shape id="_x0000_s1258" o:spid="_x0000_s1258" o:spt="136" type="#_x0000_t136" style="position:absolute;left:0pt;margin-left:86.9pt;margin-top:44.1pt;height:18.85pt;width:119.4pt;mso-position-horizontal-relative:page;mso-position-vertical-relative:page;rotation:21626880f;z-index:2519275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59" o:spid="_x0000_s1259" o:spt="136" type="#_x0000_t136" style="position:absolute;left:0pt;margin-left:493.25pt;margin-top:49.15pt;height:18.75pt;width:99.4pt;mso-position-horizontal-relative:page;mso-position-vertical-relative:page;rotation:21626880f;z-index:2519296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3AE8E8D">
      <w:pPr>
        <w:spacing w:line="13467" w:lineRule="exact"/>
        <w:ind w:firstLine="1170"/>
      </w:pPr>
      <w:r>
        <w:pict>
          <v:shape id="_x0000_s1260" o:spid="_x0000_s1260" o:spt="136" type="#_x0000_t136" style="position:absolute;left:0pt;margin-left:-13.05pt;margin-top:234.1pt;height:18.85pt;width:119.4pt;rotation:21626880f;z-index:2519255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1" o:spid="_x0000_s1261" o:spt="136" type="#_x0000_t136" style="position:absolute;left:0pt;margin-left:493.25pt;margin-top:483.15pt;height:18.75pt;width:99.4pt;rotation:21626880f;z-index:25192652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62" o:spid="_x0000_s1262" o:spt="136" type="#_x0000_t136" style="position:absolute;left:0pt;margin-left:86.9pt;margin-top:478.1pt;height:18.85pt;width:119.4pt;rotation:21626880f;z-index:2519285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3" o:spid="_x0000_s1263" o:spt="136" type="#_x0000_t136" style="position:absolute;left:0pt;margin-left:391.9pt;margin-top:234.1pt;height:18.85pt;width:119.4pt;rotation:21626880f;z-index:2519306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40"/>
                    <a:stretch>
                      <a:fillRect/>
                    </a:stretch>
                  </pic:blipFill>
                  <pic:spPr>
                    <a:xfrm>
                      <a:off x="0" y="0"/>
                      <a:ext cx="6097700" cy="8552024"/>
                    </a:xfrm>
                    <a:prstGeom prst="rect">
                      <a:avLst/>
                    </a:prstGeom>
                  </pic:spPr>
                </pic:pic>
              </a:graphicData>
            </a:graphic>
          </wp:inline>
        </w:drawing>
      </w:r>
    </w:p>
    <w:p w14:paraId="4840D5C3">
      <w:pPr>
        <w:spacing w:line="13467" w:lineRule="exact"/>
        <w:sectPr>
          <w:footerReference r:id="rId88" w:type="default"/>
          <w:pgSz w:w="11900" w:h="16840"/>
          <w:pgMar w:top="610" w:right="86" w:bottom="312" w:left="0" w:header="357" w:footer="153" w:gutter="0"/>
          <w:cols w:space="720" w:num="1"/>
        </w:sectPr>
      </w:pPr>
    </w:p>
    <w:p w14:paraId="2EE69592">
      <w:pPr>
        <w:pStyle w:val="2"/>
        <w:spacing w:line="467" w:lineRule="auto"/>
      </w:pPr>
      <w:r>
        <w:pict>
          <v:shape id="_x0000_s1264" o:spid="_x0000_s1264" o:spt="136" type="#_x0000_t136" style="position:absolute;left:0pt;margin-left:493.25pt;margin-top:49.15pt;height:18.75pt;width:99.4pt;mso-position-horizontal-relative:page;mso-position-vertical-relative:page;rotation:21626880f;z-index:2519316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65" o:spid="_x0000_s1265" o:spt="136" type="#_x0000_t136" style="position:absolute;left:0pt;margin-left:86.9pt;margin-top:44.1pt;height:18.85pt;width:119.4pt;mso-position-horizontal-relative:page;mso-position-vertical-relative:page;rotation:21626880f;z-index:2519347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490434F">
      <w:pPr>
        <w:spacing w:line="13467" w:lineRule="exact"/>
        <w:ind w:firstLine="1170"/>
      </w:pPr>
      <w:r>
        <w:pict>
          <v:shape id="_x0000_s1266" o:spid="_x0000_s1266" o:spt="136" type="#_x0000_t136" style="position:absolute;left:0pt;margin-left:86.9pt;margin-top:478.1pt;height:18.85pt;width:119.4pt;rotation:21626880f;z-index:2519326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7" o:spid="_x0000_s1267" o:spt="136" type="#_x0000_t136" style="position:absolute;left:0pt;margin-left:493.25pt;margin-top:483.15pt;height:18.75pt;width:99.4pt;rotation:21626880f;z-index:25193369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68" o:spid="_x0000_s1268" o:spt="136" type="#_x0000_t136" style="position:absolute;left:0pt;margin-left:-13.05pt;margin-top:234.1pt;height:18.85pt;width:119.4pt;rotation:21626880f;z-index:2519357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9" o:spid="_x0000_s1269" o:spt="136" type="#_x0000_t136" style="position:absolute;left:0pt;margin-left:391.9pt;margin-top:234.1pt;height:18.85pt;width:119.4pt;rotation:21626880f;z-index:2519367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41"/>
                    <a:stretch>
                      <a:fillRect/>
                    </a:stretch>
                  </pic:blipFill>
                  <pic:spPr>
                    <a:xfrm>
                      <a:off x="0" y="0"/>
                      <a:ext cx="6097700" cy="8552024"/>
                    </a:xfrm>
                    <a:prstGeom prst="rect">
                      <a:avLst/>
                    </a:prstGeom>
                  </pic:spPr>
                </pic:pic>
              </a:graphicData>
            </a:graphic>
          </wp:inline>
        </w:drawing>
      </w:r>
    </w:p>
    <w:p w14:paraId="30D0F7B5">
      <w:pPr>
        <w:spacing w:line="13467" w:lineRule="exact"/>
        <w:sectPr>
          <w:footerReference r:id="rId89" w:type="default"/>
          <w:pgSz w:w="11900" w:h="16840"/>
          <w:pgMar w:top="610" w:right="86" w:bottom="312" w:left="0" w:header="357" w:footer="153" w:gutter="0"/>
          <w:cols w:space="720" w:num="1"/>
        </w:sectPr>
      </w:pPr>
    </w:p>
    <w:p w14:paraId="3FAD8522">
      <w:pPr>
        <w:pStyle w:val="2"/>
        <w:spacing w:line="467" w:lineRule="auto"/>
      </w:pPr>
      <w:r>
        <w:pict>
          <v:shape id="_x0000_s1270" o:spid="_x0000_s1270" o:spt="136" type="#_x0000_t136" style="position:absolute;left:0pt;margin-left:86.9pt;margin-top:44.1pt;height:18.85pt;width:119.4pt;mso-position-horizontal-relative:page;mso-position-vertical-relative:page;rotation:21626880f;z-index:2519418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71" o:spid="_x0000_s1271" o:spt="136" type="#_x0000_t136" style="position:absolute;left:0pt;margin-left:493.25pt;margin-top:49.15pt;height:18.75pt;width:99.4pt;mso-position-horizontal-relative:page;mso-position-vertical-relative:page;rotation:21626880f;z-index:25194291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E9A10F1">
      <w:pPr>
        <w:spacing w:line="13467" w:lineRule="exact"/>
        <w:ind w:firstLine="1170"/>
      </w:pPr>
      <w:r>
        <w:pict>
          <v:shape id="_x0000_s1272" o:spid="_x0000_s1272" o:spt="136" type="#_x0000_t136" style="position:absolute;left:0pt;margin-left:-13.05pt;margin-top:234.1pt;height:18.85pt;width:119.4pt;rotation:21626880f;z-index:2519377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73" o:spid="_x0000_s1273" o:spt="136" type="#_x0000_t136" style="position:absolute;left:0pt;margin-left:86.9pt;margin-top:478.1pt;height:18.85pt;width:119.4pt;rotation:21626880f;z-index:2519388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74" o:spid="_x0000_s1274" o:spt="136" type="#_x0000_t136" style="position:absolute;left:0pt;margin-left:493.25pt;margin-top:483.15pt;height:18.75pt;width:99.4pt;rotation:21626880f;z-index:25193984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75" o:spid="_x0000_s1275" o:spt="136" type="#_x0000_t136" style="position:absolute;left:0pt;margin-left:391.9pt;margin-top:234.1pt;height:18.85pt;width:119.4pt;rotation:21626880f;z-index:2519408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42"/>
                    <a:stretch>
                      <a:fillRect/>
                    </a:stretch>
                  </pic:blipFill>
                  <pic:spPr>
                    <a:xfrm>
                      <a:off x="0" y="0"/>
                      <a:ext cx="6097700" cy="8552024"/>
                    </a:xfrm>
                    <a:prstGeom prst="rect">
                      <a:avLst/>
                    </a:prstGeom>
                  </pic:spPr>
                </pic:pic>
              </a:graphicData>
            </a:graphic>
          </wp:inline>
        </w:drawing>
      </w:r>
    </w:p>
    <w:p w14:paraId="3EACEE74">
      <w:pPr>
        <w:spacing w:line="13467" w:lineRule="exact"/>
        <w:sectPr>
          <w:footerReference r:id="rId90" w:type="default"/>
          <w:pgSz w:w="11900" w:h="16840"/>
          <w:pgMar w:top="610" w:right="86" w:bottom="312" w:left="0" w:header="357" w:footer="153" w:gutter="0"/>
          <w:cols w:space="720" w:num="1"/>
        </w:sectPr>
      </w:pPr>
    </w:p>
    <w:p w14:paraId="5B708445">
      <w:pPr>
        <w:pStyle w:val="2"/>
        <w:spacing w:line="467" w:lineRule="auto"/>
      </w:pPr>
      <w:r>
        <w:pict>
          <v:shape id="_x0000_s1276" o:spid="_x0000_s1276" o:spt="136" type="#_x0000_t136" style="position:absolute;left:0pt;margin-left:493.25pt;margin-top:49.15pt;height:18.75pt;width:99.4pt;mso-position-horizontal-relative:page;mso-position-vertical-relative:page;rotation:21626880f;z-index:2519449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77" o:spid="_x0000_s1277" o:spt="136" type="#_x0000_t136" style="position:absolute;left:0pt;margin-left:86.9pt;margin-top:44.1pt;height:18.85pt;width:119.4pt;mso-position-horizontal-relative:page;mso-position-vertical-relative:page;rotation:21626880f;z-index:2519480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B689687">
      <w:pPr>
        <w:spacing w:line="13467" w:lineRule="exact"/>
        <w:ind w:firstLine="1170"/>
      </w:pPr>
      <w:r>
        <w:pict>
          <v:shape id="_x0000_s1278" o:spid="_x0000_s1278" o:spt="136" type="#_x0000_t136" style="position:absolute;left:0pt;margin-left:-13.05pt;margin-top:234.1pt;height:18.85pt;width:119.4pt;rotation:21626880f;z-index:2519439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79" o:spid="_x0000_s1279" o:spt="136" type="#_x0000_t136" style="position:absolute;left:0pt;margin-left:493.25pt;margin-top:483.15pt;height:18.75pt;width:99.4pt;rotation:21626880f;z-index:25194598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80" o:spid="_x0000_s1280" o:spt="136" type="#_x0000_t136" style="position:absolute;left:0pt;margin-left:391.9pt;margin-top:234.1pt;height:18.85pt;width:119.4pt;rotation:21626880f;z-index:251947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81" o:spid="_x0000_s1281" o:spt="136" type="#_x0000_t136" style="position:absolute;left:0pt;margin-left:86.9pt;margin-top:478.1pt;height:18.85pt;width:119.4pt;rotation:21626880f;z-index:2519490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43"/>
                    <a:stretch>
                      <a:fillRect/>
                    </a:stretch>
                  </pic:blipFill>
                  <pic:spPr>
                    <a:xfrm>
                      <a:off x="0" y="0"/>
                      <a:ext cx="6097700" cy="8552024"/>
                    </a:xfrm>
                    <a:prstGeom prst="rect">
                      <a:avLst/>
                    </a:prstGeom>
                  </pic:spPr>
                </pic:pic>
              </a:graphicData>
            </a:graphic>
          </wp:inline>
        </w:drawing>
      </w:r>
    </w:p>
    <w:p w14:paraId="3585AFF8">
      <w:pPr>
        <w:spacing w:line="13467" w:lineRule="exact"/>
        <w:sectPr>
          <w:footerReference r:id="rId91" w:type="default"/>
          <w:pgSz w:w="11900" w:h="16840"/>
          <w:pgMar w:top="610" w:right="86" w:bottom="312" w:left="0" w:header="357" w:footer="153" w:gutter="0"/>
          <w:cols w:space="720" w:num="1"/>
        </w:sectPr>
      </w:pPr>
    </w:p>
    <w:p w14:paraId="6E138FE3">
      <w:pPr>
        <w:pStyle w:val="2"/>
        <w:spacing w:line="467" w:lineRule="auto"/>
      </w:pPr>
      <w:r>
        <w:pict>
          <v:shape id="_x0000_s1282" o:spid="_x0000_s1282" o:spt="136" type="#_x0000_t136" style="position:absolute;left:0pt;margin-left:86.9pt;margin-top:44.1pt;height:18.85pt;width:119.4pt;mso-position-horizontal-relative:page;mso-position-vertical-relative:page;rotation:21626880f;z-index:2519511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83" o:spid="_x0000_s1283" o:spt="136" type="#_x0000_t136" style="position:absolute;left:0pt;margin-left:493.25pt;margin-top:49.15pt;height:18.75pt;width:99.4pt;mso-position-horizontal-relative:page;mso-position-vertical-relative:page;rotation:21626880f;z-index:2519541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8BB9179">
      <w:pPr>
        <w:spacing w:line="13467" w:lineRule="exact"/>
        <w:ind w:firstLine="1170"/>
      </w:pPr>
      <w:r>
        <w:pict>
          <v:shape id="_x0000_s1284" o:spid="_x0000_s1284" o:spt="136" type="#_x0000_t136" style="position:absolute;left:0pt;margin-left:-13.05pt;margin-top:234.1pt;height:18.85pt;width:119.4pt;rotation:21626880f;z-index:2519500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85" o:spid="_x0000_s1285" o:spt="136" type="#_x0000_t136" style="position:absolute;left:0pt;margin-left:86.9pt;margin-top:478.1pt;height:18.85pt;width:119.4pt;rotation:21626880f;z-index:2519521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86" o:spid="_x0000_s1286" o:spt="136" type="#_x0000_t136" style="position:absolute;left:0pt;margin-left:493.25pt;margin-top:483.15pt;height:18.75pt;width:99.4pt;rotation:21626880f;z-index:25195315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87" o:spid="_x0000_s1287" o:spt="136" type="#_x0000_t136" style="position:absolute;left:0pt;margin-left:391.9pt;margin-top:234.1pt;height:18.85pt;width:119.4pt;rotation:21626880f;z-index:2519552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44"/>
                    <a:stretch>
                      <a:fillRect/>
                    </a:stretch>
                  </pic:blipFill>
                  <pic:spPr>
                    <a:xfrm>
                      <a:off x="0" y="0"/>
                      <a:ext cx="6097700" cy="8552024"/>
                    </a:xfrm>
                    <a:prstGeom prst="rect">
                      <a:avLst/>
                    </a:prstGeom>
                  </pic:spPr>
                </pic:pic>
              </a:graphicData>
            </a:graphic>
          </wp:inline>
        </w:drawing>
      </w:r>
    </w:p>
    <w:p w14:paraId="419B6B20">
      <w:pPr>
        <w:spacing w:line="13467" w:lineRule="exact"/>
        <w:sectPr>
          <w:footerReference r:id="rId92" w:type="default"/>
          <w:pgSz w:w="11900" w:h="16840"/>
          <w:pgMar w:top="610" w:right="86" w:bottom="312" w:left="0" w:header="357" w:footer="153" w:gutter="0"/>
          <w:cols w:space="720" w:num="1"/>
        </w:sectPr>
      </w:pPr>
    </w:p>
    <w:p w14:paraId="1A30D018">
      <w:pPr>
        <w:pStyle w:val="2"/>
        <w:spacing w:line="467" w:lineRule="auto"/>
      </w:pPr>
      <w:r>
        <w:pict>
          <v:shape id="_x0000_s1288" o:spid="_x0000_s1288" o:spt="136" type="#_x0000_t136" style="position:absolute;left:0pt;margin-left:493.25pt;margin-top:49.15pt;height:18.75pt;width:99.4pt;mso-position-horizontal-relative:page;mso-position-vertical-relative:page;rotation:21626880f;z-index:2519582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89" o:spid="_x0000_s1289" o:spt="136" type="#_x0000_t136" style="position:absolute;left:0pt;margin-left:86.9pt;margin-top:44.1pt;height:18.85pt;width:119.4pt;mso-position-horizontal-relative:page;mso-position-vertical-relative:page;rotation:21626880f;z-index:2519592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C1018A1">
      <w:pPr>
        <w:spacing w:line="13467" w:lineRule="exact"/>
        <w:ind w:firstLine="1170"/>
      </w:pPr>
      <w:r>
        <w:pict>
          <v:shape id="_x0000_s1290" o:spid="_x0000_s1290" o:spt="136" type="#_x0000_t136" style="position:absolute;left:0pt;margin-left:-13.05pt;margin-top:234.1pt;height:18.85pt;width:119.4pt;rotation:21626880f;z-index:2519562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91" o:spid="_x0000_s1291" o:spt="136" type="#_x0000_t136" style="position:absolute;left:0pt;margin-left:493.25pt;margin-top:483.15pt;height:18.75pt;width:99.4pt;rotation:21626880f;z-index:25195724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92" o:spid="_x0000_s1292" o:spt="136" type="#_x0000_t136" style="position:absolute;left:0pt;margin-left:391.9pt;margin-top:234.1pt;height:18.85pt;width:119.4pt;rotation:21626880f;z-index:2519603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93" o:spid="_x0000_s1293" o:spt="136" type="#_x0000_t136" style="position:absolute;left:0pt;margin-left:86.9pt;margin-top:478.1pt;height:18.85pt;width:119.4pt;rotation:21626880f;z-index:2519613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45"/>
                    <a:stretch>
                      <a:fillRect/>
                    </a:stretch>
                  </pic:blipFill>
                  <pic:spPr>
                    <a:xfrm>
                      <a:off x="0" y="0"/>
                      <a:ext cx="6097700" cy="8552024"/>
                    </a:xfrm>
                    <a:prstGeom prst="rect">
                      <a:avLst/>
                    </a:prstGeom>
                  </pic:spPr>
                </pic:pic>
              </a:graphicData>
            </a:graphic>
          </wp:inline>
        </w:drawing>
      </w:r>
    </w:p>
    <w:p w14:paraId="4D8BFB15">
      <w:pPr>
        <w:spacing w:line="13467" w:lineRule="exact"/>
        <w:sectPr>
          <w:footerReference r:id="rId93" w:type="default"/>
          <w:pgSz w:w="11900" w:h="16840"/>
          <w:pgMar w:top="610" w:right="86" w:bottom="312" w:left="0" w:header="357" w:footer="153" w:gutter="0"/>
          <w:cols w:space="720" w:num="1"/>
        </w:sectPr>
      </w:pPr>
    </w:p>
    <w:p w14:paraId="3C455307">
      <w:pPr>
        <w:pStyle w:val="2"/>
        <w:spacing w:line="467" w:lineRule="auto"/>
      </w:pPr>
      <w:r>
        <w:pict>
          <v:shape id="_x0000_s1294" o:spid="_x0000_s1294" o:spt="136" type="#_x0000_t136" style="position:absolute;left:0pt;margin-left:86.9pt;margin-top:44.1pt;height:18.85pt;width:119.4pt;mso-position-horizontal-relative:page;mso-position-vertical-relative:page;rotation:21626880f;z-index:2519644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95" o:spid="_x0000_s1295" o:spt="136" type="#_x0000_t136" style="position:absolute;left:0pt;margin-left:493.25pt;margin-top:49.15pt;height:18.75pt;width:99.4pt;mso-position-horizontal-relative:page;mso-position-vertical-relative:page;rotation:21626880f;z-index:25196544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32AA8C9">
      <w:pPr>
        <w:spacing w:line="13467" w:lineRule="exact"/>
        <w:ind w:firstLine="1170"/>
      </w:pPr>
      <w:r>
        <w:pict>
          <v:shape id="_x0000_s1296" o:spid="_x0000_s1296" o:spt="136" type="#_x0000_t136" style="position:absolute;left:0pt;margin-left:-13.05pt;margin-top:234.1pt;height:18.85pt;width:119.4pt;rotation:21626880f;z-index:251962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97" o:spid="_x0000_s1297" o:spt="136" type="#_x0000_t136" style="position:absolute;left:0pt;margin-left:86.9pt;margin-top:478.1pt;height:18.85pt;width:119.4pt;rotation:21626880f;z-index:2519633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98" o:spid="_x0000_s1298" o:spt="136" type="#_x0000_t136" style="position:absolute;left:0pt;margin-left:493.25pt;margin-top:483.15pt;height:18.75pt;width:99.4pt;rotation:21626880f;z-index:25196646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99" o:spid="_x0000_s1299" o:spt="136" type="#_x0000_t136" style="position:absolute;left:0pt;margin-left:391.9pt;margin-top:234.1pt;height:18.85pt;width:119.4pt;rotation:21626880f;z-index:2519674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46"/>
                    <a:stretch>
                      <a:fillRect/>
                    </a:stretch>
                  </pic:blipFill>
                  <pic:spPr>
                    <a:xfrm>
                      <a:off x="0" y="0"/>
                      <a:ext cx="6097700" cy="8552024"/>
                    </a:xfrm>
                    <a:prstGeom prst="rect">
                      <a:avLst/>
                    </a:prstGeom>
                  </pic:spPr>
                </pic:pic>
              </a:graphicData>
            </a:graphic>
          </wp:inline>
        </w:drawing>
      </w:r>
    </w:p>
    <w:p w14:paraId="69121821">
      <w:pPr>
        <w:spacing w:line="13467" w:lineRule="exact"/>
        <w:sectPr>
          <w:footerReference r:id="rId94" w:type="default"/>
          <w:pgSz w:w="11900" w:h="16840"/>
          <w:pgMar w:top="610" w:right="86" w:bottom="312" w:left="0" w:header="357" w:footer="153" w:gutter="0"/>
          <w:cols w:space="720" w:num="1"/>
        </w:sectPr>
      </w:pPr>
    </w:p>
    <w:p w14:paraId="529B980B">
      <w:pPr>
        <w:pStyle w:val="2"/>
        <w:spacing w:line="467" w:lineRule="auto"/>
      </w:pPr>
      <w:r>
        <w:pict>
          <v:shape id="_x0000_s1300" o:spid="_x0000_s1300" o:spt="136" type="#_x0000_t136" style="position:absolute;left:0pt;margin-left:86.9pt;margin-top:44.1pt;height:18.85pt;width:119.4pt;mso-position-horizontal-relative:page;mso-position-vertical-relative:page;rotation:21626880f;z-index:2519695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01" o:spid="_x0000_s1301" o:spt="136" type="#_x0000_t136" style="position:absolute;left:0pt;margin-left:493.25pt;margin-top:49.15pt;height:18.75pt;width:99.4pt;mso-position-horizontal-relative:page;mso-position-vertical-relative:page;rotation:21626880f;z-index:2519726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4F7AAF66">
      <w:pPr>
        <w:spacing w:line="13467" w:lineRule="exact"/>
        <w:ind w:firstLine="1170"/>
      </w:pPr>
      <w:r>
        <w:pict>
          <v:shape id="_x0000_s1302" o:spid="_x0000_s1302" o:spt="136" type="#_x0000_t136" style="position:absolute;left:0pt;margin-left:-13.05pt;margin-top:234.1pt;height:18.85pt;width:119.4pt;rotation:21626880f;z-index:2519685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03" o:spid="_x0000_s1303" o:spt="136" type="#_x0000_t136" style="position:absolute;left:0pt;margin-left:493.25pt;margin-top:483.15pt;height:18.75pt;width:99.4pt;rotation:21626880f;z-index:25197056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04" o:spid="_x0000_s1304" o:spt="136" type="#_x0000_t136" style="position:absolute;left:0pt;margin-left:86.9pt;margin-top:478.1pt;height:18.85pt;width:119.4pt;rotation:21626880f;z-index:2519715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05" o:spid="_x0000_s1305" o:spt="136" type="#_x0000_t136" style="position:absolute;left:0pt;margin-left:391.9pt;margin-top:234.1pt;height:18.85pt;width:119.4pt;rotation:21626880f;z-index:2519736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47"/>
                    <a:stretch>
                      <a:fillRect/>
                    </a:stretch>
                  </pic:blipFill>
                  <pic:spPr>
                    <a:xfrm>
                      <a:off x="0" y="0"/>
                      <a:ext cx="6097700" cy="8552024"/>
                    </a:xfrm>
                    <a:prstGeom prst="rect">
                      <a:avLst/>
                    </a:prstGeom>
                  </pic:spPr>
                </pic:pic>
              </a:graphicData>
            </a:graphic>
          </wp:inline>
        </w:drawing>
      </w:r>
    </w:p>
    <w:p w14:paraId="254C19E6">
      <w:pPr>
        <w:spacing w:line="13467" w:lineRule="exact"/>
        <w:sectPr>
          <w:footerReference r:id="rId95" w:type="default"/>
          <w:pgSz w:w="11900" w:h="16840"/>
          <w:pgMar w:top="610" w:right="86" w:bottom="312" w:left="0" w:header="357" w:footer="153" w:gutter="0"/>
          <w:cols w:space="720" w:num="1"/>
        </w:sectPr>
      </w:pPr>
    </w:p>
    <w:p w14:paraId="223B4BA6">
      <w:pPr>
        <w:pStyle w:val="2"/>
        <w:spacing w:line="467" w:lineRule="auto"/>
      </w:pPr>
      <w:r>
        <w:pict>
          <v:shape id="_x0000_s1306" o:spid="_x0000_s1306" o:spt="136" type="#_x0000_t136" style="position:absolute;left:0pt;margin-left:86.9pt;margin-top:44.1pt;height:18.85pt;width:119.4pt;mso-position-horizontal-relative:page;mso-position-vertical-relative:page;rotation:21626880f;z-index:2519767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07" o:spid="_x0000_s1307" o:spt="136" type="#_x0000_t136" style="position:absolute;left:0pt;margin-left:493.25pt;margin-top:49.15pt;height:18.75pt;width:99.4pt;mso-position-horizontal-relative:page;mso-position-vertical-relative:page;rotation:21626880f;z-index:2519797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6E6ECA2F">
      <w:pPr>
        <w:spacing w:line="13467" w:lineRule="exact"/>
        <w:ind w:firstLine="1170"/>
      </w:pPr>
      <w:r>
        <w:pict>
          <v:shape id="_x0000_s1308" o:spid="_x0000_s1308" o:spt="136" type="#_x0000_t136" style="position:absolute;left:0pt;margin-left:-13.05pt;margin-top:234.1pt;height:18.85pt;width:119.4pt;rotation:21626880f;z-index:2519746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09" o:spid="_x0000_s1309" o:spt="136" type="#_x0000_t136" style="position:absolute;left:0pt;margin-left:493.25pt;margin-top:483.15pt;height:18.75pt;width:99.4pt;rotation:21626880f;z-index:25197568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10" o:spid="_x0000_s1310" o:spt="136" type="#_x0000_t136" style="position:absolute;left:0pt;margin-left:86.9pt;margin-top:478.1pt;height:18.85pt;width:119.4pt;rotation:21626880f;z-index:2519777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11" o:spid="_x0000_s1311" o:spt="136" type="#_x0000_t136" style="position:absolute;left:0pt;margin-left:391.9pt;margin-top:234.1pt;height:18.85pt;width:119.4pt;rotation:21626880f;z-index:2519787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48"/>
                    <a:stretch>
                      <a:fillRect/>
                    </a:stretch>
                  </pic:blipFill>
                  <pic:spPr>
                    <a:xfrm>
                      <a:off x="0" y="0"/>
                      <a:ext cx="6097700" cy="8552024"/>
                    </a:xfrm>
                    <a:prstGeom prst="rect">
                      <a:avLst/>
                    </a:prstGeom>
                  </pic:spPr>
                </pic:pic>
              </a:graphicData>
            </a:graphic>
          </wp:inline>
        </w:drawing>
      </w:r>
    </w:p>
    <w:p w14:paraId="2A431FFE">
      <w:pPr>
        <w:spacing w:line="13467" w:lineRule="exact"/>
        <w:sectPr>
          <w:footerReference r:id="rId96" w:type="default"/>
          <w:pgSz w:w="11900" w:h="16840"/>
          <w:pgMar w:top="610" w:right="86" w:bottom="312" w:left="0" w:header="357" w:footer="153" w:gutter="0"/>
          <w:cols w:space="720" w:num="1"/>
        </w:sectPr>
      </w:pPr>
    </w:p>
    <w:p w14:paraId="4DEFF8A1">
      <w:pPr>
        <w:pStyle w:val="2"/>
        <w:spacing w:line="467" w:lineRule="auto"/>
      </w:pPr>
      <w:r>
        <w:pict>
          <v:shape id="_x0000_s1312" o:spid="_x0000_s1312" o:spt="136" type="#_x0000_t136" style="position:absolute;left:0pt;margin-left:86.9pt;margin-top:44.1pt;height:18.85pt;width:119.4pt;mso-position-horizontal-relative:page;mso-position-vertical-relative:page;rotation:21626880f;z-index:2519828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13" o:spid="_x0000_s1313" o:spt="136" type="#_x0000_t136" style="position:absolute;left:0pt;margin-left:493.25pt;margin-top:49.15pt;height:18.75pt;width:99.4pt;mso-position-horizontal-relative:page;mso-position-vertical-relative:page;rotation:21626880f;z-index:2519848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0E6495EB">
      <w:pPr>
        <w:spacing w:line="13467" w:lineRule="exact"/>
        <w:ind w:firstLine="1170"/>
      </w:pPr>
      <w:r>
        <w:pict>
          <v:shape id="_x0000_s1314" o:spid="_x0000_s1314" o:spt="136" type="#_x0000_t136" style="position:absolute;left:0pt;margin-left:-13.05pt;margin-top:234.1pt;height:18.85pt;width:119.4pt;rotation:21626880f;z-index:2519808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15" o:spid="_x0000_s1315" o:spt="136" type="#_x0000_t136" style="position:absolute;left:0pt;margin-left:86.9pt;margin-top:478.1pt;height:18.85pt;width:119.4pt;rotation:21626880f;z-index:2519818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16" o:spid="_x0000_s1316" o:spt="136" type="#_x0000_t136" style="position:absolute;left:0pt;margin-left:391.9pt;margin-top:234.1pt;height:18.85pt;width:119.4pt;rotation:21626880f;z-index:2519838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17" o:spid="_x0000_s1317" o:spt="136" type="#_x0000_t136" style="position:absolute;left:0pt;margin-left:493.25pt;margin-top:483.15pt;height:18.75pt;width:99.4pt;rotation:21626880f;z-index:25198592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154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49"/>
                    <a:stretch>
                      <a:fillRect/>
                    </a:stretch>
                  </pic:blipFill>
                  <pic:spPr>
                    <a:xfrm>
                      <a:off x="0" y="0"/>
                      <a:ext cx="6097700" cy="8552024"/>
                    </a:xfrm>
                    <a:prstGeom prst="rect">
                      <a:avLst/>
                    </a:prstGeom>
                  </pic:spPr>
                </pic:pic>
              </a:graphicData>
            </a:graphic>
          </wp:inline>
        </w:drawing>
      </w:r>
    </w:p>
    <w:p w14:paraId="54E81D31">
      <w:pPr>
        <w:spacing w:line="13467" w:lineRule="exact"/>
        <w:sectPr>
          <w:footerReference r:id="rId97" w:type="default"/>
          <w:pgSz w:w="11900" w:h="16840"/>
          <w:pgMar w:top="610" w:right="86" w:bottom="312" w:left="0" w:header="357" w:footer="153" w:gutter="0"/>
          <w:cols w:space="720" w:num="1"/>
        </w:sectPr>
      </w:pPr>
    </w:p>
    <w:p w14:paraId="2B4A51C6">
      <w:pPr>
        <w:pStyle w:val="2"/>
        <w:spacing w:line="467" w:lineRule="auto"/>
      </w:pPr>
      <w:r>
        <w:pict>
          <v:shape id="_x0000_s1318" o:spid="_x0000_s1318" o:spt="136" type="#_x0000_t136" style="position:absolute;left:0pt;margin-left:493.25pt;margin-top:49.15pt;height:18.75pt;width:99.4pt;mso-position-horizontal-relative:page;mso-position-vertical-relative:page;rotation:21626880f;z-index:2519900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319" o:spid="_x0000_s1319" o:spt="136" type="#_x0000_t136" style="position:absolute;left:0pt;margin-left:86.9pt;margin-top:44.1pt;height:18.85pt;width:119.4pt;mso-position-horizontal-relative:page;mso-position-vertical-relative:page;rotation:21626880f;z-index:2519920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62C64E7">
      <w:pPr>
        <w:spacing w:line="13467" w:lineRule="exact"/>
        <w:ind w:firstLine="1170"/>
      </w:pPr>
      <w:r>
        <w:pict>
          <v:shape id="_x0000_s1320" o:spid="_x0000_s1320" o:spt="136" type="#_x0000_t136" style="position:absolute;left:0pt;margin-left:-13.05pt;margin-top:234.1pt;height:18.85pt;width:119.4pt;rotation:21626880f;z-index:2519869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1" o:spid="_x0000_s1321" o:spt="136" type="#_x0000_t136" style="position:absolute;left:0pt;margin-left:493.25pt;margin-top:483.15pt;height:18.75pt;width:99.4pt;rotation:21626880f;z-index:25198796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22" o:spid="_x0000_s1322" o:spt="136" type="#_x0000_t136" style="position:absolute;left:0pt;margin-left:391.9pt;margin-top:234.1pt;height:18.85pt;width:119.4pt;rotation:21626880f;z-index:251988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3" o:spid="_x0000_s1323" o:spt="136" type="#_x0000_t136" style="position:absolute;left:0pt;margin-left:86.9pt;margin-top:478.1pt;height:18.85pt;width:119.4pt;rotation:21626880f;z-index:2519910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50"/>
                    <a:stretch>
                      <a:fillRect/>
                    </a:stretch>
                  </pic:blipFill>
                  <pic:spPr>
                    <a:xfrm>
                      <a:off x="0" y="0"/>
                      <a:ext cx="6097700" cy="8552024"/>
                    </a:xfrm>
                    <a:prstGeom prst="rect">
                      <a:avLst/>
                    </a:prstGeom>
                  </pic:spPr>
                </pic:pic>
              </a:graphicData>
            </a:graphic>
          </wp:inline>
        </w:drawing>
      </w:r>
    </w:p>
    <w:p w14:paraId="42C3CD9A">
      <w:pPr>
        <w:spacing w:line="13467" w:lineRule="exact"/>
        <w:sectPr>
          <w:footerReference r:id="rId98" w:type="default"/>
          <w:pgSz w:w="11900" w:h="16840"/>
          <w:pgMar w:top="610" w:right="86" w:bottom="312" w:left="0" w:header="357" w:footer="153" w:gutter="0"/>
          <w:cols w:space="720" w:num="1"/>
        </w:sectPr>
      </w:pPr>
    </w:p>
    <w:p w14:paraId="34F0DD3A">
      <w:pPr>
        <w:pStyle w:val="2"/>
        <w:spacing w:line="467" w:lineRule="auto"/>
      </w:pPr>
      <w:r>
        <w:pict>
          <v:shape id="_x0000_s1324" o:spid="_x0000_s1324" o:spt="136" type="#_x0000_t136" style="position:absolute;left:0pt;margin-left:493.25pt;margin-top:49.15pt;height:18.75pt;width:99.4pt;mso-position-horizontal-relative:page;mso-position-vertical-relative:page;rotation:21626880f;z-index:2519961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325" o:spid="_x0000_s1325" o:spt="136" type="#_x0000_t136" style="position:absolute;left:0pt;margin-left:86.9pt;margin-top:44.1pt;height:18.85pt;width:119.4pt;mso-position-horizontal-relative:page;mso-position-vertical-relative:page;rotation:21626880f;z-index:251998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3310612">
      <w:pPr>
        <w:spacing w:line="13467" w:lineRule="exact"/>
        <w:ind w:firstLine="1170"/>
      </w:pPr>
      <w:r>
        <w:pict>
          <v:shape id="_x0000_s1326" o:spid="_x0000_s1326" o:spt="136" type="#_x0000_t136" style="position:absolute;left:0pt;margin-left:391.9pt;margin-top:234.1pt;height:18.85pt;width:119.4pt;rotation:21626880f;z-index:2519930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7" o:spid="_x0000_s1327" o:spt="136" type="#_x0000_t136" style="position:absolute;left:0pt;margin-left:86.9pt;margin-top:478.1pt;height:18.85pt;width:119.4pt;rotation:21626880f;z-index:2519941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8" o:spid="_x0000_s1328" o:spt="136" type="#_x0000_t136" style="position:absolute;left:0pt;margin-left:493.25pt;margin-top:483.15pt;height:18.75pt;width:99.4pt;rotation:21626880f;z-index:25199513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29" o:spid="_x0000_s1329" o:spt="136" type="#_x0000_t136" style="position:absolute;left:0pt;margin-left:-13.05pt;margin-top:234.1pt;height:18.85pt;width:119.4pt;rotation:21626880f;z-index:2519971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151"/>
                    <a:stretch>
                      <a:fillRect/>
                    </a:stretch>
                  </pic:blipFill>
                  <pic:spPr>
                    <a:xfrm>
                      <a:off x="0" y="0"/>
                      <a:ext cx="6097700" cy="8552024"/>
                    </a:xfrm>
                    <a:prstGeom prst="rect">
                      <a:avLst/>
                    </a:prstGeom>
                  </pic:spPr>
                </pic:pic>
              </a:graphicData>
            </a:graphic>
          </wp:inline>
        </w:drawing>
      </w:r>
    </w:p>
    <w:p w14:paraId="21597206">
      <w:pPr>
        <w:spacing w:line="13467" w:lineRule="exact"/>
        <w:sectPr>
          <w:footerReference r:id="rId99" w:type="default"/>
          <w:pgSz w:w="11900" w:h="16840"/>
          <w:pgMar w:top="610" w:right="86" w:bottom="312" w:left="0" w:header="357" w:footer="153" w:gutter="0"/>
          <w:cols w:space="720" w:num="1"/>
        </w:sectPr>
      </w:pPr>
    </w:p>
    <w:p w14:paraId="0D50061B">
      <w:pPr>
        <w:pStyle w:val="2"/>
        <w:spacing w:line="467" w:lineRule="auto"/>
      </w:pPr>
      <w:r>
        <w:pict>
          <v:shape id="_x0000_s1330" o:spid="_x0000_s1330" o:spt="136" type="#_x0000_t136" style="position:absolute;left:0pt;margin-left:493.25pt;margin-top:49.15pt;height:18.75pt;width:99.4pt;mso-position-horizontal-relative:page;mso-position-vertical-relative:page;rotation:21626880f;z-index:25200230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331" o:spid="_x0000_s1331" o:spt="136" type="#_x0000_t136" style="position:absolute;left:0pt;margin-left:86.9pt;margin-top:44.1pt;height:18.85pt;width:119.4pt;mso-position-horizontal-relative:page;mso-position-vertical-relative:page;rotation:21626880f;z-index:252004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4E63BF67">
      <w:pPr>
        <w:spacing w:line="13467" w:lineRule="exact"/>
        <w:ind w:firstLine="1170"/>
      </w:pPr>
      <w:r>
        <w:pict>
          <v:shape id="_x0000_s1332" o:spid="_x0000_s1332" o:spt="136" type="#_x0000_t136" style="position:absolute;left:0pt;margin-left:-13.05pt;margin-top:234.1pt;height:18.85pt;width:119.4pt;rotation:21626880f;z-index:251999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33" o:spid="_x0000_s1333" o:spt="136" type="#_x0000_t136" style="position:absolute;left:0pt;margin-left:493.25pt;margin-top:483.15pt;height:18.75pt;width:99.4pt;rotation:21626880f;z-index:2520002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34" o:spid="_x0000_s1334" o:spt="136" type="#_x0000_t136" style="position:absolute;left:0pt;margin-left:391.9pt;margin-top:234.1pt;height:18.85pt;width:119.4pt;rotation:21626880f;z-index:2520012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35" o:spid="_x0000_s1335" o:spt="136" type="#_x0000_t136" style="position:absolute;left:0pt;margin-left:86.9pt;margin-top:478.1pt;height:18.85pt;width:119.4pt;rotation:21626880f;z-index:2520033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52"/>
                    <a:stretch>
                      <a:fillRect/>
                    </a:stretch>
                  </pic:blipFill>
                  <pic:spPr>
                    <a:xfrm>
                      <a:off x="0" y="0"/>
                      <a:ext cx="6097700" cy="8552024"/>
                    </a:xfrm>
                    <a:prstGeom prst="rect">
                      <a:avLst/>
                    </a:prstGeom>
                  </pic:spPr>
                </pic:pic>
              </a:graphicData>
            </a:graphic>
          </wp:inline>
        </w:drawing>
      </w:r>
    </w:p>
    <w:sectPr>
      <w:footerReference r:id="rId100" w:type="default"/>
      <w:pgSz w:w="11900" w:h="16840"/>
      <w:pgMar w:top="610" w:right="86" w:bottom="312" w:left="0" w:header="357" w:footer="1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F459E">
    <w:pPr>
      <w:spacing w:line="172" w:lineRule="auto"/>
      <w:ind w:left="5886"/>
      <w:rPr>
        <w:rFonts w:ascii="宋体" w:hAnsi="宋体" w:eastAsia="宋体" w:cs="宋体"/>
        <w:sz w:val="16"/>
        <w:szCs w:val="16"/>
      </w:rPr>
    </w:pPr>
    <w:r>
      <w:rPr>
        <w:rFonts w:ascii="宋体" w:hAnsi="宋体" w:eastAsia="宋体" w:cs="宋体"/>
        <w:spacing w:val="-9"/>
        <w:sz w:val="16"/>
        <w:szCs w:val="16"/>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639CD">
    <w:pPr>
      <w:spacing w:line="171" w:lineRule="auto"/>
      <w:ind w:left="5886"/>
      <w:rPr>
        <w:rFonts w:ascii="宋体" w:hAnsi="宋体" w:eastAsia="宋体" w:cs="宋体"/>
        <w:sz w:val="16"/>
        <w:szCs w:val="16"/>
      </w:rPr>
    </w:pPr>
    <w:r>
      <w:rPr>
        <w:rFonts w:ascii="宋体" w:hAnsi="宋体" w:eastAsia="宋体" w:cs="宋体"/>
        <w:spacing w:val="-9"/>
        <w:sz w:val="16"/>
        <w:szCs w:val="16"/>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605F1">
    <w:pPr>
      <w:spacing w:line="171" w:lineRule="auto"/>
      <w:ind w:left="5886"/>
      <w:rPr>
        <w:rFonts w:ascii="宋体" w:hAnsi="宋体" w:eastAsia="宋体" w:cs="宋体"/>
        <w:sz w:val="16"/>
        <w:szCs w:val="16"/>
      </w:rPr>
    </w:pPr>
    <w:r>
      <w:rPr>
        <w:rFonts w:ascii="宋体" w:hAnsi="宋体" w:eastAsia="宋体" w:cs="宋体"/>
        <w:spacing w:val="-9"/>
        <w:sz w:val="16"/>
        <w:szCs w:val="16"/>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CC0DF">
    <w:pPr>
      <w:spacing w:line="171" w:lineRule="auto"/>
      <w:ind w:left="5886"/>
      <w:rPr>
        <w:rFonts w:ascii="宋体" w:hAnsi="宋体" w:eastAsia="宋体" w:cs="宋体"/>
        <w:sz w:val="16"/>
        <w:szCs w:val="16"/>
      </w:rPr>
    </w:pPr>
    <w:r>
      <w:rPr>
        <w:rFonts w:ascii="宋体" w:hAnsi="宋体" w:eastAsia="宋体" w:cs="宋体"/>
        <w:spacing w:val="-9"/>
        <w:sz w:val="16"/>
        <w:szCs w:val="16"/>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CDBA1">
    <w:pPr>
      <w:spacing w:line="170" w:lineRule="auto"/>
      <w:ind w:left="5886"/>
      <w:rPr>
        <w:rFonts w:ascii="宋体" w:hAnsi="宋体" w:eastAsia="宋体" w:cs="宋体"/>
        <w:sz w:val="16"/>
        <w:szCs w:val="16"/>
      </w:rPr>
    </w:pPr>
    <w:r>
      <w:rPr>
        <w:rFonts w:ascii="宋体" w:hAnsi="宋体" w:eastAsia="宋体" w:cs="宋体"/>
        <w:spacing w:val="-9"/>
        <w:sz w:val="16"/>
        <w:szCs w:val="16"/>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8B034">
    <w:pPr>
      <w:spacing w:line="171" w:lineRule="auto"/>
      <w:ind w:left="5886"/>
      <w:rPr>
        <w:rFonts w:ascii="宋体" w:hAnsi="宋体" w:eastAsia="宋体" w:cs="宋体"/>
        <w:sz w:val="16"/>
        <w:szCs w:val="16"/>
      </w:rPr>
    </w:pPr>
    <w:r>
      <w:rPr>
        <w:rFonts w:ascii="宋体" w:hAnsi="宋体" w:eastAsia="宋体" w:cs="宋体"/>
        <w:spacing w:val="-9"/>
        <w:sz w:val="16"/>
        <w:szCs w:val="16"/>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B6C00">
    <w:pPr>
      <w:spacing w:line="170" w:lineRule="auto"/>
      <w:ind w:left="5886"/>
      <w:rPr>
        <w:rFonts w:ascii="宋体" w:hAnsi="宋体" w:eastAsia="宋体" w:cs="宋体"/>
        <w:sz w:val="16"/>
        <w:szCs w:val="16"/>
      </w:rPr>
    </w:pPr>
    <w:r>
      <w:rPr>
        <w:rFonts w:ascii="宋体" w:hAnsi="宋体" w:eastAsia="宋体" w:cs="宋体"/>
        <w:spacing w:val="-9"/>
        <w:sz w:val="16"/>
        <w:szCs w:val="16"/>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6957F">
    <w:pPr>
      <w:spacing w:line="171" w:lineRule="auto"/>
      <w:ind w:left="5886"/>
      <w:rPr>
        <w:rFonts w:ascii="宋体" w:hAnsi="宋体" w:eastAsia="宋体" w:cs="宋体"/>
        <w:sz w:val="16"/>
        <w:szCs w:val="16"/>
      </w:rPr>
    </w:pPr>
    <w:r>
      <w:rPr>
        <w:rFonts w:ascii="宋体" w:hAnsi="宋体" w:eastAsia="宋体" w:cs="宋体"/>
        <w:spacing w:val="-9"/>
        <w:sz w:val="16"/>
        <w:szCs w:val="16"/>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78E85">
    <w:pPr>
      <w:spacing w:line="171" w:lineRule="auto"/>
      <w:ind w:left="5886"/>
      <w:rPr>
        <w:rFonts w:ascii="宋体" w:hAnsi="宋体" w:eastAsia="宋体" w:cs="宋体"/>
        <w:sz w:val="16"/>
        <w:szCs w:val="16"/>
      </w:rPr>
    </w:pPr>
    <w:r>
      <w:rPr>
        <w:rFonts w:ascii="宋体" w:hAnsi="宋体" w:eastAsia="宋体" w:cs="宋体"/>
        <w:spacing w:val="-9"/>
        <w:sz w:val="16"/>
        <w:szCs w:val="16"/>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07FA2">
    <w:pPr>
      <w:spacing w:line="172" w:lineRule="auto"/>
      <w:ind w:left="8286"/>
      <w:rPr>
        <w:rFonts w:ascii="宋体" w:hAnsi="宋体" w:eastAsia="宋体" w:cs="宋体"/>
        <w:sz w:val="16"/>
        <w:szCs w:val="16"/>
      </w:rPr>
    </w:pPr>
    <w:r>
      <w:rPr>
        <w:rFonts w:ascii="宋体" w:hAnsi="宋体" w:eastAsia="宋体" w:cs="宋体"/>
        <w:spacing w:val="-10"/>
        <w:sz w:val="16"/>
        <w:szCs w:val="16"/>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C00DB">
    <w:pPr>
      <w:spacing w:line="172" w:lineRule="auto"/>
      <w:ind w:left="8286"/>
      <w:rPr>
        <w:rFonts w:ascii="宋体" w:hAnsi="宋体" w:eastAsia="宋体" w:cs="宋体"/>
        <w:sz w:val="16"/>
        <w:szCs w:val="16"/>
      </w:rPr>
    </w:pPr>
    <w:r>
      <w:rPr>
        <w:rFonts w:ascii="宋体" w:hAnsi="宋体" w:eastAsia="宋体" w:cs="宋体"/>
        <w:spacing w:val="-10"/>
        <w:sz w:val="16"/>
        <w:szCs w:val="16"/>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8581B">
    <w:pPr>
      <w:spacing w:line="172" w:lineRule="auto"/>
      <w:ind w:left="5886"/>
      <w:rPr>
        <w:rFonts w:ascii="宋体" w:hAnsi="宋体" w:eastAsia="宋体" w:cs="宋体"/>
        <w:sz w:val="16"/>
        <w:szCs w:val="16"/>
      </w:rPr>
    </w:pPr>
    <w:r>
      <w:rPr>
        <w:rFonts w:ascii="宋体" w:hAnsi="宋体" w:eastAsia="宋体" w:cs="宋体"/>
        <w:spacing w:val="-10"/>
        <w:sz w:val="16"/>
        <w:szCs w:val="16"/>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E325D">
    <w:pPr>
      <w:spacing w:line="172" w:lineRule="auto"/>
      <w:ind w:left="5886"/>
      <w:rPr>
        <w:rFonts w:ascii="宋体" w:hAnsi="宋体" w:eastAsia="宋体" w:cs="宋体"/>
        <w:sz w:val="16"/>
        <w:szCs w:val="16"/>
      </w:rPr>
    </w:pPr>
    <w:r>
      <w:rPr>
        <w:rFonts w:ascii="宋体" w:hAnsi="宋体" w:eastAsia="宋体" w:cs="宋体"/>
        <w:spacing w:val="-10"/>
        <w:sz w:val="16"/>
        <w:szCs w:val="16"/>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EAAEB">
    <w:pPr>
      <w:spacing w:line="172" w:lineRule="auto"/>
      <w:ind w:left="8286"/>
      <w:rPr>
        <w:rFonts w:ascii="宋体" w:hAnsi="宋体" w:eastAsia="宋体" w:cs="宋体"/>
        <w:sz w:val="16"/>
        <w:szCs w:val="16"/>
      </w:rPr>
    </w:pPr>
    <w:r>
      <w:rPr>
        <w:rFonts w:ascii="宋体" w:hAnsi="宋体" w:eastAsia="宋体" w:cs="宋体"/>
        <w:spacing w:val="-10"/>
        <w:sz w:val="16"/>
        <w:szCs w:val="16"/>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C57A6">
    <w:pPr>
      <w:spacing w:line="172" w:lineRule="auto"/>
      <w:ind w:left="5886"/>
      <w:rPr>
        <w:rFonts w:ascii="宋体" w:hAnsi="宋体" w:eastAsia="宋体" w:cs="宋体"/>
        <w:sz w:val="16"/>
        <w:szCs w:val="16"/>
      </w:rPr>
    </w:pPr>
    <w:r>
      <w:rPr>
        <w:rFonts w:ascii="宋体" w:hAnsi="宋体" w:eastAsia="宋体" w:cs="宋体"/>
        <w:spacing w:val="-10"/>
        <w:sz w:val="16"/>
        <w:szCs w:val="16"/>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A6F18">
    <w:pPr>
      <w:spacing w:line="172" w:lineRule="auto"/>
      <w:ind w:left="5886"/>
      <w:rPr>
        <w:rFonts w:ascii="宋体" w:hAnsi="宋体" w:eastAsia="宋体" w:cs="宋体"/>
        <w:sz w:val="16"/>
        <w:szCs w:val="16"/>
      </w:rPr>
    </w:pPr>
    <w:r>
      <w:rPr>
        <w:rFonts w:ascii="宋体" w:hAnsi="宋体" w:eastAsia="宋体" w:cs="宋体"/>
        <w:spacing w:val="-10"/>
        <w:sz w:val="16"/>
        <w:szCs w:val="16"/>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8C45C">
    <w:pPr>
      <w:spacing w:line="172" w:lineRule="auto"/>
      <w:ind w:left="5886"/>
      <w:rPr>
        <w:rFonts w:ascii="宋体" w:hAnsi="宋体" w:eastAsia="宋体" w:cs="宋体"/>
        <w:sz w:val="16"/>
        <w:szCs w:val="16"/>
      </w:rPr>
    </w:pPr>
    <w:r>
      <w:rPr>
        <w:rFonts w:ascii="宋体" w:hAnsi="宋体" w:eastAsia="宋体" w:cs="宋体"/>
        <w:spacing w:val="-10"/>
        <w:sz w:val="16"/>
        <w:szCs w:val="16"/>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1E6BA">
    <w:pPr>
      <w:spacing w:line="172" w:lineRule="auto"/>
      <w:ind w:left="5886"/>
      <w:rPr>
        <w:rFonts w:ascii="宋体" w:hAnsi="宋体" w:eastAsia="宋体" w:cs="宋体"/>
        <w:sz w:val="16"/>
        <w:szCs w:val="16"/>
      </w:rPr>
    </w:pPr>
    <w:r>
      <w:rPr>
        <w:rFonts w:ascii="宋体" w:hAnsi="宋体" w:eastAsia="宋体" w:cs="宋体"/>
        <w:spacing w:val="-10"/>
        <w:sz w:val="16"/>
        <w:szCs w:val="16"/>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2A15B">
    <w:pPr>
      <w:spacing w:line="172" w:lineRule="auto"/>
      <w:ind w:left="5886"/>
      <w:rPr>
        <w:rFonts w:ascii="宋体" w:hAnsi="宋体" w:eastAsia="宋体" w:cs="宋体"/>
        <w:sz w:val="16"/>
        <w:szCs w:val="16"/>
      </w:rPr>
    </w:pPr>
    <w:r>
      <w:rPr>
        <w:rFonts w:ascii="宋体" w:hAnsi="宋体" w:eastAsia="宋体" w:cs="宋体"/>
        <w:spacing w:val="-10"/>
        <w:sz w:val="16"/>
        <w:szCs w:val="16"/>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E1262">
    <w:pPr>
      <w:spacing w:line="171" w:lineRule="auto"/>
      <w:ind w:left="5886"/>
      <w:rPr>
        <w:rFonts w:ascii="宋体" w:hAnsi="宋体" w:eastAsia="宋体" w:cs="宋体"/>
        <w:sz w:val="16"/>
        <w:szCs w:val="16"/>
      </w:rPr>
    </w:pPr>
    <w:r>
      <w:rPr>
        <w:rFonts w:ascii="宋体" w:hAnsi="宋体" w:eastAsia="宋体" w:cs="宋体"/>
        <w:spacing w:val="-10"/>
        <w:sz w:val="16"/>
        <w:szCs w:val="16"/>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CEBCB">
    <w:pPr>
      <w:spacing w:line="172" w:lineRule="auto"/>
      <w:ind w:left="5886"/>
      <w:rPr>
        <w:rFonts w:ascii="宋体" w:hAnsi="宋体" w:eastAsia="宋体" w:cs="宋体"/>
        <w:sz w:val="16"/>
        <w:szCs w:val="16"/>
      </w:rPr>
    </w:pPr>
    <w:r>
      <w:rPr>
        <w:rFonts w:ascii="宋体" w:hAnsi="宋体" w:eastAsia="宋体" w:cs="宋体"/>
        <w:spacing w:val="-10"/>
        <w:sz w:val="16"/>
        <w:szCs w:val="16"/>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FA6C2">
    <w:pPr>
      <w:spacing w:line="171" w:lineRule="auto"/>
      <w:ind w:left="5886"/>
      <w:rPr>
        <w:rFonts w:ascii="宋体" w:hAnsi="宋体" w:eastAsia="宋体" w:cs="宋体"/>
        <w:sz w:val="16"/>
        <w:szCs w:val="16"/>
      </w:rPr>
    </w:pPr>
    <w:r>
      <w:rPr>
        <w:rFonts w:ascii="宋体" w:hAnsi="宋体" w:eastAsia="宋体" w:cs="宋体"/>
        <w:spacing w:val="-10"/>
        <w:sz w:val="16"/>
        <w:szCs w:val="16"/>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F72A5">
    <w:pPr>
      <w:spacing w:line="171" w:lineRule="auto"/>
      <w:ind w:left="5886"/>
      <w:rPr>
        <w:rFonts w:ascii="宋体" w:hAnsi="宋体" w:eastAsia="宋体" w:cs="宋体"/>
        <w:sz w:val="16"/>
        <w:szCs w:val="16"/>
      </w:rPr>
    </w:pPr>
    <w:r>
      <w:rPr>
        <w:rFonts w:ascii="宋体" w:hAnsi="宋体" w:eastAsia="宋体" w:cs="宋体"/>
        <w:spacing w:val="-10"/>
        <w:sz w:val="16"/>
        <w:szCs w:val="16"/>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C09E5">
    <w:pPr>
      <w:spacing w:line="171" w:lineRule="auto"/>
      <w:ind w:left="5886"/>
      <w:rPr>
        <w:rFonts w:ascii="宋体" w:hAnsi="宋体" w:eastAsia="宋体" w:cs="宋体"/>
        <w:sz w:val="16"/>
        <w:szCs w:val="16"/>
      </w:rPr>
    </w:pPr>
    <w:r>
      <w:rPr>
        <w:rFonts w:ascii="宋体" w:hAnsi="宋体" w:eastAsia="宋体" w:cs="宋体"/>
        <w:spacing w:val="-10"/>
        <w:sz w:val="16"/>
        <w:szCs w:val="16"/>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BE4A1">
    <w:pPr>
      <w:spacing w:line="171" w:lineRule="auto"/>
      <w:ind w:left="5886"/>
      <w:rPr>
        <w:rFonts w:ascii="宋体" w:hAnsi="宋体" w:eastAsia="宋体" w:cs="宋体"/>
        <w:sz w:val="16"/>
        <w:szCs w:val="16"/>
      </w:rPr>
    </w:pPr>
    <w:r>
      <w:rPr>
        <w:rFonts w:ascii="宋体" w:hAnsi="宋体" w:eastAsia="宋体" w:cs="宋体"/>
        <w:spacing w:val="-10"/>
        <w:sz w:val="16"/>
        <w:szCs w:val="16"/>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510DE">
    <w:pPr>
      <w:spacing w:line="171" w:lineRule="auto"/>
      <w:ind w:left="5886"/>
      <w:rPr>
        <w:rFonts w:ascii="宋体" w:hAnsi="宋体" w:eastAsia="宋体" w:cs="宋体"/>
        <w:sz w:val="16"/>
        <w:szCs w:val="16"/>
      </w:rPr>
    </w:pPr>
    <w:r>
      <w:rPr>
        <w:rFonts w:ascii="宋体" w:hAnsi="宋体" w:eastAsia="宋体" w:cs="宋体"/>
        <w:spacing w:val="-10"/>
        <w:sz w:val="16"/>
        <w:szCs w:val="16"/>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8150F">
    <w:pPr>
      <w:spacing w:line="171" w:lineRule="auto"/>
      <w:ind w:left="5886"/>
      <w:rPr>
        <w:rFonts w:ascii="宋体" w:hAnsi="宋体" w:eastAsia="宋体" w:cs="宋体"/>
        <w:sz w:val="16"/>
        <w:szCs w:val="16"/>
      </w:rPr>
    </w:pPr>
    <w:r>
      <w:rPr>
        <w:rFonts w:ascii="宋体" w:hAnsi="宋体" w:eastAsia="宋体" w:cs="宋体"/>
        <w:spacing w:val="-10"/>
        <w:sz w:val="16"/>
        <w:szCs w:val="16"/>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F3710">
    <w:pPr>
      <w:spacing w:line="171" w:lineRule="auto"/>
      <w:ind w:left="5886"/>
      <w:rPr>
        <w:rFonts w:ascii="宋体" w:hAnsi="宋体" w:eastAsia="宋体" w:cs="宋体"/>
        <w:sz w:val="16"/>
        <w:szCs w:val="16"/>
      </w:rPr>
    </w:pPr>
    <w:r>
      <w:rPr>
        <w:rFonts w:ascii="宋体" w:hAnsi="宋体" w:eastAsia="宋体" w:cs="宋体"/>
        <w:spacing w:val="-10"/>
        <w:sz w:val="16"/>
        <w:szCs w:val="16"/>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510D6">
    <w:pPr>
      <w:spacing w:line="171" w:lineRule="auto"/>
      <w:ind w:left="5886"/>
      <w:rPr>
        <w:rFonts w:ascii="宋体" w:hAnsi="宋体" w:eastAsia="宋体" w:cs="宋体"/>
        <w:sz w:val="16"/>
        <w:szCs w:val="16"/>
      </w:rPr>
    </w:pPr>
    <w:r>
      <w:rPr>
        <w:rFonts w:ascii="宋体" w:hAnsi="宋体" w:eastAsia="宋体" w:cs="宋体"/>
        <w:spacing w:val="-10"/>
        <w:sz w:val="16"/>
        <w:szCs w:val="16"/>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962A4">
    <w:pPr>
      <w:spacing w:line="171" w:lineRule="auto"/>
      <w:ind w:left="5886"/>
      <w:rPr>
        <w:rFonts w:ascii="宋体" w:hAnsi="宋体" w:eastAsia="宋体" w:cs="宋体"/>
        <w:sz w:val="16"/>
        <w:szCs w:val="16"/>
      </w:rPr>
    </w:pPr>
    <w:r>
      <w:rPr>
        <w:rFonts w:ascii="宋体" w:hAnsi="宋体" w:eastAsia="宋体" w:cs="宋体"/>
        <w:spacing w:val="-10"/>
        <w:sz w:val="16"/>
        <w:szCs w:val="16"/>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AB7EF">
    <w:pPr>
      <w:spacing w:line="172" w:lineRule="auto"/>
      <w:ind w:left="5886"/>
      <w:rPr>
        <w:rFonts w:ascii="宋体" w:hAnsi="宋体" w:eastAsia="宋体" w:cs="宋体"/>
        <w:sz w:val="16"/>
        <w:szCs w:val="16"/>
      </w:rPr>
    </w:pPr>
    <w:r>
      <w:rPr>
        <w:rFonts w:ascii="宋体" w:hAnsi="宋体" w:eastAsia="宋体" w:cs="宋体"/>
        <w:spacing w:val="-10"/>
        <w:sz w:val="16"/>
        <w:szCs w:val="16"/>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77934">
    <w:pPr>
      <w:spacing w:line="171" w:lineRule="auto"/>
      <w:ind w:left="5886"/>
      <w:rPr>
        <w:rFonts w:ascii="宋体" w:hAnsi="宋体" w:eastAsia="宋体" w:cs="宋体"/>
        <w:sz w:val="16"/>
        <w:szCs w:val="16"/>
      </w:rPr>
    </w:pPr>
    <w:r>
      <w:rPr>
        <w:rFonts w:ascii="宋体" w:hAnsi="宋体" w:eastAsia="宋体" w:cs="宋体"/>
        <w:spacing w:val="-10"/>
        <w:sz w:val="16"/>
        <w:szCs w:val="16"/>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2C200">
    <w:pPr>
      <w:spacing w:line="171" w:lineRule="auto"/>
      <w:ind w:left="5886"/>
      <w:rPr>
        <w:rFonts w:ascii="宋体" w:hAnsi="宋体" w:eastAsia="宋体" w:cs="宋体"/>
        <w:sz w:val="16"/>
        <w:szCs w:val="16"/>
      </w:rPr>
    </w:pPr>
    <w:r>
      <w:rPr>
        <w:rFonts w:ascii="宋体" w:hAnsi="宋体" w:eastAsia="宋体" w:cs="宋体"/>
        <w:spacing w:val="-10"/>
        <w:sz w:val="16"/>
        <w:szCs w:val="16"/>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03E67">
    <w:pPr>
      <w:spacing w:line="171" w:lineRule="auto"/>
      <w:ind w:left="5886"/>
      <w:rPr>
        <w:rFonts w:ascii="宋体" w:hAnsi="宋体" w:eastAsia="宋体" w:cs="宋体"/>
        <w:sz w:val="16"/>
        <w:szCs w:val="16"/>
      </w:rPr>
    </w:pPr>
    <w:r>
      <w:rPr>
        <w:rFonts w:ascii="宋体" w:hAnsi="宋体" w:eastAsia="宋体" w:cs="宋体"/>
        <w:spacing w:val="-10"/>
        <w:sz w:val="16"/>
        <w:szCs w:val="16"/>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DF9CF">
    <w:pPr>
      <w:spacing w:line="171" w:lineRule="auto"/>
      <w:ind w:left="5886"/>
      <w:rPr>
        <w:rFonts w:ascii="宋体" w:hAnsi="宋体" w:eastAsia="宋体" w:cs="宋体"/>
        <w:sz w:val="16"/>
        <w:szCs w:val="16"/>
      </w:rPr>
    </w:pPr>
    <w:r>
      <w:rPr>
        <w:rFonts w:ascii="宋体" w:hAnsi="宋体" w:eastAsia="宋体" w:cs="宋体"/>
        <w:spacing w:val="-10"/>
        <w:sz w:val="16"/>
        <w:szCs w:val="16"/>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E890A">
    <w:pPr>
      <w:spacing w:line="171" w:lineRule="auto"/>
      <w:ind w:left="5886"/>
      <w:rPr>
        <w:rFonts w:ascii="宋体" w:hAnsi="宋体" w:eastAsia="宋体" w:cs="宋体"/>
        <w:sz w:val="16"/>
        <w:szCs w:val="16"/>
      </w:rPr>
    </w:pPr>
    <w:r>
      <w:rPr>
        <w:rFonts w:ascii="宋体" w:hAnsi="宋体" w:eastAsia="宋体" w:cs="宋体"/>
        <w:spacing w:val="-10"/>
        <w:sz w:val="16"/>
        <w:szCs w:val="16"/>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FEB41">
    <w:pPr>
      <w:spacing w:line="171" w:lineRule="auto"/>
      <w:ind w:left="5886"/>
      <w:rPr>
        <w:rFonts w:ascii="宋体" w:hAnsi="宋体" w:eastAsia="宋体" w:cs="宋体"/>
        <w:sz w:val="16"/>
        <w:szCs w:val="16"/>
      </w:rPr>
    </w:pPr>
    <w:r>
      <w:rPr>
        <w:rFonts w:ascii="宋体" w:hAnsi="宋体" w:eastAsia="宋体" w:cs="宋体"/>
        <w:spacing w:val="-10"/>
        <w:sz w:val="16"/>
        <w:szCs w:val="16"/>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93E3D">
    <w:pPr>
      <w:spacing w:line="171" w:lineRule="auto"/>
      <w:ind w:left="5886"/>
      <w:rPr>
        <w:rFonts w:ascii="宋体" w:hAnsi="宋体" w:eastAsia="宋体" w:cs="宋体"/>
        <w:sz w:val="16"/>
        <w:szCs w:val="16"/>
      </w:rPr>
    </w:pPr>
    <w:r>
      <w:rPr>
        <w:rFonts w:ascii="宋体" w:hAnsi="宋体" w:eastAsia="宋体" w:cs="宋体"/>
        <w:spacing w:val="-10"/>
        <w:sz w:val="16"/>
        <w:szCs w:val="16"/>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C4ED3">
    <w:pPr>
      <w:spacing w:line="171" w:lineRule="auto"/>
      <w:ind w:left="5886"/>
      <w:rPr>
        <w:rFonts w:ascii="宋体" w:hAnsi="宋体" w:eastAsia="宋体" w:cs="宋体"/>
        <w:sz w:val="16"/>
        <w:szCs w:val="16"/>
      </w:rPr>
    </w:pPr>
    <w:r>
      <w:rPr>
        <w:rFonts w:ascii="宋体" w:hAnsi="宋体" w:eastAsia="宋体" w:cs="宋体"/>
        <w:spacing w:val="-10"/>
        <w:sz w:val="16"/>
        <w:szCs w:val="16"/>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79ABA">
    <w:pPr>
      <w:spacing w:line="171" w:lineRule="auto"/>
      <w:ind w:left="5886"/>
      <w:rPr>
        <w:rFonts w:ascii="宋体" w:hAnsi="宋体" w:eastAsia="宋体" w:cs="宋体"/>
        <w:sz w:val="16"/>
        <w:szCs w:val="16"/>
      </w:rPr>
    </w:pPr>
    <w:r>
      <w:rPr>
        <w:rFonts w:ascii="宋体" w:hAnsi="宋体" w:eastAsia="宋体" w:cs="宋体"/>
        <w:spacing w:val="-10"/>
        <w:sz w:val="16"/>
        <w:szCs w:val="16"/>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C5A4B">
    <w:pPr>
      <w:spacing w:line="172" w:lineRule="auto"/>
      <w:ind w:left="5886"/>
      <w:rPr>
        <w:rFonts w:ascii="宋体" w:hAnsi="宋体" w:eastAsia="宋体" w:cs="宋体"/>
        <w:sz w:val="16"/>
        <w:szCs w:val="16"/>
      </w:rPr>
    </w:pPr>
    <w:r>
      <w:rPr>
        <w:rFonts w:ascii="宋体" w:hAnsi="宋体" w:eastAsia="宋体" w:cs="宋体"/>
        <w:spacing w:val="-10"/>
        <w:sz w:val="16"/>
        <w:szCs w:val="16"/>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33128">
    <w:pPr>
      <w:spacing w:line="171" w:lineRule="auto"/>
      <w:ind w:left="5886"/>
      <w:rPr>
        <w:rFonts w:ascii="宋体" w:hAnsi="宋体" w:eastAsia="宋体" w:cs="宋体"/>
        <w:sz w:val="16"/>
        <w:szCs w:val="16"/>
      </w:rPr>
    </w:pPr>
    <w:r>
      <w:rPr>
        <w:rFonts w:ascii="宋体" w:hAnsi="宋体" w:eastAsia="宋体" w:cs="宋体"/>
        <w:spacing w:val="-10"/>
        <w:sz w:val="16"/>
        <w:szCs w:val="16"/>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3A982">
    <w:pPr>
      <w:spacing w:line="171" w:lineRule="auto"/>
      <w:ind w:left="5886"/>
      <w:rPr>
        <w:rFonts w:ascii="宋体" w:hAnsi="宋体" w:eastAsia="宋体" w:cs="宋体"/>
        <w:sz w:val="16"/>
        <w:szCs w:val="16"/>
      </w:rPr>
    </w:pPr>
    <w:r>
      <w:rPr>
        <w:rFonts w:ascii="宋体" w:hAnsi="宋体" w:eastAsia="宋体" w:cs="宋体"/>
        <w:spacing w:val="-10"/>
        <w:sz w:val="16"/>
        <w:szCs w:val="16"/>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C4CE9">
    <w:pPr>
      <w:spacing w:line="171" w:lineRule="auto"/>
      <w:ind w:left="5886"/>
      <w:rPr>
        <w:rFonts w:ascii="宋体" w:hAnsi="宋体" w:eastAsia="宋体" w:cs="宋体"/>
        <w:sz w:val="16"/>
        <w:szCs w:val="16"/>
      </w:rPr>
    </w:pPr>
    <w:r>
      <w:rPr>
        <w:rFonts w:ascii="宋体" w:hAnsi="宋体" w:eastAsia="宋体" w:cs="宋体"/>
        <w:spacing w:val="-10"/>
        <w:sz w:val="16"/>
        <w:szCs w:val="16"/>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BC55C">
    <w:pPr>
      <w:spacing w:line="171" w:lineRule="auto"/>
      <w:ind w:left="5886"/>
      <w:rPr>
        <w:rFonts w:ascii="宋体" w:hAnsi="宋体" w:eastAsia="宋体" w:cs="宋体"/>
        <w:sz w:val="16"/>
        <w:szCs w:val="16"/>
      </w:rPr>
    </w:pPr>
    <w:r>
      <w:rPr>
        <w:rFonts w:ascii="宋体" w:hAnsi="宋体" w:eastAsia="宋体" w:cs="宋体"/>
        <w:spacing w:val="-10"/>
        <w:sz w:val="16"/>
        <w:szCs w:val="16"/>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117A5">
    <w:pPr>
      <w:spacing w:line="171" w:lineRule="auto"/>
      <w:ind w:left="5886"/>
      <w:rPr>
        <w:rFonts w:ascii="宋体" w:hAnsi="宋体" w:eastAsia="宋体" w:cs="宋体"/>
        <w:sz w:val="16"/>
        <w:szCs w:val="16"/>
      </w:rPr>
    </w:pPr>
    <w:r>
      <w:rPr>
        <w:rFonts w:ascii="宋体" w:hAnsi="宋体" w:eastAsia="宋体" w:cs="宋体"/>
        <w:spacing w:val="-10"/>
        <w:sz w:val="16"/>
        <w:szCs w:val="16"/>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4BD3E">
    <w:pPr>
      <w:spacing w:line="171" w:lineRule="auto"/>
      <w:ind w:left="5886"/>
      <w:rPr>
        <w:rFonts w:ascii="宋体" w:hAnsi="宋体" w:eastAsia="宋体" w:cs="宋体"/>
        <w:sz w:val="16"/>
        <w:szCs w:val="16"/>
      </w:rPr>
    </w:pPr>
    <w:r>
      <w:rPr>
        <w:rFonts w:ascii="宋体" w:hAnsi="宋体" w:eastAsia="宋体" w:cs="宋体"/>
        <w:spacing w:val="-10"/>
        <w:sz w:val="16"/>
        <w:szCs w:val="16"/>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DCBC3">
    <w:pPr>
      <w:spacing w:line="171" w:lineRule="auto"/>
      <w:ind w:left="5886"/>
      <w:rPr>
        <w:rFonts w:ascii="宋体" w:hAnsi="宋体" w:eastAsia="宋体" w:cs="宋体"/>
        <w:sz w:val="16"/>
        <w:szCs w:val="16"/>
      </w:rPr>
    </w:pPr>
    <w:r>
      <w:rPr>
        <w:rFonts w:ascii="宋体" w:hAnsi="宋体" w:eastAsia="宋体" w:cs="宋体"/>
        <w:spacing w:val="-10"/>
        <w:sz w:val="16"/>
        <w:szCs w:val="16"/>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A4571">
    <w:pPr>
      <w:spacing w:line="171" w:lineRule="auto"/>
      <w:ind w:left="5886"/>
      <w:rPr>
        <w:rFonts w:ascii="宋体" w:hAnsi="宋体" w:eastAsia="宋体" w:cs="宋体"/>
        <w:sz w:val="16"/>
        <w:szCs w:val="16"/>
      </w:rPr>
    </w:pPr>
    <w:r>
      <w:rPr>
        <w:rFonts w:ascii="宋体" w:hAnsi="宋体" w:eastAsia="宋体" w:cs="宋体"/>
        <w:spacing w:val="-10"/>
        <w:sz w:val="16"/>
        <w:szCs w:val="16"/>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94558">
    <w:pPr>
      <w:spacing w:line="171" w:lineRule="auto"/>
      <w:ind w:left="5886"/>
      <w:rPr>
        <w:rFonts w:ascii="宋体" w:hAnsi="宋体" w:eastAsia="宋体" w:cs="宋体"/>
        <w:sz w:val="16"/>
        <w:szCs w:val="16"/>
      </w:rPr>
    </w:pPr>
    <w:r>
      <w:rPr>
        <w:rFonts w:ascii="宋体" w:hAnsi="宋体" w:eastAsia="宋体" w:cs="宋体"/>
        <w:spacing w:val="-10"/>
        <w:sz w:val="16"/>
        <w:szCs w:val="16"/>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7F20D">
    <w:pPr>
      <w:spacing w:line="172" w:lineRule="auto"/>
      <w:ind w:left="5886"/>
      <w:rPr>
        <w:rFonts w:ascii="宋体" w:hAnsi="宋体" w:eastAsia="宋体" w:cs="宋体"/>
        <w:sz w:val="16"/>
        <w:szCs w:val="16"/>
      </w:rPr>
    </w:pPr>
    <w:r>
      <w:rPr>
        <w:rFonts w:ascii="宋体" w:hAnsi="宋体" w:eastAsia="宋体" w:cs="宋体"/>
        <w:spacing w:val="-10"/>
        <w:sz w:val="16"/>
        <w:szCs w:val="16"/>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1B8C7">
    <w:pPr>
      <w:spacing w:line="171" w:lineRule="auto"/>
      <w:ind w:left="5886"/>
      <w:rPr>
        <w:rFonts w:ascii="宋体" w:hAnsi="宋体" w:eastAsia="宋体" w:cs="宋体"/>
        <w:sz w:val="16"/>
        <w:szCs w:val="16"/>
      </w:rPr>
    </w:pPr>
    <w:r>
      <w:rPr>
        <w:rFonts w:ascii="宋体" w:hAnsi="宋体" w:eastAsia="宋体" w:cs="宋体"/>
        <w:spacing w:val="-10"/>
        <w:sz w:val="16"/>
        <w:szCs w:val="16"/>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761CF">
    <w:pPr>
      <w:spacing w:line="171" w:lineRule="auto"/>
      <w:ind w:left="5886"/>
      <w:rPr>
        <w:rFonts w:ascii="宋体" w:hAnsi="宋体" w:eastAsia="宋体" w:cs="宋体"/>
        <w:sz w:val="16"/>
        <w:szCs w:val="16"/>
      </w:rPr>
    </w:pPr>
    <w:r>
      <w:rPr>
        <w:rFonts w:ascii="宋体" w:hAnsi="宋体" w:eastAsia="宋体" w:cs="宋体"/>
        <w:spacing w:val="-10"/>
        <w:sz w:val="16"/>
        <w:szCs w:val="16"/>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2E119">
    <w:pPr>
      <w:spacing w:line="171" w:lineRule="auto"/>
      <w:ind w:left="5886"/>
      <w:rPr>
        <w:rFonts w:ascii="宋体" w:hAnsi="宋体" w:eastAsia="宋体" w:cs="宋体"/>
        <w:sz w:val="16"/>
        <w:szCs w:val="16"/>
      </w:rPr>
    </w:pPr>
    <w:r>
      <w:rPr>
        <w:rFonts w:ascii="宋体" w:hAnsi="宋体" w:eastAsia="宋体" w:cs="宋体"/>
        <w:spacing w:val="-10"/>
        <w:sz w:val="16"/>
        <w:szCs w:val="16"/>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BB25D">
    <w:pPr>
      <w:spacing w:line="170" w:lineRule="auto"/>
      <w:ind w:left="5886"/>
      <w:rPr>
        <w:rFonts w:ascii="宋体" w:hAnsi="宋体" w:eastAsia="宋体" w:cs="宋体"/>
        <w:sz w:val="16"/>
        <w:szCs w:val="16"/>
      </w:rPr>
    </w:pPr>
    <w:r>
      <w:rPr>
        <w:rFonts w:ascii="宋体" w:hAnsi="宋体" w:eastAsia="宋体" w:cs="宋体"/>
        <w:spacing w:val="-10"/>
        <w:sz w:val="16"/>
        <w:szCs w:val="16"/>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CD4B9">
    <w:pPr>
      <w:spacing w:line="171" w:lineRule="auto"/>
      <w:ind w:left="5886"/>
      <w:rPr>
        <w:rFonts w:ascii="宋体" w:hAnsi="宋体" w:eastAsia="宋体" w:cs="宋体"/>
        <w:sz w:val="16"/>
        <w:szCs w:val="16"/>
      </w:rPr>
    </w:pPr>
    <w:r>
      <w:rPr>
        <w:rFonts w:ascii="宋体" w:hAnsi="宋体" w:eastAsia="宋体" w:cs="宋体"/>
        <w:spacing w:val="-10"/>
        <w:sz w:val="16"/>
        <w:szCs w:val="16"/>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D268F">
    <w:pPr>
      <w:spacing w:line="170" w:lineRule="auto"/>
      <w:ind w:left="5886"/>
      <w:rPr>
        <w:rFonts w:ascii="宋体" w:hAnsi="宋体" w:eastAsia="宋体" w:cs="宋体"/>
        <w:sz w:val="16"/>
        <w:szCs w:val="16"/>
      </w:rPr>
    </w:pPr>
    <w:r>
      <w:rPr>
        <w:rFonts w:ascii="宋体" w:hAnsi="宋体" w:eastAsia="宋体" w:cs="宋体"/>
        <w:spacing w:val="-10"/>
        <w:sz w:val="16"/>
        <w:szCs w:val="16"/>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5BD8F">
    <w:pPr>
      <w:spacing w:line="171" w:lineRule="auto"/>
      <w:ind w:left="5886"/>
      <w:rPr>
        <w:rFonts w:ascii="宋体" w:hAnsi="宋体" w:eastAsia="宋体" w:cs="宋体"/>
        <w:sz w:val="16"/>
        <w:szCs w:val="16"/>
      </w:rPr>
    </w:pPr>
    <w:r>
      <w:rPr>
        <w:rFonts w:ascii="宋体" w:hAnsi="宋体" w:eastAsia="宋体" w:cs="宋体"/>
        <w:spacing w:val="-10"/>
        <w:sz w:val="16"/>
        <w:szCs w:val="16"/>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6AEEC">
    <w:pPr>
      <w:spacing w:line="171" w:lineRule="auto"/>
      <w:ind w:left="5886"/>
      <w:rPr>
        <w:rFonts w:ascii="宋体" w:hAnsi="宋体" w:eastAsia="宋体" w:cs="宋体"/>
        <w:sz w:val="16"/>
        <w:szCs w:val="16"/>
      </w:rPr>
    </w:pPr>
    <w:r>
      <w:rPr>
        <w:rFonts w:ascii="宋体" w:hAnsi="宋体" w:eastAsia="宋体" w:cs="宋体"/>
        <w:spacing w:val="-10"/>
        <w:sz w:val="16"/>
        <w:szCs w:val="16"/>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5E56B">
    <w:pPr>
      <w:spacing w:line="171" w:lineRule="auto"/>
      <w:ind w:left="5886"/>
      <w:rPr>
        <w:rFonts w:ascii="宋体" w:hAnsi="宋体" w:eastAsia="宋体" w:cs="宋体"/>
        <w:sz w:val="16"/>
        <w:szCs w:val="16"/>
      </w:rPr>
    </w:pPr>
    <w:r>
      <w:rPr>
        <w:rFonts w:ascii="宋体" w:hAnsi="宋体" w:eastAsia="宋体" w:cs="宋体"/>
        <w:spacing w:val="-10"/>
        <w:sz w:val="16"/>
        <w:szCs w:val="16"/>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DBEA4">
    <w:pPr>
      <w:spacing w:line="172" w:lineRule="auto"/>
      <w:ind w:left="5886"/>
      <w:rPr>
        <w:rFonts w:ascii="宋体" w:hAnsi="宋体" w:eastAsia="宋体" w:cs="宋体"/>
        <w:sz w:val="16"/>
        <w:szCs w:val="16"/>
      </w:rPr>
    </w:pPr>
    <w:r>
      <w:rPr>
        <w:rFonts w:ascii="宋体" w:hAnsi="宋体" w:eastAsia="宋体" w:cs="宋体"/>
        <w:spacing w:val="-10"/>
        <w:sz w:val="16"/>
        <w:szCs w:val="16"/>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4316E">
    <w:pPr>
      <w:spacing w:line="171" w:lineRule="auto"/>
      <w:ind w:left="5886"/>
      <w:rPr>
        <w:rFonts w:ascii="宋体" w:hAnsi="宋体" w:eastAsia="宋体" w:cs="宋体"/>
        <w:sz w:val="16"/>
        <w:szCs w:val="16"/>
      </w:rPr>
    </w:pPr>
    <w:r>
      <w:rPr>
        <w:rFonts w:ascii="宋体" w:hAnsi="宋体" w:eastAsia="宋体" w:cs="宋体"/>
        <w:spacing w:val="-10"/>
        <w:sz w:val="16"/>
        <w:szCs w:val="16"/>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D6F50">
    <w:pPr>
      <w:spacing w:line="171" w:lineRule="auto"/>
      <w:ind w:left="5886"/>
      <w:rPr>
        <w:rFonts w:ascii="宋体" w:hAnsi="宋体" w:eastAsia="宋体" w:cs="宋体"/>
        <w:sz w:val="16"/>
        <w:szCs w:val="16"/>
      </w:rPr>
    </w:pPr>
    <w:r>
      <w:rPr>
        <w:rFonts w:ascii="宋体" w:hAnsi="宋体" w:eastAsia="宋体" w:cs="宋体"/>
        <w:spacing w:val="-10"/>
        <w:sz w:val="16"/>
        <w:szCs w:val="16"/>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5CD18">
    <w:pPr>
      <w:spacing w:line="171" w:lineRule="auto"/>
      <w:ind w:left="5886"/>
      <w:rPr>
        <w:rFonts w:ascii="宋体" w:hAnsi="宋体" w:eastAsia="宋体" w:cs="宋体"/>
        <w:sz w:val="16"/>
        <w:szCs w:val="16"/>
      </w:rPr>
    </w:pPr>
    <w:r>
      <w:rPr>
        <w:rFonts w:ascii="宋体" w:hAnsi="宋体" w:eastAsia="宋体" w:cs="宋体"/>
        <w:spacing w:val="-10"/>
        <w:sz w:val="16"/>
        <w:szCs w:val="16"/>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C11AA">
    <w:pPr>
      <w:spacing w:line="171" w:lineRule="auto"/>
      <w:ind w:left="5886"/>
      <w:rPr>
        <w:rFonts w:ascii="宋体" w:hAnsi="宋体" w:eastAsia="宋体" w:cs="宋体"/>
        <w:sz w:val="16"/>
        <w:szCs w:val="16"/>
      </w:rPr>
    </w:pPr>
    <w:r>
      <w:rPr>
        <w:rFonts w:ascii="宋体" w:hAnsi="宋体" w:eastAsia="宋体" w:cs="宋体"/>
        <w:spacing w:val="-10"/>
        <w:sz w:val="16"/>
        <w:szCs w:val="16"/>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2AB22">
    <w:pPr>
      <w:spacing w:line="171" w:lineRule="auto"/>
      <w:ind w:left="5886"/>
      <w:rPr>
        <w:rFonts w:ascii="宋体" w:hAnsi="宋体" w:eastAsia="宋体" w:cs="宋体"/>
        <w:sz w:val="16"/>
        <w:szCs w:val="16"/>
      </w:rPr>
    </w:pPr>
    <w:r>
      <w:rPr>
        <w:rFonts w:ascii="宋体" w:hAnsi="宋体" w:eastAsia="宋体" w:cs="宋体"/>
        <w:spacing w:val="-10"/>
        <w:sz w:val="16"/>
        <w:szCs w:val="16"/>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3CE1B">
    <w:pPr>
      <w:spacing w:line="171" w:lineRule="auto"/>
      <w:ind w:left="5886"/>
      <w:rPr>
        <w:rFonts w:ascii="宋体" w:hAnsi="宋体" w:eastAsia="宋体" w:cs="宋体"/>
        <w:sz w:val="16"/>
        <w:szCs w:val="16"/>
      </w:rPr>
    </w:pPr>
    <w:r>
      <w:rPr>
        <w:rFonts w:ascii="宋体" w:hAnsi="宋体" w:eastAsia="宋体" w:cs="宋体"/>
        <w:spacing w:val="-10"/>
        <w:sz w:val="16"/>
        <w:szCs w:val="16"/>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D52BA">
    <w:pPr>
      <w:spacing w:line="171" w:lineRule="auto"/>
      <w:ind w:left="5886"/>
      <w:rPr>
        <w:rFonts w:ascii="宋体" w:hAnsi="宋体" w:eastAsia="宋体" w:cs="宋体"/>
        <w:sz w:val="16"/>
        <w:szCs w:val="16"/>
      </w:rPr>
    </w:pPr>
    <w:r>
      <w:rPr>
        <w:rFonts w:ascii="宋体" w:hAnsi="宋体" w:eastAsia="宋体" w:cs="宋体"/>
        <w:spacing w:val="-10"/>
        <w:sz w:val="16"/>
        <w:szCs w:val="16"/>
      </w:rPr>
      <w:t>-68-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EF483">
    <w:pPr>
      <w:spacing w:line="171" w:lineRule="auto"/>
      <w:ind w:left="5886"/>
      <w:rPr>
        <w:rFonts w:ascii="宋体" w:hAnsi="宋体" w:eastAsia="宋体" w:cs="宋体"/>
        <w:sz w:val="16"/>
        <w:szCs w:val="16"/>
      </w:rPr>
    </w:pPr>
    <w:r>
      <w:rPr>
        <w:rFonts w:ascii="宋体" w:hAnsi="宋体" w:eastAsia="宋体" w:cs="宋体"/>
        <w:spacing w:val="-10"/>
        <w:sz w:val="16"/>
        <w:szCs w:val="16"/>
      </w:rPr>
      <w:t>-69-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CF7C3">
    <w:pPr>
      <w:spacing w:line="171" w:lineRule="auto"/>
      <w:ind w:left="5886"/>
      <w:rPr>
        <w:rFonts w:ascii="宋体" w:hAnsi="宋体" w:eastAsia="宋体" w:cs="宋体"/>
        <w:sz w:val="16"/>
        <w:szCs w:val="16"/>
      </w:rPr>
    </w:pPr>
    <w:r>
      <w:rPr>
        <w:rFonts w:ascii="宋体" w:hAnsi="宋体" w:eastAsia="宋体" w:cs="宋体"/>
        <w:spacing w:val="-10"/>
        <w:sz w:val="16"/>
        <w:szCs w:val="16"/>
      </w:rPr>
      <w:t>-70-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476DA">
    <w:pPr>
      <w:spacing w:line="172" w:lineRule="auto"/>
      <w:ind w:left="5886"/>
      <w:rPr>
        <w:rFonts w:ascii="宋体" w:hAnsi="宋体" w:eastAsia="宋体" w:cs="宋体"/>
        <w:sz w:val="16"/>
        <w:szCs w:val="16"/>
      </w:rPr>
    </w:pPr>
    <w:r>
      <w:rPr>
        <w:rFonts w:ascii="宋体" w:hAnsi="宋体" w:eastAsia="宋体" w:cs="宋体"/>
        <w:spacing w:val="-10"/>
        <w:sz w:val="16"/>
        <w:szCs w:val="16"/>
      </w:rPr>
      <w:t>-71-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2B805">
    <w:pPr>
      <w:spacing w:line="171" w:lineRule="auto"/>
      <w:ind w:left="5886"/>
      <w:rPr>
        <w:rFonts w:ascii="宋体" w:hAnsi="宋体" w:eastAsia="宋体" w:cs="宋体"/>
        <w:sz w:val="16"/>
        <w:szCs w:val="16"/>
      </w:rPr>
    </w:pPr>
    <w:r>
      <w:rPr>
        <w:rFonts w:ascii="宋体" w:hAnsi="宋体" w:eastAsia="宋体" w:cs="宋体"/>
        <w:spacing w:val="-10"/>
        <w:sz w:val="16"/>
        <w:szCs w:val="16"/>
      </w:rPr>
      <w:t>-72-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089C4">
    <w:pPr>
      <w:pStyle w:val="2"/>
      <w:spacing w:line="14" w:lineRule="auto"/>
      <w:rPr>
        <w:sz w:val="2"/>
      </w:rPr>
    </w:pPr>
    <w:r>
      <w:pict>
        <v:shape id="PowerPlusWaterMarkObject2" o:spid="_x0000_s2049" o:spt="136" type="#_x0000_t136" style="position:absolute;left:0pt;margin-left:-13.05pt;margin-top:288.1pt;height:18.85pt;width:119.4pt;mso-position-horizontal-relative:page;mso-position-vertical-relative:page;rotation:21626880f;z-index:-2516572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 o:spid="_x0000_s2050" o:spt="136" type="#_x0000_t136" style="position:absolute;left:0pt;margin-left:86.9pt;margin-top:44.1pt;height:18.85pt;width:119.4pt;mso-position-horizontal-relative:page;mso-position-vertical-relative:page;rotation:21626880f;z-index:-2516561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 o:spid="_x0000_s2051" o:spt="136" type="#_x0000_t136" style="position:absolute;left:0pt;margin-left:391.9pt;margin-top:288.1pt;height:18.85pt;width:119.4pt;mso-position-horizontal-relative:page;mso-position-vertical-relative:page;rotation:21626880f;z-index:-2516551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 o:spid="_x0000_s2052" o:spt="136" type="#_x0000_t136" style="position:absolute;left:0pt;margin-left:-13.05pt;margin-top:776.1pt;height:18.85pt;width:119.4pt;mso-position-horizontal-relative:page;mso-position-vertical-relative:page;rotation:21626880f;z-index:-2516541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 o:spid="_x0000_s2053" o:spt="136" type="#_x0000_t136" style="position:absolute;left:0pt;margin-left:391.9pt;margin-top:776.1pt;height:18.85pt;width:119.4pt;mso-position-horizontal-relative:page;mso-position-vertical-relative:page;rotation:21626880f;z-index:-2516531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 o:spid="_x0000_s2054" o:spt="136" type="#_x0000_t136" style="position:absolute;left:0pt;margin-left:86.9pt;margin-top:532.1pt;height:18.85pt;width:119.4pt;mso-position-horizontal-relative:page;mso-position-vertical-relative:page;rotation:21626880f;z-index:-2516520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 o:spid="_x0000_s2055" o:spt="136" type="#_x0000_t136" style="position:absolute;left:0pt;margin-left:493.25pt;margin-top:49.15pt;height:18.75pt;width:99.4pt;mso-position-horizontal-relative:page;mso-position-vertical-relative:page;rotation:21626880f;z-index:-2516510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6" o:spid="_x0000_s2056" o:spt="136" type="#_x0000_t136" style="position:absolute;left:0pt;margin-left:493.25pt;margin-top:537.15pt;height:18.75pt;width:99.4pt;mso-position-horizontal-relative:page;mso-position-vertical-relative:page;rotation:21626880f;z-index:-2516500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001FE">
    <w:pPr>
      <w:pStyle w:val="2"/>
      <w:spacing w:line="14" w:lineRule="auto"/>
      <w:rPr>
        <w:sz w:val="2"/>
      </w:rPr>
    </w:pPr>
    <w:r>
      <w:pict>
        <v:shape id="PowerPlusWaterMarkObject18" o:spid="_x0000_s2057" o:spt="136" type="#_x0000_t136" style="position:absolute;left:0pt;margin-left:-13.05pt;margin-top:288.1pt;height:18.85pt;width:119.4pt;mso-position-horizontal-relative:page;mso-position-vertical-relative:page;rotation:21626880f;z-index:-2516490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 o:spid="_x0000_s2058" o:spt="136" type="#_x0000_t136" style="position:absolute;left:0pt;margin-left:86.9pt;margin-top:532.1pt;height:18.85pt;width:119.4pt;mso-position-horizontal-relative:page;mso-position-vertical-relative:page;rotation:21626880f;z-index:-2516480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2" o:spid="_x0000_s2059" o:spt="136" type="#_x0000_t136" style="position:absolute;left:0pt;margin-left:-13.05pt;margin-top:776.1pt;height:18.85pt;width:119.4pt;mso-position-horizontal-relative:page;mso-position-vertical-relative:page;rotation:21626880f;z-index:-2516469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4" o:spid="_x0000_s2060" o:spt="136" type="#_x0000_t136" style="position:absolute;left:0pt;margin-left:493.25pt;margin-top:537.15pt;height:18.75pt;width:99.4pt;mso-position-horizontal-relative:page;mso-position-vertical-relative:page;rotation:21626880f;z-index:-2516459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6" o:spid="_x0000_s2061" o:spt="136" type="#_x0000_t136" style="position:absolute;left:0pt;margin-left:86.9pt;margin-top:44.1pt;height:18.85pt;width:119.4pt;mso-position-horizontal-relative:page;mso-position-vertical-relative:page;rotation:21626880f;z-index:-2516449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 o:spid="_x0000_s2062" o:spt="136" type="#_x0000_t136" style="position:absolute;left:0pt;margin-left:493.25pt;margin-top:49.15pt;height:18.75pt;width:99.4pt;mso-position-horizontal-relative:page;mso-position-vertical-relative:page;rotation:21626880f;z-index:-25164390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30" o:spid="_x0000_s2063" o:spt="136" type="#_x0000_t136" style="position:absolute;left:0pt;margin-left:391.9pt;margin-top:288.1pt;height:18.85pt;width:119.4pt;mso-position-horizontal-relative:page;mso-position-vertical-relative:page;rotation:21626880f;z-index:-2516428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2" o:spid="_x0000_s2064" o:spt="136" type="#_x0000_t136" style="position:absolute;left:0pt;margin-left:391.9pt;margin-top:776.1pt;height:18.85pt;width:119.4pt;mso-position-horizontal-relative:page;mso-position-vertical-relative:page;rotation:21626880f;z-index:-2516418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3699B">
    <w:pPr>
      <w:spacing w:before="1" w:line="210" w:lineRule="exact"/>
      <w:ind w:left="650"/>
      <w:rPr>
        <w:rFonts w:ascii="宋体" w:hAnsi="宋体" w:eastAsia="宋体" w:cs="宋体"/>
        <w:sz w:val="16"/>
        <w:szCs w:val="16"/>
      </w:rPr>
    </w:pPr>
    <w:r>
      <w:pict>
        <v:shape id="PowerPlusWaterMarkObject34" o:spid="_x0000_s2065" o:spt="136" type="#_x0000_t136" style="position:absolute;left:0pt;margin-left:86.9pt;margin-top:26.2pt;height:18.85pt;width:119.4pt;rotation:21626880f;z-index:2516817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36" o:spid="_x0000_s2066" o:spt="136" type="#_x0000_t136" style="position:absolute;left:0pt;margin-left:-13.05pt;margin-top:288.1pt;height:18.85pt;width:119.4pt;mso-position-horizontal-relative:page;mso-position-vertical-relative:page;rotation:21626880f;z-index:-251640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8" o:spid="_x0000_s2067" o:spt="136" type="#_x0000_t136" style="position:absolute;left:0pt;margin-left:493.25pt;margin-top:49.15pt;height:18.75pt;width:99.4pt;mso-position-horizontal-relative:page;mso-position-vertical-relative:page;rotation:21626880f;z-index:2516828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40" o:spid="_x0000_s2068" o:spt="136" type="#_x0000_t136" style="position:absolute;left:0pt;margin-left:391.9pt;margin-top:288.1pt;height:18.85pt;width:119.4pt;mso-position-horizontal-relative:page;mso-position-vertical-relative:page;rotation:21626880f;z-index:-2516398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2" o:spid="_x0000_s2069" o:spt="136" type="#_x0000_t136" style="position:absolute;left:0pt;margin-left:86.9pt;margin-top:532.1pt;height:18.85pt;width:119.4pt;mso-position-horizontal-relative:page;mso-position-vertical-relative:page;rotation:21626880f;z-index:-2516377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4" o:spid="_x0000_s2070" o:spt="136" type="#_x0000_t136" style="position:absolute;left:0pt;margin-left:-13.05pt;margin-top:776.1pt;height:18.85pt;width:119.4pt;mso-position-horizontal-relative:page;mso-position-vertical-relative:page;rotation:21626880f;z-index:-2516367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6" o:spid="_x0000_s2071" o:spt="136" type="#_x0000_t136" style="position:absolute;left:0pt;margin-left:493.25pt;margin-top:537.15pt;height:18.75pt;width:99.4pt;mso-position-horizontal-relative:page;mso-position-vertical-relative:page;rotation:21626880f;z-index:-2516387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48" o:spid="_x0000_s2072" o:spt="136" type="#_x0000_t136" style="position:absolute;left:0pt;margin-left:391.9pt;margin-top:776.1pt;height:18.85pt;width:119.4pt;mso-position-horizontal-relative:page;mso-position-vertical-relative:page;rotation:21626880f;z-index:-2516357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D76AB">
    <w:pPr>
      <w:spacing w:before="1" w:line="210" w:lineRule="exact"/>
      <w:ind w:left="650"/>
      <w:rPr>
        <w:rFonts w:ascii="宋体" w:hAnsi="宋体" w:eastAsia="宋体" w:cs="宋体"/>
        <w:sz w:val="16"/>
        <w:szCs w:val="16"/>
      </w:rPr>
    </w:pPr>
    <w:r>
      <w:pict>
        <v:shape id="PowerPlusWaterMarkObject50" o:spid="_x0000_s2073" o:spt="136" type="#_x0000_t136" style="position:absolute;left:0pt;margin-left:86.9pt;margin-top:26.2pt;height:18.85pt;width:119.4pt;rotation:21626880f;z-index:251691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52" o:spid="_x0000_s2074" o:spt="136" type="#_x0000_t136" style="position:absolute;left:0pt;margin-left:-13.05pt;margin-top:288.1pt;height:18.85pt;width:119.4pt;mso-position-horizontal-relative:page;mso-position-vertical-relative:page;rotation:21626880f;z-index:-251627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4" o:spid="_x0000_s2075" o:spt="136" type="#_x0000_t136" style="position:absolute;left:0pt;margin-left:493.25pt;margin-top:49.15pt;height:18.75pt;width:99.4pt;mso-position-horizontal-relative:page;mso-position-vertical-relative:page;rotation:21626880f;z-index:2516899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56" o:spid="_x0000_s2076" o:spt="136" type="#_x0000_t136" style="position:absolute;left:0pt;margin-left:391.9pt;margin-top:288.1pt;height:18.85pt;width:119.4pt;mso-position-horizontal-relative:page;mso-position-vertical-relative:page;rotation:21626880f;z-index:-2516285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8" o:spid="_x0000_s2077" o:spt="136" type="#_x0000_t136" style="position:absolute;left:0pt;margin-left:86.9pt;margin-top:532.1pt;height:18.85pt;width:119.4pt;mso-position-horizontal-relative:page;mso-position-vertical-relative:page;rotation:21626880f;z-index:-2516316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0" o:spid="_x0000_s2078" o:spt="136" type="#_x0000_t136" style="position:absolute;left:0pt;margin-left:-13.05pt;margin-top:776.1pt;height:18.85pt;width:119.4pt;mso-position-horizontal-relative:page;mso-position-vertical-relative:page;rotation:21626880f;z-index:-2516295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2" o:spid="_x0000_s2079" o:spt="136" type="#_x0000_t136" style="position:absolute;left:0pt;margin-left:493.25pt;margin-top:537.15pt;height:18.75pt;width:99.4pt;mso-position-horizontal-relative:page;mso-position-vertical-relative:page;rotation:21626880f;z-index:-25163264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64" o:spid="_x0000_s2080" o:spt="136" type="#_x0000_t136" style="position:absolute;left:0pt;margin-left:391.9pt;margin-top:776.1pt;height:18.85pt;width:119.4pt;mso-position-horizontal-relative:page;mso-position-vertical-relative:page;rotation:21626880f;z-index:-2516305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D223A">
    <w:pPr>
      <w:spacing w:before="1" w:line="210" w:lineRule="exact"/>
      <w:ind w:left="650"/>
      <w:rPr>
        <w:rFonts w:ascii="宋体" w:hAnsi="宋体" w:eastAsia="宋体" w:cs="宋体"/>
        <w:sz w:val="16"/>
        <w:szCs w:val="16"/>
      </w:rPr>
    </w:pPr>
    <w:r>
      <w:pict>
        <v:shape id="PowerPlusWaterMarkObject66" o:spid="_x0000_s2081" o:spt="136" type="#_x0000_t136" style="position:absolute;left:0pt;margin-left:86.9pt;margin-top:26.2pt;height:18.85pt;width:119.4pt;rotation:21626880f;z-index:251698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68" o:spid="_x0000_s2082" o:spt="136" type="#_x0000_t136" style="position:absolute;left:0pt;margin-left:-13.05pt;margin-top:288.1pt;height:18.85pt;width:119.4pt;mso-position-horizontal-relative:page;mso-position-vertical-relative:page;rotation:21626880f;z-index:-2516244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0" o:spid="_x0000_s2083" o:spt="136" type="#_x0000_t136" style="position:absolute;left:0pt;margin-left:493.25pt;margin-top:49.15pt;height:18.75pt;width:99.4pt;mso-position-horizontal-relative:page;mso-position-vertical-relative:page;rotation:21626880f;z-index:2516992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72" o:spid="_x0000_s2084" o:spt="136" type="#_x0000_t136" style="position:absolute;left:0pt;margin-left:391.9pt;margin-top:288.1pt;height:18.85pt;width:119.4pt;mso-position-horizontal-relative:page;mso-position-vertical-relative:page;rotation:21626880f;z-index:-2516234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4" o:spid="_x0000_s2085" o:spt="136" type="#_x0000_t136" style="position:absolute;left:0pt;margin-left:86.9pt;margin-top:532.1pt;height:18.85pt;width:119.4pt;mso-position-horizontal-relative:page;mso-position-vertical-relative:page;rotation:21626880f;z-index:-251622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6" o:spid="_x0000_s2086" o:spt="136" type="#_x0000_t136" style="position:absolute;left:0pt;margin-left:-13.05pt;margin-top:776.1pt;height:18.85pt;width:119.4pt;mso-position-horizontal-relative:page;mso-position-vertical-relative:page;rotation:21626880f;z-index:-251620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8" o:spid="_x0000_s2087" o:spt="136" type="#_x0000_t136" style="position:absolute;left:0pt;margin-left:493.25pt;margin-top:537.15pt;height:18.75pt;width:99.4pt;mso-position-horizontal-relative:page;mso-position-vertical-relative:page;rotation:21626880f;z-index:-2516193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80" o:spid="_x0000_s2088" o:spt="136" type="#_x0000_t136" style="position:absolute;left:0pt;margin-left:391.9pt;margin-top:776.1pt;height:18.85pt;width:119.4pt;mso-position-horizontal-relative:page;mso-position-vertical-relative:page;rotation:21626880f;z-index:-251621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D76AB">
    <w:pPr>
      <w:spacing w:before="1" w:line="210" w:lineRule="exact"/>
      <w:ind w:left="650"/>
      <w:rPr>
        <w:rFonts w:ascii="宋体" w:hAnsi="宋体" w:eastAsia="宋体" w:cs="宋体"/>
        <w:sz w:val="16"/>
        <w:szCs w:val="16"/>
      </w:rPr>
    </w:pPr>
    <w:r>
      <w:pict>
        <v:shape id="PowerPlusWaterMarkObject50" o:spid="_x0000_s2073" o:spt="136" type="#_x0000_t136" style="position:absolute;left:0pt;margin-left:86.9pt;margin-top:26.2pt;height:18.85pt;width:119.4pt;rotation:21626880f;z-index:251691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52" o:spid="_x0000_s2074" o:spt="136" type="#_x0000_t136" style="position:absolute;left:0pt;margin-left:-13.05pt;margin-top:288.1pt;height:18.85pt;width:119.4pt;mso-position-horizontal-relative:page;mso-position-vertical-relative:page;rotation:21626880f;z-index:-251627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4" o:spid="_x0000_s2075" o:spt="136" type="#_x0000_t136" style="position:absolute;left:0pt;margin-left:493.25pt;margin-top:49.15pt;height:18.75pt;width:99.4pt;mso-position-horizontal-relative:page;mso-position-vertical-relative:page;rotation:21626880f;z-index:2516899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56" o:spid="_x0000_s2076" o:spt="136" type="#_x0000_t136" style="position:absolute;left:0pt;margin-left:391.9pt;margin-top:288.1pt;height:18.85pt;width:119.4pt;mso-position-horizontal-relative:page;mso-position-vertical-relative:page;rotation:21626880f;z-index:-2516285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8" o:spid="_x0000_s2077" o:spt="136" type="#_x0000_t136" style="position:absolute;left:0pt;margin-left:86.9pt;margin-top:532.1pt;height:18.85pt;width:119.4pt;mso-position-horizontal-relative:page;mso-position-vertical-relative:page;rotation:21626880f;z-index:-2516316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0" o:spid="_x0000_s2078" o:spt="136" type="#_x0000_t136" style="position:absolute;left:0pt;margin-left:-13.05pt;margin-top:776.1pt;height:18.85pt;width:119.4pt;mso-position-horizontal-relative:page;mso-position-vertical-relative:page;rotation:21626880f;z-index:-2516295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2" o:spid="_x0000_s2079" o:spt="136" type="#_x0000_t136" style="position:absolute;left:0pt;margin-left:493.25pt;margin-top:537.15pt;height:18.75pt;width:99.4pt;mso-position-horizontal-relative:page;mso-position-vertical-relative:page;rotation:21626880f;z-index:-25163264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64" o:spid="_x0000_s2080" o:spt="136" type="#_x0000_t136" style="position:absolute;left:0pt;margin-left:391.9pt;margin-top:776.1pt;height:18.85pt;width:119.4pt;mso-position-horizontal-relative:page;mso-position-vertical-relative:page;rotation:21626880f;z-index:-2516305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600B7">
    <w:pPr>
      <w:spacing w:before="1" w:line="210" w:lineRule="exact"/>
      <w:ind w:left="650"/>
      <w:rPr>
        <w:rFonts w:ascii="宋体" w:hAnsi="宋体" w:eastAsia="宋体" w:cs="宋体"/>
        <w:sz w:val="16"/>
        <w:szCs w:val="16"/>
      </w:rPr>
    </w:pPr>
    <w:r>
      <w:pict>
        <v:shape id="PowerPlusWaterMarkObject82" o:spid="_x0000_s2089" o:spt="136" type="#_x0000_t136" style="position:absolute;left:0pt;margin-left:86.9pt;margin-top:26.2pt;height:18.85pt;width:119.4pt;rotation:21626880f;z-index:2517094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84" o:spid="_x0000_s2090" o:spt="136" type="#_x0000_t136" style="position:absolute;left:0pt;margin-left:-13.05pt;margin-top:288.1pt;height:18.85pt;width:119.4pt;mso-position-horizontal-relative:page;mso-position-vertical-relative:page;rotation:21626880f;z-index:-2516131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6" o:spid="_x0000_s2091" o:spt="136" type="#_x0000_t136" style="position:absolute;left:0pt;margin-left:493.25pt;margin-top:49.15pt;height:18.75pt;width:99.4pt;mso-position-horizontal-relative:page;mso-position-vertical-relative:page;rotation:21626880f;z-index:2517084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88" o:spid="_x0000_s2092" o:spt="136" type="#_x0000_t136" style="position:absolute;left:0pt;margin-left:391.9pt;margin-top:288.1pt;height:18.85pt;width:119.4pt;mso-position-horizontal-relative:page;mso-position-vertical-relative:page;rotation:21626880f;z-index:-251614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0" o:spid="_x0000_s2093" o:spt="136" type="#_x0000_t136" style="position:absolute;left:0pt;margin-left:86.9pt;margin-top:532.1pt;height:18.85pt;width:119.4pt;mso-position-horizontal-relative:page;mso-position-vertical-relative:page;rotation:21626880f;z-index:-251612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2" o:spid="_x0000_s2094" o:spt="136" type="#_x0000_t136" style="position:absolute;left:0pt;margin-left:-13.05pt;margin-top:776.1pt;height:18.85pt;width:119.4pt;mso-position-horizontal-relative:page;mso-position-vertical-relative:page;rotation:21626880f;z-index:-2516090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4" o:spid="_x0000_s2095" o:spt="136" type="#_x0000_t136" style="position:absolute;left:0pt;margin-left:493.25pt;margin-top:537.15pt;height:18.75pt;width:99.4pt;mso-position-horizontal-relative:page;mso-position-vertical-relative:page;rotation:21626880f;z-index:-25161113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96" o:spid="_x0000_s2096" o:spt="136" type="#_x0000_t136" style="position:absolute;left:0pt;margin-left:391.9pt;margin-top:776.1pt;height:18.85pt;width:119.4pt;mso-position-horizontal-relative:page;mso-position-vertical-relative:page;rotation:21626880f;z-index:-2516101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9EB02">
    <w:pPr>
      <w:spacing w:before="1" w:line="210" w:lineRule="exact"/>
      <w:ind w:left="650"/>
      <w:rPr>
        <w:rFonts w:ascii="宋体" w:hAnsi="宋体" w:eastAsia="宋体" w:cs="宋体"/>
        <w:sz w:val="16"/>
        <w:szCs w:val="16"/>
      </w:rPr>
    </w:pPr>
    <w:r>
      <w:pict>
        <v:shape id="PowerPlusWaterMarkObject98" o:spid="_x0000_s2097" o:spt="136" type="#_x0000_t136" style="position:absolute;left:0pt;margin-left:86.9pt;margin-top:26.2pt;height:18.85pt;width:119.4pt;rotation:21626880f;z-index:2517176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00" o:spid="_x0000_s2098" o:spt="136" type="#_x0000_t136" style="position:absolute;left:0pt;margin-left:-13.05pt;margin-top:288.1pt;height:18.85pt;width:119.4pt;mso-position-horizontal-relative:page;mso-position-vertical-relative:page;rotation:21626880f;z-index:-2516049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2" o:spid="_x0000_s2099" o:spt="136" type="#_x0000_t136" style="position:absolute;left:0pt;margin-left:493.25pt;margin-top:49.15pt;height:18.75pt;width:99.4pt;mso-position-horizontal-relative:page;mso-position-vertical-relative:page;rotation:21626880f;z-index:2517166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04" o:spid="_x0000_s2100" o:spt="136" type="#_x0000_t136" style="position:absolute;left:0pt;margin-left:391.9pt;margin-top:288.1pt;height:18.85pt;width:119.4pt;mso-position-horizontal-relative:page;mso-position-vertical-relative:page;rotation:21626880f;z-index:-2516029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6" o:spid="_x0000_s2101" o:spt="136" type="#_x0000_t136" style="position:absolute;left:0pt;margin-left:86.9pt;margin-top:532.1pt;height:18.85pt;width:119.4pt;mso-position-horizontal-relative:page;mso-position-vertical-relative:page;rotation:21626880f;z-index:-2516060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8" o:spid="_x0000_s2102" o:spt="136" type="#_x0000_t136" style="position:absolute;left:0pt;margin-left:-13.05pt;margin-top:776.1pt;height:18.85pt;width:119.4pt;mso-position-horizontal-relative:page;mso-position-vertical-relative:page;rotation:21626880f;z-index:-2516008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10" o:spid="_x0000_s2103" o:spt="136" type="#_x0000_t136" style="position:absolute;left:0pt;margin-left:493.25pt;margin-top:537.15pt;height:18.75pt;width:99.4pt;mso-position-horizontal-relative:page;mso-position-vertical-relative:page;rotation:21626880f;z-index:-2516039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12" o:spid="_x0000_s2104" o:spt="136" type="#_x0000_t136" style="position:absolute;left:0pt;margin-left:391.9pt;margin-top:776.1pt;height:18.85pt;width:119.4pt;mso-position-horizontal-relative:page;mso-position-vertical-relative:page;rotation:21626880f;z-index:-2516019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19B6A">
    <w:pPr>
      <w:spacing w:before="1" w:line="210" w:lineRule="exact"/>
      <w:ind w:left="650"/>
      <w:rPr>
        <w:rFonts w:ascii="宋体" w:hAnsi="宋体" w:eastAsia="宋体" w:cs="宋体"/>
        <w:sz w:val="16"/>
        <w:szCs w:val="16"/>
      </w:rPr>
    </w:pPr>
    <w:r>
      <w:pict>
        <v:shape id="PowerPlusWaterMarkObject114" o:spid="_x0000_s2105" o:spt="136" type="#_x0000_t136" style="position:absolute;left:0pt;margin-left:86.9pt;margin-top:26.2pt;height:18.85pt;width:119.4pt;rotation:21626880f;z-index:2517258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16" o:spid="_x0000_s2106" o:spt="136" type="#_x0000_t136" style="position:absolute;left:0pt;margin-left:-13.05pt;margin-top:288.1pt;height:18.85pt;width:119.4pt;mso-position-horizontal-relative:page;mso-position-vertical-relative:page;rotation:21626880f;z-index:-2515978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18" o:spid="_x0000_s2107" o:spt="136" type="#_x0000_t136" style="position:absolute;left:0pt;margin-left:493.25pt;margin-top:49.15pt;height:18.75pt;width:99.4pt;mso-position-horizontal-relative:page;mso-position-vertical-relative:page;rotation:21626880f;z-index:2517248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20" o:spid="_x0000_s2108" o:spt="136" type="#_x0000_t136" style="position:absolute;left:0pt;margin-left:391.9pt;margin-top:288.1pt;height:18.85pt;width:119.4pt;mso-position-horizontal-relative:page;mso-position-vertical-relative:page;rotation:21626880f;z-index:-2515968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2" o:spid="_x0000_s2109" o:spt="136" type="#_x0000_t136" style="position:absolute;left:0pt;margin-left:86.9pt;margin-top:532.1pt;height:18.85pt;width:119.4pt;mso-position-horizontal-relative:page;mso-position-vertical-relative:page;rotation:21626880f;z-index:-2515947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4" o:spid="_x0000_s2110" o:spt="136" type="#_x0000_t136" style="position:absolute;left:0pt;margin-left:-13.05pt;margin-top:776.1pt;height:18.85pt;width:119.4pt;mso-position-horizontal-relative:page;mso-position-vertical-relative:page;rotation:21626880f;z-index:-2515937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6" o:spid="_x0000_s2111" o:spt="136" type="#_x0000_t136" style="position:absolute;left:0pt;margin-left:493.25pt;margin-top:537.15pt;height:18.75pt;width:99.4pt;mso-position-horizontal-relative:page;mso-position-vertical-relative:page;rotation:21626880f;z-index:-25159270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28" o:spid="_x0000_s2112" o:spt="136" type="#_x0000_t136" style="position:absolute;left:0pt;margin-left:391.9pt;margin-top:776.1pt;height:18.85pt;width:119.4pt;mso-position-horizontal-relative:page;mso-position-vertical-relative:page;rotation:21626880f;z-index:-2515957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4C73C">
    <w:pPr>
      <w:spacing w:before="1" w:line="210" w:lineRule="exact"/>
      <w:ind w:left="650"/>
      <w:rPr>
        <w:rFonts w:ascii="宋体" w:hAnsi="宋体" w:eastAsia="宋体" w:cs="宋体"/>
        <w:sz w:val="16"/>
        <w:szCs w:val="16"/>
      </w:rPr>
    </w:pPr>
    <w:r>
      <w:pict>
        <v:shape id="PowerPlusWaterMarkObject130" o:spid="_x0000_s2113" o:spt="136" type="#_x0000_t136" style="position:absolute;left:0pt;margin-left:86.9pt;margin-top:26.2pt;height:18.85pt;width:119.4pt;rotation:21626880f;z-index:251732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32" o:spid="_x0000_s2114" o:spt="136" type="#_x0000_t136" style="position:absolute;left:0pt;margin-left:-13.05pt;margin-top:288.1pt;height:18.85pt;width:119.4pt;mso-position-horizontal-relative:page;mso-position-vertical-relative:page;rotation:21626880f;z-index:-2515845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34" o:spid="_x0000_s2115" o:spt="136" type="#_x0000_t136" style="position:absolute;left:0pt;margin-left:493.25pt;margin-top:49.15pt;height:18.75pt;width:99.4pt;mso-position-horizontal-relative:page;mso-position-vertical-relative:page;rotation:21626880f;z-index:2517340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36" o:spid="_x0000_s2116" o:spt="136" type="#_x0000_t136" style="position:absolute;left:0pt;margin-left:391.9pt;margin-top:288.1pt;height:18.85pt;width:119.4pt;mso-position-horizontal-relative:page;mso-position-vertical-relative:page;rotation:21626880f;z-index:-2515855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38" o:spid="_x0000_s2117" o:spt="136" type="#_x0000_t136" style="position:absolute;left:0pt;margin-left:86.9pt;margin-top:532.1pt;height:18.85pt;width:119.4pt;mso-position-horizontal-relative:page;mso-position-vertical-relative:page;rotation:21626880f;z-index:-2515886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0" o:spid="_x0000_s2118" o:spt="136" type="#_x0000_t136" style="position:absolute;left:0pt;margin-left:-13.05pt;margin-top:776.1pt;height:18.85pt;width:119.4pt;mso-position-horizontal-relative:page;mso-position-vertical-relative:page;rotation:21626880f;z-index:-2515865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2" o:spid="_x0000_s2119" o:spt="136" type="#_x0000_t136" style="position:absolute;left:0pt;margin-left:493.25pt;margin-top:537.15pt;height:18.75pt;width:99.4pt;mso-position-horizontal-relative:page;mso-position-vertical-relative:page;rotation:21626880f;z-index:-2515896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44" o:spid="_x0000_s2120" o:spt="136" type="#_x0000_t136" style="position:absolute;left:0pt;margin-left:391.9pt;margin-top:776.1pt;height:18.85pt;width:119.4pt;mso-position-horizontal-relative:page;mso-position-vertical-relative:page;rotation:21626880f;z-index:-2515875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9EB02">
    <w:pPr>
      <w:spacing w:before="1" w:line="210" w:lineRule="exact"/>
      <w:ind w:left="650"/>
      <w:rPr>
        <w:rFonts w:ascii="宋体" w:hAnsi="宋体" w:eastAsia="宋体" w:cs="宋体"/>
        <w:sz w:val="16"/>
        <w:szCs w:val="16"/>
      </w:rPr>
    </w:pPr>
    <w:r>
      <w:pict>
        <v:shape id="PowerPlusWaterMarkObject98" o:spid="_x0000_s2097" o:spt="136" type="#_x0000_t136" style="position:absolute;left:0pt;margin-left:86.9pt;margin-top:26.2pt;height:18.85pt;width:119.4pt;rotation:21626880f;z-index:2517176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00" o:spid="_x0000_s2098" o:spt="136" type="#_x0000_t136" style="position:absolute;left:0pt;margin-left:-13.05pt;margin-top:288.1pt;height:18.85pt;width:119.4pt;mso-position-horizontal-relative:page;mso-position-vertical-relative:page;rotation:21626880f;z-index:-2516049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2" o:spid="_x0000_s2099" o:spt="136" type="#_x0000_t136" style="position:absolute;left:0pt;margin-left:493.25pt;margin-top:49.15pt;height:18.75pt;width:99.4pt;mso-position-horizontal-relative:page;mso-position-vertical-relative:page;rotation:21626880f;z-index:2517166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04" o:spid="_x0000_s2100" o:spt="136" type="#_x0000_t136" style="position:absolute;left:0pt;margin-left:391.9pt;margin-top:288.1pt;height:18.85pt;width:119.4pt;mso-position-horizontal-relative:page;mso-position-vertical-relative:page;rotation:21626880f;z-index:-2516029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6" o:spid="_x0000_s2101" o:spt="136" type="#_x0000_t136" style="position:absolute;left:0pt;margin-left:86.9pt;margin-top:532.1pt;height:18.85pt;width:119.4pt;mso-position-horizontal-relative:page;mso-position-vertical-relative:page;rotation:21626880f;z-index:-2516060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8" o:spid="_x0000_s2102" o:spt="136" type="#_x0000_t136" style="position:absolute;left:0pt;margin-left:-13.05pt;margin-top:776.1pt;height:18.85pt;width:119.4pt;mso-position-horizontal-relative:page;mso-position-vertical-relative:page;rotation:21626880f;z-index:-2516008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10" o:spid="_x0000_s2103" o:spt="136" type="#_x0000_t136" style="position:absolute;left:0pt;margin-left:493.25pt;margin-top:537.15pt;height:18.75pt;width:99.4pt;mso-position-horizontal-relative:page;mso-position-vertical-relative:page;rotation:21626880f;z-index:-2516039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12" o:spid="_x0000_s2104" o:spt="136" type="#_x0000_t136" style="position:absolute;left:0pt;margin-left:391.9pt;margin-top:776.1pt;height:18.85pt;width:119.4pt;mso-position-horizontal-relative:page;mso-position-vertical-relative:page;rotation:21626880f;z-index:-2516019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1D0E0">
    <w:pPr>
      <w:spacing w:before="1" w:line="210" w:lineRule="exact"/>
      <w:ind w:left="650"/>
      <w:rPr>
        <w:rFonts w:ascii="宋体" w:hAnsi="宋体" w:eastAsia="宋体" w:cs="宋体"/>
        <w:sz w:val="16"/>
        <w:szCs w:val="16"/>
      </w:rPr>
    </w:pPr>
    <w:r>
      <w:pict>
        <v:shape id="PowerPlusWaterMarkObject146" o:spid="_x0000_s2121" o:spt="136" type="#_x0000_t136" style="position:absolute;left:0pt;margin-left:-13.05pt;margin-top:27.2pt;height:18.85pt;width:119.4pt;rotation:21626880f;z-index:251743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48" o:spid="_x0000_s2122" o:spt="136" type="#_x0000_t136" style="position:absolute;left:0pt;margin-left:312.9pt;margin-top:45.1pt;height:18.85pt;width:119.4pt;mso-position-horizontal-relative:page;mso-position-vertical-relative:page;rotation:21626880f;z-index:251742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0" o:spid="_x0000_s2123" o:spt="136" type="#_x0000_t136" style="position:absolute;left:0pt;margin-left:86.9pt;margin-top:287.1pt;height:18.85pt;width:119.4pt;mso-position-horizontal-relative:page;mso-position-vertical-relative:page;rotation:21626880f;z-index:-2515783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2" o:spid="_x0000_s2124" o:spt="136" type="#_x0000_t136" style="position:absolute;left:0pt;margin-left:638.9pt;margin-top:45.1pt;height:18.85pt;width:119.4pt;mso-position-horizontal-relative:page;mso-position-vertical-relative:page;rotation:21626880f;z-index:2517411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4" o:spid="_x0000_s2125" o:spt="136" type="#_x0000_t136" style="position:absolute;left:0pt;margin-left:-45pt;margin-top:406.35pt;height:22.25pt;width:609.35pt;mso-position-horizontal-relative:page;mso-position-vertical-relative:page;rotation:21626880f;z-index:-251576320;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156" o:spid="_x0000_s2126" o:spt="136" type="#_x0000_t136" style="position:absolute;left:0pt;margin-left:282.3pt;margin-top:411.35pt;height:22.25pt;width:589.35pt;mso-position-horizontal-relative:page;mso-position-vertical-relative:page;rotation:21626880f;z-index:-251577344;mso-width-relative:page;mso-height-relative:page;" fillcolor="#404040" filled="t" stroked="f" coordsize="21600,21600" o:allowincell="f">
          <v:path/>
          <v:fill on="t" opacity="26214f" focussize="0,0"/>
          <v:stroke on="f"/>
          <v:imagedata o:title=""/>
          <o:lock v:ext="edit"/>
          <v:textpath on="t" fitpath="t" trim="t" xscale="f" string="仅供内部审核                                     仅供内部审" style="font-family:SimSun;font-size:8pt;v-text-align:center;"/>
        </v:shape>
      </w:pict>
    </w:r>
    <w:r>
      <w:pict>
        <v:shape id="PowerPlusWaterMarkObject158" o:spid="_x0000_s2127" o:spt="136" type="#_x0000_t136" style="position:absolute;left:0pt;margin-left:638.9pt;margin-top:529.1pt;height:18.85pt;width:119.4pt;mso-position-horizontal-relative:page;mso-position-vertical-relative:page;rotation:21626880f;z-index:-2515793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58A2A">
    <w:pPr>
      <w:spacing w:before="1" w:line="210" w:lineRule="exact"/>
      <w:ind w:left="650"/>
      <w:rPr>
        <w:rFonts w:ascii="宋体" w:hAnsi="宋体" w:eastAsia="宋体" w:cs="宋体"/>
        <w:sz w:val="16"/>
        <w:szCs w:val="16"/>
      </w:rPr>
    </w:pPr>
    <w:r>
      <w:pict>
        <v:shape id="PowerPlusWaterMarkObject160" o:spid="_x0000_s2128" o:spt="136" type="#_x0000_t136" style="position:absolute;left:0pt;margin-left:-13.05pt;margin-top:27.2pt;height:18.85pt;width:119.4pt;rotation:21626880f;z-index:2517493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62" o:spid="_x0000_s2129" o:spt="136" type="#_x0000_t136" style="position:absolute;left:0pt;margin-left:312.9pt;margin-top:45.1pt;height:18.85pt;width:119.4pt;mso-position-horizontal-relative:page;mso-position-vertical-relative:page;rotation:21626880f;z-index:251750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64" o:spid="_x0000_s2130" o:spt="136" type="#_x0000_t136" style="position:absolute;left:0pt;margin-left:86.9pt;margin-top:287.1pt;height:18.85pt;width:119.4pt;mso-position-horizontal-relative:page;mso-position-vertical-relative:page;rotation:21626880f;z-index:-2515701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66" o:spid="_x0000_s2131" o:spt="136" type="#_x0000_t136" style="position:absolute;left:0pt;margin-left:638.9pt;margin-top:45.1pt;height:18.85pt;width:119.4pt;mso-position-horizontal-relative:page;mso-position-vertical-relative:page;rotation:21626880f;z-index:251748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68" o:spid="_x0000_s2132" o:spt="136" type="#_x0000_t136" style="position:absolute;left:0pt;margin-left:-45pt;margin-top:406.35pt;height:22.25pt;width:609.35pt;mso-position-horizontal-relative:page;mso-position-vertical-relative:page;rotation:21626880f;z-index:-251572224;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170" o:spid="_x0000_s2133" o:spt="136" type="#_x0000_t136" style="position:absolute;left:0pt;margin-left:282.3pt;margin-top:411.35pt;height:22.25pt;width:589.35pt;mso-position-horizontal-relative:page;mso-position-vertical-relative:page;rotation:21626880f;z-index:-251571200;mso-width-relative:page;mso-height-relative:page;" fillcolor="#404040" filled="t" stroked="f" coordsize="21600,21600" o:allowincell="f">
          <v:path/>
          <v:fill on="t" opacity="26214f" focussize="0,0"/>
          <v:stroke on="f"/>
          <v:imagedata o:title=""/>
          <o:lock v:ext="edit"/>
          <v:textpath on="t" fitpath="t" trim="t" xscale="f" string="仅供内部审核                                     仅供内部审" style="font-family:SimSun;font-size:8pt;v-text-align:center;"/>
        </v:shape>
      </w:pict>
    </w:r>
    <w:r>
      <w:pict>
        <v:shape id="PowerPlusWaterMarkObject172" o:spid="_x0000_s2134" o:spt="136" type="#_x0000_t136" style="position:absolute;left:0pt;margin-left:638.9pt;margin-top:529.1pt;height:18.85pt;width:119.4pt;mso-position-horizontal-relative:page;mso-position-vertical-relative:page;rotation:21626880f;z-index:-2515691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FEA30">
    <w:pPr>
      <w:spacing w:before="1" w:line="210" w:lineRule="exact"/>
      <w:ind w:left="650"/>
      <w:rPr>
        <w:rFonts w:ascii="宋体" w:hAnsi="宋体" w:eastAsia="宋体" w:cs="宋体"/>
        <w:sz w:val="16"/>
        <w:szCs w:val="16"/>
      </w:rPr>
    </w:pPr>
    <w:r>
      <w:pict>
        <v:shape id="PowerPlusWaterMarkObject174" o:spid="_x0000_s2135" o:spt="136" type="#_x0000_t136" style="position:absolute;left:0pt;margin-left:86.9pt;margin-top:26.2pt;height:18.85pt;width:119.4pt;rotation:21626880f;z-index:2517575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76" o:spid="_x0000_s2136" o:spt="136" type="#_x0000_t136" style="position:absolute;left:0pt;margin-left:-13.05pt;margin-top:288.1pt;height:18.85pt;width:119.4pt;mso-position-horizontal-relative:page;mso-position-vertical-relative:page;rotation:21626880f;z-index:-2515650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78" o:spid="_x0000_s2137" o:spt="136" type="#_x0000_t136" style="position:absolute;left:0pt;margin-left:493.25pt;margin-top:49.15pt;height:18.75pt;width:99.4pt;mso-position-horizontal-relative:page;mso-position-vertical-relative:page;rotation:21626880f;z-index:2517585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80" o:spid="_x0000_s2138" o:spt="136" type="#_x0000_t136" style="position:absolute;left:0pt;margin-left:391.9pt;margin-top:288.1pt;height:18.85pt;width:119.4pt;mso-position-horizontal-relative:page;mso-position-vertical-relative:page;rotation:21626880f;z-index:-2515640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2" o:spid="_x0000_s2139" o:spt="136" type="#_x0000_t136" style="position:absolute;left:0pt;margin-left:86.9pt;margin-top:532.1pt;height:18.85pt;width:119.4pt;mso-position-horizontal-relative:page;mso-position-vertical-relative:page;rotation:21626880f;z-index:-2515619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4" o:spid="_x0000_s2140" o:spt="136" type="#_x0000_t136" style="position:absolute;left:0pt;margin-left:-13.05pt;margin-top:776.1pt;height:18.85pt;width:119.4pt;mso-position-horizontal-relative:page;mso-position-vertical-relative:page;rotation:21626880f;z-index:-2515599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6" o:spid="_x0000_s2141" o:spt="136" type="#_x0000_t136" style="position:absolute;left:0pt;margin-left:493.25pt;margin-top:537.15pt;height:18.75pt;width:99.4pt;mso-position-horizontal-relative:page;mso-position-vertical-relative:page;rotation:21626880f;z-index:-2515630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88" o:spid="_x0000_s2142" o:spt="136" type="#_x0000_t136" style="position:absolute;left:0pt;margin-left:391.9pt;margin-top:776.1pt;height:18.85pt;width:119.4pt;mso-position-horizontal-relative:page;mso-position-vertical-relative:page;rotation:21626880f;z-index:-2515609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1D5B5">
    <w:pPr>
      <w:spacing w:before="1" w:line="210" w:lineRule="exact"/>
      <w:ind w:left="650"/>
      <w:rPr>
        <w:rFonts w:ascii="宋体" w:hAnsi="宋体" w:eastAsia="宋体" w:cs="宋体"/>
        <w:sz w:val="16"/>
        <w:szCs w:val="16"/>
      </w:rPr>
    </w:pPr>
    <w:r>
      <w:pict>
        <v:shape id="PowerPlusWaterMarkObject190" o:spid="_x0000_s2143" o:spt="136" type="#_x0000_t136" style="position:absolute;left:0pt;margin-left:86.9pt;margin-top:26.2pt;height:18.85pt;width:119.4pt;rotation:21626880f;z-index:2517678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92" o:spid="_x0000_s2144" o:spt="136" type="#_x0000_t136" style="position:absolute;left:0pt;margin-left:-13.05pt;margin-top:288.1pt;height:18.85pt;width:119.4pt;mso-position-horizontal-relative:page;mso-position-vertical-relative:page;rotation:21626880f;z-index:-2515558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94" o:spid="_x0000_s2145" o:spt="136" type="#_x0000_t136" style="position:absolute;left:0pt;margin-left:493.25pt;margin-top:49.15pt;height:18.75pt;width:99.4pt;mso-position-horizontal-relative:page;mso-position-vertical-relative:page;rotation:21626880f;z-index:2517667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96" o:spid="_x0000_s2146" o:spt="136" type="#_x0000_t136" style="position:absolute;left:0pt;margin-left:391.9pt;margin-top:288.1pt;height:18.85pt;width:119.4pt;mso-position-horizontal-relative:page;mso-position-vertical-relative:page;rotation:21626880f;z-index:-2515548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98" o:spid="_x0000_s2147" o:spt="136" type="#_x0000_t136" style="position:absolute;left:0pt;margin-left:86.9pt;margin-top:532.1pt;height:18.85pt;width:119.4pt;mso-position-horizontal-relative:page;mso-position-vertical-relative:page;rotation:21626880f;z-index:-2515527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0" o:spid="_x0000_s2148" o:spt="136" type="#_x0000_t136" style="position:absolute;left:0pt;margin-left:-13.05pt;margin-top:776.1pt;height:18.85pt;width:119.4pt;mso-position-horizontal-relative:page;mso-position-vertical-relative:page;rotation:21626880f;z-index:-2515507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2" o:spid="_x0000_s2149" o:spt="136" type="#_x0000_t136" style="position:absolute;left:0pt;margin-left:493.25pt;margin-top:537.15pt;height:18.75pt;width:99.4pt;mso-position-horizontal-relative:page;mso-position-vertical-relative:page;rotation:21626880f;z-index:-2515537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04" o:spid="_x0000_s2150" o:spt="136" type="#_x0000_t136" style="position:absolute;left:0pt;margin-left:391.9pt;margin-top:776.1pt;height:18.85pt;width:119.4pt;mso-position-horizontal-relative:page;mso-position-vertical-relative:page;rotation:21626880f;z-index:-2515517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D7DF5">
    <w:pPr>
      <w:spacing w:before="1" w:line="210" w:lineRule="exact"/>
      <w:ind w:left="650"/>
      <w:rPr>
        <w:rFonts w:ascii="宋体" w:hAnsi="宋体" w:eastAsia="宋体" w:cs="宋体"/>
        <w:sz w:val="16"/>
        <w:szCs w:val="16"/>
      </w:rPr>
    </w:pPr>
    <w:r>
      <w:pict>
        <v:shape id="PowerPlusWaterMarkObject206" o:spid="_x0000_s2151" o:spt="136" type="#_x0000_t136" style="position:absolute;left:0pt;margin-left:-13.05pt;margin-top:27.2pt;height:18.85pt;width:119.4pt;rotation:21626880f;z-index:2517760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08" o:spid="_x0000_s2152" o:spt="136" type="#_x0000_t136" style="position:absolute;left:0pt;margin-left:312.9pt;margin-top:45.1pt;height:18.85pt;width:119.4pt;mso-position-horizontal-relative:page;mso-position-vertical-relative:page;rotation:21626880f;z-index:251773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10" o:spid="_x0000_s2153" o:spt="136" type="#_x0000_t136" style="position:absolute;left:0pt;margin-left:86.9pt;margin-top:287.1pt;height:18.85pt;width:119.4pt;mso-position-horizontal-relative:page;mso-position-vertical-relative:page;rotation:21626880f;z-index:-2515466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12" o:spid="_x0000_s2154" o:spt="136" type="#_x0000_t136" style="position:absolute;left:0pt;margin-left:638.9pt;margin-top:45.1pt;height:18.85pt;width:119.4pt;mso-position-horizontal-relative:page;mso-position-vertical-relative:page;rotation:21626880f;z-index:2517749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14" o:spid="_x0000_s2155" o:spt="136" type="#_x0000_t136" style="position:absolute;left:0pt;margin-left:-45pt;margin-top:406.35pt;height:22.25pt;width:609.35pt;mso-position-horizontal-relative:page;mso-position-vertical-relative:page;rotation:21626880f;z-index:-251545600;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216" o:spid="_x0000_s2156" o:spt="136" type="#_x0000_t136" style="position:absolute;left:0pt;margin-left:282.3pt;margin-top:411.35pt;height:22.25pt;width:589.35pt;mso-position-horizontal-relative:page;mso-position-vertical-relative:page;rotation:21626880f;z-index:-251544576;mso-width-relative:page;mso-height-relative:page;" fillcolor="#404040" filled="t" stroked="f" coordsize="21600,21600" o:allowincell="f">
          <v:path/>
          <v:fill on="t" opacity="26214f" focussize="0,0"/>
          <v:stroke on="f"/>
          <v:imagedata o:title=""/>
          <o:lock v:ext="edit"/>
          <v:textpath on="t" fitpath="t" trim="t" xscale="f" string="仅供内部审核                                     仅供内部审" style="font-family:SimSun;font-size:8pt;v-text-align:center;"/>
        </v:shape>
      </w:pict>
    </w:r>
    <w:r>
      <w:pict>
        <v:shape id="PowerPlusWaterMarkObject218" o:spid="_x0000_s2157" o:spt="136" type="#_x0000_t136" style="position:absolute;left:0pt;margin-left:638.9pt;margin-top:529.1pt;height:18.85pt;width:119.4pt;mso-position-horizontal-relative:page;mso-position-vertical-relative:page;rotation:21626880f;z-index:-2515435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1D5B5">
    <w:pPr>
      <w:spacing w:before="1" w:line="210" w:lineRule="exact"/>
      <w:ind w:left="650"/>
      <w:rPr>
        <w:rFonts w:ascii="宋体" w:hAnsi="宋体" w:eastAsia="宋体" w:cs="宋体"/>
        <w:sz w:val="16"/>
        <w:szCs w:val="16"/>
      </w:rPr>
    </w:pPr>
    <w:r>
      <w:pict>
        <v:shape id="PowerPlusWaterMarkObject190" o:spid="_x0000_s2143" o:spt="136" type="#_x0000_t136" style="position:absolute;left:0pt;margin-left:86.9pt;margin-top:26.2pt;height:18.85pt;width:119.4pt;rotation:21626880f;z-index:2517678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92" o:spid="_x0000_s2144" o:spt="136" type="#_x0000_t136" style="position:absolute;left:0pt;margin-left:-13.05pt;margin-top:288.1pt;height:18.85pt;width:119.4pt;mso-position-horizontal-relative:page;mso-position-vertical-relative:page;rotation:21626880f;z-index:-2515558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94" o:spid="_x0000_s2145" o:spt="136" type="#_x0000_t136" style="position:absolute;left:0pt;margin-left:493.25pt;margin-top:49.15pt;height:18.75pt;width:99.4pt;mso-position-horizontal-relative:page;mso-position-vertical-relative:page;rotation:21626880f;z-index:2517667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96" o:spid="_x0000_s2146" o:spt="136" type="#_x0000_t136" style="position:absolute;left:0pt;margin-left:391.9pt;margin-top:288.1pt;height:18.85pt;width:119.4pt;mso-position-horizontal-relative:page;mso-position-vertical-relative:page;rotation:21626880f;z-index:-2515548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98" o:spid="_x0000_s2147" o:spt="136" type="#_x0000_t136" style="position:absolute;left:0pt;margin-left:86.9pt;margin-top:532.1pt;height:18.85pt;width:119.4pt;mso-position-horizontal-relative:page;mso-position-vertical-relative:page;rotation:21626880f;z-index:-2515527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0" o:spid="_x0000_s2148" o:spt="136" type="#_x0000_t136" style="position:absolute;left:0pt;margin-left:-13.05pt;margin-top:776.1pt;height:18.85pt;width:119.4pt;mso-position-horizontal-relative:page;mso-position-vertical-relative:page;rotation:21626880f;z-index:-2515507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2" o:spid="_x0000_s2149" o:spt="136" type="#_x0000_t136" style="position:absolute;left:0pt;margin-left:493.25pt;margin-top:537.15pt;height:18.75pt;width:99.4pt;mso-position-horizontal-relative:page;mso-position-vertical-relative:page;rotation:21626880f;z-index:-2515537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04" o:spid="_x0000_s2150" o:spt="136" type="#_x0000_t136" style="position:absolute;left:0pt;margin-left:391.9pt;margin-top:776.1pt;height:18.85pt;width:119.4pt;mso-position-horizontal-relative:page;mso-position-vertical-relative:page;rotation:21626880f;z-index:-2515517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90EBB">
    <w:pPr>
      <w:spacing w:before="1" w:line="210" w:lineRule="exact"/>
      <w:ind w:left="650"/>
      <w:rPr>
        <w:rFonts w:ascii="宋体" w:hAnsi="宋体" w:eastAsia="宋体" w:cs="宋体"/>
        <w:sz w:val="16"/>
        <w:szCs w:val="16"/>
      </w:rPr>
    </w:pPr>
    <w:r>
      <w:pict>
        <v:shape id="PowerPlusWaterMarkObject228" o:spid="_x0000_s2158" o:spt="136" type="#_x0000_t136" style="position:absolute;left:0pt;margin-left:86.9pt;margin-top:26.2pt;height:18.85pt;width:119.4pt;rotation:21626880f;z-index:2517862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30" o:spid="_x0000_s2159" o:spt="136" type="#_x0000_t136" style="position:absolute;left:0pt;margin-left:-13.05pt;margin-top:288.1pt;height:18.85pt;width:119.4pt;mso-position-horizontal-relative:page;mso-position-vertical-relative:page;rotation:21626880f;z-index:-2515363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32" o:spid="_x0000_s2160" o:spt="136" type="#_x0000_t136" style="position:absolute;left:0pt;margin-left:493.25pt;margin-top:49.15pt;height:18.75pt;width:99.4pt;mso-position-horizontal-relative:page;mso-position-vertical-relative:page;rotation:21626880f;z-index:2517872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34" o:spid="_x0000_s2161" o:spt="136" type="#_x0000_t136" style="position:absolute;left:0pt;margin-left:391.9pt;margin-top:288.1pt;height:18.85pt;width:119.4pt;mso-position-horizontal-relative:page;mso-position-vertical-relative:page;rotation:21626880f;z-index:-2515312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36" o:spid="_x0000_s2162" o:spt="136" type="#_x0000_t136" style="position:absolute;left:0pt;margin-left:86.9pt;margin-top:532.1pt;height:18.85pt;width:119.4pt;mso-position-horizontal-relative:page;mso-position-vertical-relative:page;rotation:21626880f;z-index:-2515353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38" o:spid="_x0000_s2163" o:spt="136" type="#_x0000_t136" style="position:absolute;left:0pt;margin-left:-13.05pt;margin-top:776.1pt;height:18.85pt;width:119.4pt;mso-position-horizontal-relative:page;mso-position-vertical-relative:page;rotation:21626880f;z-index:-2515333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40" o:spid="_x0000_s2164" o:spt="136" type="#_x0000_t136" style="position:absolute;left:0pt;margin-left:493.25pt;margin-top:537.15pt;height:18.75pt;width:99.4pt;mso-position-horizontal-relative:page;mso-position-vertical-relative:page;rotation:21626880f;z-index:-25153433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42" o:spid="_x0000_s2165" o:spt="136" type="#_x0000_t136" style="position:absolute;left:0pt;margin-left:391.9pt;margin-top:776.1pt;height:18.85pt;width:119.4pt;mso-position-horizontal-relative:page;mso-position-vertical-relative:page;rotation:21626880f;z-index:-2515322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20905">
    <w:pPr>
      <w:spacing w:before="1" w:line="210" w:lineRule="exact"/>
      <w:ind w:left="650"/>
      <w:rPr>
        <w:rFonts w:ascii="宋体" w:hAnsi="宋体" w:eastAsia="宋体" w:cs="宋体"/>
        <w:sz w:val="16"/>
        <w:szCs w:val="16"/>
      </w:rPr>
    </w:pPr>
    <w:r>
      <w:pict>
        <v:shape id="PowerPlusWaterMarkObject244" o:spid="_x0000_s2166" o:spt="136" type="#_x0000_t136" style="position:absolute;left:0pt;margin-left:86.9pt;margin-top:26.2pt;height:18.85pt;width:119.4pt;rotation:21626880f;z-index:2517954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46" o:spid="_x0000_s2167" o:spt="136" type="#_x0000_t136" style="position:absolute;left:0pt;margin-left:-13.05pt;margin-top:288.1pt;height:18.85pt;width:119.4pt;mso-position-horizontal-relative:page;mso-position-vertical-relative:page;rotation:21626880f;z-index:-2515271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48" o:spid="_x0000_s2168" o:spt="136" type="#_x0000_t136" style="position:absolute;left:0pt;margin-left:493.25pt;margin-top:49.15pt;height:18.75pt;width:99.4pt;mso-position-horizontal-relative:page;mso-position-vertical-relative:page;rotation:21626880f;z-index:2517964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50" o:spid="_x0000_s2169" o:spt="136" type="#_x0000_t136" style="position:absolute;left:0pt;margin-left:391.9pt;margin-top:288.1pt;height:18.85pt;width:119.4pt;mso-position-horizontal-relative:page;mso-position-vertical-relative:page;rotation:21626880f;z-index:-2515261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2" o:spid="_x0000_s2170" o:spt="136" type="#_x0000_t136" style="position:absolute;left:0pt;margin-left:86.9pt;margin-top:532.1pt;height:18.85pt;width:119.4pt;mso-position-horizontal-relative:page;mso-position-vertical-relative:page;rotation:21626880f;z-index:-2515251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4" o:spid="_x0000_s2171" o:spt="136" type="#_x0000_t136" style="position:absolute;left:0pt;margin-left:-13.05pt;margin-top:776.1pt;height:18.85pt;width:119.4pt;mso-position-horizontal-relative:page;mso-position-vertical-relative:page;rotation:21626880f;z-index:-2515230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6" o:spid="_x0000_s2172" o:spt="136" type="#_x0000_t136" style="position:absolute;left:0pt;margin-left:493.25pt;margin-top:537.15pt;height:18.75pt;width:99.4pt;mso-position-horizontal-relative:page;mso-position-vertical-relative:page;rotation:21626880f;z-index:-2515240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58" o:spid="_x0000_s2173" o:spt="136" type="#_x0000_t136" style="position:absolute;left:0pt;margin-left:391.9pt;margin-top:776.1pt;height:18.85pt;width:119.4pt;mso-position-horizontal-relative:page;mso-position-vertical-relative:page;rotation:21626880f;z-index:-2515220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10004">
    <w:pPr>
      <w:spacing w:before="1" w:line="210" w:lineRule="exact"/>
      <w:ind w:left="650"/>
      <w:rPr>
        <w:rFonts w:ascii="宋体" w:hAnsi="宋体" w:eastAsia="宋体" w:cs="宋体"/>
        <w:sz w:val="16"/>
        <w:szCs w:val="16"/>
      </w:rPr>
    </w:pPr>
    <w:r>
      <w:pict>
        <v:shape id="PowerPlusWaterMarkObject260" o:spid="_x0000_s2174" o:spt="136" type="#_x0000_t136" style="position:absolute;left:0pt;margin-left:86.9pt;margin-top:26.2pt;height:18.85pt;width:119.4pt;rotation:21626880f;z-index:2518056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62" o:spid="_x0000_s2175" o:spt="136" type="#_x0000_t136" style="position:absolute;left:0pt;margin-left:-13.05pt;margin-top:288.1pt;height:18.85pt;width:119.4pt;mso-position-horizontal-relative:page;mso-position-vertical-relative:page;rotation:21626880f;z-index:-251517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64" o:spid="_x0000_s2176" o:spt="136" type="#_x0000_t136" style="position:absolute;left:0pt;margin-left:493.25pt;margin-top:49.15pt;height:18.75pt;width:99.4pt;mso-position-horizontal-relative:page;mso-position-vertical-relative:page;rotation:21626880f;z-index:2518046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66" o:spid="_x0000_s2177" o:spt="136" type="#_x0000_t136" style="position:absolute;left:0pt;margin-left:391.9pt;margin-top:288.1pt;height:18.85pt;width:119.4pt;mso-position-horizontal-relative:page;mso-position-vertical-relative:page;rotation:21626880f;z-index:-2515169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68" o:spid="_x0000_s2178" o:spt="136" type="#_x0000_t136" style="position:absolute;left:0pt;margin-left:86.9pt;margin-top:532.1pt;height:18.85pt;width:119.4pt;mso-position-horizontal-relative:page;mso-position-vertical-relative:page;rotation:21626880f;z-index:-2515159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70" o:spid="_x0000_s2179" o:spt="136" type="#_x0000_t136" style="position:absolute;left:0pt;margin-left:-13.05pt;margin-top:776.1pt;height:18.85pt;width:119.4pt;mso-position-horizontal-relative:page;mso-position-vertical-relative:page;rotation:21626880f;z-index:-2515138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72" o:spid="_x0000_s2180" o:spt="136" type="#_x0000_t136" style="position:absolute;left:0pt;margin-left:493.25pt;margin-top:537.15pt;height:18.75pt;width:99.4pt;mso-position-horizontal-relative:page;mso-position-vertical-relative:page;rotation:21626880f;z-index:-2515148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74" o:spid="_x0000_s2181" o:spt="136" type="#_x0000_t136" style="position:absolute;left:0pt;margin-left:391.9pt;margin-top:776.1pt;height:18.85pt;width:119.4pt;mso-position-horizontal-relative:page;mso-position-vertical-relative:page;rotation:21626880f;z-index:-251512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AF29C">
    <w:pPr>
      <w:spacing w:before="1" w:line="210" w:lineRule="exact"/>
      <w:ind w:left="650"/>
      <w:rPr>
        <w:rFonts w:ascii="宋体" w:hAnsi="宋体" w:eastAsia="宋体" w:cs="宋体"/>
        <w:sz w:val="16"/>
        <w:szCs w:val="16"/>
      </w:rPr>
    </w:pPr>
    <w:r>
      <w:pict>
        <v:shape id="PowerPlusWaterMarkObject276" o:spid="_x0000_s2182" o:spt="136" type="#_x0000_t136" style="position:absolute;left:0pt;margin-left:86.9pt;margin-top:26.2pt;height:18.85pt;width:119.4pt;rotation:21626880f;z-index:2518138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78" o:spid="_x0000_s2183" o:spt="136" type="#_x0000_t136" style="position:absolute;left:0pt;margin-left:-13.05pt;margin-top:288.1pt;height:18.85pt;width:119.4pt;mso-position-horizontal-relative:page;mso-position-vertical-relative:page;rotation:21626880f;z-index:-2515077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0" o:spid="_x0000_s2184" o:spt="136" type="#_x0000_t136" style="position:absolute;left:0pt;margin-left:493.25pt;margin-top:49.15pt;height:18.75pt;width:99.4pt;mso-position-horizontal-relative:page;mso-position-vertical-relative:page;rotation:21626880f;z-index:25181491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82" o:spid="_x0000_s2185" o:spt="136" type="#_x0000_t136" style="position:absolute;left:0pt;margin-left:391.9pt;margin-top:288.1pt;height:18.85pt;width:119.4pt;mso-position-horizontal-relative:page;mso-position-vertical-relative:page;rotation:21626880f;z-index:-2515087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4" o:spid="_x0000_s2186" o:spt="136" type="#_x0000_t136" style="position:absolute;left:0pt;margin-left:86.9pt;margin-top:532.1pt;height:18.85pt;width:119.4pt;mso-position-horizontal-relative:page;mso-position-vertical-relative:page;rotation:21626880f;z-index:-2515056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6" o:spid="_x0000_s2187" o:spt="136" type="#_x0000_t136" style="position:absolute;left:0pt;margin-left:-13.05pt;margin-top:776.1pt;height:18.85pt;width:119.4pt;mso-position-horizontal-relative:page;mso-position-vertical-relative:page;rotation:21626880f;z-index:-2515036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8" o:spid="_x0000_s2188" o:spt="136" type="#_x0000_t136" style="position:absolute;left:0pt;margin-left:493.25pt;margin-top:537.15pt;height:18.75pt;width:99.4pt;mso-position-horizontal-relative:page;mso-position-vertical-relative:page;rotation:21626880f;z-index:-25150668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90" o:spid="_x0000_s2189" o:spt="136" type="#_x0000_t136" style="position:absolute;left:0pt;margin-left:391.9pt;margin-top:776.1pt;height:18.85pt;width:119.4pt;mso-position-horizontal-relative:page;mso-position-vertical-relative:page;rotation:21626880f;z-index:-2515046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618C0">
    <w:pPr>
      <w:spacing w:before="1" w:line="210" w:lineRule="exact"/>
      <w:ind w:left="650"/>
      <w:rPr>
        <w:rFonts w:ascii="宋体" w:hAnsi="宋体" w:eastAsia="宋体" w:cs="宋体"/>
        <w:sz w:val="16"/>
        <w:szCs w:val="16"/>
      </w:rPr>
    </w:pPr>
    <w:r>
      <w:pict>
        <v:shape id="PowerPlusWaterMarkObject292" o:spid="_x0000_s2190" o:spt="136" type="#_x0000_t136" style="position:absolute;left:0pt;margin-left:86.9pt;margin-top:26.2pt;height:18.85pt;width:119.4pt;rotation:21626880f;z-index:2518231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94" o:spid="_x0000_s2191" o:spt="136" type="#_x0000_t136" style="position:absolute;left:0pt;margin-left:-13.05pt;margin-top:288.1pt;height:18.85pt;width:119.4pt;mso-position-horizontal-relative:page;mso-position-vertical-relative:page;rotation:21626880f;z-index:-251499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96" o:spid="_x0000_s2192" o:spt="136" type="#_x0000_t136" style="position:absolute;left:0pt;margin-left:493.25pt;margin-top:49.15pt;height:18.75pt;width:99.4pt;mso-position-horizontal-relative:page;mso-position-vertical-relative:page;rotation:21626880f;z-index:2518241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98" o:spid="_x0000_s2193" o:spt="136" type="#_x0000_t136" style="position:absolute;left:0pt;margin-left:391.9pt;margin-top:288.1pt;height:18.85pt;width:119.4pt;mso-position-horizontal-relative:page;mso-position-vertical-relative:page;rotation:21626880f;z-index:-2514984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00" o:spid="_x0000_s2194" o:spt="136" type="#_x0000_t136" style="position:absolute;left:0pt;margin-left:86.9pt;margin-top:532.1pt;height:18.85pt;width:119.4pt;mso-position-horizontal-relative:page;mso-position-vertical-relative:page;rotation:21626880f;z-index:-2514974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02" o:spid="_x0000_s2195" o:spt="136" type="#_x0000_t136" style="position:absolute;left:0pt;margin-left:-13.05pt;margin-top:776.1pt;height:18.85pt;width:119.4pt;mso-position-horizontal-relative:page;mso-position-vertical-relative:page;rotation:21626880f;z-index:-251494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04" o:spid="_x0000_s2196" o:spt="136" type="#_x0000_t136" style="position:absolute;left:0pt;margin-left:493.25pt;margin-top:537.15pt;height:18.75pt;width:99.4pt;mso-position-horizontal-relative:page;mso-position-vertical-relative:page;rotation:21626880f;z-index:-2514964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306" o:spid="_x0000_s2197" o:spt="136" type="#_x0000_t136" style="position:absolute;left:0pt;margin-left:391.9pt;margin-top:776.1pt;height:18.85pt;width:119.4pt;mso-position-horizontal-relative:page;mso-position-vertical-relative:page;rotation:21626880f;z-index:-2514954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D76AB">
    <w:pPr>
      <w:spacing w:before="1" w:line="210" w:lineRule="exact"/>
      <w:ind w:left="650"/>
      <w:rPr>
        <w:rFonts w:ascii="宋体" w:hAnsi="宋体" w:eastAsia="宋体" w:cs="宋体"/>
        <w:sz w:val="16"/>
        <w:szCs w:val="16"/>
      </w:rPr>
    </w:pPr>
    <w:r>
      <w:pict>
        <v:shape id="PowerPlusWaterMarkObject50" o:spid="_x0000_s2073" o:spt="136" type="#_x0000_t136" style="position:absolute;left:0pt;margin-left:86.9pt;margin-top:26.2pt;height:18.85pt;width:119.4pt;rotation:21626880f;z-index:251691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52" o:spid="_x0000_s2074" o:spt="136" type="#_x0000_t136" style="position:absolute;left:0pt;margin-left:-13.05pt;margin-top:288.1pt;height:18.85pt;width:119.4pt;mso-position-horizontal-relative:page;mso-position-vertical-relative:page;rotation:21626880f;z-index:-251627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4" o:spid="_x0000_s2075" o:spt="136" type="#_x0000_t136" style="position:absolute;left:0pt;margin-left:493.25pt;margin-top:49.15pt;height:18.75pt;width:99.4pt;mso-position-horizontal-relative:page;mso-position-vertical-relative:page;rotation:21626880f;z-index:2516899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56" o:spid="_x0000_s2076" o:spt="136" type="#_x0000_t136" style="position:absolute;left:0pt;margin-left:391.9pt;margin-top:288.1pt;height:18.85pt;width:119.4pt;mso-position-horizontal-relative:page;mso-position-vertical-relative:page;rotation:21626880f;z-index:-2516285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8" o:spid="_x0000_s2077" o:spt="136" type="#_x0000_t136" style="position:absolute;left:0pt;margin-left:86.9pt;margin-top:532.1pt;height:18.85pt;width:119.4pt;mso-position-horizontal-relative:page;mso-position-vertical-relative:page;rotation:21626880f;z-index:-2516316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0" o:spid="_x0000_s2078" o:spt="136" type="#_x0000_t136" style="position:absolute;left:0pt;margin-left:-13.05pt;margin-top:776.1pt;height:18.85pt;width:119.4pt;mso-position-horizontal-relative:page;mso-position-vertical-relative:page;rotation:21626880f;z-index:-2516295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2" o:spid="_x0000_s2079" o:spt="136" type="#_x0000_t136" style="position:absolute;left:0pt;margin-left:493.25pt;margin-top:537.15pt;height:18.75pt;width:99.4pt;mso-position-horizontal-relative:page;mso-position-vertical-relative:page;rotation:21626880f;z-index:-25163264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64" o:spid="_x0000_s2080" o:spt="136" type="#_x0000_t136" style="position:absolute;left:0pt;margin-left:391.9pt;margin-top:776.1pt;height:18.85pt;width:119.4pt;mso-position-horizontal-relative:page;mso-position-vertical-relative:page;rotation:21626880f;z-index:-2516305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0B4BF">
    <w:pPr>
      <w:spacing w:before="1" w:line="210" w:lineRule="exact"/>
      <w:ind w:left="650"/>
      <w:rPr>
        <w:rFonts w:ascii="宋体" w:hAnsi="宋体" w:eastAsia="宋体" w:cs="宋体"/>
        <w:sz w:val="16"/>
        <w:szCs w:val="16"/>
      </w:rPr>
    </w:pPr>
    <w:r>
      <w:pict>
        <v:shape id="PowerPlusWaterMarkObject308" o:spid="_x0000_s2198" o:spt="136" type="#_x0000_t136" style="position:absolute;left:0pt;margin-left:-13.05pt;margin-top:776.1pt;height:18.85pt;width:119.4pt;mso-position-horizontal-relative:page;mso-position-vertical-relative:page;rotation:21626880f;z-index:-251486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10" o:spid="_x0000_s2199" o:spt="136" type="#_x0000_t136" style="position:absolute;left:0pt;margin-left:391.9pt;margin-top:776.1pt;height:18.85pt;width:119.4pt;mso-position-horizontal-relative:page;mso-position-vertical-relative:page;rotation:21626880f;z-index:-2514872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古县医疗保障局2023年部门决算公开报告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1A475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71.xml"/><Relationship Id="rId98" Type="http://schemas.openxmlformats.org/officeDocument/2006/relationships/footer" Target="footer70.xml"/><Relationship Id="rId97" Type="http://schemas.openxmlformats.org/officeDocument/2006/relationships/footer" Target="footer69.xml"/><Relationship Id="rId96" Type="http://schemas.openxmlformats.org/officeDocument/2006/relationships/footer" Target="footer68.xml"/><Relationship Id="rId95" Type="http://schemas.openxmlformats.org/officeDocument/2006/relationships/footer" Target="footer67.xml"/><Relationship Id="rId94" Type="http://schemas.openxmlformats.org/officeDocument/2006/relationships/footer" Target="footer66.xml"/><Relationship Id="rId93" Type="http://schemas.openxmlformats.org/officeDocument/2006/relationships/footer" Target="footer65.xml"/><Relationship Id="rId92" Type="http://schemas.openxmlformats.org/officeDocument/2006/relationships/footer" Target="footer64.xml"/><Relationship Id="rId91" Type="http://schemas.openxmlformats.org/officeDocument/2006/relationships/footer" Target="footer63.xml"/><Relationship Id="rId90" Type="http://schemas.openxmlformats.org/officeDocument/2006/relationships/footer" Target="footer62.xml"/><Relationship Id="rId9" Type="http://schemas.openxmlformats.org/officeDocument/2006/relationships/header" Target="header4.xml"/><Relationship Id="rId89" Type="http://schemas.openxmlformats.org/officeDocument/2006/relationships/footer" Target="footer61.xml"/><Relationship Id="rId88" Type="http://schemas.openxmlformats.org/officeDocument/2006/relationships/footer" Target="footer60.xml"/><Relationship Id="rId87" Type="http://schemas.openxmlformats.org/officeDocument/2006/relationships/footer" Target="footer59.xml"/><Relationship Id="rId86" Type="http://schemas.openxmlformats.org/officeDocument/2006/relationships/footer" Target="footer58.xml"/><Relationship Id="rId85" Type="http://schemas.openxmlformats.org/officeDocument/2006/relationships/footer" Target="footer57.xml"/><Relationship Id="rId84" Type="http://schemas.openxmlformats.org/officeDocument/2006/relationships/footer" Target="footer56.xml"/><Relationship Id="rId83" Type="http://schemas.openxmlformats.org/officeDocument/2006/relationships/footer" Target="footer55.xml"/><Relationship Id="rId82" Type="http://schemas.openxmlformats.org/officeDocument/2006/relationships/footer" Target="footer54.xml"/><Relationship Id="rId81" Type="http://schemas.openxmlformats.org/officeDocument/2006/relationships/footer" Target="footer53.xml"/><Relationship Id="rId80" Type="http://schemas.openxmlformats.org/officeDocument/2006/relationships/footer" Target="footer52.xml"/><Relationship Id="rId8" Type="http://schemas.openxmlformats.org/officeDocument/2006/relationships/footer" Target="footer1.xml"/><Relationship Id="rId79" Type="http://schemas.openxmlformats.org/officeDocument/2006/relationships/footer" Target="footer51.xml"/><Relationship Id="rId78" Type="http://schemas.openxmlformats.org/officeDocument/2006/relationships/footer" Target="footer50.xml"/><Relationship Id="rId77" Type="http://schemas.openxmlformats.org/officeDocument/2006/relationships/footer" Target="footer49.xml"/><Relationship Id="rId76" Type="http://schemas.openxmlformats.org/officeDocument/2006/relationships/footer" Target="footer48.xml"/><Relationship Id="rId75" Type="http://schemas.openxmlformats.org/officeDocument/2006/relationships/footer" Target="footer47.xml"/><Relationship Id="rId74" Type="http://schemas.openxmlformats.org/officeDocument/2006/relationships/footer" Target="footer46.xml"/><Relationship Id="rId73" Type="http://schemas.openxmlformats.org/officeDocument/2006/relationships/footer" Target="footer45.xml"/><Relationship Id="rId72" Type="http://schemas.openxmlformats.org/officeDocument/2006/relationships/footer" Target="footer44.xml"/><Relationship Id="rId71" Type="http://schemas.openxmlformats.org/officeDocument/2006/relationships/footer" Target="footer43.xml"/><Relationship Id="rId70" Type="http://schemas.openxmlformats.org/officeDocument/2006/relationships/footer" Target="footer42.xml"/><Relationship Id="rId7" Type="http://schemas.openxmlformats.org/officeDocument/2006/relationships/header" Target="header3.xml"/><Relationship Id="rId69" Type="http://schemas.openxmlformats.org/officeDocument/2006/relationships/footer" Target="footer41.xml"/><Relationship Id="rId68" Type="http://schemas.openxmlformats.org/officeDocument/2006/relationships/footer" Target="footer40.xml"/><Relationship Id="rId67" Type="http://schemas.openxmlformats.org/officeDocument/2006/relationships/footer" Target="footer39.xml"/><Relationship Id="rId66" Type="http://schemas.openxmlformats.org/officeDocument/2006/relationships/footer" Target="footer38.xml"/><Relationship Id="rId65" Type="http://schemas.openxmlformats.org/officeDocument/2006/relationships/footer" Target="footer37.xml"/><Relationship Id="rId64" Type="http://schemas.openxmlformats.org/officeDocument/2006/relationships/footer" Target="footer36.xml"/><Relationship Id="rId63" Type="http://schemas.openxmlformats.org/officeDocument/2006/relationships/footer" Target="footer35.xml"/><Relationship Id="rId62" Type="http://schemas.openxmlformats.org/officeDocument/2006/relationships/footer" Target="footer34.xml"/><Relationship Id="rId61" Type="http://schemas.openxmlformats.org/officeDocument/2006/relationships/footer" Target="footer33.xml"/><Relationship Id="rId60" Type="http://schemas.openxmlformats.org/officeDocument/2006/relationships/footer" Target="footer32.xml"/><Relationship Id="rId6" Type="http://schemas.openxmlformats.org/officeDocument/2006/relationships/header" Target="header2.xml"/><Relationship Id="rId59" Type="http://schemas.openxmlformats.org/officeDocument/2006/relationships/footer" Target="footer31.xml"/><Relationship Id="rId58" Type="http://schemas.openxmlformats.org/officeDocument/2006/relationships/footer" Target="footer30.xml"/><Relationship Id="rId57" Type="http://schemas.openxmlformats.org/officeDocument/2006/relationships/footer" Target="footer29.xml"/><Relationship Id="rId56" Type="http://schemas.openxmlformats.org/officeDocument/2006/relationships/footer" Target="footer28.xml"/><Relationship Id="rId55" Type="http://schemas.openxmlformats.org/officeDocument/2006/relationships/footer" Target="footer27.xml"/><Relationship Id="rId54" Type="http://schemas.openxmlformats.org/officeDocument/2006/relationships/footer" Target="footer26.xml"/><Relationship Id="rId53" Type="http://schemas.openxmlformats.org/officeDocument/2006/relationships/footer" Target="footer25.xml"/><Relationship Id="rId52" Type="http://schemas.openxmlformats.org/officeDocument/2006/relationships/footer" Target="footer24.xml"/><Relationship Id="rId51" Type="http://schemas.openxmlformats.org/officeDocument/2006/relationships/footer" Target="footer23.xml"/><Relationship Id="rId50" Type="http://schemas.openxmlformats.org/officeDocument/2006/relationships/footer" Target="footer22.xml"/><Relationship Id="rId5" Type="http://schemas.openxmlformats.org/officeDocument/2006/relationships/header" Target="header1.xml"/><Relationship Id="rId49" Type="http://schemas.openxmlformats.org/officeDocument/2006/relationships/header" Target="header24.xml"/><Relationship Id="rId48" Type="http://schemas.openxmlformats.org/officeDocument/2006/relationships/footer" Target="footer21.xml"/><Relationship Id="rId47" Type="http://schemas.openxmlformats.org/officeDocument/2006/relationships/header" Target="header23.xml"/><Relationship Id="rId46" Type="http://schemas.openxmlformats.org/officeDocument/2006/relationships/footer" Target="footer20.xml"/><Relationship Id="rId45" Type="http://schemas.openxmlformats.org/officeDocument/2006/relationships/header" Target="header22.xml"/><Relationship Id="rId44" Type="http://schemas.openxmlformats.org/officeDocument/2006/relationships/footer" Target="footer19.xml"/><Relationship Id="rId43" Type="http://schemas.openxmlformats.org/officeDocument/2006/relationships/header" Target="header21.xml"/><Relationship Id="rId42" Type="http://schemas.openxmlformats.org/officeDocument/2006/relationships/footer" Target="footer18.xml"/><Relationship Id="rId41" Type="http://schemas.openxmlformats.org/officeDocument/2006/relationships/header" Target="header20.xml"/><Relationship Id="rId40" Type="http://schemas.openxmlformats.org/officeDocument/2006/relationships/footer" Target="footer17.xml"/><Relationship Id="rId4" Type="http://schemas.openxmlformats.org/officeDocument/2006/relationships/endnotes" Target="endnotes.xml"/><Relationship Id="rId39" Type="http://schemas.openxmlformats.org/officeDocument/2006/relationships/header" Target="header19.xml"/><Relationship Id="rId38" Type="http://schemas.openxmlformats.org/officeDocument/2006/relationships/footer" Target="footer16.xml"/><Relationship Id="rId37" Type="http://schemas.openxmlformats.org/officeDocument/2006/relationships/header" Target="header18.xml"/><Relationship Id="rId36" Type="http://schemas.openxmlformats.org/officeDocument/2006/relationships/footer" Target="footer15.xml"/><Relationship Id="rId35" Type="http://schemas.openxmlformats.org/officeDocument/2006/relationships/header" Target="header17.xml"/><Relationship Id="rId34" Type="http://schemas.openxmlformats.org/officeDocument/2006/relationships/footer" Target="footer14.xml"/><Relationship Id="rId33" Type="http://schemas.openxmlformats.org/officeDocument/2006/relationships/header" Target="header16.xml"/><Relationship Id="rId32" Type="http://schemas.openxmlformats.org/officeDocument/2006/relationships/footer" Target="footer13.xml"/><Relationship Id="rId31" Type="http://schemas.openxmlformats.org/officeDocument/2006/relationships/header" Target="header15.xml"/><Relationship Id="rId30" Type="http://schemas.openxmlformats.org/officeDocument/2006/relationships/footer" Target="footer12.xml"/><Relationship Id="rId3" Type="http://schemas.openxmlformats.org/officeDocument/2006/relationships/footnotes" Target="footnotes.xml"/><Relationship Id="rId29" Type="http://schemas.openxmlformats.org/officeDocument/2006/relationships/header" Target="header14.xml"/><Relationship Id="rId28" Type="http://schemas.openxmlformats.org/officeDocument/2006/relationships/footer" Target="footer11.xml"/><Relationship Id="rId27" Type="http://schemas.openxmlformats.org/officeDocument/2006/relationships/header" Target="header13.xml"/><Relationship Id="rId26" Type="http://schemas.openxmlformats.org/officeDocument/2006/relationships/footer" Target="footer10.xml"/><Relationship Id="rId25" Type="http://schemas.openxmlformats.org/officeDocument/2006/relationships/header" Target="header12.xml"/><Relationship Id="rId24" Type="http://schemas.openxmlformats.org/officeDocument/2006/relationships/footer" Target="footer9.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header" Target="header10.xml"/><Relationship Id="rId20" Type="http://schemas.openxmlformats.org/officeDocument/2006/relationships/footer" Target="footer7.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6.xml"/><Relationship Id="rId17" Type="http://schemas.openxmlformats.org/officeDocument/2006/relationships/header" Target="header8.xml"/><Relationship Id="rId16" Type="http://schemas.openxmlformats.org/officeDocument/2006/relationships/footer" Target="footer5.xml"/><Relationship Id="rId154" Type="http://schemas.openxmlformats.org/officeDocument/2006/relationships/fontTable" Target="fontTable.xml"/><Relationship Id="rId153" Type="http://schemas.openxmlformats.org/officeDocument/2006/relationships/customXml" Target="../customXml/item1.xml"/><Relationship Id="rId152" Type="http://schemas.openxmlformats.org/officeDocument/2006/relationships/image" Target="media/image51.jpeg"/><Relationship Id="rId151" Type="http://schemas.openxmlformats.org/officeDocument/2006/relationships/image" Target="media/image50.jpeg"/><Relationship Id="rId150" Type="http://schemas.openxmlformats.org/officeDocument/2006/relationships/image" Target="media/image49.jpeg"/><Relationship Id="rId15" Type="http://schemas.openxmlformats.org/officeDocument/2006/relationships/header" Target="header7.xml"/><Relationship Id="rId149" Type="http://schemas.openxmlformats.org/officeDocument/2006/relationships/image" Target="media/image48.jpeg"/><Relationship Id="rId148" Type="http://schemas.openxmlformats.org/officeDocument/2006/relationships/image" Target="media/image47.jpeg"/><Relationship Id="rId147" Type="http://schemas.openxmlformats.org/officeDocument/2006/relationships/image" Target="media/image46.jpeg"/><Relationship Id="rId146" Type="http://schemas.openxmlformats.org/officeDocument/2006/relationships/image" Target="media/image45.jpeg"/><Relationship Id="rId145" Type="http://schemas.openxmlformats.org/officeDocument/2006/relationships/image" Target="media/image44.jpeg"/><Relationship Id="rId144" Type="http://schemas.openxmlformats.org/officeDocument/2006/relationships/image" Target="media/image43.jpeg"/><Relationship Id="rId143" Type="http://schemas.openxmlformats.org/officeDocument/2006/relationships/image" Target="media/image42.jpeg"/><Relationship Id="rId142" Type="http://schemas.openxmlformats.org/officeDocument/2006/relationships/image" Target="media/image41.jpeg"/><Relationship Id="rId141" Type="http://schemas.openxmlformats.org/officeDocument/2006/relationships/image" Target="media/image40.jpeg"/><Relationship Id="rId140" Type="http://schemas.openxmlformats.org/officeDocument/2006/relationships/image" Target="media/image39.jpeg"/><Relationship Id="rId14" Type="http://schemas.openxmlformats.org/officeDocument/2006/relationships/footer" Target="footer4.xml"/><Relationship Id="rId139" Type="http://schemas.openxmlformats.org/officeDocument/2006/relationships/image" Target="media/image38.jpeg"/><Relationship Id="rId138" Type="http://schemas.openxmlformats.org/officeDocument/2006/relationships/image" Target="media/image37.jpeg"/><Relationship Id="rId137" Type="http://schemas.openxmlformats.org/officeDocument/2006/relationships/image" Target="media/image36.jpeg"/><Relationship Id="rId136" Type="http://schemas.openxmlformats.org/officeDocument/2006/relationships/image" Target="media/image35.jpeg"/><Relationship Id="rId135" Type="http://schemas.openxmlformats.org/officeDocument/2006/relationships/image" Target="media/image34.jpeg"/><Relationship Id="rId134" Type="http://schemas.openxmlformats.org/officeDocument/2006/relationships/image" Target="media/image33.jpeg"/><Relationship Id="rId133" Type="http://schemas.openxmlformats.org/officeDocument/2006/relationships/image" Target="media/image32.jpeg"/><Relationship Id="rId132" Type="http://schemas.openxmlformats.org/officeDocument/2006/relationships/image" Target="media/image31.jpeg"/><Relationship Id="rId131" Type="http://schemas.openxmlformats.org/officeDocument/2006/relationships/image" Target="media/image30.jpeg"/><Relationship Id="rId130" Type="http://schemas.openxmlformats.org/officeDocument/2006/relationships/image" Target="media/image29.jpeg"/><Relationship Id="rId13" Type="http://schemas.openxmlformats.org/officeDocument/2006/relationships/header" Target="header6.xml"/><Relationship Id="rId129" Type="http://schemas.openxmlformats.org/officeDocument/2006/relationships/image" Target="media/image28.jpeg"/><Relationship Id="rId128" Type="http://schemas.openxmlformats.org/officeDocument/2006/relationships/image" Target="media/image27.jpeg"/><Relationship Id="rId127" Type="http://schemas.openxmlformats.org/officeDocument/2006/relationships/image" Target="media/image26.jpeg"/><Relationship Id="rId126" Type="http://schemas.openxmlformats.org/officeDocument/2006/relationships/image" Target="media/image25.jpeg"/><Relationship Id="rId125" Type="http://schemas.openxmlformats.org/officeDocument/2006/relationships/image" Target="media/image24.jpeg"/><Relationship Id="rId124" Type="http://schemas.openxmlformats.org/officeDocument/2006/relationships/image" Target="media/image23.jpeg"/><Relationship Id="rId123" Type="http://schemas.openxmlformats.org/officeDocument/2006/relationships/image" Target="media/image22.jpeg"/><Relationship Id="rId122" Type="http://schemas.openxmlformats.org/officeDocument/2006/relationships/image" Target="media/image21.jpeg"/><Relationship Id="rId121" Type="http://schemas.openxmlformats.org/officeDocument/2006/relationships/image" Target="media/image20.jpeg"/><Relationship Id="rId120" Type="http://schemas.openxmlformats.org/officeDocument/2006/relationships/image" Target="media/image19.jpeg"/><Relationship Id="rId12" Type="http://schemas.openxmlformats.org/officeDocument/2006/relationships/footer" Target="footer3.xml"/><Relationship Id="rId119" Type="http://schemas.openxmlformats.org/officeDocument/2006/relationships/image" Target="media/image18.jpeg"/><Relationship Id="rId118" Type="http://schemas.openxmlformats.org/officeDocument/2006/relationships/image" Target="media/image17.jpeg"/><Relationship Id="rId117" Type="http://schemas.openxmlformats.org/officeDocument/2006/relationships/image" Target="media/image16.jpeg"/><Relationship Id="rId116" Type="http://schemas.openxmlformats.org/officeDocument/2006/relationships/image" Target="media/image15.jpeg"/><Relationship Id="rId115" Type="http://schemas.openxmlformats.org/officeDocument/2006/relationships/image" Target="media/image14.jpeg"/><Relationship Id="rId114" Type="http://schemas.openxmlformats.org/officeDocument/2006/relationships/image" Target="media/image13.jpeg"/><Relationship Id="rId113" Type="http://schemas.openxmlformats.org/officeDocument/2006/relationships/image" Target="media/image12.jpeg"/><Relationship Id="rId112" Type="http://schemas.openxmlformats.org/officeDocument/2006/relationships/image" Target="media/image11.jpeg"/><Relationship Id="rId111" Type="http://schemas.openxmlformats.org/officeDocument/2006/relationships/image" Target="media/image10.jpeg"/><Relationship Id="rId110" Type="http://schemas.openxmlformats.org/officeDocument/2006/relationships/image" Target="media/image9.jpeg"/><Relationship Id="rId11" Type="http://schemas.openxmlformats.org/officeDocument/2006/relationships/header" Target="header5.xml"/><Relationship Id="rId109" Type="http://schemas.openxmlformats.org/officeDocument/2006/relationships/image" Target="media/image8.jpeg"/><Relationship Id="rId108" Type="http://schemas.openxmlformats.org/officeDocument/2006/relationships/image" Target="media/image7.jpeg"/><Relationship Id="rId107" Type="http://schemas.openxmlformats.org/officeDocument/2006/relationships/image" Target="media/image6.jpeg"/><Relationship Id="rId106" Type="http://schemas.openxmlformats.org/officeDocument/2006/relationships/image" Target="media/image5.jpeg"/><Relationship Id="rId105" Type="http://schemas.openxmlformats.org/officeDocument/2006/relationships/image" Target="media/image4.jpeg"/><Relationship Id="rId104" Type="http://schemas.openxmlformats.org/officeDocument/2006/relationships/image" Target="media/image3.jpeg"/><Relationship Id="rId103" Type="http://schemas.openxmlformats.org/officeDocument/2006/relationships/image" Target="media/image2.jpeg"/><Relationship Id="rId102" Type="http://schemas.openxmlformats.org/officeDocument/2006/relationships/image" Target="media/image1.jpeg"/><Relationship Id="rId101" Type="http://schemas.openxmlformats.org/officeDocument/2006/relationships/theme" Target="theme/theme1.xml"/><Relationship Id="rId100" Type="http://schemas.openxmlformats.org/officeDocument/2006/relationships/footer" Target="footer72.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23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10"/>
    <customShpInfo spid="_x0000_s1311"/>
    <customShpInfo spid="_x0000_s1312"/>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74</Pages>
  <Words>420</Words>
  <Characters>441</Characters>
  <TotalTime>0</TotalTime>
  <ScaleCrop>false</ScaleCrop>
  <LinksUpToDate>false</LinksUpToDate>
  <CharactersWithSpaces>543</CharactersWithSpaces>
  <Application>WPS Office_12.1.0.19770_F1E327BC-269C-435d-A152-05C5408002CA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2024-09-20T08:53:00Z</dcterms:created>
  <dc:creator>LENOVO</dc:creator>
  <cp:lastModifiedBy>山海相逢</cp:lastModifiedBy>
  <dcterms:modified xsi:type="dcterms:W3CDTF">2025-02-13T01:56:26Z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2024-09-20T15:46:54Z</vt:filetime>
  </property>
  <property fmtid="{D5CDD505-2E9C-101B-9397-08002B2CF9AE}" pid="4" name="KSOTemplateDocerSaveRecord">
    <vt:lpwstr>eyJoZGlkIjoiYjQwZTFiN2U1NDg2OTc0NjkzOTlhODk1NzU3Y2Q2ZjYiLCJ1c2VySWQiOiI3NzUzODU0MTUifQ==</vt:lpwstr>
  </property>
  <property fmtid="{D5CDD505-2E9C-101B-9397-08002B2CF9AE}" pid="5" name="KSOProductBuildVer">
    <vt:lpwstr>2052-12.1.0.19770</vt:lpwstr>
  </property>
  <property fmtid="{D5CDD505-2E9C-101B-9397-08002B2CF9AE}" pid="6" name="ICV">
    <vt:lpwstr>5577809706204143A1541A45004F2EF7_12</vt:lpwstr>
  </property>
</Properties>
</file>