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76.xml" ContentType="application/vnd.openxmlformats-officedocument.wordprocessingml.footer+xml"/>
  <Override PartName="/word/footer77.xml" ContentType="application/vnd.openxmlformats-officedocument.wordprocessingml.footer+xml"/>
  <Override PartName="/word/footer78.xml" ContentType="application/vnd.openxmlformats-officedocument.wordprocessingml.footer+xml"/>
  <Override PartName="/word/footer79.xml" ContentType="application/vnd.openxmlformats-officedocument.wordprocessingml.footer+xml"/>
  <Override PartName="/word/footer8.xml" ContentType="application/vnd.openxmlformats-officedocument.wordprocessingml.footer+xml"/>
  <Override PartName="/word/footer80.xml" ContentType="application/vnd.openxmlformats-officedocument.wordprocessingml.footer+xml"/>
  <Override PartName="/word/footer81.xml" ContentType="application/vnd.openxmlformats-officedocument.wordprocessingml.footer+xml"/>
  <Override PartName="/word/footer82.xml" ContentType="application/vnd.openxmlformats-officedocument.wordprocessingml.footer+xml"/>
  <Override PartName="/word/footer83.xml" ContentType="application/vnd.openxmlformats-officedocument.wordprocessingml.footer+xml"/>
  <Override PartName="/word/footer84.xml" ContentType="application/vnd.openxmlformats-officedocument.wordprocessingml.footer+xml"/>
  <Override PartName="/word/footer85.xml" ContentType="application/vnd.openxmlformats-officedocument.wordprocessingml.footer+xml"/>
  <Override PartName="/word/footer86.xml" ContentType="application/vnd.openxmlformats-officedocument.wordprocessingml.footer+xml"/>
  <Override PartName="/word/footer87.xml" ContentType="application/vnd.openxmlformats-officedocument.wordprocessingml.footer+xml"/>
  <Override PartName="/word/footer88.xml" ContentType="application/vnd.openxmlformats-officedocument.wordprocessingml.footer+xml"/>
  <Override PartName="/word/footer89.xml" ContentType="application/vnd.openxmlformats-officedocument.wordprocessingml.footer+xml"/>
  <Override PartName="/word/footer9.xml" ContentType="application/vnd.openxmlformats-officedocument.wordprocessingml.footer+xml"/>
  <Override PartName="/word/footer90.xml" ContentType="application/vnd.openxmlformats-officedocument.wordprocessingml.footer+xml"/>
  <Override PartName="/word/footer91.xml" ContentType="application/vnd.openxmlformats-officedocument.wordprocessingml.footer+xml"/>
  <Override PartName="/word/footer92.xml" ContentType="application/vnd.openxmlformats-officedocument.wordprocessingml.footer+xml"/>
  <Override PartName="/word/footer93.xml" ContentType="application/vnd.openxmlformats-officedocument.wordprocessingml.footer+xml"/>
  <Override PartName="/word/footer94.xml" ContentType="application/vnd.openxmlformats-officedocument.wordprocessingml.footer+xml"/>
  <Override PartName="/word/footer95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125DB1">
      <w:pPr>
        <w:pStyle w:val="2"/>
        <w:spacing w:line="245" w:lineRule="auto"/>
      </w:pPr>
    </w:p>
    <w:p w14:paraId="0CF18F97">
      <w:pPr>
        <w:pStyle w:val="2"/>
        <w:spacing w:line="245" w:lineRule="auto"/>
      </w:pPr>
    </w:p>
    <w:p w14:paraId="4AABFAC2">
      <w:pPr>
        <w:pStyle w:val="2"/>
        <w:spacing w:line="245" w:lineRule="auto"/>
      </w:pPr>
    </w:p>
    <w:p w14:paraId="50D9F9EA">
      <w:pPr>
        <w:pStyle w:val="2"/>
        <w:spacing w:line="245" w:lineRule="auto"/>
      </w:pPr>
    </w:p>
    <w:p w14:paraId="1B47F351">
      <w:pPr>
        <w:pStyle w:val="2"/>
        <w:spacing w:line="245" w:lineRule="auto"/>
      </w:pPr>
    </w:p>
    <w:p w14:paraId="4F4FAEDA">
      <w:pPr>
        <w:pStyle w:val="2"/>
        <w:spacing w:line="246" w:lineRule="auto"/>
      </w:pPr>
    </w:p>
    <w:p w14:paraId="307C8768">
      <w:pPr>
        <w:pStyle w:val="2"/>
        <w:spacing w:line="246" w:lineRule="auto"/>
      </w:pPr>
    </w:p>
    <w:p w14:paraId="4F5F001D">
      <w:pPr>
        <w:pStyle w:val="2"/>
        <w:spacing w:line="246" w:lineRule="auto"/>
      </w:pPr>
    </w:p>
    <w:p w14:paraId="738D63DC">
      <w:pPr>
        <w:pStyle w:val="2"/>
        <w:spacing w:line="246" w:lineRule="auto"/>
      </w:pPr>
    </w:p>
    <w:p w14:paraId="06040C86">
      <w:pPr>
        <w:pStyle w:val="2"/>
        <w:spacing w:line="246" w:lineRule="auto"/>
      </w:pPr>
    </w:p>
    <w:p w14:paraId="28BEFE0C">
      <w:pPr>
        <w:pStyle w:val="2"/>
        <w:spacing w:line="246" w:lineRule="auto"/>
      </w:pPr>
    </w:p>
    <w:p w14:paraId="51783BCF">
      <w:pPr>
        <w:pStyle w:val="2"/>
        <w:spacing w:line="246" w:lineRule="auto"/>
      </w:pPr>
    </w:p>
    <w:p w14:paraId="4A409291">
      <w:pPr>
        <w:pStyle w:val="2"/>
        <w:spacing w:line="246" w:lineRule="auto"/>
      </w:pPr>
    </w:p>
    <w:p w14:paraId="11BB10A0">
      <w:pPr>
        <w:pStyle w:val="2"/>
        <w:spacing w:line="246" w:lineRule="auto"/>
      </w:pPr>
    </w:p>
    <w:p w14:paraId="1992EECF">
      <w:pPr>
        <w:pStyle w:val="2"/>
        <w:spacing w:line="246" w:lineRule="auto"/>
      </w:pPr>
    </w:p>
    <w:p w14:paraId="17977CF7">
      <w:pPr>
        <w:pStyle w:val="2"/>
        <w:spacing w:line="246" w:lineRule="auto"/>
      </w:pPr>
    </w:p>
    <w:p w14:paraId="6B9F2CB0">
      <w:pPr>
        <w:pStyle w:val="2"/>
        <w:spacing w:line="246" w:lineRule="auto"/>
      </w:pPr>
    </w:p>
    <w:p w14:paraId="443C0AEE">
      <w:pPr>
        <w:pStyle w:val="2"/>
        <w:spacing w:line="246" w:lineRule="auto"/>
      </w:pPr>
    </w:p>
    <w:p w14:paraId="4ADC6204">
      <w:pPr>
        <w:pStyle w:val="2"/>
        <w:spacing w:line="246" w:lineRule="auto"/>
      </w:pPr>
    </w:p>
    <w:p w14:paraId="3F7E1D4E">
      <w:pPr>
        <w:pStyle w:val="2"/>
        <w:spacing w:line="246" w:lineRule="auto"/>
      </w:pPr>
    </w:p>
    <w:p w14:paraId="26BB4BC7">
      <w:pPr>
        <w:pStyle w:val="2"/>
        <w:spacing w:line="246" w:lineRule="auto"/>
      </w:pPr>
    </w:p>
    <w:p w14:paraId="734637C0">
      <w:pPr>
        <w:spacing w:before="110" w:line="217" w:lineRule="auto"/>
        <w:ind w:left="4244"/>
        <w:outlineLvl w:val="0"/>
        <w:rPr>
          <w:rFonts w:ascii="宋体" w:hAnsi="宋体" w:eastAsia="宋体" w:cs="宋体"/>
          <w:sz w:val="34"/>
          <w:szCs w:val="34"/>
        </w:rPr>
      </w:pPr>
      <w:r>
        <w:rPr>
          <w:rFonts w:ascii="宋体" w:hAnsi="宋体" w:eastAsia="宋体" w:cs="宋体"/>
          <w:spacing w:val="-13"/>
          <w:sz w:val="34"/>
          <w:szCs w:val="34"/>
        </w:rPr>
        <w:t>古 县</w:t>
      </w:r>
      <w:r>
        <w:rPr>
          <w:rFonts w:ascii="宋体" w:hAnsi="宋体" w:eastAsia="宋体" w:cs="宋体"/>
          <w:spacing w:val="49"/>
          <w:sz w:val="34"/>
          <w:szCs w:val="34"/>
        </w:rPr>
        <w:t xml:space="preserve"> </w:t>
      </w:r>
      <w:r>
        <w:rPr>
          <w:rFonts w:ascii="宋体" w:hAnsi="宋体" w:eastAsia="宋体" w:cs="宋体"/>
          <w:spacing w:val="-13"/>
          <w:sz w:val="34"/>
          <w:szCs w:val="34"/>
        </w:rPr>
        <w:t>自 然 资 源 局</w:t>
      </w:r>
    </w:p>
    <w:p w14:paraId="04E3C9AA">
      <w:pPr>
        <w:pStyle w:val="2"/>
        <w:spacing w:line="320" w:lineRule="auto"/>
      </w:pPr>
    </w:p>
    <w:p w14:paraId="37B22799">
      <w:pPr>
        <w:pStyle w:val="2"/>
        <w:spacing w:line="320" w:lineRule="auto"/>
      </w:pPr>
    </w:p>
    <w:p w14:paraId="214311AD">
      <w:pPr>
        <w:spacing w:before="110" w:line="216" w:lineRule="auto"/>
        <w:ind w:left="3276"/>
        <w:rPr>
          <w:rFonts w:ascii="宋体" w:hAnsi="宋体" w:eastAsia="宋体" w:cs="宋体"/>
          <w:sz w:val="34"/>
          <w:szCs w:val="34"/>
        </w:rPr>
      </w:pPr>
      <w:r>
        <w:rPr>
          <w:rFonts w:ascii="宋体" w:hAnsi="宋体" w:eastAsia="宋体" w:cs="宋体"/>
          <w:spacing w:val="-1"/>
          <w:sz w:val="34"/>
          <w:szCs w:val="34"/>
        </w:rPr>
        <w:t>2 0 2 2 年</w:t>
      </w:r>
      <w:r>
        <w:rPr>
          <w:rFonts w:ascii="宋体" w:hAnsi="宋体" w:eastAsia="宋体" w:cs="宋体"/>
          <w:spacing w:val="1"/>
          <w:sz w:val="34"/>
          <w:szCs w:val="34"/>
        </w:rPr>
        <w:t xml:space="preserve"> </w:t>
      </w:r>
      <w:r>
        <w:rPr>
          <w:rFonts w:ascii="宋体" w:hAnsi="宋体" w:eastAsia="宋体" w:cs="宋体"/>
          <w:spacing w:val="-1"/>
          <w:sz w:val="34"/>
          <w:szCs w:val="34"/>
        </w:rPr>
        <w:t>度</w:t>
      </w:r>
      <w:r>
        <w:rPr>
          <w:rFonts w:ascii="宋体" w:hAnsi="宋体" w:eastAsia="宋体" w:cs="宋体"/>
          <w:spacing w:val="-9"/>
          <w:sz w:val="34"/>
          <w:szCs w:val="34"/>
        </w:rPr>
        <w:t xml:space="preserve"> </w:t>
      </w:r>
      <w:r>
        <w:rPr>
          <w:rFonts w:ascii="宋体" w:hAnsi="宋体" w:eastAsia="宋体" w:cs="宋体"/>
          <w:spacing w:val="-1"/>
          <w:sz w:val="34"/>
          <w:szCs w:val="34"/>
        </w:rPr>
        <w:t>部 门 决 算</w:t>
      </w:r>
      <w:r>
        <w:rPr>
          <w:rFonts w:ascii="宋体" w:hAnsi="宋体" w:eastAsia="宋体" w:cs="宋体"/>
          <w:spacing w:val="-15"/>
          <w:sz w:val="34"/>
          <w:szCs w:val="34"/>
        </w:rPr>
        <w:t xml:space="preserve"> </w:t>
      </w:r>
      <w:r>
        <w:rPr>
          <w:rFonts w:ascii="宋体" w:hAnsi="宋体" w:eastAsia="宋体" w:cs="宋体"/>
          <w:spacing w:val="-1"/>
          <w:sz w:val="34"/>
          <w:szCs w:val="34"/>
        </w:rPr>
        <w:t>公</w:t>
      </w:r>
      <w:r>
        <w:rPr>
          <w:rFonts w:ascii="宋体" w:hAnsi="宋体" w:eastAsia="宋体" w:cs="宋体"/>
          <w:spacing w:val="-9"/>
          <w:sz w:val="34"/>
          <w:szCs w:val="34"/>
        </w:rPr>
        <w:t xml:space="preserve"> </w:t>
      </w:r>
      <w:r>
        <w:rPr>
          <w:rFonts w:ascii="宋体" w:hAnsi="宋体" w:eastAsia="宋体" w:cs="宋体"/>
          <w:spacing w:val="-1"/>
          <w:sz w:val="34"/>
          <w:szCs w:val="34"/>
        </w:rPr>
        <w:t>开</w:t>
      </w:r>
    </w:p>
    <w:p w14:paraId="2076494D">
      <w:pPr>
        <w:spacing w:line="216" w:lineRule="auto"/>
        <w:rPr>
          <w:rFonts w:ascii="宋体" w:hAnsi="宋体" w:eastAsia="宋体" w:cs="宋体"/>
          <w:sz w:val="34"/>
          <w:szCs w:val="34"/>
        </w:rPr>
        <w:sectPr>
          <w:headerReference r:id="rId5" w:type="default"/>
          <w:pgSz w:w="11900" w:h="16840"/>
          <w:pgMar w:top="400" w:right="86" w:bottom="0" w:left="0" w:header="0" w:footer="0" w:gutter="0"/>
          <w:cols w:space="720" w:num="1"/>
        </w:sectPr>
      </w:pPr>
    </w:p>
    <w:p w14:paraId="52DE01C3">
      <w:pPr>
        <w:pStyle w:val="2"/>
        <w:spacing w:line="456" w:lineRule="auto"/>
      </w:pPr>
    </w:p>
    <w:p w14:paraId="6B66CC26">
      <w:pPr>
        <w:spacing w:before="143" w:line="223" w:lineRule="auto"/>
        <w:ind w:left="5396"/>
        <w:outlineLvl w:val="0"/>
        <w:rPr>
          <w:rFonts w:ascii="仿宋" w:hAnsi="仿宋" w:eastAsia="仿宋" w:cs="仿宋"/>
          <w:sz w:val="44"/>
          <w:szCs w:val="44"/>
        </w:rPr>
      </w:pPr>
      <w:r>
        <w:rPr>
          <w:rFonts w:ascii="仿宋" w:hAnsi="仿宋" w:eastAsia="仿宋" w:cs="仿宋"/>
          <w:b/>
          <w:bCs/>
          <w:spacing w:val="-58"/>
          <w:sz w:val="44"/>
          <w:szCs w:val="44"/>
        </w:rPr>
        <w:t>目</w:t>
      </w:r>
      <w:r>
        <w:rPr>
          <w:rFonts w:ascii="仿宋" w:hAnsi="仿宋" w:eastAsia="仿宋" w:cs="仿宋"/>
          <w:spacing w:val="22"/>
          <w:sz w:val="44"/>
          <w:szCs w:val="44"/>
        </w:rPr>
        <w:t xml:space="preserve">  </w:t>
      </w:r>
      <w:r>
        <w:rPr>
          <w:rFonts w:ascii="仿宋" w:hAnsi="仿宋" w:eastAsia="仿宋" w:cs="仿宋"/>
          <w:b/>
          <w:bCs/>
          <w:spacing w:val="-58"/>
          <w:sz w:val="44"/>
          <w:szCs w:val="44"/>
        </w:rPr>
        <w:t>录</w:t>
      </w:r>
    </w:p>
    <w:p w14:paraId="7E029C83">
      <w:pPr>
        <w:pStyle w:val="2"/>
        <w:spacing w:line="267" w:lineRule="auto"/>
      </w:pPr>
    </w:p>
    <w:p w14:paraId="16492AFF">
      <w:pPr>
        <w:pStyle w:val="2"/>
        <w:spacing w:line="268" w:lineRule="auto"/>
      </w:pPr>
    </w:p>
    <w:sdt>
      <w:sdtPr>
        <w:rPr>
          <w:rFonts w:ascii="仿宋" w:hAnsi="仿宋" w:eastAsia="仿宋" w:cs="仿宋"/>
          <w:sz w:val="26"/>
          <w:szCs w:val="26"/>
        </w:rPr>
        <w:id w:val="147457895"/>
        <w:docPartObj>
          <w:docPartGallery w:val="Table of Contents"/>
          <w:docPartUnique/>
        </w:docPartObj>
      </w:sdtPr>
      <w:sdtEndPr>
        <w:rPr>
          <w:rFonts w:ascii="仿宋" w:hAnsi="仿宋" w:eastAsia="仿宋" w:cs="仿宋"/>
          <w:sz w:val="26"/>
          <w:szCs w:val="26"/>
        </w:rPr>
      </w:sdtEndPr>
      <w:sdtContent>
        <w:p w14:paraId="0E5E5623">
          <w:pPr>
            <w:tabs>
              <w:tab w:val="right" w:leader="dot" w:pos="10579"/>
            </w:tabs>
            <w:spacing w:before="85" w:line="222" w:lineRule="auto"/>
            <w:ind w:left="1348"/>
            <w:rPr>
              <w:rFonts w:ascii="仿宋" w:hAnsi="仿宋" w:eastAsia="仿宋" w:cs="仿宋"/>
              <w:sz w:val="26"/>
              <w:szCs w:val="26"/>
            </w:rPr>
          </w:pPr>
          <w:bookmarkStart w:id="0" w:name="bookmark1"/>
          <w:bookmarkEnd w:id="0"/>
          <w:r>
            <w:fldChar w:fldCharType="begin"/>
          </w:r>
          <w:r>
            <w:instrText xml:space="preserve"> HYPERLINK \l "bookmark1"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-11"/>
              <w:sz w:val="26"/>
              <w:szCs w:val="26"/>
            </w:rPr>
            <w:t>第一部分</w:t>
          </w:r>
          <w:r>
            <w:rPr>
              <w:rFonts w:ascii="仿宋" w:hAnsi="仿宋" w:eastAsia="仿宋" w:cs="仿宋"/>
              <w:spacing w:val="20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11"/>
              <w:sz w:val="26"/>
              <w:szCs w:val="26"/>
            </w:rPr>
            <w:t>概况</w:t>
          </w:r>
          <w:r>
            <w:rPr>
              <w:rFonts w:ascii="仿宋" w:hAnsi="仿宋" w:eastAsia="仿宋" w:cs="仿宋"/>
              <w:spacing w:val="-95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67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3"/>
              <w:sz w:val="26"/>
              <w:szCs w:val="26"/>
            </w:rPr>
            <w:t>1</w:t>
          </w:r>
          <w:r>
            <w:rPr>
              <w:rFonts w:ascii="仿宋" w:hAnsi="仿宋" w:eastAsia="仿宋" w:cs="仿宋"/>
              <w:b/>
              <w:bCs/>
              <w:spacing w:val="-3"/>
              <w:sz w:val="26"/>
              <w:szCs w:val="26"/>
            </w:rPr>
            <w:fldChar w:fldCharType="end"/>
          </w:r>
        </w:p>
        <w:p w14:paraId="70071CF1">
          <w:pPr>
            <w:tabs>
              <w:tab w:val="right" w:leader="dot" w:pos="10579"/>
            </w:tabs>
            <w:spacing w:before="186" w:line="221" w:lineRule="auto"/>
            <w:ind w:left="1861"/>
            <w:rPr>
              <w:rFonts w:ascii="仿宋" w:hAnsi="仿宋" w:eastAsia="仿宋" w:cs="仿宋"/>
              <w:sz w:val="26"/>
              <w:szCs w:val="26"/>
            </w:rPr>
          </w:pPr>
          <w:bookmarkStart w:id="1" w:name="bookmark2"/>
          <w:bookmarkEnd w:id="1"/>
          <w:r>
            <w:fldChar w:fldCharType="begin"/>
          </w:r>
          <w:r>
            <w:instrText xml:space="preserve"> HYPERLINK \l "bookmark2"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5"/>
              <w:sz w:val="26"/>
              <w:szCs w:val="26"/>
            </w:rPr>
            <w:t>一、本部门（单位）职责</w:t>
          </w:r>
          <w:r>
            <w:rPr>
              <w:rFonts w:ascii="仿宋" w:hAnsi="仿宋" w:eastAsia="仿宋" w:cs="仿宋"/>
              <w:spacing w:val="-48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22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>1</w:t>
          </w:r>
          <w:r>
            <w:rPr>
              <w:rFonts w:ascii="仿宋" w:hAnsi="仿宋" w:eastAsia="仿宋" w:cs="仿宋"/>
              <w:sz w:val="26"/>
              <w:szCs w:val="26"/>
            </w:rPr>
            <w:fldChar w:fldCharType="end"/>
          </w:r>
        </w:p>
        <w:p w14:paraId="1A20EAC9">
          <w:pPr>
            <w:tabs>
              <w:tab w:val="right" w:leader="dot" w:pos="10579"/>
            </w:tabs>
            <w:spacing w:before="189" w:line="222" w:lineRule="auto"/>
            <w:ind w:left="1865"/>
            <w:rPr>
              <w:rFonts w:ascii="仿宋" w:hAnsi="仿宋" w:eastAsia="仿宋" w:cs="仿宋"/>
              <w:sz w:val="26"/>
              <w:szCs w:val="26"/>
            </w:rPr>
          </w:pPr>
          <w:bookmarkStart w:id="2" w:name="bookmark3"/>
          <w:bookmarkEnd w:id="2"/>
          <w:r>
            <w:fldChar w:fldCharType="begin"/>
          </w:r>
          <w:r>
            <w:instrText xml:space="preserve"> HYPERLINK \l "bookmark3"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4"/>
              <w:sz w:val="26"/>
              <w:szCs w:val="26"/>
            </w:rPr>
            <w:t>二、机构设置情况</w:t>
          </w:r>
          <w:r>
            <w:rPr>
              <w:rFonts w:ascii="仿宋" w:hAnsi="仿宋" w:eastAsia="仿宋" w:cs="仿宋"/>
              <w:spacing w:val="-75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66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>3</w:t>
          </w:r>
          <w:r>
            <w:rPr>
              <w:rFonts w:ascii="仿宋" w:hAnsi="仿宋" w:eastAsia="仿宋" w:cs="仿宋"/>
              <w:sz w:val="26"/>
              <w:szCs w:val="26"/>
            </w:rPr>
            <w:fldChar w:fldCharType="end"/>
          </w:r>
        </w:p>
        <w:p w14:paraId="31BBFEC5">
          <w:pPr>
            <w:tabs>
              <w:tab w:val="right" w:leader="dot" w:pos="10579"/>
            </w:tabs>
            <w:spacing w:before="186" w:line="222" w:lineRule="auto"/>
            <w:ind w:left="1348"/>
            <w:rPr>
              <w:rFonts w:ascii="仿宋" w:hAnsi="仿宋" w:eastAsia="仿宋" w:cs="仿宋"/>
              <w:sz w:val="26"/>
              <w:szCs w:val="26"/>
            </w:rPr>
          </w:pPr>
          <w:bookmarkStart w:id="3" w:name="bookmark4"/>
          <w:bookmarkEnd w:id="3"/>
          <w:r>
            <w:fldChar w:fldCharType="begin"/>
          </w:r>
          <w:r>
            <w:instrText xml:space="preserve"> HYPERLINK \l "bookmark4"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-4"/>
              <w:sz w:val="26"/>
              <w:szCs w:val="26"/>
            </w:rPr>
            <w:t>第二部分</w:t>
          </w:r>
          <w:r>
            <w:rPr>
              <w:rFonts w:ascii="仿宋" w:hAnsi="仿宋" w:eastAsia="仿宋" w:cs="仿宋"/>
              <w:spacing w:val="-4"/>
              <w:sz w:val="26"/>
              <w:szCs w:val="26"/>
            </w:rPr>
            <w:t xml:space="preserve">   </w:t>
          </w:r>
          <w:r>
            <w:rPr>
              <w:rFonts w:ascii="仿宋" w:hAnsi="仿宋" w:eastAsia="仿宋" w:cs="仿宋"/>
              <w:b/>
              <w:bCs/>
              <w:spacing w:val="-4"/>
              <w:sz w:val="26"/>
              <w:szCs w:val="26"/>
            </w:rPr>
            <w:t>2022年部门决算表</w:t>
          </w:r>
          <w:r>
            <w:rPr>
              <w:rFonts w:ascii="仿宋" w:hAnsi="仿宋" w:eastAsia="仿宋" w:cs="仿宋"/>
              <w:spacing w:val="-80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72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3"/>
              <w:sz w:val="26"/>
              <w:szCs w:val="26"/>
            </w:rPr>
            <w:t>4</w:t>
          </w:r>
          <w:r>
            <w:rPr>
              <w:rFonts w:ascii="仿宋" w:hAnsi="仿宋" w:eastAsia="仿宋" w:cs="仿宋"/>
              <w:b/>
              <w:bCs/>
              <w:spacing w:val="-3"/>
              <w:sz w:val="26"/>
              <w:szCs w:val="26"/>
            </w:rPr>
            <w:fldChar w:fldCharType="end"/>
          </w:r>
        </w:p>
        <w:p w14:paraId="105AAF77">
          <w:pPr>
            <w:tabs>
              <w:tab w:val="right" w:leader="dot" w:pos="10579"/>
            </w:tabs>
            <w:spacing w:before="187" w:line="222" w:lineRule="auto"/>
            <w:ind w:left="1861"/>
            <w:rPr>
              <w:rFonts w:ascii="仿宋" w:hAnsi="仿宋" w:eastAsia="仿宋" w:cs="仿宋"/>
              <w:sz w:val="26"/>
              <w:szCs w:val="26"/>
            </w:rPr>
          </w:pPr>
          <w:bookmarkStart w:id="4" w:name="bookmark5"/>
          <w:bookmarkEnd w:id="4"/>
          <w:r>
            <w:fldChar w:fldCharType="begin"/>
          </w:r>
          <w:r>
            <w:instrText xml:space="preserve"> HYPERLINK \l "bookmark5"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5"/>
              <w:sz w:val="26"/>
              <w:szCs w:val="26"/>
            </w:rPr>
            <w:t>一、收入支出决算总表</w:t>
          </w:r>
          <w:r>
            <w:rPr>
              <w:rFonts w:ascii="仿宋" w:hAnsi="仿宋" w:eastAsia="仿宋" w:cs="仿宋"/>
              <w:spacing w:val="-68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87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>4</w:t>
          </w:r>
          <w:r>
            <w:rPr>
              <w:rFonts w:ascii="仿宋" w:hAnsi="仿宋" w:eastAsia="仿宋" w:cs="仿宋"/>
              <w:sz w:val="26"/>
              <w:szCs w:val="26"/>
            </w:rPr>
            <w:fldChar w:fldCharType="end"/>
          </w:r>
        </w:p>
        <w:p w14:paraId="64E74B78">
          <w:pPr>
            <w:tabs>
              <w:tab w:val="right" w:leader="dot" w:pos="10579"/>
            </w:tabs>
            <w:spacing w:before="187" w:line="222" w:lineRule="auto"/>
            <w:ind w:left="1865"/>
            <w:rPr>
              <w:rFonts w:ascii="仿宋" w:hAnsi="仿宋" w:eastAsia="仿宋" w:cs="仿宋"/>
              <w:sz w:val="26"/>
              <w:szCs w:val="26"/>
            </w:rPr>
          </w:pPr>
          <w:bookmarkStart w:id="5" w:name="bookmark6"/>
          <w:bookmarkEnd w:id="5"/>
          <w:r>
            <w:fldChar w:fldCharType="begin"/>
          </w:r>
          <w:r>
            <w:instrText xml:space="preserve"> HYPERLINK \l "bookmark6"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4"/>
              <w:sz w:val="26"/>
              <w:szCs w:val="26"/>
            </w:rPr>
            <w:t>二、收入决算表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z w:val="26"/>
              <w:szCs w:val="26"/>
            </w:rPr>
            <w:t>6</w:t>
          </w:r>
          <w:r>
            <w:rPr>
              <w:rFonts w:ascii="仿宋" w:hAnsi="仿宋" w:eastAsia="仿宋" w:cs="仿宋"/>
              <w:sz w:val="26"/>
              <w:szCs w:val="26"/>
            </w:rPr>
            <w:fldChar w:fldCharType="end"/>
          </w:r>
        </w:p>
        <w:p w14:paraId="0870142B">
          <w:pPr>
            <w:tabs>
              <w:tab w:val="right" w:leader="dot" w:pos="10579"/>
            </w:tabs>
            <w:spacing w:before="188" w:line="222" w:lineRule="auto"/>
            <w:ind w:left="1864"/>
            <w:rPr>
              <w:rFonts w:ascii="仿宋" w:hAnsi="仿宋" w:eastAsia="仿宋" w:cs="仿宋"/>
              <w:sz w:val="26"/>
              <w:szCs w:val="26"/>
            </w:rPr>
          </w:pPr>
          <w:bookmarkStart w:id="6" w:name="bookmark7"/>
          <w:bookmarkEnd w:id="6"/>
          <w:r>
            <w:fldChar w:fldCharType="begin"/>
          </w:r>
          <w:r>
            <w:instrText xml:space="preserve"> HYPERLINK \l "bookmark7"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4"/>
              <w:sz w:val="26"/>
              <w:szCs w:val="26"/>
            </w:rPr>
            <w:t>三、支出决算表</w:t>
          </w:r>
          <w:r>
            <w:rPr>
              <w:rFonts w:ascii="仿宋" w:hAnsi="仿宋" w:eastAsia="仿宋" w:cs="仿宋"/>
              <w:spacing w:val="-78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115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>8</w:t>
          </w:r>
          <w:r>
            <w:rPr>
              <w:rFonts w:ascii="仿宋" w:hAnsi="仿宋" w:eastAsia="仿宋" w:cs="仿宋"/>
              <w:sz w:val="26"/>
              <w:szCs w:val="26"/>
            </w:rPr>
            <w:fldChar w:fldCharType="end"/>
          </w:r>
        </w:p>
        <w:p w14:paraId="42F71F05">
          <w:pPr>
            <w:tabs>
              <w:tab w:val="right" w:leader="dot" w:pos="10579"/>
            </w:tabs>
            <w:spacing w:before="187" w:line="222" w:lineRule="auto"/>
            <w:ind w:left="1887"/>
            <w:rPr>
              <w:rFonts w:ascii="仿宋" w:hAnsi="仿宋" w:eastAsia="仿宋" w:cs="仿宋"/>
              <w:sz w:val="26"/>
              <w:szCs w:val="26"/>
            </w:rPr>
          </w:pPr>
          <w:bookmarkStart w:id="7" w:name="bookmark8"/>
          <w:bookmarkEnd w:id="7"/>
          <w:r>
            <w:fldChar w:fldCharType="begin"/>
          </w:r>
          <w:r>
            <w:instrText xml:space="preserve"> HYPERLINK \l "bookmark8"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4"/>
              <w:sz w:val="26"/>
              <w:szCs w:val="26"/>
            </w:rPr>
            <w:t>四、财政拨款收入支出决算总表</w:t>
          </w:r>
          <w:r>
            <w:rPr>
              <w:rFonts w:ascii="仿宋" w:hAnsi="仿宋" w:eastAsia="仿宋" w:cs="仿宋"/>
              <w:spacing w:val="-74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2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t>10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fldChar w:fldCharType="end"/>
          </w:r>
        </w:p>
        <w:p w14:paraId="3FAFB8F4">
          <w:pPr>
            <w:tabs>
              <w:tab w:val="right" w:leader="dot" w:pos="10579"/>
            </w:tabs>
            <w:spacing w:before="187" w:line="222" w:lineRule="auto"/>
            <w:ind w:left="1861"/>
            <w:rPr>
              <w:rFonts w:ascii="仿宋" w:hAnsi="仿宋" w:eastAsia="仿宋" w:cs="仿宋"/>
              <w:sz w:val="26"/>
              <w:szCs w:val="26"/>
            </w:rPr>
          </w:pPr>
          <w:bookmarkStart w:id="8" w:name="bookmark9"/>
          <w:bookmarkEnd w:id="8"/>
          <w:r>
            <w:fldChar w:fldCharType="begin"/>
          </w:r>
          <w:r>
            <w:instrText xml:space="preserve"> HYPERLINK \l "bookmark9"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26"/>
              <w:szCs w:val="26"/>
            </w:rPr>
            <w:t>五、一般公共预算财政拨款支出决算表</w:t>
          </w:r>
          <w:r>
            <w:rPr>
              <w:rFonts w:ascii="仿宋" w:hAnsi="仿宋" w:eastAsia="仿宋" w:cs="仿宋"/>
              <w:spacing w:val="-69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8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t>12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fldChar w:fldCharType="end"/>
          </w:r>
        </w:p>
        <w:p w14:paraId="1F9CCCBA">
          <w:pPr>
            <w:tabs>
              <w:tab w:val="right" w:leader="dot" w:pos="10579"/>
            </w:tabs>
            <w:spacing w:before="188" w:line="222" w:lineRule="auto"/>
            <w:ind w:left="1859"/>
            <w:rPr>
              <w:rFonts w:ascii="仿宋" w:hAnsi="仿宋" w:eastAsia="仿宋" w:cs="仿宋"/>
              <w:sz w:val="26"/>
              <w:szCs w:val="26"/>
            </w:rPr>
          </w:pPr>
          <w:bookmarkStart w:id="9" w:name="bookmark10"/>
          <w:bookmarkEnd w:id="9"/>
          <w:r>
            <w:fldChar w:fldCharType="begin"/>
          </w:r>
          <w:r>
            <w:instrText xml:space="preserve"> HYPERLINK \l "bookmark10"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1"/>
              <w:sz w:val="26"/>
              <w:szCs w:val="26"/>
            </w:rPr>
            <w:t>六、一般公共预算财政拨款基本支出决算明细表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11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t>13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fldChar w:fldCharType="end"/>
          </w:r>
        </w:p>
        <w:p w14:paraId="19208D39">
          <w:pPr>
            <w:tabs>
              <w:tab w:val="right" w:leader="dot" w:pos="10579"/>
            </w:tabs>
            <w:spacing w:before="187" w:line="222" w:lineRule="auto"/>
            <w:ind w:left="1862"/>
            <w:rPr>
              <w:rFonts w:ascii="仿宋" w:hAnsi="仿宋" w:eastAsia="仿宋" w:cs="仿宋"/>
              <w:sz w:val="26"/>
              <w:szCs w:val="26"/>
            </w:rPr>
          </w:pPr>
          <w:bookmarkStart w:id="10" w:name="bookmark11"/>
          <w:bookmarkEnd w:id="10"/>
          <w:r>
            <w:fldChar w:fldCharType="begin"/>
          </w:r>
          <w:r>
            <w:instrText xml:space="preserve"> HYPERLINK \l "bookmark11"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26"/>
              <w:szCs w:val="26"/>
            </w:rPr>
            <w:t>七、财政拨款“三公”经费支出决算表</w:t>
          </w:r>
          <w:r>
            <w:rPr>
              <w:rFonts w:ascii="仿宋" w:hAnsi="仿宋" w:eastAsia="仿宋" w:cs="仿宋"/>
              <w:spacing w:val="-70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8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t>15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fldChar w:fldCharType="end"/>
          </w:r>
        </w:p>
        <w:p w14:paraId="2C6DCE1B">
          <w:pPr>
            <w:tabs>
              <w:tab w:val="right" w:leader="dot" w:pos="10579"/>
            </w:tabs>
            <w:spacing w:before="188" w:line="220" w:lineRule="auto"/>
            <w:ind w:left="1856"/>
            <w:rPr>
              <w:rFonts w:ascii="仿宋" w:hAnsi="仿宋" w:eastAsia="仿宋" w:cs="仿宋"/>
              <w:sz w:val="26"/>
              <w:szCs w:val="26"/>
            </w:rPr>
          </w:pPr>
          <w:bookmarkStart w:id="11" w:name="bookmark12"/>
          <w:bookmarkEnd w:id="11"/>
          <w:r>
            <w:fldChar w:fldCharType="begin"/>
          </w:r>
          <w:r>
            <w:instrText xml:space="preserve"> HYPERLINK \l "bookmark12"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1"/>
              <w:sz w:val="26"/>
              <w:szCs w:val="26"/>
            </w:rPr>
            <w:t>八、政府性基金预算财政拨款收入支出决算表</w:t>
          </w:r>
          <w:r>
            <w:rPr>
              <w:rFonts w:ascii="仿宋" w:hAnsi="仿宋" w:eastAsia="仿宋" w:cs="仿宋"/>
              <w:spacing w:val="-78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5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t>16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fldChar w:fldCharType="end"/>
          </w:r>
        </w:p>
        <w:p w14:paraId="4F8DE5B7">
          <w:pPr>
            <w:tabs>
              <w:tab w:val="right" w:leader="dot" w:pos="10579"/>
            </w:tabs>
            <w:spacing w:before="189" w:line="222" w:lineRule="auto"/>
            <w:ind w:left="1866"/>
            <w:rPr>
              <w:rFonts w:ascii="仿宋" w:hAnsi="仿宋" w:eastAsia="仿宋" w:cs="仿宋"/>
              <w:sz w:val="26"/>
              <w:szCs w:val="26"/>
            </w:rPr>
          </w:pPr>
          <w:bookmarkStart w:id="12" w:name="bookmark13"/>
          <w:bookmarkEnd w:id="12"/>
          <w:r>
            <w:fldChar w:fldCharType="begin"/>
          </w:r>
          <w:r>
            <w:instrText xml:space="preserve"> HYPERLINK \l "bookmark13"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26"/>
              <w:szCs w:val="26"/>
            </w:rPr>
            <w:t>九、国有资本经营预算财政拨款支出决算表</w:t>
          </w:r>
          <w:r>
            <w:rPr>
              <w:rFonts w:ascii="仿宋" w:hAnsi="仿宋" w:eastAsia="仿宋" w:cs="仿宋"/>
              <w:spacing w:val="-70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96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t>17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fldChar w:fldCharType="end"/>
          </w:r>
        </w:p>
        <w:p w14:paraId="02D052E3">
          <w:pPr>
            <w:tabs>
              <w:tab w:val="right" w:leader="dot" w:pos="10579"/>
            </w:tabs>
            <w:spacing w:before="188" w:line="222" w:lineRule="auto"/>
            <w:ind w:left="1864"/>
            <w:rPr>
              <w:rFonts w:ascii="仿宋" w:hAnsi="仿宋" w:eastAsia="仿宋" w:cs="仿宋"/>
              <w:sz w:val="26"/>
              <w:szCs w:val="26"/>
            </w:rPr>
          </w:pPr>
          <w:bookmarkStart w:id="13" w:name="bookmark14"/>
          <w:bookmarkEnd w:id="13"/>
          <w:r>
            <w:fldChar w:fldCharType="begin"/>
          </w:r>
          <w:r>
            <w:instrText xml:space="preserve"> HYPERLINK \l "bookmark14"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26"/>
              <w:szCs w:val="26"/>
            </w:rPr>
            <w:t>十、部门决算公开相关信息统计表</w:t>
          </w:r>
          <w:r>
            <w:rPr>
              <w:rFonts w:ascii="仿宋" w:hAnsi="仿宋" w:eastAsia="仿宋" w:cs="仿宋"/>
              <w:spacing w:val="-9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66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t>18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fldChar w:fldCharType="end"/>
          </w:r>
        </w:p>
        <w:p w14:paraId="6F322D87">
          <w:pPr>
            <w:tabs>
              <w:tab w:val="right" w:leader="dot" w:pos="10579"/>
            </w:tabs>
            <w:spacing w:before="188" w:line="222" w:lineRule="auto"/>
            <w:ind w:left="1348"/>
            <w:rPr>
              <w:rFonts w:ascii="仿宋" w:hAnsi="仿宋" w:eastAsia="仿宋" w:cs="仿宋"/>
              <w:sz w:val="26"/>
              <w:szCs w:val="26"/>
            </w:rPr>
          </w:pPr>
          <w:bookmarkStart w:id="14" w:name="bookmark15"/>
          <w:bookmarkEnd w:id="14"/>
          <w:r>
            <w:fldChar w:fldCharType="begin"/>
          </w:r>
          <w:r>
            <w:instrText xml:space="preserve"> HYPERLINK \l "bookmark15"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-10"/>
              <w:sz w:val="26"/>
              <w:szCs w:val="26"/>
            </w:rPr>
            <w:t>第三部分</w:t>
          </w:r>
          <w:r>
            <w:rPr>
              <w:rFonts w:ascii="仿宋" w:hAnsi="仿宋" w:eastAsia="仿宋" w:cs="仿宋"/>
              <w:spacing w:val="14"/>
              <w:sz w:val="26"/>
              <w:szCs w:val="26"/>
            </w:rPr>
            <w:t xml:space="preserve">  </w:t>
          </w:r>
          <w:r>
            <w:rPr>
              <w:rFonts w:ascii="仿宋" w:hAnsi="仿宋" w:eastAsia="仿宋" w:cs="仿宋"/>
              <w:b/>
              <w:bCs/>
              <w:spacing w:val="-10"/>
              <w:sz w:val="26"/>
              <w:szCs w:val="26"/>
            </w:rPr>
            <w:t>情况说明</w:t>
          </w:r>
          <w:r>
            <w:rPr>
              <w:rFonts w:ascii="仿宋" w:hAnsi="仿宋" w:eastAsia="仿宋" w:cs="仿宋"/>
              <w:spacing w:val="-95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37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10"/>
              <w:sz w:val="26"/>
              <w:szCs w:val="26"/>
            </w:rPr>
            <w:t>19</w:t>
          </w:r>
          <w:r>
            <w:rPr>
              <w:rFonts w:ascii="仿宋" w:hAnsi="仿宋" w:eastAsia="仿宋" w:cs="仿宋"/>
              <w:b/>
              <w:bCs/>
              <w:spacing w:val="-10"/>
              <w:sz w:val="26"/>
              <w:szCs w:val="26"/>
            </w:rPr>
            <w:fldChar w:fldCharType="end"/>
          </w:r>
        </w:p>
        <w:p w14:paraId="414C1CE8">
          <w:pPr>
            <w:tabs>
              <w:tab w:val="right" w:leader="dot" w:pos="10579"/>
            </w:tabs>
            <w:spacing w:before="186" w:line="222" w:lineRule="auto"/>
            <w:ind w:left="1861"/>
            <w:rPr>
              <w:rFonts w:ascii="仿宋" w:hAnsi="仿宋" w:eastAsia="仿宋" w:cs="仿宋"/>
              <w:sz w:val="26"/>
              <w:szCs w:val="26"/>
            </w:rPr>
          </w:pPr>
          <w:bookmarkStart w:id="15" w:name="bookmark16"/>
          <w:bookmarkEnd w:id="15"/>
          <w:r>
            <w:fldChar w:fldCharType="begin"/>
          </w:r>
          <w:r>
            <w:instrText xml:space="preserve"> HYPERLINK \l "bookmark16"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4"/>
              <w:sz w:val="26"/>
              <w:szCs w:val="26"/>
            </w:rPr>
            <w:t>一、收入支出决算总体情况说明</w:t>
          </w:r>
          <w:r>
            <w:rPr>
              <w:rFonts w:ascii="仿宋" w:hAnsi="仿宋" w:eastAsia="仿宋" w:cs="仿宋"/>
              <w:spacing w:val="-46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2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t>19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fldChar w:fldCharType="end"/>
          </w:r>
        </w:p>
        <w:p w14:paraId="3B821A2E">
          <w:pPr>
            <w:tabs>
              <w:tab w:val="right" w:leader="dot" w:pos="10579"/>
            </w:tabs>
            <w:spacing w:before="188" w:line="222" w:lineRule="auto"/>
            <w:ind w:left="1865"/>
            <w:rPr>
              <w:rFonts w:ascii="仿宋" w:hAnsi="仿宋" w:eastAsia="仿宋" w:cs="仿宋"/>
              <w:sz w:val="26"/>
              <w:szCs w:val="26"/>
            </w:rPr>
          </w:pPr>
          <w:bookmarkStart w:id="16" w:name="bookmark17"/>
          <w:bookmarkEnd w:id="16"/>
          <w:r>
            <w:fldChar w:fldCharType="begin"/>
          </w:r>
          <w:r>
            <w:instrText xml:space="preserve"> HYPERLINK \l "bookmark17"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3"/>
              <w:sz w:val="26"/>
              <w:szCs w:val="26"/>
            </w:rPr>
            <w:t>二、收入决算情况说明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11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t>19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fldChar w:fldCharType="end"/>
          </w:r>
        </w:p>
        <w:p w14:paraId="6ED19692">
          <w:pPr>
            <w:tabs>
              <w:tab w:val="right" w:leader="dot" w:pos="10579"/>
            </w:tabs>
            <w:spacing w:before="187" w:line="222" w:lineRule="auto"/>
            <w:ind w:left="1864"/>
            <w:rPr>
              <w:rFonts w:ascii="仿宋" w:hAnsi="仿宋" w:eastAsia="仿宋" w:cs="仿宋"/>
              <w:sz w:val="26"/>
              <w:szCs w:val="26"/>
            </w:rPr>
          </w:pPr>
          <w:bookmarkStart w:id="17" w:name="bookmark18"/>
          <w:bookmarkEnd w:id="17"/>
          <w:r>
            <w:fldChar w:fldCharType="begin"/>
          </w:r>
          <w:r>
            <w:instrText xml:space="preserve"> HYPERLINK \l "bookmark18"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3"/>
              <w:sz w:val="26"/>
              <w:szCs w:val="26"/>
            </w:rPr>
            <w:t>三、支出决算情况说明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11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t>19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fldChar w:fldCharType="end"/>
          </w:r>
        </w:p>
        <w:p w14:paraId="6531BB36">
          <w:pPr>
            <w:tabs>
              <w:tab w:val="right" w:leader="dot" w:pos="10579"/>
            </w:tabs>
            <w:spacing w:before="188" w:line="222" w:lineRule="auto"/>
            <w:ind w:left="1887"/>
            <w:rPr>
              <w:rFonts w:ascii="仿宋" w:hAnsi="仿宋" w:eastAsia="仿宋" w:cs="仿宋"/>
              <w:sz w:val="26"/>
              <w:szCs w:val="26"/>
            </w:rPr>
          </w:pPr>
          <w:bookmarkStart w:id="18" w:name="bookmark19"/>
          <w:bookmarkEnd w:id="18"/>
          <w:r>
            <w:fldChar w:fldCharType="begin"/>
          </w:r>
          <w:r>
            <w:instrText xml:space="preserve"> HYPERLINK \l "bookmark19"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3"/>
              <w:sz w:val="26"/>
              <w:szCs w:val="26"/>
            </w:rPr>
            <w:t>四、财政拨款收支决算总体情况说明</w:t>
          </w:r>
          <w:r>
            <w:rPr>
              <w:rFonts w:ascii="仿宋" w:hAnsi="仿宋" w:eastAsia="仿宋" w:cs="仿宋"/>
              <w:spacing w:val="-8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2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t>19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fldChar w:fldCharType="end"/>
          </w:r>
        </w:p>
        <w:p w14:paraId="22E9C263">
          <w:pPr>
            <w:tabs>
              <w:tab w:val="right" w:leader="dot" w:pos="10579"/>
            </w:tabs>
            <w:spacing w:before="187" w:line="222" w:lineRule="auto"/>
            <w:ind w:left="1861"/>
            <w:rPr>
              <w:rFonts w:ascii="仿宋" w:hAnsi="仿宋" w:eastAsia="仿宋" w:cs="仿宋"/>
              <w:sz w:val="26"/>
              <w:szCs w:val="26"/>
            </w:rPr>
          </w:pPr>
          <w:bookmarkStart w:id="19" w:name="bookmark20"/>
          <w:bookmarkEnd w:id="19"/>
          <w:r>
            <w:fldChar w:fldCharType="begin"/>
          </w:r>
          <w:r>
            <w:instrText xml:space="preserve"> HYPERLINK \l "bookmark20"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26"/>
              <w:szCs w:val="26"/>
            </w:rPr>
            <w:t>五、一般公共预算财政拨款支出决算情况说明</w:t>
          </w:r>
          <w:r>
            <w:rPr>
              <w:rFonts w:ascii="仿宋" w:hAnsi="仿宋" w:eastAsia="仿宋" w:cs="仿宋"/>
              <w:spacing w:val="-63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5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t>19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fldChar w:fldCharType="end"/>
          </w:r>
        </w:p>
        <w:p w14:paraId="79969D53">
          <w:pPr>
            <w:tabs>
              <w:tab w:val="right" w:leader="dot" w:pos="10579"/>
            </w:tabs>
            <w:spacing w:before="187" w:line="222" w:lineRule="auto"/>
            <w:ind w:left="1859"/>
            <w:rPr>
              <w:rFonts w:ascii="仿宋" w:hAnsi="仿宋" w:eastAsia="仿宋" w:cs="仿宋"/>
              <w:sz w:val="26"/>
              <w:szCs w:val="26"/>
            </w:rPr>
          </w:pPr>
          <w:bookmarkStart w:id="20" w:name="bookmark21"/>
          <w:bookmarkEnd w:id="20"/>
          <w:r>
            <w:fldChar w:fldCharType="begin"/>
          </w:r>
          <w:r>
            <w:instrText xml:space="preserve"> HYPERLINK \l "bookmark21"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1"/>
              <w:sz w:val="26"/>
              <w:szCs w:val="26"/>
            </w:rPr>
            <w:t>六、一般公共预算财政拨款基本支出决算情况说明</w:t>
          </w:r>
          <w:r>
            <w:rPr>
              <w:rFonts w:ascii="仿宋" w:hAnsi="仿宋" w:eastAsia="仿宋" w:cs="仿宋"/>
              <w:spacing w:val="-94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67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4"/>
              <w:sz w:val="26"/>
              <w:szCs w:val="26"/>
            </w:rPr>
            <w:t>20</w:t>
          </w:r>
          <w:r>
            <w:rPr>
              <w:rFonts w:ascii="仿宋" w:hAnsi="仿宋" w:eastAsia="仿宋" w:cs="仿宋"/>
              <w:spacing w:val="-4"/>
              <w:sz w:val="26"/>
              <w:szCs w:val="26"/>
            </w:rPr>
            <w:fldChar w:fldCharType="end"/>
          </w:r>
        </w:p>
        <w:p w14:paraId="60E93106">
          <w:pPr>
            <w:tabs>
              <w:tab w:val="right" w:leader="dot" w:pos="10579"/>
            </w:tabs>
            <w:spacing w:before="188" w:line="220" w:lineRule="auto"/>
            <w:ind w:left="1862"/>
            <w:rPr>
              <w:rFonts w:ascii="仿宋" w:hAnsi="仿宋" w:eastAsia="仿宋" w:cs="仿宋"/>
              <w:sz w:val="26"/>
              <w:szCs w:val="26"/>
            </w:rPr>
          </w:pPr>
          <w:bookmarkStart w:id="21" w:name="bookmark22"/>
          <w:bookmarkEnd w:id="21"/>
          <w:r>
            <w:fldChar w:fldCharType="begin"/>
          </w:r>
          <w:r>
            <w:instrText xml:space="preserve"> HYPERLINK \l "bookmark22"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26"/>
              <w:szCs w:val="26"/>
            </w:rPr>
            <w:t>七、政府性基金预算财政拨款收支决算情况说明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3"/>
              <w:sz w:val="26"/>
              <w:szCs w:val="26"/>
            </w:rPr>
            <w:t>21</w:t>
          </w:r>
          <w:r>
            <w:rPr>
              <w:rFonts w:ascii="仿宋" w:hAnsi="仿宋" w:eastAsia="仿宋" w:cs="仿宋"/>
              <w:spacing w:val="-3"/>
              <w:sz w:val="26"/>
              <w:szCs w:val="26"/>
            </w:rPr>
            <w:fldChar w:fldCharType="end"/>
          </w:r>
        </w:p>
        <w:p w14:paraId="4156F6D8">
          <w:pPr>
            <w:tabs>
              <w:tab w:val="right" w:leader="dot" w:pos="10579"/>
            </w:tabs>
            <w:spacing w:before="190" w:line="222" w:lineRule="auto"/>
            <w:ind w:left="1856"/>
            <w:rPr>
              <w:rFonts w:ascii="仿宋" w:hAnsi="仿宋" w:eastAsia="仿宋" w:cs="仿宋"/>
              <w:sz w:val="26"/>
              <w:szCs w:val="26"/>
            </w:rPr>
          </w:pPr>
          <w:bookmarkStart w:id="22" w:name="bookmark23"/>
          <w:bookmarkEnd w:id="22"/>
          <w:r>
            <w:fldChar w:fldCharType="begin"/>
          </w:r>
          <w:r>
            <w:instrText xml:space="preserve"> HYPERLINK \l "bookmark23"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1"/>
              <w:sz w:val="26"/>
              <w:szCs w:val="26"/>
            </w:rPr>
            <w:t>八、国有资本经营预算财政拨款支出决算情况说明</w:t>
          </w:r>
          <w:r>
            <w:rPr>
              <w:rFonts w:ascii="仿宋" w:hAnsi="仿宋" w:eastAsia="仿宋" w:cs="仿宋"/>
              <w:spacing w:val="-9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67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4"/>
              <w:sz w:val="26"/>
              <w:szCs w:val="26"/>
            </w:rPr>
            <w:t>21</w:t>
          </w:r>
          <w:r>
            <w:rPr>
              <w:rFonts w:ascii="仿宋" w:hAnsi="仿宋" w:eastAsia="仿宋" w:cs="仿宋"/>
              <w:spacing w:val="-4"/>
              <w:sz w:val="26"/>
              <w:szCs w:val="26"/>
            </w:rPr>
            <w:fldChar w:fldCharType="end"/>
          </w:r>
        </w:p>
        <w:p w14:paraId="5BB508A0">
          <w:pPr>
            <w:tabs>
              <w:tab w:val="right" w:leader="dot" w:pos="10579"/>
            </w:tabs>
            <w:spacing w:before="187" w:line="222" w:lineRule="auto"/>
            <w:ind w:left="1866"/>
            <w:rPr>
              <w:rFonts w:ascii="仿宋" w:hAnsi="仿宋" w:eastAsia="仿宋" w:cs="仿宋"/>
              <w:sz w:val="26"/>
              <w:szCs w:val="26"/>
            </w:rPr>
          </w:pPr>
          <w:bookmarkStart w:id="23" w:name="bookmark24"/>
          <w:bookmarkEnd w:id="23"/>
          <w:r>
            <w:fldChar w:fldCharType="begin"/>
          </w:r>
          <w:r>
            <w:instrText xml:space="preserve"> HYPERLINK \l "bookmark24"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26"/>
              <w:szCs w:val="26"/>
            </w:rPr>
            <w:t>九、财政拨款“三公”经费支出决算情况说明</w:t>
          </w:r>
          <w:r>
            <w:rPr>
              <w:rFonts w:ascii="仿宋" w:hAnsi="仿宋" w:eastAsia="仿宋" w:cs="仿宋"/>
              <w:spacing w:val="-68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67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4"/>
              <w:sz w:val="26"/>
              <w:szCs w:val="26"/>
            </w:rPr>
            <w:t>21</w:t>
          </w:r>
          <w:r>
            <w:rPr>
              <w:rFonts w:ascii="仿宋" w:hAnsi="仿宋" w:eastAsia="仿宋" w:cs="仿宋"/>
              <w:spacing w:val="-4"/>
              <w:sz w:val="26"/>
              <w:szCs w:val="26"/>
            </w:rPr>
            <w:fldChar w:fldCharType="end"/>
          </w:r>
        </w:p>
        <w:p w14:paraId="1BDB49A6">
          <w:pPr>
            <w:tabs>
              <w:tab w:val="right" w:leader="dot" w:pos="10579"/>
            </w:tabs>
            <w:spacing w:before="187" w:line="222" w:lineRule="auto"/>
            <w:ind w:left="1864"/>
            <w:rPr>
              <w:rFonts w:ascii="仿宋" w:hAnsi="仿宋" w:eastAsia="仿宋" w:cs="仿宋"/>
              <w:sz w:val="26"/>
              <w:szCs w:val="26"/>
            </w:rPr>
          </w:pPr>
          <w:bookmarkStart w:id="24" w:name="bookmark25"/>
          <w:bookmarkEnd w:id="24"/>
          <w:r>
            <w:fldChar w:fldCharType="begin"/>
          </w:r>
          <w:r>
            <w:instrText xml:space="preserve"> HYPERLINK \l "bookmark25"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3"/>
              <w:sz w:val="26"/>
              <w:szCs w:val="26"/>
            </w:rPr>
            <w:t>十、其他重要事项情况说明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3"/>
              <w:sz w:val="26"/>
              <w:szCs w:val="26"/>
            </w:rPr>
            <w:t>22</w:t>
          </w:r>
          <w:r>
            <w:rPr>
              <w:rFonts w:ascii="仿宋" w:hAnsi="仿宋" w:eastAsia="仿宋" w:cs="仿宋"/>
              <w:spacing w:val="-3"/>
              <w:sz w:val="26"/>
              <w:szCs w:val="26"/>
            </w:rPr>
            <w:fldChar w:fldCharType="end"/>
          </w:r>
        </w:p>
        <w:p w14:paraId="00177CB7">
          <w:pPr>
            <w:tabs>
              <w:tab w:val="right" w:leader="dot" w:pos="10579"/>
            </w:tabs>
            <w:spacing w:before="189" w:line="222" w:lineRule="auto"/>
            <w:ind w:left="1348"/>
            <w:rPr>
              <w:rFonts w:ascii="仿宋" w:hAnsi="仿宋" w:eastAsia="仿宋" w:cs="仿宋"/>
              <w:sz w:val="26"/>
              <w:szCs w:val="26"/>
            </w:rPr>
          </w:pPr>
          <w:bookmarkStart w:id="25" w:name="bookmark26"/>
          <w:bookmarkEnd w:id="25"/>
          <w:r>
            <w:fldChar w:fldCharType="begin"/>
          </w:r>
          <w:r>
            <w:instrText xml:space="preserve"> HYPERLINK \l "bookmark26"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-9"/>
              <w:sz w:val="26"/>
              <w:szCs w:val="26"/>
            </w:rPr>
            <w:t>第四部分</w:t>
          </w:r>
          <w:r>
            <w:rPr>
              <w:rFonts w:ascii="仿宋" w:hAnsi="仿宋" w:eastAsia="仿宋" w:cs="仿宋"/>
              <w:spacing w:val="10"/>
              <w:sz w:val="26"/>
              <w:szCs w:val="26"/>
            </w:rPr>
            <w:t xml:space="preserve">  </w:t>
          </w:r>
          <w:r>
            <w:rPr>
              <w:rFonts w:ascii="仿宋" w:hAnsi="仿宋" w:eastAsia="仿宋" w:cs="仿宋"/>
              <w:b/>
              <w:bCs/>
              <w:spacing w:val="-9"/>
              <w:sz w:val="26"/>
              <w:szCs w:val="26"/>
            </w:rPr>
            <w:t>名词解释</w:t>
          </w:r>
          <w:r>
            <w:rPr>
              <w:rFonts w:ascii="仿宋" w:hAnsi="仿宋" w:eastAsia="仿宋" w:cs="仿宋"/>
              <w:spacing w:val="-95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53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6"/>
              <w:sz w:val="26"/>
              <w:szCs w:val="26"/>
            </w:rPr>
            <w:t>25</w:t>
          </w:r>
          <w:r>
            <w:rPr>
              <w:rFonts w:ascii="仿宋" w:hAnsi="仿宋" w:eastAsia="仿宋" w:cs="仿宋"/>
              <w:b/>
              <w:bCs/>
              <w:spacing w:val="-6"/>
              <w:sz w:val="26"/>
              <w:szCs w:val="26"/>
            </w:rPr>
            <w:fldChar w:fldCharType="end"/>
          </w:r>
        </w:p>
        <w:p w14:paraId="736644BB">
          <w:pPr>
            <w:tabs>
              <w:tab w:val="right" w:leader="dot" w:pos="10579"/>
            </w:tabs>
            <w:spacing w:before="187" w:line="222" w:lineRule="auto"/>
            <w:ind w:left="1348"/>
            <w:rPr>
              <w:rFonts w:ascii="仿宋" w:hAnsi="仿宋" w:eastAsia="仿宋" w:cs="仿宋"/>
              <w:sz w:val="26"/>
              <w:szCs w:val="26"/>
            </w:rPr>
          </w:pPr>
          <w:bookmarkStart w:id="26" w:name="bookmark27"/>
          <w:bookmarkEnd w:id="26"/>
          <w:r>
            <w:fldChar w:fldCharType="begin"/>
          </w:r>
          <w:r>
            <w:instrText xml:space="preserve"> HYPERLINK \l "bookmark27"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-13"/>
              <w:sz w:val="26"/>
              <w:szCs w:val="26"/>
            </w:rPr>
            <w:t>第五部分</w:t>
          </w:r>
          <w:r>
            <w:rPr>
              <w:rFonts w:ascii="仿宋" w:hAnsi="仿宋" w:eastAsia="仿宋" w:cs="仿宋"/>
              <w:spacing w:val="16"/>
              <w:sz w:val="26"/>
              <w:szCs w:val="26"/>
            </w:rPr>
            <w:t xml:space="preserve">  </w:t>
          </w:r>
          <w:r>
            <w:rPr>
              <w:rFonts w:ascii="仿宋" w:hAnsi="仿宋" w:eastAsia="仿宋" w:cs="仿宋"/>
              <w:b/>
              <w:bCs/>
              <w:spacing w:val="-13"/>
              <w:sz w:val="26"/>
              <w:szCs w:val="26"/>
            </w:rPr>
            <w:t>附件</w:t>
          </w:r>
          <w:r>
            <w:rPr>
              <w:rFonts w:ascii="仿宋" w:hAnsi="仿宋" w:eastAsia="仿宋" w:cs="仿宋"/>
              <w:spacing w:val="-80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38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6"/>
              <w:sz w:val="26"/>
              <w:szCs w:val="26"/>
            </w:rPr>
            <w:t>25</w:t>
          </w:r>
          <w:r>
            <w:rPr>
              <w:rFonts w:ascii="仿宋" w:hAnsi="仿宋" w:eastAsia="仿宋" w:cs="仿宋"/>
              <w:b/>
              <w:bCs/>
              <w:spacing w:val="-6"/>
              <w:sz w:val="26"/>
              <w:szCs w:val="26"/>
            </w:rPr>
            <w:fldChar w:fldCharType="end"/>
          </w:r>
        </w:p>
      </w:sdtContent>
    </w:sdt>
    <w:p w14:paraId="5433CBEB">
      <w:pPr>
        <w:spacing w:line="222" w:lineRule="auto"/>
        <w:rPr>
          <w:rFonts w:ascii="仿宋" w:hAnsi="仿宋" w:eastAsia="仿宋" w:cs="仿宋"/>
          <w:sz w:val="26"/>
          <w:szCs w:val="26"/>
        </w:rPr>
        <w:sectPr>
          <w:headerReference r:id="rId6" w:type="default"/>
          <w:pgSz w:w="11900" w:h="16840"/>
          <w:pgMar w:top="400" w:right="86" w:bottom="0" w:left="0" w:header="0" w:footer="0" w:gutter="0"/>
          <w:cols w:space="720" w:num="1"/>
        </w:sectPr>
      </w:pPr>
    </w:p>
    <w:p w14:paraId="5C2DB932">
      <w:pPr>
        <w:pStyle w:val="2"/>
        <w:spacing w:line="311" w:lineRule="auto"/>
      </w:pPr>
    </w:p>
    <w:p w14:paraId="67B71210">
      <w:pPr>
        <w:pStyle w:val="2"/>
        <w:spacing w:line="312" w:lineRule="auto"/>
      </w:pPr>
    </w:p>
    <w:p w14:paraId="38588363">
      <w:pPr>
        <w:pStyle w:val="2"/>
        <w:spacing w:line="312" w:lineRule="auto"/>
      </w:pPr>
    </w:p>
    <w:p w14:paraId="324CC849">
      <w:pPr>
        <w:spacing w:before="81" w:line="222" w:lineRule="auto"/>
        <w:ind w:left="5129"/>
        <w:outlineLvl w:val="0"/>
        <w:rPr>
          <w:rFonts w:ascii="黑体" w:hAnsi="黑体" w:eastAsia="黑体" w:cs="黑体"/>
          <w:sz w:val="25"/>
          <w:szCs w:val="25"/>
        </w:rPr>
      </w:pPr>
      <w:bookmarkStart w:id="27" w:name="bookmark1"/>
      <w:bookmarkEnd w:id="27"/>
      <w:bookmarkStart w:id="28" w:name="bookmark28"/>
      <w:bookmarkEnd w:id="28"/>
      <w:r>
        <w:rPr>
          <w:rFonts w:ascii="黑体" w:hAnsi="黑体" w:eastAsia="黑体" w:cs="黑体"/>
          <w:sz w:val="25"/>
          <w:szCs w:val="25"/>
        </w:rPr>
        <w:t>第一部分 概况</w:t>
      </w:r>
    </w:p>
    <w:p w14:paraId="694C6C61">
      <w:pPr>
        <w:spacing w:before="275" w:line="222" w:lineRule="auto"/>
        <w:ind w:left="1808"/>
        <w:outlineLvl w:val="1"/>
        <w:rPr>
          <w:rFonts w:ascii="黑体" w:hAnsi="黑体" w:eastAsia="黑体" w:cs="黑体"/>
          <w:sz w:val="25"/>
          <w:szCs w:val="25"/>
        </w:rPr>
      </w:pPr>
      <w:bookmarkStart w:id="29" w:name="bookmark2"/>
      <w:bookmarkEnd w:id="29"/>
      <w:r>
        <w:rPr>
          <w:rFonts w:ascii="黑体" w:hAnsi="黑体" w:eastAsia="黑体" w:cs="黑体"/>
          <w:sz w:val="25"/>
          <w:szCs w:val="25"/>
        </w:rPr>
        <w:t>一、本部门（单位）职责</w:t>
      </w:r>
    </w:p>
    <w:p w14:paraId="4AED877F">
      <w:pPr>
        <w:spacing w:before="273" w:line="303" w:lineRule="auto"/>
        <w:ind w:left="1306" w:right="1450" w:firstLine="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（一）履行全县全民所有土地、矿产等自然资源资产所有者职责和所有国土空间用</w:t>
      </w:r>
      <w:r>
        <w:rPr>
          <w:rFonts w:ascii="仿宋" w:hAnsi="仿宋" w:eastAsia="仿宋" w:cs="仿宋"/>
          <w:spacing w:val="1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</w:rPr>
        <w:t>途管制职责。拟订全县自然资源、国土空间</w:t>
      </w:r>
      <w:r>
        <w:rPr>
          <w:rFonts w:ascii="仿宋" w:hAnsi="仿宋" w:eastAsia="仿宋" w:cs="仿宋"/>
          <w:spacing w:val="1"/>
          <w:sz w:val="25"/>
          <w:szCs w:val="25"/>
        </w:rPr>
        <w:t>规划、城乡规划、测绘地理信息等政策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</w:rPr>
        <w:t>法规规章草案，制定规范性文件并监督检查</w:t>
      </w:r>
      <w:r>
        <w:rPr>
          <w:rFonts w:ascii="仿宋" w:hAnsi="仿宋" w:eastAsia="仿宋" w:cs="仿宋"/>
          <w:spacing w:val="1"/>
          <w:sz w:val="25"/>
          <w:szCs w:val="25"/>
        </w:rPr>
        <w:t>执行情况。宣传贯彻《城乡规划法》以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</w:rPr>
        <w:t>及国家、省、市、县有关城乡规划管理的法</w:t>
      </w:r>
      <w:r>
        <w:rPr>
          <w:rFonts w:ascii="仿宋" w:hAnsi="仿宋" w:eastAsia="仿宋" w:cs="仿宋"/>
          <w:spacing w:val="1"/>
          <w:sz w:val="25"/>
          <w:szCs w:val="25"/>
        </w:rPr>
        <w:t>律法规、规章和政策，并组织实施。负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</w:rPr>
        <w:t>责全县城乡规划管理工作，组织参与城乡规</w:t>
      </w:r>
      <w:r>
        <w:rPr>
          <w:rFonts w:ascii="仿宋" w:hAnsi="仿宋" w:eastAsia="仿宋" w:cs="仿宋"/>
          <w:spacing w:val="1"/>
          <w:sz w:val="25"/>
          <w:szCs w:val="25"/>
        </w:rPr>
        <w:t>划的研究和编制，下达城乡规划、城市</w:t>
      </w:r>
      <w:r>
        <w:rPr>
          <w:rFonts w:ascii="仿宋" w:hAnsi="仿宋" w:eastAsia="仿宋" w:cs="仿宋"/>
          <w:sz w:val="25"/>
          <w:szCs w:val="25"/>
        </w:rPr>
        <w:t xml:space="preserve"> 勘测等年度计划并实施管理。</w:t>
      </w:r>
    </w:p>
    <w:p w14:paraId="4FEBEF04">
      <w:pPr>
        <w:spacing w:before="132" w:line="271" w:lineRule="auto"/>
        <w:ind w:left="1306" w:right="1450" w:firstLine="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（二）负责全县自然资源调查监测评价。组织实施国家统一规范的调查监测评价指</w:t>
      </w:r>
      <w:r>
        <w:rPr>
          <w:rFonts w:ascii="仿宋" w:hAnsi="仿宋" w:eastAsia="仿宋" w:cs="仿宋"/>
          <w:spacing w:val="1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标体系、统计标准和制度体系。组织实施全县自然资源基础调查、专项调查和监</w:t>
      </w:r>
    </w:p>
    <w:p w14:paraId="793FCFD0">
      <w:pPr>
        <w:spacing w:before="128" w:line="287" w:lineRule="auto"/>
        <w:ind w:left="1304" w:right="1450" w:firstLine="2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测。负责全县自然资源调查监测评价成果的统一汇交、监督管理和信息发布。负责</w:t>
      </w:r>
      <w:r>
        <w:rPr>
          <w:rFonts w:ascii="仿宋" w:hAnsi="仿宋" w:eastAsia="仿宋" w:cs="仿宋"/>
          <w:spacing w:val="18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</w:rPr>
        <w:t>全县城乡规划管理、城乡规划勘测、城市空间景</w:t>
      </w:r>
      <w:r>
        <w:rPr>
          <w:rFonts w:ascii="仿宋" w:hAnsi="仿宋" w:eastAsia="仿宋" w:cs="仿宋"/>
          <w:spacing w:val="1"/>
          <w:sz w:val="25"/>
          <w:szCs w:val="25"/>
        </w:rPr>
        <w:t>观环境等规范性文件的起草，拟定</w:t>
      </w:r>
      <w:r>
        <w:rPr>
          <w:rFonts w:ascii="仿宋" w:hAnsi="仿宋" w:eastAsia="仿宋" w:cs="仿宋"/>
          <w:sz w:val="25"/>
          <w:szCs w:val="25"/>
        </w:rPr>
        <w:t xml:space="preserve"> 有关技术标准和规范，并监督实施。</w:t>
      </w:r>
    </w:p>
    <w:p w14:paraId="5534FF7F">
      <w:pPr>
        <w:spacing w:before="134" w:line="307" w:lineRule="auto"/>
        <w:ind w:left="1306" w:right="1450" w:firstLine="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（三）负责自然资源统一确权登记工作。组织开展全县自然资源和不动产统一确权</w:t>
      </w:r>
      <w:r>
        <w:rPr>
          <w:rFonts w:ascii="仿宋" w:hAnsi="仿宋" w:eastAsia="仿宋" w:cs="仿宋"/>
          <w:spacing w:val="1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</w:rPr>
        <w:t>登记工作。制定全县自然资源和不动产统一</w:t>
      </w:r>
      <w:r>
        <w:rPr>
          <w:rFonts w:ascii="仿宋" w:hAnsi="仿宋" w:eastAsia="仿宋" w:cs="仿宋"/>
          <w:spacing w:val="1"/>
          <w:sz w:val="25"/>
          <w:szCs w:val="25"/>
        </w:rPr>
        <w:t>确权登记、权籍调查、不动产测绘、争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</w:rPr>
        <w:t>议调处、成果应用的规章制度。负责全县自</w:t>
      </w:r>
      <w:r>
        <w:rPr>
          <w:rFonts w:ascii="仿宋" w:hAnsi="仿宋" w:eastAsia="仿宋" w:cs="仿宋"/>
          <w:spacing w:val="1"/>
          <w:sz w:val="25"/>
          <w:szCs w:val="25"/>
        </w:rPr>
        <w:t>然资源和不动产登记资料收集、整理、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</w:rPr>
        <w:t>共享、汇交管理等。建立全县自然资源和不</w:t>
      </w:r>
      <w:r>
        <w:rPr>
          <w:rFonts w:ascii="仿宋" w:hAnsi="仿宋" w:eastAsia="仿宋" w:cs="仿宋"/>
          <w:spacing w:val="1"/>
          <w:sz w:val="25"/>
          <w:szCs w:val="25"/>
        </w:rPr>
        <w:t>动产登记信息管理基础平台。负责辖区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</w:rPr>
        <w:t>内林权勘查确认、林权初始和变更登记的受</w:t>
      </w:r>
      <w:r>
        <w:rPr>
          <w:rFonts w:ascii="仿宋" w:hAnsi="仿宋" w:eastAsia="仿宋" w:cs="仿宋"/>
          <w:spacing w:val="1"/>
          <w:sz w:val="25"/>
          <w:szCs w:val="25"/>
        </w:rPr>
        <w:t>理和初审、林权信息化建设和管理；负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</w:rPr>
        <w:t>责辖区内集体和个人森林、林木、林地所有</w:t>
      </w:r>
      <w:r>
        <w:rPr>
          <w:rFonts w:ascii="仿宋" w:hAnsi="仿宋" w:eastAsia="仿宋" w:cs="仿宋"/>
          <w:spacing w:val="1"/>
          <w:sz w:val="25"/>
          <w:szCs w:val="25"/>
        </w:rPr>
        <w:t>权（经营权）流转进行管理和监督；负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</w:rPr>
        <w:t>责辖区内林权小额循环贷款林权抵押登记备</w:t>
      </w:r>
      <w:r>
        <w:rPr>
          <w:rFonts w:ascii="仿宋" w:hAnsi="仿宋" w:eastAsia="仿宋" w:cs="仿宋"/>
          <w:spacing w:val="1"/>
          <w:sz w:val="25"/>
          <w:szCs w:val="25"/>
        </w:rPr>
        <w:t>案；做好林权流转、登记、变更等相关</w:t>
      </w:r>
      <w:r>
        <w:rPr>
          <w:rFonts w:ascii="仿宋" w:hAnsi="仿宋" w:eastAsia="仿宋" w:cs="仿宋"/>
          <w:sz w:val="25"/>
          <w:szCs w:val="25"/>
        </w:rPr>
        <w:t xml:space="preserve"> 法律、法规、政策咨询服务和报表。</w:t>
      </w:r>
    </w:p>
    <w:p w14:paraId="4AD4BF87">
      <w:pPr>
        <w:spacing w:before="129" w:line="222" w:lineRule="auto"/>
        <w:ind w:left="1307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（四）负责自然资源资产有偿使用工作。健全全县全民所有自然资源资产统计制</w:t>
      </w:r>
    </w:p>
    <w:p w14:paraId="4711FBD3">
      <w:pPr>
        <w:spacing w:before="132" w:line="295" w:lineRule="auto"/>
        <w:ind w:left="1314" w:right="1450" w:hanging="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度，负责全民所有自然资源资产核算。编制全县全民所有自然资源资产负债表，加</w:t>
      </w:r>
      <w:r>
        <w:rPr>
          <w:rFonts w:ascii="仿宋" w:hAnsi="仿宋" w:eastAsia="仿宋" w:cs="仿宋"/>
          <w:spacing w:val="18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强考核管理。负责指导监督全县全民所有自然资源资产划拨、出让、租赁、作价出</w:t>
      </w:r>
      <w:r>
        <w:rPr>
          <w:rFonts w:ascii="仿宋" w:hAnsi="仿宋" w:eastAsia="仿宋" w:cs="仿宋"/>
          <w:spacing w:val="1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资和土地储备，合理配置全民所有自然资源资产。负责全县自然资源资产价值评估</w:t>
      </w:r>
      <w:r>
        <w:rPr>
          <w:rFonts w:ascii="仿宋" w:hAnsi="仿宋" w:eastAsia="仿宋" w:cs="仿宋"/>
          <w:spacing w:val="10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管理，依法收缴相关资产收益。</w:t>
      </w:r>
    </w:p>
    <w:p w14:paraId="4CF0FC10">
      <w:pPr>
        <w:spacing w:before="129" w:line="287" w:lineRule="auto"/>
        <w:ind w:left="1306" w:right="1450" w:firstLine="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（五）负责自然资源的合理开发利用和保护。组织拟订全县自然资源发展规划和战</w:t>
      </w:r>
      <w:r>
        <w:rPr>
          <w:rFonts w:ascii="仿宋" w:hAnsi="仿宋" w:eastAsia="仿宋" w:cs="仿宋"/>
          <w:spacing w:val="1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略，组织实施国家自然资源开发利用标准，建立政府公示自然资源价格体系，组织</w:t>
      </w:r>
      <w:r>
        <w:rPr>
          <w:rFonts w:ascii="仿宋" w:hAnsi="仿宋" w:eastAsia="仿宋" w:cs="仿宋"/>
          <w:spacing w:val="18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开展自然资源分等定级价格评估，开展自然资源利用评价考核，指导节约集约利</w:t>
      </w:r>
    </w:p>
    <w:p w14:paraId="6CAD7C73">
      <w:pPr>
        <w:spacing w:before="133" w:line="271" w:lineRule="auto"/>
        <w:ind w:left="1307" w:right="1450" w:hanging="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用，负责全县自然资源市场监管。组织研究全县自然资源管理涉及宏观调控、区域</w:t>
      </w:r>
      <w:r>
        <w:rPr>
          <w:rFonts w:ascii="仿宋" w:hAnsi="仿宋" w:eastAsia="仿宋" w:cs="仿宋"/>
          <w:spacing w:val="18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协调和城乡统筹的政策措施。</w:t>
      </w:r>
    </w:p>
    <w:p w14:paraId="3A6FF5C6">
      <w:pPr>
        <w:spacing w:before="129" w:line="222" w:lineRule="auto"/>
        <w:ind w:left="1307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（六）负责建立空间规划体系并监督实施，组织实施全县主体功能区战略，组织编</w:t>
      </w:r>
    </w:p>
    <w:p w14:paraId="4376BCB5">
      <w:pPr>
        <w:spacing w:line="222" w:lineRule="auto"/>
        <w:rPr>
          <w:rFonts w:ascii="仿宋" w:hAnsi="仿宋" w:eastAsia="仿宋" w:cs="仿宋"/>
          <w:sz w:val="25"/>
          <w:szCs w:val="25"/>
        </w:rPr>
        <w:sectPr>
          <w:headerReference r:id="rId7" w:type="default"/>
          <w:footerReference r:id="rId8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55F457F4">
      <w:pPr>
        <w:pStyle w:val="2"/>
        <w:spacing w:line="417" w:lineRule="auto"/>
      </w:pPr>
    </w:p>
    <w:p w14:paraId="492AD594">
      <w:pPr>
        <w:spacing w:before="81" w:line="314" w:lineRule="auto"/>
        <w:ind w:left="1306" w:right="1450" w:firstLine="1"/>
        <w:rPr>
          <w:rFonts w:ascii="仿宋" w:hAnsi="仿宋" w:eastAsia="仿宋" w:cs="仿宋"/>
          <w:sz w:val="25"/>
          <w:szCs w:val="25"/>
        </w:rPr>
      </w:pPr>
      <w:bookmarkStart w:id="30" w:name="bookmark29"/>
      <w:bookmarkEnd w:id="30"/>
      <w:r>
        <w:rPr>
          <w:rFonts w:ascii="仿宋" w:hAnsi="仿宋" w:eastAsia="仿宋" w:cs="仿宋"/>
          <w:spacing w:val="1"/>
          <w:sz w:val="25"/>
          <w:szCs w:val="25"/>
        </w:rPr>
        <w:t>制并监督实施国土空间规划和相关专项规划。开展全县国土空间开发适宜性评价，</w:t>
      </w:r>
      <w:r>
        <w:rPr>
          <w:rFonts w:ascii="仿宋" w:hAnsi="仿宋" w:eastAsia="仿宋" w:cs="仿宋"/>
          <w:spacing w:val="1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</w:rPr>
        <w:t>建立国土空间规划实施监测、评估和预警体</w:t>
      </w:r>
      <w:r>
        <w:rPr>
          <w:rFonts w:ascii="仿宋" w:hAnsi="仿宋" w:eastAsia="仿宋" w:cs="仿宋"/>
          <w:spacing w:val="1"/>
          <w:sz w:val="25"/>
          <w:szCs w:val="25"/>
        </w:rPr>
        <w:t>系。组织划定全县生态保护红线、永久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</w:rPr>
        <w:t>基本农田、城镇开发边界等控制线，构建节</w:t>
      </w:r>
      <w:r>
        <w:rPr>
          <w:rFonts w:ascii="仿宋" w:hAnsi="仿宋" w:eastAsia="仿宋" w:cs="仿宋"/>
          <w:spacing w:val="1"/>
          <w:sz w:val="25"/>
          <w:szCs w:val="25"/>
        </w:rPr>
        <w:t>约资源和保护环境的生产、生活、生态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</w:rPr>
        <w:t>空间布局。建立健全全县国土空间用途管制</w:t>
      </w:r>
      <w:r>
        <w:rPr>
          <w:rFonts w:ascii="仿宋" w:hAnsi="仿宋" w:eastAsia="仿宋" w:cs="仿宋"/>
          <w:spacing w:val="1"/>
          <w:sz w:val="25"/>
          <w:szCs w:val="25"/>
        </w:rPr>
        <w:t>制度，研究拟订城乡规划政策并监督实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</w:rPr>
        <w:t>施。组织拟订并实施全县土地等自然资源年</w:t>
      </w:r>
      <w:r>
        <w:rPr>
          <w:rFonts w:ascii="仿宋" w:hAnsi="仿宋" w:eastAsia="仿宋" w:cs="仿宋"/>
          <w:spacing w:val="1"/>
          <w:sz w:val="25"/>
          <w:szCs w:val="25"/>
        </w:rPr>
        <w:t>度利用计划。负责土地等国土空间用途</w:t>
      </w:r>
      <w:r>
        <w:rPr>
          <w:rFonts w:ascii="仿宋" w:hAnsi="仿宋" w:eastAsia="仿宋" w:cs="仿宋"/>
          <w:sz w:val="25"/>
          <w:szCs w:val="25"/>
        </w:rPr>
        <w:t xml:space="preserve"> 转用工作。负责全县土地征收征用管理。</w:t>
      </w:r>
    </w:p>
    <w:p w14:paraId="1B5C22F5">
      <w:pPr>
        <w:spacing w:before="47" w:line="300" w:lineRule="auto"/>
        <w:ind w:left="1306" w:right="1450" w:firstLine="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（七）负责统筹国土空间生态修复。牵头组织编制全县国土空间生态修复规划并实</w:t>
      </w:r>
      <w:r>
        <w:rPr>
          <w:rFonts w:ascii="仿宋" w:hAnsi="仿宋" w:eastAsia="仿宋" w:cs="仿宋"/>
          <w:spacing w:val="1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</w:rPr>
        <w:t>施有关生态修复重大工程。负责中心城区生</w:t>
      </w:r>
      <w:r>
        <w:rPr>
          <w:rFonts w:ascii="仿宋" w:hAnsi="仿宋" w:eastAsia="仿宋" w:cs="仿宋"/>
          <w:spacing w:val="1"/>
          <w:sz w:val="25"/>
          <w:szCs w:val="25"/>
        </w:rPr>
        <w:t>态修复、城市修补规划编制工作。负责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</w:rPr>
        <w:t>全县国土空间综合整治、土地整理复垦、矿</w:t>
      </w:r>
      <w:r>
        <w:rPr>
          <w:rFonts w:ascii="仿宋" w:hAnsi="仿宋" w:eastAsia="仿宋" w:cs="仿宋"/>
          <w:spacing w:val="1"/>
          <w:sz w:val="25"/>
          <w:szCs w:val="25"/>
        </w:rPr>
        <w:t>山地质环境恢复治理等工作。牵头建立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</w:rPr>
        <w:t>和实施全县生态保护补偿制度，制定合理利</w:t>
      </w:r>
      <w:r>
        <w:rPr>
          <w:rFonts w:ascii="仿宋" w:hAnsi="仿宋" w:eastAsia="仿宋" w:cs="仿宋"/>
          <w:spacing w:val="1"/>
          <w:sz w:val="25"/>
          <w:szCs w:val="25"/>
        </w:rPr>
        <w:t>用社会资金进行生态修复的政策措施，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提出重大备选项目。</w:t>
      </w:r>
    </w:p>
    <w:p w14:paraId="0EAB4D38">
      <w:pPr>
        <w:spacing w:before="126" w:line="287" w:lineRule="auto"/>
        <w:ind w:left="1307" w:right="1450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（八）负责组织实施最严格的耕地保护制度。牵头拟订并实施全县耕地保护政策，</w:t>
      </w:r>
      <w:r>
        <w:rPr>
          <w:rFonts w:ascii="仿宋" w:hAnsi="仿宋" w:eastAsia="仿宋" w:cs="仿宋"/>
          <w:spacing w:val="1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负责耕地数量、质量、生态保护。组织实施全县耕地保护责任目标考核和永久基本</w:t>
      </w:r>
      <w:r>
        <w:rPr>
          <w:rFonts w:ascii="仿宋" w:hAnsi="仿宋" w:eastAsia="仿宋" w:cs="仿宋"/>
          <w:spacing w:val="1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农田特殊保护。完善全县耕地占补平衡制度，监督占用耕地补偿制度执行情况。</w:t>
      </w:r>
    </w:p>
    <w:p w14:paraId="6D214820">
      <w:pPr>
        <w:spacing w:before="130" w:line="287" w:lineRule="auto"/>
        <w:ind w:left="1306" w:right="1450" w:firstLine="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（九）负责管理地质勘查行业和全县地质工作。编制全县地质勘查规划并监督检查</w:t>
      </w:r>
      <w:r>
        <w:rPr>
          <w:rFonts w:ascii="仿宋" w:hAnsi="仿宋" w:eastAsia="仿宋" w:cs="仿宋"/>
          <w:spacing w:val="1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</w:rPr>
        <w:t>执行情况。管理县级地质勘查项目。组织实</w:t>
      </w:r>
      <w:r>
        <w:rPr>
          <w:rFonts w:ascii="仿宋" w:hAnsi="仿宋" w:eastAsia="仿宋" w:cs="仿宋"/>
          <w:spacing w:val="1"/>
          <w:sz w:val="25"/>
          <w:szCs w:val="25"/>
        </w:rPr>
        <w:t>施全县重大地质矿产勘查专项。负责全</w:t>
      </w:r>
      <w:r>
        <w:rPr>
          <w:rFonts w:ascii="仿宋" w:hAnsi="仿宋" w:eastAsia="仿宋" w:cs="仿宋"/>
          <w:sz w:val="25"/>
          <w:szCs w:val="25"/>
        </w:rPr>
        <w:t xml:space="preserve"> 县古生物化石的监督管理。</w:t>
      </w:r>
    </w:p>
    <w:p w14:paraId="5A6CBB4A">
      <w:pPr>
        <w:spacing w:before="130" w:line="287" w:lineRule="auto"/>
        <w:ind w:left="1308" w:right="1450" w:hanging="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（十）负责矿产资源管理工作。负责全县矿产资源储量管理及压覆矿产资源审批。</w:t>
      </w:r>
      <w:r>
        <w:rPr>
          <w:rFonts w:ascii="仿宋" w:hAnsi="仿宋" w:eastAsia="仿宋" w:cs="仿宋"/>
          <w:spacing w:val="1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负责全县矿业权管理，会同有关部门承担保护性开采的特定矿种、优势矿产的调控</w:t>
      </w:r>
      <w:r>
        <w:rPr>
          <w:rFonts w:ascii="仿宋" w:hAnsi="仿宋" w:eastAsia="仿宋" w:cs="仿宋"/>
          <w:spacing w:val="15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及相关管理工作。</w:t>
      </w:r>
    </w:p>
    <w:p w14:paraId="4BD54DF5">
      <w:pPr>
        <w:spacing w:before="134" w:line="313" w:lineRule="auto"/>
        <w:ind w:left="1307" w:right="1450"/>
        <w:jc w:val="both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（十一）负责测绘地理信息管理工作。负责全县基础测绘和测绘行业管理。负责全</w:t>
      </w:r>
      <w:r>
        <w:rPr>
          <w:rFonts w:ascii="仿宋" w:hAnsi="仿宋" w:eastAsia="仿宋" w:cs="仿宋"/>
          <w:spacing w:val="1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县测绘资质资格与信用管理，监督管理全县地理信息安全和市场秩序。负责全县地</w:t>
      </w:r>
      <w:r>
        <w:rPr>
          <w:rFonts w:ascii="仿宋" w:hAnsi="仿宋" w:eastAsia="仿宋" w:cs="仿宋"/>
          <w:spacing w:val="1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理信息公共服务管理。负责全县测量标志保护。负责管理中心城区城市规划区内城</w:t>
      </w:r>
      <w:r>
        <w:rPr>
          <w:rFonts w:ascii="仿宋" w:hAnsi="仿宋" w:eastAsia="仿宋" w:cs="仿宋"/>
          <w:spacing w:val="1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乡规划地理信息系统、管网普查工作和城市勘测工作。负责全县城乡规划设计行业</w:t>
      </w:r>
      <w:r>
        <w:rPr>
          <w:rFonts w:ascii="仿宋" w:hAnsi="仿宋" w:eastAsia="仿宋" w:cs="仿宋"/>
          <w:spacing w:val="1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6"/>
          <w:sz w:val="25"/>
          <w:szCs w:val="25"/>
        </w:rPr>
        <w:t>管理。</w:t>
      </w:r>
    </w:p>
    <w:p w14:paraId="68CC52EA">
      <w:pPr>
        <w:spacing w:before="39" w:line="311" w:lineRule="auto"/>
        <w:ind w:left="1306" w:right="1450" w:firstLine="1"/>
        <w:jc w:val="both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（十二）推动自然资源领域科技发展。制定并实施全县自然资源领域科技创新发展</w:t>
      </w:r>
      <w:r>
        <w:rPr>
          <w:rFonts w:ascii="仿宋" w:hAnsi="仿宋" w:eastAsia="仿宋" w:cs="仿宋"/>
          <w:spacing w:val="1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</w:rPr>
        <w:t>和人才培养战略、规划和计划。组织制定技</w:t>
      </w:r>
      <w:r>
        <w:rPr>
          <w:rFonts w:ascii="仿宋" w:hAnsi="仿宋" w:eastAsia="仿宋" w:cs="仿宋"/>
          <w:spacing w:val="1"/>
          <w:sz w:val="25"/>
          <w:szCs w:val="25"/>
        </w:rPr>
        <w:t>术标准、规程规范并监督实施。组织实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</w:rPr>
        <w:t>施全县重大自然资源科技工程及创新能力建</w:t>
      </w:r>
      <w:r>
        <w:rPr>
          <w:rFonts w:ascii="仿宋" w:hAnsi="仿宋" w:eastAsia="仿宋" w:cs="仿宋"/>
          <w:spacing w:val="1"/>
          <w:sz w:val="25"/>
          <w:szCs w:val="25"/>
        </w:rPr>
        <w:t>设，推进自然资源信息化和信息资料的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公共服务。负责全县自然资源领域对外交流合作。</w:t>
      </w:r>
    </w:p>
    <w:p w14:paraId="2BC71AD8">
      <w:pPr>
        <w:spacing w:before="42" w:line="309" w:lineRule="auto"/>
        <w:ind w:left="1312" w:right="1450" w:hanging="5"/>
        <w:jc w:val="both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（十三）配合国家自然资源督察在古县开展工作。组织开展全县自然资源督察，对</w:t>
      </w:r>
      <w:r>
        <w:rPr>
          <w:rFonts w:ascii="仿宋" w:hAnsi="仿宋" w:eastAsia="仿宋" w:cs="仿宋"/>
          <w:spacing w:val="1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乡（镇）落实自然资源和国土空间规划的重大方针政策、决策部署及法律法规执行</w:t>
      </w:r>
      <w:r>
        <w:rPr>
          <w:rFonts w:ascii="仿宋" w:hAnsi="仿宋" w:eastAsia="仿宋" w:cs="仿宋"/>
          <w:spacing w:val="12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情况进行督察。</w:t>
      </w:r>
    </w:p>
    <w:p w14:paraId="5223878D">
      <w:pPr>
        <w:spacing w:before="43" w:line="303" w:lineRule="auto"/>
        <w:ind w:left="1306" w:right="1450" w:firstLine="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（十四）负责自然资源执法监察工作、查处自然资源开发利用和国土空间规划及测</w:t>
      </w:r>
      <w:r>
        <w:rPr>
          <w:rFonts w:ascii="仿宋" w:hAnsi="仿宋" w:eastAsia="仿宋" w:cs="仿宋"/>
          <w:spacing w:val="1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</w:rPr>
        <w:t>绘重大违法案件。负责组织监督检查中心城</w:t>
      </w:r>
      <w:r>
        <w:rPr>
          <w:rFonts w:ascii="仿宋" w:hAnsi="仿宋" w:eastAsia="仿宋" w:cs="仿宋"/>
          <w:spacing w:val="1"/>
          <w:sz w:val="25"/>
          <w:szCs w:val="25"/>
        </w:rPr>
        <w:t>区内城乡规划执行情况，依法查处纠正</w:t>
      </w:r>
    </w:p>
    <w:p w14:paraId="01583938">
      <w:pPr>
        <w:spacing w:line="303" w:lineRule="auto"/>
        <w:rPr>
          <w:rFonts w:ascii="仿宋" w:hAnsi="仿宋" w:eastAsia="仿宋" w:cs="仿宋"/>
          <w:sz w:val="25"/>
          <w:szCs w:val="25"/>
        </w:rPr>
        <w:sectPr>
          <w:headerReference r:id="rId9" w:type="default"/>
          <w:footerReference r:id="rId10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57DD8202">
      <w:pPr>
        <w:pStyle w:val="2"/>
        <w:spacing w:line="421" w:lineRule="auto"/>
      </w:pPr>
    </w:p>
    <w:p w14:paraId="44B219D8">
      <w:pPr>
        <w:spacing w:before="82" w:line="303" w:lineRule="auto"/>
        <w:ind w:left="1307" w:right="1450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各类违法、违章行为；依法纠正违反城乡规划法规、越权审批行为；受理行政复议</w:t>
      </w:r>
      <w:r>
        <w:rPr>
          <w:rFonts w:ascii="仿宋" w:hAnsi="仿宋" w:eastAsia="仿宋" w:cs="仿宋"/>
          <w:spacing w:val="1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案件；组织规划听证；指导监督全县城乡规划行政执法工作。</w:t>
      </w:r>
    </w:p>
    <w:p w14:paraId="566179B5">
      <w:pPr>
        <w:spacing w:before="43" w:line="303" w:lineRule="auto"/>
        <w:ind w:left="1306" w:right="1450" w:firstLine="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（十五）负责组织编制、修编和调整县域城镇体系规划、城市总体规划、近期建设</w:t>
      </w:r>
      <w:r>
        <w:rPr>
          <w:rFonts w:ascii="仿宋" w:hAnsi="仿宋" w:eastAsia="仿宋" w:cs="仿宋"/>
          <w:spacing w:val="17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规划、分区规划、</w:t>
      </w:r>
      <w:r>
        <w:rPr>
          <w:rFonts w:ascii="仿宋" w:hAnsi="仿宋" w:eastAsia="仿宋" w:cs="仿宋"/>
          <w:spacing w:val="-72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中心城区内的控制性详细规划、城市设计和重要地块的详细规</w:t>
      </w:r>
    </w:p>
    <w:p w14:paraId="673D8EDA">
      <w:pPr>
        <w:spacing w:before="44" w:line="313" w:lineRule="auto"/>
        <w:ind w:left="1306" w:right="1450" w:firstLine="3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划，会同有关部门编制各类专项规划，并监督实施。审核上报中心城区内的控制性</w:t>
      </w:r>
      <w:r>
        <w:rPr>
          <w:rFonts w:ascii="仿宋" w:hAnsi="仿宋" w:eastAsia="仿宋" w:cs="仿宋"/>
          <w:spacing w:val="15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</w:rPr>
        <w:t>详细规划及县域城镇体系规划、总体规划工</w:t>
      </w:r>
      <w:r>
        <w:rPr>
          <w:rFonts w:ascii="仿宋" w:hAnsi="仿宋" w:eastAsia="仿宋" w:cs="仿宋"/>
          <w:spacing w:val="1"/>
          <w:sz w:val="25"/>
          <w:szCs w:val="25"/>
        </w:rPr>
        <w:t>作。参与城市规划区内大中型建设项目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</w:rPr>
        <w:t>的可行性研究，并组织规划设计招标方案评</w:t>
      </w:r>
      <w:r>
        <w:rPr>
          <w:rFonts w:ascii="仿宋" w:hAnsi="仿宋" w:eastAsia="仿宋" w:cs="仿宋"/>
          <w:spacing w:val="1"/>
          <w:sz w:val="25"/>
          <w:szCs w:val="25"/>
        </w:rPr>
        <w:t>审。负责城市规划区内建设项目的选址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</w:rPr>
        <w:t>规划管理，核发《建设项目选址意见书》；</w:t>
      </w:r>
      <w:r>
        <w:rPr>
          <w:rFonts w:ascii="仿宋" w:hAnsi="仿宋" w:eastAsia="仿宋" w:cs="仿宋"/>
          <w:spacing w:val="1"/>
          <w:sz w:val="25"/>
          <w:szCs w:val="25"/>
        </w:rPr>
        <w:t>提供地块出让规划条件，核发《规划条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件通知书》。负责城市规划区内建设用地规划管理，核发《建设用地规划许可</w:t>
      </w:r>
    </w:p>
    <w:p w14:paraId="174FB700">
      <w:pPr>
        <w:spacing w:before="44" w:line="314" w:lineRule="auto"/>
        <w:ind w:left="1302" w:right="1450" w:firstLine="4"/>
        <w:jc w:val="both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>证》。负责城市规划区内各类建筑物、构筑</w:t>
      </w:r>
      <w:r>
        <w:rPr>
          <w:rFonts w:ascii="仿宋" w:hAnsi="仿宋" w:eastAsia="仿宋" w:cs="仿宋"/>
          <w:spacing w:val="1"/>
          <w:sz w:val="25"/>
          <w:szCs w:val="25"/>
        </w:rPr>
        <w:t>物、基础设施和公用配套设施建设工程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</w:rPr>
        <w:t>的规划管理，负责外立面装修、户外广告、城市雕塑</w:t>
      </w:r>
      <w:r>
        <w:rPr>
          <w:rFonts w:ascii="仿宋" w:hAnsi="仿宋" w:eastAsia="仿宋" w:cs="仿宋"/>
          <w:spacing w:val="1"/>
          <w:sz w:val="25"/>
          <w:szCs w:val="25"/>
        </w:rPr>
        <w:t>等建设工程的规划审批，核发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</w:rPr>
        <w:t>《建设工程规划许可证》。负责城市规划区内建筑工</w:t>
      </w:r>
      <w:r>
        <w:rPr>
          <w:rFonts w:ascii="仿宋" w:hAnsi="仿宋" w:eastAsia="仿宋" w:cs="仿宋"/>
          <w:spacing w:val="1"/>
          <w:sz w:val="25"/>
          <w:szCs w:val="25"/>
        </w:rPr>
        <w:t>程的现场放、验线管理；核实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</w:rPr>
        <w:t>规划条件，核发《建设工程竣工规划认可证》。负责</w:t>
      </w:r>
      <w:r>
        <w:rPr>
          <w:rFonts w:ascii="仿宋" w:hAnsi="仿宋" w:eastAsia="仿宋" w:cs="仿宋"/>
          <w:spacing w:val="1"/>
          <w:sz w:val="25"/>
          <w:szCs w:val="25"/>
        </w:rPr>
        <w:t>城市规划区内乡（镇、村）规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</w:rPr>
        <w:t>划管理，核发《乡村建设规划许可证》；指导全县行</w:t>
      </w:r>
      <w:r>
        <w:rPr>
          <w:rFonts w:ascii="仿宋" w:hAnsi="仿宋" w:eastAsia="仿宋" w:cs="仿宋"/>
          <w:spacing w:val="1"/>
          <w:sz w:val="25"/>
          <w:szCs w:val="25"/>
        </w:rPr>
        <w:t>政辖区内村镇规划工作。负责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</w:rPr>
        <w:t>中心城区内城市地下工程和地下空间开发利用的规划</w:t>
      </w:r>
      <w:r>
        <w:rPr>
          <w:rFonts w:ascii="仿宋" w:hAnsi="仿宋" w:eastAsia="仿宋" w:cs="仿宋"/>
          <w:spacing w:val="1"/>
          <w:sz w:val="25"/>
          <w:szCs w:val="25"/>
        </w:rPr>
        <w:t>管理。负责中心城区内规划档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案的收集、整理、保存、查询及跟踪管理。</w:t>
      </w:r>
    </w:p>
    <w:p w14:paraId="4F9C3CC2">
      <w:pPr>
        <w:spacing w:before="44" w:line="223" w:lineRule="auto"/>
        <w:ind w:left="1307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（十六）完成县委、县政府交办的其他任务。</w:t>
      </w:r>
    </w:p>
    <w:p w14:paraId="6FB157F4">
      <w:pPr>
        <w:spacing w:before="274" w:line="223" w:lineRule="auto"/>
        <w:ind w:left="1808"/>
        <w:outlineLvl w:val="1"/>
        <w:rPr>
          <w:rFonts w:ascii="黑体" w:hAnsi="黑体" w:eastAsia="黑体" w:cs="黑体"/>
          <w:sz w:val="25"/>
          <w:szCs w:val="25"/>
        </w:rPr>
      </w:pPr>
      <w:bookmarkStart w:id="31" w:name="bookmark3"/>
      <w:bookmarkEnd w:id="31"/>
      <w:r>
        <w:rPr>
          <w:rFonts w:ascii="黑体" w:hAnsi="黑体" w:eastAsia="黑体" w:cs="黑体"/>
          <w:sz w:val="25"/>
          <w:szCs w:val="25"/>
        </w:rPr>
        <w:t>二、机构设置情况</w:t>
      </w:r>
    </w:p>
    <w:p w14:paraId="2DAC0C16">
      <w:pPr>
        <w:spacing w:before="130" w:line="271" w:lineRule="auto"/>
        <w:ind w:left="1311" w:right="1324" w:firstLine="5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1"/>
          <w:sz w:val="25"/>
          <w:szCs w:val="25"/>
        </w:rPr>
        <w:t>1、根据我单位职责分工，我单位内设机构包括：办公室、</w:t>
      </w:r>
      <w:r>
        <w:rPr>
          <w:rFonts w:ascii="仿宋" w:hAnsi="仿宋" w:eastAsia="仿宋" w:cs="仿宋"/>
          <w:spacing w:val="-4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自然资源调查利用及确权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登记股、国土空间规划用途管制股、矿产资源监督管理股、执法监察股。</w:t>
      </w:r>
    </w:p>
    <w:p w14:paraId="478C070A">
      <w:pPr>
        <w:spacing w:before="131" w:line="222" w:lineRule="auto"/>
        <w:ind w:left="1302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2、所属事业单位</w:t>
      </w:r>
    </w:p>
    <w:p w14:paraId="5CB2A8BA">
      <w:pPr>
        <w:spacing w:before="129" w:line="309" w:lineRule="auto"/>
        <w:ind w:left="1307" w:right="1324" w:hanging="1"/>
        <w:jc w:val="both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>从预算单位构成看，纳入我单位部门汇总预</w:t>
      </w:r>
      <w:r>
        <w:rPr>
          <w:rFonts w:ascii="仿宋" w:hAnsi="仿宋" w:eastAsia="仿宋" w:cs="仿宋"/>
          <w:spacing w:val="1"/>
          <w:sz w:val="25"/>
          <w:szCs w:val="25"/>
        </w:rPr>
        <w:t>算编制范围的预算单位共计4个，具体包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括：古县自然资源局本级、古县自然资源综合事务服务中心、古县自然资源综合行</w:t>
      </w:r>
      <w:r>
        <w:rPr>
          <w:rFonts w:ascii="仿宋" w:hAnsi="仿宋" w:eastAsia="仿宋" w:cs="仿宋"/>
          <w:spacing w:val="8"/>
          <w:sz w:val="25"/>
          <w:szCs w:val="25"/>
        </w:rPr>
        <w:t xml:space="preserve">  </w:t>
      </w:r>
      <w:r>
        <w:rPr>
          <w:rFonts w:ascii="仿宋" w:hAnsi="仿宋" w:eastAsia="仿宋" w:cs="仿宋"/>
          <w:sz w:val="25"/>
          <w:szCs w:val="25"/>
        </w:rPr>
        <w:t>政执法队、古县不动产登记中心。</w:t>
      </w:r>
    </w:p>
    <w:p w14:paraId="7A95E7F1">
      <w:pPr>
        <w:spacing w:line="309" w:lineRule="auto"/>
        <w:rPr>
          <w:rFonts w:ascii="仿宋" w:hAnsi="仿宋" w:eastAsia="仿宋" w:cs="仿宋"/>
          <w:sz w:val="25"/>
          <w:szCs w:val="25"/>
        </w:rPr>
        <w:sectPr>
          <w:headerReference r:id="rId11" w:type="default"/>
          <w:footerReference r:id="rId12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6159696B">
      <w:pPr>
        <w:pStyle w:val="2"/>
        <w:spacing w:line="269" w:lineRule="auto"/>
      </w:pPr>
    </w:p>
    <w:p w14:paraId="1BEAEC59">
      <w:pPr>
        <w:pStyle w:val="2"/>
        <w:spacing w:line="269" w:lineRule="auto"/>
      </w:pPr>
    </w:p>
    <w:p w14:paraId="6ADBA68B">
      <w:pPr>
        <w:pStyle w:val="2"/>
        <w:spacing w:line="270" w:lineRule="auto"/>
      </w:pPr>
    </w:p>
    <w:p w14:paraId="3544C5BD">
      <w:pPr>
        <w:pStyle w:val="2"/>
        <w:spacing w:line="270" w:lineRule="auto"/>
      </w:pPr>
    </w:p>
    <w:p w14:paraId="092D0C72">
      <w:pPr>
        <w:spacing w:before="81" w:line="223" w:lineRule="auto"/>
        <w:ind w:left="4372"/>
        <w:outlineLvl w:val="0"/>
        <w:rPr>
          <w:rFonts w:ascii="黑体" w:hAnsi="黑体" w:eastAsia="黑体" w:cs="黑体"/>
          <w:sz w:val="25"/>
          <w:szCs w:val="25"/>
        </w:rPr>
      </w:pPr>
      <w:bookmarkStart w:id="32" w:name="bookmark30"/>
      <w:bookmarkEnd w:id="32"/>
      <w:bookmarkStart w:id="33" w:name="bookmark4"/>
      <w:bookmarkEnd w:id="33"/>
      <w:r>
        <w:rPr>
          <w:rFonts w:ascii="黑体" w:hAnsi="黑体" w:eastAsia="黑体" w:cs="黑体"/>
          <w:spacing w:val="1"/>
          <w:sz w:val="25"/>
          <w:szCs w:val="25"/>
        </w:rPr>
        <w:t>第二部分 2022年部门决算表</w:t>
      </w:r>
    </w:p>
    <w:p w14:paraId="56ED5F28">
      <w:pPr>
        <w:spacing w:before="237"/>
      </w:pPr>
    </w:p>
    <w:tbl>
      <w:tblPr>
        <w:tblStyle w:val="5"/>
        <w:tblW w:w="9016" w:type="dxa"/>
        <w:tblInd w:w="1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36"/>
        <w:gridCol w:w="731"/>
        <w:gridCol w:w="1859"/>
        <w:gridCol w:w="1942"/>
        <w:gridCol w:w="731"/>
        <w:gridCol w:w="1817"/>
      </w:tblGrid>
      <w:tr w14:paraId="131A54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6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75AC56F">
            <w:pPr>
              <w:pStyle w:val="6"/>
              <w:spacing w:before="96" w:line="219" w:lineRule="auto"/>
              <w:ind w:left="3557"/>
              <w:outlineLvl w:val="1"/>
              <w:rPr>
                <w:sz w:val="24"/>
                <w:szCs w:val="24"/>
              </w:rPr>
            </w:pPr>
            <w:bookmarkStart w:id="34" w:name="bookmark5"/>
            <w:bookmarkEnd w:id="34"/>
            <w:r>
              <w:rPr>
                <w:color w:val="212529"/>
                <w:spacing w:val="-3"/>
                <w:sz w:val="24"/>
                <w:szCs w:val="24"/>
              </w:rPr>
              <w:t>收入支出决算总表</w:t>
            </w:r>
          </w:p>
        </w:tc>
      </w:tr>
      <w:tr w14:paraId="0AA8EA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9016" w:type="dxa"/>
            <w:gridSpan w:val="6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3AF9FD7">
            <w:pPr>
              <w:pStyle w:val="6"/>
              <w:spacing w:before="116" w:line="230" w:lineRule="auto"/>
              <w:ind w:right="5"/>
              <w:jc w:val="right"/>
              <w:rPr>
                <w:sz w:val="16"/>
                <w:szCs w:val="16"/>
              </w:rPr>
            </w:pPr>
            <w:r>
              <w:rPr>
                <w:color w:val="212529"/>
                <w:spacing w:val="3"/>
                <w:sz w:val="16"/>
                <w:szCs w:val="16"/>
              </w:rPr>
              <w:t>公开01表</w:t>
            </w:r>
          </w:p>
        </w:tc>
      </w:tr>
      <w:tr w14:paraId="7FB074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526" w:type="dxa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3D2FE4A6">
            <w:pPr>
              <w:pStyle w:val="6"/>
              <w:spacing w:before="117" w:line="229" w:lineRule="auto"/>
              <w:ind w:left="13"/>
              <w:rPr>
                <w:sz w:val="16"/>
                <w:szCs w:val="16"/>
              </w:rPr>
            </w:pPr>
            <w:r>
              <w:rPr>
                <w:color w:val="212529"/>
                <w:spacing w:val="7"/>
                <w:sz w:val="16"/>
                <w:szCs w:val="16"/>
              </w:rPr>
              <w:t>部门名称：古县自然资源局</w:t>
            </w:r>
          </w:p>
        </w:tc>
        <w:tc>
          <w:tcPr>
            <w:tcW w:w="1942" w:type="dxa"/>
            <w:tcBorders>
              <w:top w:val="single" w:color="FFFFFF" w:sz="4" w:space="0"/>
              <w:left w:val="single" w:color="000000" w:sz="2" w:space="0"/>
              <w:right w:val="single" w:color="FFFFFF" w:sz="2" w:space="0"/>
            </w:tcBorders>
            <w:vAlign w:val="top"/>
          </w:tcPr>
          <w:p w14:paraId="2B9BC0F0">
            <w:pPr>
              <w:pStyle w:val="6"/>
              <w:spacing w:before="117" w:line="229" w:lineRule="auto"/>
              <w:ind w:left="12"/>
              <w:rPr>
                <w:sz w:val="16"/>
                <w:szCs w:val="16"/>
              </w:rPr>
            </w:pPr>
            <w:r>
              <w:rPr>
                <w:color w:val="212529"/>
                <w:spacing w:val="3"/>
                <w:sz w:val="16"/>
                <w:szCs w:val="16"/>
              </w:rPr>
              <w:t>2022年度</w:t>
            </w:r>
          </w:p>
        </w:tc>
        <w:tc>
          <w:tcPr>
            <w:tcW w:w="731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5660C1D0">
            <w:pPr>
              <w:rPr>
                <w:rFonts w:ascii="Arial"/>
                <w:sz w:val="21"/>
              </w:rPr>
            </w:pPr>
          </w:p>
        </w:tc>
        <w:tc>
          <w:tcPr>
            <w:tcW w:w="1817" w:type="dxa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  <w:vAlign w:val="top"/>
          </w:tcPr>
          <w:p w14:paraId="6DFF3E14">
            <w:pPr>
              <w:pStyle w:val="6"/>
              <w:spacing w:before="117" w:line="229" w:lineRule="auto"/>
              <w:ind w:right="4"/>
              <w:jc w:val="right"/>
              <w:rPr>
                <w:sz w:val="16"/>
                <w:szCs w:val="16"/>
              </w:rPr>
            </w:pPr>
            <w:r>
              <w:rPr>
                <w:color w:val="212529"/>
                <w:spacing w:val="6"/>
                <w:sz w:val="16"/>
                <w:szCs w:val="16"/>
              </w:rPr>
              <w:t>金额单位：元</w:t>
            </w:r>
          </w:p>
        </w:tc>
      </w:tr>
      <w:tr w14:paraId="5955D6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4526" w:type="dxa"/>
            <w:gridSpan w:val="3"/>
            <w:vAlign w:val="top"/>
          </w:tcPr>
          <w:p w14:paraId="1DB7B384">
            <w:pPr>
              <w:pStyle w:val="6"/>
              <w:spacing w:before="108" w:line="219" w:lineRule="auto"/>
              <w:ind w:left="2085"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4490" w:type="dxa"/>
            <w:gridSpan w:val="3"/>
            <w:vAlign w:val="top"/>
          </w:tcPr>
          <w:p w14:paraId="656B684E">
            <w:pPr>
              <w:pStyle w:val="6"/>
              <w:spacing w:before="107" w:line="220" w:lineRule="auto"/>
              <w:ind w:left="2061"/>
            </w:pPr>
            <w:r>
              <w:rPr>
                <w:color w:val="212529"/>
                <w:spacing w:val="-5"/>
              </w:rPr>
              <w:t>支出</w:t>
            </w:r>
          </w:p>
        </w:tc>
      </w:tr>
      <w:tr w14:paraId="6781A3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936" w:type="dxa"/>
            <w:vAlign w:val="top"/>
          </w:tcPr>
          <w:p w14:paraId="1B7127E8">
            <w:pPr>
              <w:pStyle w:val="6"/>
              <w:spacing w:before="109" w:line="220" w:lineRule="auto"/>
              <w:ind w:left="786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731" w:type="dxa"/>
            <w:vAlign w:val="top"/>
          </w:tcPr>
          <w:p w14:paraId="14133F2A">
            <w:pPr>
              <w:pStyle w:val="6"/>
              <w:spacing w:before="109" w:line="219" w:lineRule="auto"/>
              <w:ind w:left="182"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859" w:type="dxa"/>
            <w:vAlign w:val="top"/>
          </w:tcPr>
          <w:p w14:paraId="44CB5C74">
            <w:pPr>
              <w:pStyle w:val="6"/>
              <w:spacing w:before="109" w:line="219" w:lineRule="auto"/>
              <w:ind w:left="660"/>
            </w:pPr>
            <w:r>
              <w:rPr>
                <w:color w:val="212529"/>
                <w:spacing w:val="-5"/>
              </w:rPr>
              <w:t>决算数</w:t>
            </w:r>
          </w:p>
        </w:tc>
        <w:tc>
          <w:tcPr>
            <w:tcW w:w="1942" w:type="dxa"/>
            <w:vAlign w:val="top"/>
          </w:tcPr>
          <w:p w14:paraId="6C377478">
            <w:pPr>
              <w:pStyle w:val="6"/>
              <w:spacing w:before="109" w:line="220" w:lineRule="auto"/>
              <w:ind w:left="791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731" w:type="dxa"/>
            <w:vAlign w:val="top"/>
          </w:tcPr>
          <w:p w14:paraId="1CA57706">
            <w:pPr>
              <w:pStyle w:val="6"/>
              <w:spacing w:before="109" w:line="219" w:lineRule="auto"/>
              <w:ind w:left="187"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817" w:type="dxa"/>
            <w:vAlign w:val="top"/>
          </w:tcPr>
          <w:p w14:paraId="7D455BD2">
            <w:pPr>
              <w:pStyle w:val="6"/>
              <w:spacing w:before="109" w:line="219" w:lineRule="auto"/>
              <w:ind w:left="641"/>
            </w:pPr>
            <w:r>
              <w:rPr>
                <w:color w:val="212529"/>
                <w:spacing w:val="-5"/>
              </w:rPr>
              <w:t>决算数</w:t>
            </w:r>
          </w:p>
        </w:tc>
      </w:tr>
      <w:tr w14:paraId="5EB6A9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936" w:type="dxa"/>
            <w:vAlign w:val="top"/>
          </w:tcPr>
          <w:p w14:paraId="75CE8561">
            <w:pPr>
              <w:pStyle w:val="6"/>
              <w:spacing w:before="110" w:line="219" w:lineRule="auto"/>
              <w:ind w:left="783"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731" w:type="dxa"/>
            <w:vAlign w:val="top"/>
          </w:tcPr>
          <w:p w14:paraId="7A04048C">
            <w:pPr>
              <w:rPr>
                <w:rFonts w:ascii="Arial"/>
                <w:sz w:val="21"/>
              </w:rPr>
            </w:pPr>
          </w:p>
        </w:tc>
        <w:tc>
          <w:tcPr>
            <w:tcW w:w="1859" w:type="dxa"/>
            <w:vAlign w:val="top"/>
          </w:tcPr>
          <w:p w14:paraId="586B9667">
            <w:pPr>
              <w:pStyle w:val="6"/>
              <w:spacing w:before="137" w:line="184" w:lineRule="auto"/>
              <w:ind w:left="890"/>
            </w:pPr>
            <w:r>
              <w:rPr>
                <w:color w:val="212529"/>
              </w:rPr>
              <w:t>1</w:t>
            </w:r>
          </w:p>
        </w:tc>
        <w:tc>
          <w:tcPr>
            <w:tcW w:w="1942" w:type="dxa"/>
            <w:vAlign w:val="top"/>
          </w:tcPr>
          <w:p w14:paraId="54350F3D">
            <w:pPr>
              <w:pStyle w:val="6"/>
              <w:spacing w:before="110" w:line="219" w:lineRule="auto"/>
              <w:ind w:left="788"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731" w:type="dxa"/>
            <w:vAlign w:val="top"/>
          </w:tcPr>
          <w:p w14:paraId="3E17EAF3">
            <w:pPr>
              <w:rPr>
                <w:rFonts w:ascii="Arial"/>
                <w:sz w:val="21"/>
              </w:rPr>
            </w:pPr>
          </w:p>
        </w:tc>
        <w:tc>
          <w:tcPr>
            <w:tcW w:w="1817" w:type="dxa"/>
            <w:vAlign w:val="top"/>
          </w:tcPr>
          <w:p w14:paraId="42929D3C">
            <w:pPr>
              <w:pStyle w:val="6"/>
              <w:spacing w:before="138" w:line="183" w:lineRule="auto"/>
              <w:ind w:left="860"/>
            </w:pPr>
            <w:r>
              <w:rPr>
                <w:color w:val="212529"/>
              </w:rPr>
              <w:t>2</w:t>
            </w:r>
          </w:p>
        </w:tc>
      </w:tr>
      <w:tr w14:paraId="03D2B4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936" w:type="dxa"/>
            <w:vAlign w:val="top"/>
          </w:tcPr>
          <w:p w14:paraId="0139856E">
            <w:pPr>
              <w:pStyle w:val="6"/>
              <w:spacing w:before="1" w:line="210" w:lineRule="auto"/>
              <w:ind w:left="10" w:right="124" w:firstLine="1"/>
            </w:pPr>
            <w:r>
              <w:rPr>
                <w:color w:val="212529"/>
                <w:spacing w:val="-2"/>
              </w:rPr>
              <w:t>一、一般公共预算财政</w:t>
            </w:r>
            <w:r>
              <w:rPr>
                <w:color w:val="212529"/>
                <w:spacing w:val="8"/>
              </w:rPr>
              <w:t xml:space="preserve"> </w:t>
            </w:r>
            <w:r>
              <w:rPr>
                <w:color w:val="212529"/>
                <w:spacing w:val="-3"/>
              </w:rPr>
              <w:t>拨款收入</w:t>
            </w:r>
          </w:p>
        </w:tc>
        <w:tc>
          <w:tcPr>
            <w:tcW w:w="731" w:type="dxa"/>
            <w:vAlign w:val="top"/>
          </w:tcPr>
          <w:p w14:paraId="61BBD740">
            <w:pPr>
              <w:pStyle w:val="6"/>
              <w:spacing w:before="137" w:line="184" w:lineRule="auto"/>
              <w:ind w:left="198"/>
            </w:pPr>
            <w:r>
              <w:rPr>
                <w:color w:val="212529"/>
                <w:spacing w:val="-6"/>
              </w:rPr>
              <w:t>1.00</w:t>
            </w:r>
          </w:p>
        </w:tc>
        <w:tc>
          <w:tcPr>
            <w:tcW w:w="1859" w:type="dxa"/>
            <w:vAlign w:val="top"/>
          </w:tcPr>
          <w:p w14:paraId="44C6F858">
            <w:pPr>
              <w:pStyle w:val="6"/>
              <w:spacing w:before="146" w:line="190" w:lineRule="auto"/>
              <w:ind w:right="1"/>
              <w:jc w:val="right"/>
              <w:rPr>
                <w:sz w:val="16"/>
                <w:szCs w:val="16"/>
              </w:rPr>
            </w:pPr>
            <w:r>
              <w:rPr>
                <w:color w:val="212529"/>
                <w:spacing w:val="2"/>
                <w:sz w:val="16"/>
                <w:szCs w:val="16"/>
              </w:rPr>
              <w:t>17196784.65</w:t>
            </w:r>
          </w:p>
        </w:tc>
        <w:tc>
          <w:tcPr>
            <w:tcW w:w="1942" w:type="dxa"/>
            <w:vAlign w:val="top"/>
          </w:tcPr>
          <w:p w14:paraId="333CD2C0">
            <w:pPr>
              <w:pStyle w:val="6"/>
              <w:spacing w:before="110" w:line="219" w:lineRule="auto"/>
              <w:ind w:left="11"/>
            </w:pPr>
            <w:r>
              <w:rPr>
                <w:color w:val="212529"/>
                <w:spacing w:val="-2"/>
              </w:rPr>
              <w:t>一、一般公共服务支出</w:t>
            </w:r>
          </w:p>
        </w:tc>
        <w:tc>
          <w:tcPr>
            <w:tcW w:w="731" w:type="dxa"/>
            <w:vAlign w:val="top"/>
          </w:tcPr>
          <w:p w14:paraId="5DEBEF74">
            <w:pPr>
              <w:pStyle w:val="6"/>
              <w:spacing w:before="138" w:line="183" w:lineRule="auto"/>
              <w:ind w:left="146"/>
            </w:pPr>
            <w:r>
              <w:rPr>
                <w:color w:val="212529"/>
                <w:spacing w:val="-3"/>
              </w:rPr>
              <w:t>32.00</w:t>
            </w:r>
          </w:p>
        </w:tc>
        <w:tc>
          <w:tcPr>
            <w:tcW w:w="1817" w:type="dxa"/>
            <w:vAlign w:val="top"/>
          </w:tcPr>
          <w:p w14:paraId="06319C42">
            <w:pPr>
              <w:rPr>
                <w:rFonts w:ascii="Arial"/>
                <w:sz w:val="21"/>
              </w:rPr>
            </w:pPr>
          </w:p>
        </w:tc>
      </w:tr>
      <w:tr w14:paraId="269092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936" w:type="dxa"/>
            <w:vAlign w:val="top"/>
          </w:tcPr>
          <w:p w14:paraId="20DB0805">
            <w:pPr>
              <w:pStyle w:val="6"/>
              <w:spacing w:before="2" w:line="210" w:lineRule="auto"/>
              <w:ind w:left="8" w:right="124" w:firstLine="3"/>
            </w:pPr>
            <w:r>
              <w:rPr>
                <w:color w:val="212529"/>
                <w:spacing w:val="-2"/>
              </w:rPr>
              <w:t>二、政府性基金预算财</w:t>
            </w:r>
            <w:r>
              <w:rPr>
                <w:color w:val="212529"/>
                <w:spacing w:val="8"/>
              </w:rPr>
              <w:t xml:space="preserve"> </w:t>
            </w:r>
            <w:r>
              <w:rPr>
                <w:color w:val="212529"/>
                <w:spacing w:val="-2"/>
              </w:rPr>
              <w:t>政拨款收入</w:t>
            </w:r>
          </w:p>
        </w:tc>
        <w:tc>
          <w:tcPr>
            <w:tcW w:w="731" w:type="dxa"/>
            <w:vAlign w:val="top"/>
          </w:tcPr>
          <w:p w14:paraId="3E478CC5">
            <w:pPr>
              <w:pStyle w:val="6"/>
              <w:spacing w:before="139" w:line="183" w:lineRule="auto"/>
              <w:ind w:left="187"/>
            </w:pPr>
            <w:r>
              <w:rPr>
                <w:color w:val="212529"/>
                <w:spacing w:val="-3"/>
              </w:rPr>
              <w:t>2.00</w:t>
            </w:r>
          </w:p>
        </w:tc>
        <w:tc>
          <w:tcPr>
            <w:tcW w:w="1859" w:type="dxa"/>
            <w:vAlign w:val="top"/>
          </w:tcPr>
          <w:p w14:paraId="15023790">
            <w:pPr>
              <w:pStyle w:val="6"/>
              <w:spacing w:before="147" w:line="190" w:lineRule="auto"/>
              <w:ind w:right="1"/>
              <w:jc w:val="right"/>
              <w:rPr>
                <w:sz w:val="16"/>
                <w:szCs w:val="16"/>
              </w:rPr>
            </w:pPr>
            <w:r>
              <w:rPr>
                <w:color w:val="212529"/>
                <w:spacing w:val="3"/>
                <w:sz w:val="16"/>
                <w:szCs w:val="16"/>
              </w:rPr>
              <w:t>89463163.92</w:t>
            </w:r>
          </w:p>
        </w:tc>
        <w:tc>
          <w:tcPr>
            <w:tcW w:w="1942" w:type="dxa"/>
            <w:vAlign w:val="top"/>
          </w:tcPr>
          <w:p w14:paraId="2BE9F5E7">
            <w:pPr>
              <w:pStyle w:val="6"/>
              <w:spacing w:before="111" w:line="220" w:lineRule="auto"/>
              <w:ind w:left="11"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731" w:type="dxa"/>
            <w:vAlign w:val="top"/>
          </w:tcPr>
          <w:p w14:paraId="55DE81FA">
            <w:pPr>
              <w:pStyle w:val="6"/>
              <w:spacing w:before="139" w:line="183" w:lineRule="auto"/>
              <w:ind w:left="146"/>
            </w:pPr>
            <w:r>
              <w:rPr>
                <w:color w:val="212529"/>
                <w:spacing w:val="-3"/>
              </w:rPr>
              <w:t>33.00</w:t>
            </w:r>
          </w:p>
        </w:tc>
        <w:tc>
          <w:tcPr>
            <w:tcW w:w="1817" w:type="dxa"/>
            <w:vAlign w:val="top"/>
          </w:tcPr>
          <w:p w14:paraId="1C2FA7DD">
            <w:pPr>
              <w:rPr>
                <w:rFonts w:ascii="Arial"/>
                <w:sz w:val="21"/>
              </w:rPr>
            </w:pPr>
          </w:p>
        </w:tc>
      </w:tr>
      <w:tr w14:paraId="0C95AC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936" w:type="dxa"/>
            <w:vAlign w:val="top"/>
          </w:tcPr>
          <w:p w14:paraId="11659190">
            <w:pPr>
              <w:pStyle w:val="6"/>
              <w:spacing w:before="3" w:line="209" w:lineRule="auto"/>
              <w:ind w:left="9" w:right="124"/>
            </w:pPr>
            <w:r>
              <w:rPr>
                <w:color w:val="212529"/>
                <w:spacing w:val="-1"/>
              </w:rPr>
              <w:t>三、国有资本经营预算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财政拨款收入</w:t>
            </w:r>
          </w:p>
        </w:tc>
        <w:tc>
          <w:tcPr>
            <w:tcW w:w="731" w:type="dxa"/>
            <w:vAlign w:val="top"/>
          </w:tcPr>
          <w:p w14:paraId="71906F2A">
            <w:pPr>
              <w:pStyle w:val="6"/>
              <w:spacing w:before="139" w:line="183" w:lineRule="auto"/>
              <w:ind w:left="189"/>
            </w:pPr>
            <w:r>
              <w:rPr>
                <w:color w:val="212529"/>
                <w:spacing w:val="-3"/>
              </w:rPr>
              <w:t>3.00</w:t>
            </w:r>
          </w:p>
        </w:tc>
        <w:tc>
          <w:tcPr>
            <w:tcW w:w="1859" w:type="dxa"/>
            <w:vAlign w:val="top"/>
          </w:tcPr>
          <w:p w14:paraId="32069B18">
            <w:pPr>
              <w:rPr>
                <w:rFonts w:ascii="Arial"/>
                <w:sz w:val="21"/>
              </w:rPr>
            </w:pPr>
          </w:p>
        </w:tc>
        <w:tc>
          <w:tcPr>
            <w:tcW w:w="1942" w:type="dxa"/>
            <w:vAlign w:val="top"/>
          </w:tcPr>
          <w:p w14:paraId="27B8BFDC">
            <w:pPr>
              <w:pStyle w:val="6"/>
              <w:spacing w:before="111" w:line="220" w:lineRule="auto"/>
              <w:ind w:left="8"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731" w:type="dxa"/>
            <w:vAlign w:val="top"/>
          </w:tcPr>
          <w:p w14:paraId="5F2C0D53">
            <w:pPr>
              <w:pStyle w:val="6"/>
              <w:spacing w:before="139" w:line="183" w:lineRule="auto"/>
              <w:ind w:left="146"/>
            </w:pPr>
            <w:r>
              <w:rPr>
                <w:color w:val="212529"/>
                <w:spacing w:val="-3"/>
              </w:rPr>
              <w:t>34.00</w:t>
            </w:r>
          </w:p>
        </w:tc>
        <w:tc>
          <w:tcPr>
            <w:tcW w:w="1817" w:type="dxa"/>
            <w:vAlign w:val="top"/>
          </w:tcPr>
          <w:p w14:paraId="708ADD66">
            <w:pPr>
              <w:rPr>
                <w:rFonts w:ascii="Arial"/>
                <w:sz w:val="21"/>
              </w:rPr>
            </w:pPr>
          </w:p>
        </w:tc>
      </w:tr>
      <w:tr w14:paraId="061D2D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936" w:type="dxa"/>
            <w:vAlign w:val="top"/>
          </w:tcPr>
          <w:p w14:paraId="6C7334D9">
            <w:pPr>
              <w:pStyle w:val="6"/>
              <w:spacing w:before="112" w:line="219" w:lineRule="auto"/>
              <w:ind w:left="25"/>
            </w:pPr>
            <w:r>
              <w:rPr>
                <w:color w:val="212529"/>
                <w:spacing w:val="-4"/>
              </w:rPr>
              <w:t>四、上级补助收入</w:t>
            </w:r>
          </w:p>
        </w:tc>
        <w:tc>
          <w:tcPr>
            <w:tcW w:w="731" w:type="dxa"/>
            <w:vAlign w:val="top"/>
          </w:tcPr>
          <w:p w14:paraId="012CAC7F">
            <w:pPr>
              <w:pStyle w:val="6"/>
              <w:spacing w:before="141" w:line="183" w:lineRule="auto"/>
              <w:ind w:left="184"/>
            </w:pPr>
            <w:r>
              <w:rPr>
                <w:color w:val="212529"/>
                <w:spacing w:val="-2"/>
              </w:rPr>
              <w:t>4.00</w:t>
            </w:r>
          </w:p>
        </w:tc>
        <w:tc>
          <w:tcPr>
            <w:tcW w:w="1859" w:type="dxa"/>
            <w:vAlign w:val="top"/>
          </w:tcPr>
          <w:p w14:paraId="6E164944">
            <w:pPr>
              <w:rPr>
                <w:rFonts w:ascii="Arial"/>
                <w:sz w:val="21"/>
              </w:rPr>
            </w:pPr>
          </w:p>
        </w:tc>
        <w:tc>
          <w:tcPr>
            <w:tcW w:w="1942" w:type="dxa"/>
            <w:vAlign w:val="top"/>
          </w:tcPr>
          <w:p w14:paraId="5A2C6B8C">
            <w:pPr>
              <w:pStyle w:val="6"/>
              <w:spacing w:before="112" w:line="219" w:lineRule="auto"/>
              <w:ind w:left="25"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731" w:type="dxa"/>
            <w:vAlign w:val="top"/>
          </w:tcPr>
          <w:p w14:paraId="3D929484">
            <w:pPr>
              <w:pStyle w:val="6"/>
              <w:spacing w:before="141" w:line="183" w:lineRule="auto"/>
              <w:ind w:left="146"/>
            </w:pPr>
            <w:r>
              <w:rPr>
                <w:color w:val="212529"/>
                <w:spacing w:val="-3"/>
              </w:rPr>
              <w:t>35.00</w:t>
            </w:r>
          </w:p>
        </w:tc>
        <w:tc>
          <w:tcPr>
            <w:tcW w:w="1817" w:type="dxa"/>
            <w:vAlign w:val="top"/>
          </w:tcPr>
          <w:p w14:paraId="03F70582">
            <w:pPr>
              <w:rPr>
                <w:rFonts w:ascii="Arial"/>
                <w:sz w:val="21"/>
              </w:rPr>
            </w:pPr>
          </w:p>
        </w:tc>
      </w:tr>
      <w:tr w14:paraId="060714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936" w:type="dxa"/>
            <w:vAlign w:val="top"/>
          </w:tcPr>
          <w:p w14:paraId="74246F98">
            <w:pPr>
              <w:pStyle w:val="6"/>
              <w:spacing w:before="112" w:line="219" w:lineRule="auto"/>
              <w:ind w:left="11"/>
            </w:pPr>
            <w:r>
              <w:rPr>
                <w:color w:val="212529"/>
                <w:spacing w:val="-2"/>
              </w:rPr>
              <w:t>五、事业收入</w:t>
            </w:r>
          </w:p>
        </w:tc>
        <w:tc>
          <w:tcPr>
            <w:tcW w:w="731" w:type="dxa"/>
            <w:vAlign w:val="top"/>
          </w:tcPr>
          <w:p w14:paraId="13474C63">
            <w:pPr>
              <w:pStyle w:val="6"/>
              <w:spacing w:before="141" w:line="183" w:lineRule="auto"/>
              <w:ind w:left="189"/>
            </w:pPr>
            <w:r>
              <w:rPr>
                <w:color w:val="212529"/>
                <w:spacing w:val="-3"/>
              </w:rPr>
              <w:t>5.00</w:t>
            </w:r>
          </w:p>
        </w:tc>
        <w:tc>
          <w:tcPr>
            <w:tcW w:w="1859" w:type="dxa"/>
            <w:vAlign w:val="top"/>
          </w:tcPr>
          <w:p w14:paraId="7470FEB5">
            <w:pPr>
              <w:rPr>
                <w:rFonts w:ascii="Arial"/>
                <w:sz w:val="21"/>
              </w:rPr>
            </w:pPr>
          </w:p>
        </w:tc>
        <w:tc>
          <w:tcPr>
            <w:tcW w:w="1942" w:type="dxa"/>
            <w:vAlign w:val="top"/>
          </w:tcPr>
          <w:p w14:paraId="1243A585">
            <w:pPr>
              <w:pStyle w:val="6"/>
              <w:spacing w:before="112" w:line="219" w:lineRule="auto"/>
              <w:ind w:left="11"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731" w:type="dxa"/>
            <w:vAlign w:val="top"/>
          </w:tcPr>
          <w:p w14:paraId="07FD56CC">
            <w:pPr>
              <w:pStyle w:val="6"/>
              <w:spacing w:before="141" w:line="183" w:lineRule="auto"/>
              <w:ind w:left="146"/>
            </w:pPr>
            <w:r>
              <w:rPr>
                <w:color w:val="212529"/>
                <w:spacing w:val="-3"/>
              </w:rPr>
              <w:t>36.00</w:t>
            </w:r>
          </w:p>
        </w:tc>
        <w:tc>
          <w:tcPr>
            <w:tcW w:w="1817" w:type="dxa"/>
            <w:vAlign w:val="top"/>
          </w:tcPr>
          <w:p w14:paraId="25E62949">
            <w:pPr>
              <w:rPr>
                <w:rFonts w:ascii="Arial"/>
                <w:sz w:val="21"/>
              </w:rPr>
            </w:pPr>
          </w:p>
        </w:tc>
      </w:tr>
      <w:tr w14:paraId="075EA5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936" w:type="dxa"/>
            <w:vAlign w:val="top"/>
          </w:tcPr>
          <w:p w14:paraId="7CB762B6">
            <w:pPr>
              <w:pStyle w:val="6"/>
              <w:spacing w:before="113" w:line="219" w:lineRule="auto"/>
              <w:ind w:left="10"/>
            </w:pPr>
            <w:r>
              <w:rPr>
                <w:color w:val="212529"/>
                <w:spacing w:val="-2"/>
              </w:rPr>
              <w:t>六、经营收入</w:t>
            </w:r>
          </w:p>
        </w:tc>
        <w:tc>
          <w:tcPr>
            <w:tcW w:w="731" w:type="dxa"/>
            <w:vAlign w:val="top"/>
          </w:tcPr>
          <w:p w14:paraId="1F7688F3">
            <w:pPr>
              <w:pStyle w:val="6"/>
              <w:spacing w:before="141" w:line="183" w:lineRule="auto"/>
              <w:ind w:left="187"/>
            </w:pPr>
            <w:r>
              <w:rPr>
                <w:color w:val="212529"/>
                <w:spacing w:val="-3"/>
              </w:rPr>
              <w:t>6.00</w:t>
            </w:r>
          </w:p>
        </w:tc>
        <w:tc>
          <w:tcPr>
            <w:tcW w:w="1859" w:type="dxa"/>
            <w:vAlign w:val="top"/>
          </w:tcPr>
          <w:p w14:paraId="4839143B">
            <w:pPr>
              <w:rPr>
                <w:rFonts w:ascii="Arial"/>
                <w:sz w:val="21"/>
              </w:rPr>
            </w:pPr>
          </w:p>
        </w:tc>
        <w:tc>
          <w:tcPr>
            <w:tcW w:w="1942" w:type="dxa"/>
            <w:vAlign w:val="top"/>
          </w:tcPr>
          <w:p w14:paraId="75B2CDCA">
            <w:pPr>
              <w:pStyle w:val="6"/>
              <w:spacing w:before="112" w:line="219" w:lineRule="auto"/>
              <w:ind w:left="9"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731" w:type="dxa"/>
            <w:vAlign w:val="top"/>
          </w:tcPr>
          <w:p w14:paraId="71CD0D68">
            <w:pPr>
              <w:pStyle w:val="6"/>
              <w:spacing w:before="141" w:line="183" w:lineRule="auto"/>
              <w:ind w:left="146"/>
            </w:pPr>
            <w:r>
              <w:rPr>
                <w:color w:val="212529"/>
                <w:spacing w:val="-3"/>
              </w:rPr>
              <w:t>37.00</w:t>
            </w:r>
          </w:p>
        </w:tc>
        <w:tc>
          <w:tcPr>
            <w:tcW w:w="1817" w:type="dxa"/>
            <w:vAlign w:val="top"/>
          </w:tcPr>
          <w:p w14:paraId="0F9563FB">
            <w:pPr>
              <w:rPr>
                <w:rFonts w:ascii="Arial"/>
                <w:sz w:val="21"/>
              </w:rPr>
            </w:pPr>
          </w:p>
        </w:tc>
      </w:tr>
      <w:tr w14:paraId="444013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936" w:type="dxa"/>
            <w:vAlign w:val="top"/>
          </w:tcPr>
          <w:p w14:paraId="473C0686">
            <w:pPr>
              <w:pStyle w:val="6"/>
              <w:spacing w:before="112" w:line="219" w:lineRule="auto"/>
              <w:ind w:left="8"/>
            </w:pPr>
            <w:r>
              <w:rPr>
                <w:color w:val="212529"/>
                <w:spacing w:val="-1"/>
              </w:rPr>
              <w:t>七、附属单位上缴收入</w:t>
            </w:r>
          </w:p>
        </w:tc>
        <w:tc>
          <w:tcPr>
            <w:tcW w:w="731" w:type="dxa"/>
            <w:vAlign w:val="top"/>
          </w:tcPr>
          <w:p w14:paraId="57728D5C">
            <w:pPr>
              <w:pStyle w:val="6"/>
              <w:spacing w:before="141" w:line="183" w:lineRule="auto"/>
              <w:ind w:left="189"/>
            </w:pPr>
            <w:r>
              <w:rPr>
                <w:color w:val="212529"/>
                <w:spacing w:val="-3"/>
              </w:rPr>
              <w:t>7.00</w:t>
            </w:r>
          </w:p>
        </w:tc>
        <w:tc>
          <w:tcPr>
            <w:tcW w:w="1859" w:type="dxa"/>
            <w:vAlign w:val="top"/>
          </w:tcPr>
          <w:p w14:paraId="604A75EA">
            <w:pPr>
              <w:rPr>
                <w:rFonts w:ascii="Arial"/>
                <w:sz w:val="21"/>
              </w:rPr>
            </w:pPr>
          </w:p>
        </w:tc>
        <w:tc>
          <w:tcPr>
            <w:tcW w:w="1942" w:type="dxa"/>
            <w:vAlign w:val="top"/>
          </w:tcPr>
          <w:p w14:paraId="1ED1D7FE">
            <w:pPr>
              <w:pStyle w:val="6"/>
              <w:spacing w:before="4" w:line="209" w:lineRule="auto"/>
              <w:ind w:left="7" w:right="131"/>
            </w:pPr>
            <w:r>
              <w:rPr>
                <w:color w:val="212529"/>
                <w:spacing w:val="-1"/>
              </w:rPr>
              <w:t>七、文化旅游体育与传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媒支出</w:t>
            </w:r>
          </w:p>
        </w:tc>
        <w:tc>
          <w:tcPr>
            <w:tcW w:w="731" w:type="dxa"/>
            <w:vAlign w:val="top"/>
          </w:tcPr>
          <w:p w14:paraId="2EEF7218">
            <w:pPr>
              <w:pStyle w:val="6"/>
              <w:spacing w:before="141" w:line="183" w:lineRule="auto"/>
              <w:ind w:left="146"/>
            </w:pPr>
            <w:r>
              <w:rPr>
                <w:color w:val="212529"/>
                <w:spacing w:val="-3"/>
              </w:rPr>
              <w:t>38.00</w:t>
            </w:r>
          </w:p>
        </w:tc>
        <w:tc>
          <w:tcPr>
            <w:tcW w:w="1817" w:type="dxa"/>
            <w:vAlign w:val="top"/>
          </w:tcPr>
          <w:p w14:paraId="3E09AED0">
            <w:pPr>
              <w:rPr>
                <w:rFonts w:ascii="Arial"/>
                <w:sz w:val="21"/>
              </w:rPr>
            </w:pPr>
          </w:p>
        </w:tc>
      </w:tr>
      <w:tr w14:paraId="699DEE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936" w:type="dxa"/>
            <w:vAlign w:val="top"/>
          </w:tcPr>
          <w:p w14:paraId="1A59A7B2">
            <w:pPr>
              <w:pStyle w:val="6"/>
              <w:spacing w:before="113" w:line="219" w:lineRule="auto"/>
              <w:ind w:left="11"/>
            </w:pPr>
            <w:r>
              <w:rPr>
                <w:color w:val="212529"/>
                <w:spacing w:val="-2"/>
              </w:rPr>
              <w:t>八、其他收入</w:t>
            </w:r>
          </w:p>
        </w:tc>
        <w:tc>
          <w:tcPr>
            <w:tcW w:w="731" w:type="dxa"/>
            <w:vAlign w:val="top"/>
          </w:tcPr>
          <w:p w14:paraId="4D94B475">
            <w:pPr>
              <w:pStyle w:val="6"/>
              <w:spacing w:before="141" w:line="183" w:lineRule="auto"/>
              <w:ind w:left="186"/>
            </w:pPr>
            <w:r>
              <w:rPr>
                <w:color w:val="212529"/>
                <w:spacing w:val="-3"/>
              </w:rPr>
              <w:t>8.00</w:t>
            </w:r>
          </w:p>
        </w:tc>
        <w:tc>
          <w:tcPr>
            <w:tcW w:w="1859" w:type="dxa"/>
            <w:vAlign w:val="top"/>
          </w:tcPr>
          <w:p w14:paraId="383F8932">
            <w:pPr>
              <w:rPr>
                <w:rFonts w:ascii="Arial"/>
                <w:sz w:val="21"/>
              </w:rPr>
            </w:pPr>
          </w:p>
        </w:tc>
        <w:tc>
          <w:tcPr>
            <w:tcW w:w="1942" w:type="dxa"/>
            <w:vAlign w:val="top"/>
          </w:tcPr>
          <w:p w14:paraId="5A609546">
            <w:pPr>
              <w:pStyle w:val="6"/>
              <w:spacing w:before="4" w:line="209" w:lineRule="auto"/>
              <w:ind w:left="23" w:right="131" w:hanging="12"/>
            </w:pPr>
            <w:r>
              <w:rPr>
                <w:color w:val="212529"/>
                <w:spacing w:val="-2"/>
              </w:rPr>
              <w:t>八、社会保障和就业支</w:t>
            </w:r>
            <w:r>
              <w:rPr>
                <w:color w:val="212529"/>
                <w:spacing w:val="8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731" w:type="dxa"/>
            <w:vAlign w:val="top"/>
          </w:tcPr>
          <w:p w14:paraId="3417AAE9">
            <w:pPr>
              <w:pStyle w:val="6"/>
              <w:spacing w:before="141" w:line="183" w:lineRule="auto"/>
              <w:ind w:left="146"/>
            </w:pPr>
            <w:r>
              <w:rPr>
                <w:color w:val="212529"/>
                <w:spacing w:val="-3"/>
              </w:rPr>
              <w:t>39.00</w:t>
            </w:r>
          </w:p>
        </w:tc>
        <w:tc>
          <w:tcPr>
            <w:tcW w:w="1817" w:type="dxa"/>
            <w:vAlign w:val="top"/>
          </w:tcPr>
          <w:p w14:paraId="1835153C">
            <w:pPr>
              <w:pStyle w:val="6"/>
              <w:spacing w:before="149" w:line="190" w:lineRule="auto"/>
              <w:ind w:right="2"/>
              <w:jc w:val="right"/>
              <w:rPr>
                <w:sz w:val="16"/>
                <w:szCs w:val="16"/>
              </w:rPr>
            </w:pPr>
            <w:r>
              <w:rPr>
                <w:color w:val="212529"/>
                <w:spacing w:val="2"/>
                <w:sz w:val="16"/>
                <w:szCs w:val="16"/>
              </w:rPr>
              <w:t>1057847.25</w:t>
            </w:r>
          </w:p>
        </w:tc>
      </w:tr>
      <w:tr w14:paraId="642F4D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936" w:type="dxa"/>
            <w:vAlign w:val="top"/>
          </w:tcPr>
          <w:p w14:paraId="7F9C75FE">
            <w:pPr>
              <w:rPr>
                <w:rFonts w:ascii="Arial"/>
                <w:sz w:val="21"/>
              </w:rPr>
            </w:pPr>
          </w:p>
        </w:tc>
        <w:tc>
          <w:tcPr>
            <w:tcW w:w="731" w:type="dxa"/>
            <w:vAlign w:val="top"/>
          </w:tcPr>
          <w:p w14:paraId="55727F6D">
            <w:pPr>
              <w:pStyle w:val="6"/>
              <w:spacing w:before="141" w:line="183" w:lineRule="auto"/>
              <w:ind w:left="186"/>
            </w:pPr>
            <w:r>
              <w:rPr>
                <w:color w:val="212529"/>
                <w:spacing w:val="-3"/>
              </w:rPr>
              <w:t>9.00</w:t>
            </w:r>
          </w:p>
        </w:tc>
        <w:tc>
          <w:tcPr>
            <w:tcW w:w="1859" w:type="dxa"/>
            <w:vAlign w:val="top"/>
          </w:tcPr>
          <w:p w14:paraId="7DF918FE">
            <w:pPr>
              <w:rPr>
                <w:rFonts w:ascii="Arial"/>
                <w:sz w:val="21"/>
              </w:rPr>
            </w:pPr>
          </w:p>
        </w:tc>
        <w:tc>
          <w:tcPr>
            <w:tcW w:w="1942" w:type="dxa"/>
            <w:vAlign w:val="top"/>
          </w:tcPr>
          <w:p w14:paraId="1BDE5117">
            <w:pPr>
              <w:pStyle w:val="6"/>
              <w:spacing w:before="113" w:line="219" w:lineRule="auto"/>
              <w:ind w:left="12"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731" w:type="dxa"/>
            <w:vAlign w:val="top"/>
          </w:tcPr>
          <w:p w14:paraId="0DE1DDDC">
            <w:pPr>
              <w:pStyle w:val="6"/>
              <w:spacing w:before="141" w:line="183" w:lineRule="auto"/>
              <w:ind w:left="142"/>
            </w:pPr>
            <w:r>
              <w:rPr>
                <w:color w:val="212529"/>
                <w:spacing w:val="-2"/>
              </w:rPr>
              <w:t>40.00</w:t>
            </w:r>
          </w:p>
        </w:tc>
        <w:tc>
          <w:tcPr>
            <w:tcW w:w="1817" w:type="dxa"/>
            <w:vAlign w:val="top"/>
          </w:tcPr>
          <w:p w14:paraId="7A34E921">
            <w:pPr>
              <w:rPr>
                <w:rFonts w:ascii="Arial"/>
                <w:sz w:val="21"/>
              </w:rPr>
            </w:pPr>
          </w:p>
        </w:tc>
      </w:tr>
      <w:tr w14:paraId="34CD53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936" w:type="dxa"/>
            <w:vAlign w:val="top"/>
          </w:tcPr>
          <w:p w14:paraId="6EE63069">
            <w:pPr>
              <w:rPr>
                <w:rFonts w:ascii="Arial"/>
                <w:sz w:val="21"/>
              </w:rPr>
            </w:pPr>
          </w:p>
        </w:tc>
        <w:tc>
          <w:tcPr>
            <w:tcW w:w="731" w:type="dxa"/>
            <w:vAlign w:val="top"/>
          </w:tcPr>
          <w:p w14:paraId="53EBC067">
            <w:pPr>
              <w:pStyle w:val="6"/>
              <w:spacing w:before="140" w:line="184" w:lineRule="auto"/>
              <w:ind w:left="150"/>
            </w:pPr>
            <w:r>
              <w:rPr>
                <w:color w:val="212529"/>
                <w:spacing w:val="-5"/>
              </w:rPr>
              <w:t>10.00</w:t>
            </w:r>
          </w:p>
        </w:tc>
        <w:tc>
          <w:tcPr>
            <w:tcW w:w="1859" w:type="dxa"/>
            <w:vAlign w:val="top"/>
          </w:tcPr>
          <w:p w14:paraId="18BBD3AC">
            <w:pPr>
              <w:rPr>
                <w:rFonts w:ascii="Arial"/>
                <w:sz w:val="21"/>
              </w:rPr>
            </w:pPr>
          </w:p>
        </w:tc>
        <w:tc>
          <w:tcPr>
            <w:tcW w:w="1942" w:type="dxa"/>
            <w:vAlign w:val="top"/>
          </w:tcPr>
          <w:p w14:paraId="3D5FF093">
            <w:pPr>
              <w:pStyle w:val="6"/>
              <w:spacing w:before="113" w:line="220" w:lineRule="auto"/>
              <w:ind w:left="9"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731" w:type="dxa"/>
            <w:vAlign w:val="top"/>
          </w:tcPr>
          <w:p w14:paraId="77347717">
            <w:pPr>
              <w:pStyle w:val="6"/>
              <w:spacing w:before="140" w:line="184" w:lineRule="auto"/>
              <w:ind w:left="142"/>
            </w:pPr>
            <w:r>
              <w:rPr>
                <w:color w:val="212529"/>
                <w:spacing w:val="-2"/>
              </w:rPr>
              <w:t>41.00</w:t>
            </w:r>
          </w:p>
        </w:tc>
        <w:tc>
          <w:tcPr>
            <w:tcW w:w="1817" w:type="dxa"/>
            <w:vAlign w:val="top"/>
          </w:tcPr>
          <w:p w14:paraId="62A98AB5">
            <w:pPr>
              <w:rPr>
                <w:rFonts w:ascii="Arial"/>
                <w:sz w:val="21"/>
              </w:rPr>
            </w:pPr>
          </w:p>
        </w:tc>
      </w:tr>
      <w:tr w14:paraId="38BD4E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936" w:type="dxa"/>
            <w:vAlign w:val="top"/>
          </w:tcPr>
          <w:p w14:paraId="1DC2A55E">
            <w:pPr>
              <w:rPr>
                <w:rFonts w:ascii="Arial"/>
                <w:sz w:val="21"/>
              </w:rPr>
            </w:pPr>
          </w:p>
        </w:tc>
        <w:tc>
          <w:tcPr>
            <w:tcW w:w="731" w:type="dxa"/>
            <w:vAlign w:val="top"/>
          </w:tcPr>
          <w:p w14:paraId="02FFA7BC">
            <w:pPr>
              <w:pStyle w:val="6"/>
              <w:spacing w:before="140" w:line="184" w:lineRule="auto"/>
              <w:ind w:left="150"/>
            </w:pPr>
            <w:r>
              <w:rPr>
                <w:color w:val="212529"/>
                <w:spacing w:val="-5"/>
              </w:rPr>
              <w:t>11.00</w:t>
            </w:r>
          </w:p>
        </w:tc>
        <w:tc>
          <w:tcPr>
            <w:tcW w:w="1859" w:type="dxa"/>
            <w:vAlign w:val="top"/>
          </w:tcPr>
          <w:p w14:paraId="665D2884">
            <w:pPr>
              <w:rPr>
                <w:rFonts w:ascii="Arial"/>
                <w:sz w:val="21"/>
              </w:rPr>
            </w:pPr>
          </w:p>
        </w:tc>
        <w:tc>
          <w:tcPr>
            <w:tcW w:w="1942" w:type="dxa"/>
            <w:vAlign w:val="top"/>
          </w:tcPr>
          <w:p w14:paraId="45E34612">
            <w:pPr>
              <w:pStyle w:val="6"/>
              <w:spacing w:before="113" w:line="219" w:lineRule="auto"/>
              <w:ind w:left="9"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731" w:type="dxa"/>
            <w:vAlign w:val="top"/>
          </w:tcPr>
          <w:p w14:paraId="6DBA4F6A">
            <w:pPr>
              <w:pStyle w:val="6"/>
              <w:spacing w:before="141" w:line="183" w:lineRule="auto"/>
              <w:ind w:left="142"/>
            </w:pPr>
            <w:r>
              <w:rPr>
                <w:color w:val="212529"/>
                <w:spacing w:val="-2"/>
              </w:rPr>
              <w:t>42.00</w:t>
            </w:r>
          </w:p>
        </w:tc>
        <w:tc>
          <w:tcPr>
            <w:tcW w:w="1817" w:type="dxa"/>
            <w:vAlign w:val="top"/>
          </w:tcPr>
          <w:p w14:paraId="1D229596">
            <w:pPr>
              <w:pStyle w:val="6"/>
              <w:spacing w:before="149" w:line="190" w:lineRule="auto"/>
              <w:ind w:right="2"/>
              <w:jc w:val="right"/>
              <w:rPr>
                <w:sz w:val="16"/>
                <w:szCs w:val="16"/>
              </w:rPr>
            </w:pPr>
            <w:r>
              <w:rPr>
                <w:color w:val="212529"/>
                <w:spacing w:val="3"/>
                <w:sz w:val="16"/>
                <w:szCs w:val="16"/>
              </w:rPr>
              <w:t>89463163.92</w:t>
            </w:r>
          </w:p>
        </w:tc>
      </w:tr>
      <w:tr w14:paraId="210529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936" w:type="dxa"/>
            <w:vAlign w:val="top"/>
          </w:tcPr>
          <w:p w14:paraId="02A00CBC">
            <w:pPr>
              <w:rPr>
                <w:rFonts w:ascii="Arial"/>
                <w:sz w:val="21"/>
              </w:rPr>
            </w:pPr>
          </w:p>
        </w:tc>
        <w:tc>
          <w:tcPr>
            <w:tcW w:w="731" w:type="dxa"/>
            <w:vAlign w:val="top"/>
          </w:tcPr>
          <w:p w14:paraId="3D2BFC0B">
            <w:pPr>
              <w:pStyle w:val="6"/>
              <w:spacing w:before="141" w:line="184" w:lineRule="auto"/>
              <w:ind w:left="150"/>
            </w:pPr>
            <w:r>
              <w:rPr>
                <w:color w:val="212529"/>
                <w:spacing w:val="-5"/>
              </w:rPr>
              <w:t>12.00</w:t>
            </w:r>
          </w:p>
        </w:tc>
        <w:tc>
          <w:tcPr>
            <w:tcW w:w="1859" w:type="dxa"/>
            <w:vAlign w:val="top"/>
          </w:tcPr>
          <w:p w14:paraId="5C9940EC">
            <w:pPr>
              <w:rPr>
                <w:rFonts w:ascii="Arial"/>
                <w:sz w:val="21"/>
              </w:rPr>
            </w:pPr>
          </w:p>
        </w:tc>
        <w:tc>
          <w:tcPr>
            <w:tcW w:w="1942" w:type="dxa"/>
            <w:vAlign w:val="top"/>
          </w:tcPr>
          <w:p w14:paraId="381B476F">
            <w:pPr>
              <w:pStyle w:val="6"/>
              <w:spacing w:before="113" w:line="219" w:lineRule="auto"/>
              <w:ind w:left="9"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731" w:type="dxa"/>
            <w:vAlign w:val="top"/>
          </w:tcPr>
          <w:p w14:paraId="707BCC11">
            <w:pPr>
              <w:pStyle w:val="6"/>
              <w:spacing w:before="141" w:line="183" w:lineRule="auto"/>
              <w:ind w:left="142"/>
            </w:pPr>
            <w:r>
              <w:rPr>
                <w:color w:val="212529"/>
                <w:spacing w:val="-2"/>
              </w:rPr>
              <w:t>43.00</w:t>
            </w:r>
          </w:p>
        </w:tc>
        <w:tc>
          <w:tcPr>
            <w:tcW w:w="1817" w:type="dxa"/>
            <w:vAlign w:val="top"/>
          </w:tcPr>
          <w:p w14:paraId="17675A47">
            <w:pPr>
              <w:rPr>
                <w:rFonts w:ascii="Arial"/>
                <w:sz w:val="21"/>
              </w:rPr>
            </w:pPr>
          </w:p>
        </w:tc>
      </w:tr>
      <w:tr w14:paraId="6B7D1B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936" w:type="dxa"/>
            <w:vAlign w:val="top"/>
          </w:tcPr>
          <w:p w14:paraId="5CCF69EC">
            <w:pPr>
              <w:rPr>
                <w:rFonts w:ascii="Arial"/>
                <w:sz w:val="21"/>
              </w:rPr>
            </w:pPr>
          </w:p>
        </w:tc>
        <w:tc>
          <w:tcPr>
            <w:tcW w:w="731" w:type="dxa"/>
            <w:vAlign w:val="top"/>
          </w:tcPr>
          <w:p w14:paraId="5F1A9CB1">
            <w:pPr>
              <w:pStyle w:val="6"/>
              <w:spacing w:before="141" w:line="184" w:lineRule="auto"/>
              <w:ind w:left="150"/>
            </w:pPr>
            <w:r>
              <w:rPr>
                <w:color w:val="212529"/>
                <w:spacing w:val="-5"/>
              </w:rPr>
              <w:t>13.00</w:t>
            </w:r>
          </w:p>
        </w:tc>
        <w:tc>
          <w:tcPr>
            <w:tcW w:w="1859" w:type="dxa"/>
            <w:vAlign w:val="top"/>
          </w:tcPr>
          <w:p w14:paraId="38454715">
            <w:pPr>
              <w:rPr>
                <w:rFonts w:ascii="Arial"/>
                <w:sz w:val="21"/>
              </w:rPr>
            </w:pPr>
          </w:p>
        </w:tc>
        <w:tc>
          <w:tcPr>
            <w:tcW w:w="1942" w:type="dxa"/>
            <w:vAlign w:val="top"/>
          </w:tcPr>
          <w:p w14:paraId="4099697E">
            <w:pPr>
              <w:pStyle w:val="6"/>
              <w:spacing w:before="113" w:line="219" w:lineRule="auto"/>
              <w:ind w:left="9"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731" w:type="dxa"/>
            <w:vAlign w:val="top"/>
          </w:tcPr>
          <w:p w14:paraId="52AAEDC4">
            <w:pPr>
              <w:pStyle w:val="6"/>
              <w:spacing w:before="142" w:line="183" w:lineRule="auto"/>
              <w:ind w:left="142"/>
            </w:pPr>
            <w:r>
              <w:rPr>
                <w:color w:val="212529"/>
                <w:spacing w:val="-2"/>
              </w:rPr>
              <w:t>44.00</w:t>
            </w:r>
          </w:p>
        </w:tc>
        <w:tc>
          <w:tcPr>
            <w:tcW w:w="1817" w:type="dxa"/>
            <w:vAlign w:val="top"/>
          </w:tcPr>
          <w:p w14:paraId="3B9AAB69">
            <w:pPr>
              <w:rPr>
                <w:rFonts w:ascii="Arial"/>
                <w:sz w:val="21"/>
              </w:rPr>
            </w:pPr>
          </w:p>
        </w:tc>
      </w:tr>
      <w:tr w14:paraId="3B9D1E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936" w:type="dxa"/>
            <w:vAlign w:val="top"/>
          </w:tcPr>
          <w:p w14:paraId="427EEFB9">
            <w:pPr>
              <w:rPr>
                <w:rFonts w:ascii="Arial"/>
                <w:sz w:val="21"/>
              </w:rPr>
            </w:pPr>
          </w:p>
        </w:tc>
        <w:tc>
          <w:tcPr>
            <w:tcW w:w="731" w:type="dxa"/>
            <w:vAlign w:val="top"/>
          </w:tcPr>
          <w:p w14:paraId="7D2E4528">
            <w:pPr>
              <w:pStyle w:val="6"/>
              <w:spacing w:before="141" w:line="184" w:lineRule="auto"/>
              <w:ind w:left="150"/>
            </w:pPr>
            <w:r>
              <w:rPr>
                <w:color w:val="212529"/>
                <w:spacing w:val="-5"/>
              </w:rPr>
              <w:t>14.00</w:t>
            </w:r>
          </w:p>
        </w:tc>
        <w:tc>
          <w:tcPr>
            <w:tcW w:w="1859" w:type="dxa"/>
            <w:vAlign w:val="top"/>
          </w:tcPr>
          <w:p w14:paraId="7B8E3CE2">
            <w:pPr>
              <w:rPr>
                <w:rFonts w:ascii="Arial"/>
                <w:sz w:val="21"/>
              </w:rPr>
            </w:pPr>
          </w:p>
        </w:tc>
        <w:tc>
          <w:tcPr>
            <w:tcW w:w="1942" w:type="dxa"/>
            <w:vAlign w:val="top"/>
          </w:tcPr>
          <w:p w14:paraId="25CBF69F">
            <w:pPr>
              <w:pStyle w:val="6"/>
              <w:spacing w:before="6" w:line="208" w:lineRule="auto"/>
              <w:ind w:left="16" w:right="131" w:hanging="7"/>
            </w:pPr>
            <w:r>
              <w:rPr>
                <w:color w:val="212529"/>
                <w:spacing w:val="-1"/>
              </w:rPr>
              <w:t>十四、资源勘探工业信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息等支出</w:t>
            </w:r>
          </w:p>
        </w:tc>
        <w:tc>
          <w:tcPr>
            <w:tcW w:w="731" w:type="dxa"/>
            <w:vAlign w:val="top"/>
          </w:tcPr>
          <w:p w14:paraId="4D0FF4BB">
            <w:pPr>
              <w:pStyle w:val="6"/>
              <w:spacing w:before="142" w:line="183" w:lineRule="auto"/>
              <w:ind w:left="142"/>
            </w:pPr>
            <w:r>
              <w:rPr>
                <w:color w:val="212529"/>
                <w:spacing w:val="-2"/>
              </w:rPr>
              <w:t>45.00</w:t>
            </w:r>
          </w:p>
        </w:tc>
        <w:tc>
          <w:tcPr>
            <w:tcW w:w="1817" w:type="dxa"/>
            <w:vAlign w:val="top"/>
          </w:tcPr>
          <w:p w14:paraId="7B06C103">
            <w:pPr>
              <w:rPr>
                <w:rFonts w:ascii="Arial"/>
                <w:sz w:val="21"/>
              </w:rPr>
            </w:pPr>
          </w:p>
        </w:tc>
      </w:tr>
      <w:tr w14:paraId="47E809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936" w:type="dxa"/>
            <w:vAlign w:val="top"/>
          </w:tcPr>
          <w:p w14:paraId="742FBBCC">
            <w:pPr>
              <w:rPr>
                <w:rFonts w:ascii="Arial"/>
                <w:sz w:val="21"/>
              </w:rPr>
            </w:pPr>
          </w:p>
        </w:tc>
        <w:tc>
          <w:tcPr>
            <w:tcW w:w="731" w:type="dxa"/>
            <w:vAlign w:val="top"/>
          </w:tcPr>
          <w:p w14:paraId="52DD0C67">
            <w:pPr>
              <w:pStyle w:val="6"/>
              <w:spacing w:before="141" w:line="184" w:lineRule="auto"/>
              <w:ind w:left="150"/>
            </w:pPr>
            <w:r>
              <w:rPr>
                <w:color w:val="212529"/>
                <w:spacing w:val="-5"/>
              </w:rPr>
              <w:t>15.00</w:t>
            </w:r>
          </w:p>
        </w:tc>
        <w:tc>
          <w:tcPr>
            <w:tcW w:w="1859" w:type="dxa"/>
            <w:vAlign w:val="top"/>
          </w:tcPr>
          <w:p w14:paraId="59D09A73">
            <w:pPr>
              <w:rPr>
                <w:rFonts w:ascii="Arial"/>
                <w:sz w:val="21"/>
              </w:rPr>
            </w:pPr>
          </w:p>
        </w:tc>
        <w:tc>
          <w:tcPr>
            <w:tcW w:w="1942" w:type="dxa"/>
            <w:vAlign w:val="top"/>
          </w:tcPr>
          <w:p w14:paraId="371E1B4B">
            <w:pPr>
              <w:pStyle w:val="6"/>
              <w:spacing w:before="6" w:line="208" w:lineRule="auto"/>
              <w:ind w:left="23" w:right="131" w:hanging="14"/>
            </w:pPr>
            <w:r>
              <w:rPr>
                <w:color w:val="212529"/>
                <w:spacing w:val="-1"/>
              </w:rPr>
              <w:t>十五、商业服务业等支</w:t>
            </w:r>
            <w:r>
              <w:rPr>
                <w:color w:val="212529"/>
              </w:rPr>
              <w:t xml:space="preserve"> 出</w:t>
            </w:r>
          </w:p>
        </w:tc>
        <w:tc>
          <w:tcPr>
            <w:tcW w:w="731" w:type="dxa"/>
            <w:vAlign w:val="top"/>
          </w:tcPr>
          <w:p w14:paraId="65B57808">
            <w:pPr>
              <w:pStyle w:val="6"/>
              <w:spacing w:before="142" w:line="183" w:lineRule="auto"/>
              <w:ind w:left="142"/>
            </w:pPr>
            <w:r>
              <w:rPr>
                <w:color w:val="212529"/>
                <w:spacing w:val="-2"/>
              </w:rPr>
              <w:t>46.00</w:t>
            </w:r>
          </w:p>
        </w:tc>
        <w:tc>
          <w:tcPr>
            <w:tcW w:w="1817" w:type="dxa"/>
            <w:vAlign w:val="top"/>
          </w:tcPr>
          <w:p w14:paraId="2BDFE7ED">
            <w:pPr>
              <w:rPr>
                <w:rFonts w:ascii="Arial"/>
                <w:sz w:val="21"/>
              </w:rPr>
            </w:pPr>
          </w:p>
        </w:tc>
      </w:tr>
      <w:tr w14:paraId="014FE1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936" w:type="dxa"/>
            <w:vAlign w:val="top"/>
          </w:tcPr>
          <w:p w14:paraId="67A0FAF3">
            <w:pPr>
              <w:rPr>
                <w:rFonts w:ascii="Arial"/>
                <w:sz w:val="21"/>
              </w:rPr>
            </w:pPr>
          </w:p>
        </w:tc>
        <w:tc>
          <w:tcPr>
            <w:tcW w:w="731" w:type="dxa"/>
            <w:vAlign w:val="top"/>
          </w:tcPr>
          <w:p w14:paraId="58D5273A">
            <w:pPr>
              <w:pStyle w:val="6"/>
              <w:spacing w:before="141" w:line="184" w:lineRule="auto"/>
              <w:ind w:left="150"/>
            </w:pPr>
            <w:r>
              <w:rPr>
                <w:color w:val="212529"/>
                <w:spacing w:val="-5"/>
              </w:rPr>
              <w:t>16.00</w:t>
            </w:r>
          </w:p>
        </w:tc>
        <w:tc>
          <w:tcPr>
            <w:tcW w:w="1859" w:type="dxa"/>
            <w:vAlign w:val="top"/>
          </w:tcPr>
          <w:p w14:paraId="44CF8688">
            <w:pPr>
              <w:rPr>
                <w:rFonts w:ascii="Arial"/>
                <w:sz w:val="21"/>
              </w:rPr>
            </w:pPr>
          </w:p>
        </w:tc>
        <w:tc>
          <w:tcPr>
            <w:tcW w:w="1942" w:type="dxa"/>
            <w:vAlign w:val="top"/>
          </w:tcPr>
          <w:p w14:paraId="7F457D3F">
            <w:pPr>
              <w:pStyle w:val="6"/>
              <w:spacing w:before="114" w:line="220" w:lineRule="auto"/>
              <w:ind w:left="9"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731" w:type="dxa"/>
            <w:vAlign w:val="top"/>
          </w:tcPr>
          <w:p w14:paraId="11EBEA75">
            <w:pPr>
              <w:pStyle w:val="6"/>
              <w:spacing w:before="142" w:line="183" w:lineRule="auto"/>
              <w:ind w:left="142"/>
            </w:pPr>
            <w:r>
              <w:rPr>
                <w:color w:val="212529"/>
                <w:spacing w:val="-2"/>
              </w:rPr>
              <w:t>47.00</w:t>
            </w:r>
          </w:p>
        </w:tc>
        <w:tc>
          <w:tcPr>
            <w:tcW w:w="1817" w:type="dxa"/>
            <w:vAlign w:val="top"/>
          </w:tcPr>
          <w:p w14:paraId="652EE9E3">
            <w:pPr>
              <w:rPr>
                <w:rFonts w:ascii="Arial"/>
                <w:sz w:val="21"/>
              </w:rPr>
            </w:pPr>
          </w:p>
        </w:tc>
      </w:tr>
      <w:tr w14:paraId="588808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936" w:type="dxa"/>
            <w:vAlign w:val="top"/>
          </w:tcPr>
          <w:p w14:paraId="21B90967">
            <w:pPr>
              <w:rPr>
                <w:rFonts w:ascii="Arial"/>
                <w:sz w:val="21"/>
              </w:rPr>
            </w:pPr>
          </w:p>
        </w:tc>
        <w:tc>
          <w:tcPr>
            <w:tcW w:w="731" w:type="dxa"/>
            <w:vAlign w:val="top"/>
          </w:tcPr>
          <w:p w14:paraId="0B2F0EB0">
            <w:pPr>
              <w:pStyle w:val="6"/>
              <w:spacing w:before="141" w:line="184" w:lineRule="auto"/>
              <w:ind w:left="150"/>
            </w:pPr>
            <w:r>
              <w:rPr>
                <w:color w:val="212529"/>
                <w:spacing w:val="-5"/>
              </w:rPr>
              <w:t>17.00</w:t>
            </w:r>
          </w:p>
        </w:tc>
        <w:tc>
          <w:tcPr>
            <w:tcW w:w="1859" w:type="dxa"/>
            <w:vAlign w:val="top"/>
          </w:tcPr>
          <w:p w14:paraId="1B473322">
            <w:pPr>
              <w:rPr>
                <w:rFonts w:ascii="Arial"/>
                <w:sz w:val="21"/>
              </w:rPr>
            </w:pPr>
          </w:p>
        </w:tc>
        <w:tc>
          <w:tcPr>
            <w:tcW w:w="1942" w:type="dxa"/>
            <w:vAlign w:val="top"/>
          </w:tcPr>
          <w:p w14:paraId="5FC7FA25">
            <w:pPr>
              <w:pStyle w:val="6"/>
              <w:spacing w:before="6" w:line="208" w:lineRule="auto"/>
              <w:ind w:left="23" w:right="131" w:hanging="14"/>
            </w:pPr>
            <w:r>
              <w:rPr>
                <w:color w:val="212529"/>
                <w:spacing w:val="-1"/>
              </w:rPr>
              <w:t>十七、援助其他地区支</w:t>
            </w:r>
            <w:r>
              <w:rPr>
                <w:color w:val="212529"/>
              </w:rPr>
              <w:t xml:space="preserve"> 出</w:t>
            </w:r>
          </w:p>
        </w:tc>
        <w:tc>
          <w:tcPr>
            <w:tcW w:w="731" w:type="dxa"/>
            <w:vAlign w:val="top"/>
          </w:tcPr>
          <w:p w14:paraId="79F37AAE">
            <w:pPr>
              <w:pStyle w:val="6"/>
              <w:spacing w:before="142" w:line="183" w:lineRule="auto"/>
              <w:ind w:left="142"/>
            </w:pPr>
            <w:r>
              <w:rPr>
                <w:color w:val="212529"/>
                <w:spacing w:val="-2"/>
              </w:rPr>
              <w:t>48.00</w:t>
            </w:r>
          </w:p>
        </w:tc>
        <w:tc>
          <w:tcPr>
            <w:tcW w:w="1817" w:type="dxa"/>
            <w:vAlign w:val="top"/>
          </w:tcPr>
          <w:p w14:paraId="740D908C">
            <w:pPr>
              <w:rPr>
                <w:rFonts w:ascii="Arial"/>
                <w:sz w:val="21"/>
              </w:rPr>
            </w:pPr>
          </w:p>
        </w:tc>
      </w:tr>
      <w:tr w14:paraId="6FBB21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936" w:type="dxa"/>
            <w:vAlign w:val="top"/>
          </w:tcPr>
          <w:p w14:paraId="40B542B5">
            <w:pPr>
              <w:rPr>
                <w:rFonts w:ascii="Arial"/>
                <w:sz w:val="21"/>
              </w:rPr>
            </w:pPr>
          </w:p>
        </w:tc>
        <w:tc>
          <w:tcPr>
            <w:tcW w:w="731" w:type="dxa"/>
            <w:vAlign w:val="top"/>
          </w:tcPr>
          <w:p w14:paraId="602034BB">
            <w:pPr>
              <w:pStyle w:val="6"/>
              <w:spacing w:before="141" w:line="184" w:lineRule="auto"/>
              <w:ind w:left="150"/>
            </w:pPr>
            <w:r>
              <w:rPr>
                <w:color w:val="212529"/>
                <w:spacing w:val="-5"/>
              </w:rPr>
              <w:t>18.00</w:t>
            </w:r>
          </w:p>
        </w:tc>
        <w:tc>
          <w:tcPr>
            <w:tcW w:w="1859" w:type="dxa"/>
            <w:vAlign w:val="top"/>
          </w:tcPr>
          <w:p w14:paraId="4D0F1744">
            <w:pPr>
              <w:rPr>
                <w:rFonts w:ascii="Arial"/>
                <w:sz w:val="21"/>
              </w:rPr>
            </w:pPr>
          </w:p>
        </w:tc>
        <w:tc>
          <w:tcPr>
            <w:tcW w:w="1942" w:type="dxa"/>
            <w:vAlign w:val="top"/>
          </w:tcPr>
          <w:p w14:paraId="4ACB37E9">
            <w:pPr>
              <w:pStyle w:val="6"/>
              <w:spacing w:before="6" w:line="208" w:lineRule="auto"/>
              <w:ind w:left="14" w:right="131" w:hanging="5"/>
            </w:pPr>
            <w:r>
              <w:rPr>
                <w:color w:val="212529"/>
                <w:spacing w:val="-5"/>
              </w:rPr>
              <w:t>十八、</w:t>
            </w:r>
            <w:r>
              <w:rPr>
                <w:color w:val="212529"/>
                <w:spacing w:val="-50"/>
              </w:rPr>
              <w:t xml:space="preserve"> </w:t>
            </w:r>
            <w:r>
              <w:rPr>
                <w:color w:val="212529"/>
                <w:spacing w:val="-5"/>
              </w:rPr>
              <w:t>自然资源海洋气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象等支出</w:t>
            </w:r>
          </w:p>
        </w:tc>
        <w:tc>
          <w:tcPr>
            <w:tcW w:w="731" w:type="dxa"/>
            <w:vAlign w:val="top"/>
          </w:tcPr>
          <w:p w14:paraId="7AC3B863">
            <w:pPr>
              <w:pStyle w:val="6"/>
              <w:spacing w:before="142" w:line="183" w:lineRule="auto"/>
              <w:ind w:left="142"/>
            </w:pPr>
            <w:r>
              <w:rPr>
                <w:color w:val="212529"/>
                <w:spacing w:val="-2"/>
              </w:rPr>
              <w:t>49.00</w:t>
            </w:r>
          </w:p>
        </w:tc>
        <w:tc>
          <w:tcPr>
            <w:tcW w:w="1817" w:type="dxa"/>
            <w:vAlign w:val="top"/>
          </w:tcPr>
          <w:p w14:paraId="2B6B2BE2">
            <w:pPr>
              <w:pStyle w:val="6"/>
              <w:spacing w:before="150" w:line="190" w:lineRule="auto"/>
              <w:ind w:right="2"/>
              <w:jc w:val="right"/>
              <w:rPr>
                <w:sz w:val="16"/>
                <w:szCs w:val="16"/>
              </w:rPr>
            </w:pPr>
            <w:r>
              <w:rPr>
                <w:color w:val="212529"/>
                <w:spacing w:val="2"/>
                <w:sz w:val="16"/>
                <w:szCs w:val="16"/>
              </w:rPr>
              <w:t>11460554.40</w:t>
            </w:r>
          </w:p>
        </w:tc>
      </w:tr>
      <w:tr w14:paraId="5DC7FB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936" w:type="dxa"/>
            <w:vAlign w:val="top"/>
          </w:tcPr>
          <w:p w14:paraId="53524DD8">
            <w:pPr>
              <w:rPr>
                <w:rFonts w:ascii="Arial"/>
                <w:sz w:val="21"/>
              </w:rPr>
            </w:pPr>
          </w:p>
        </w:tc>
        <w:tc>
          <w:tcPr>
            <w:tcW w:w="731" w:type="dxa"/>
            <w:vAlign w:val="top"/>
          </w:tcPr>
          <w:p w14:paraId="31121125">
            <w:pPr>
              <w:pStyle w:val="6"/>
              <w:spacing w:before="141" w:line="184" w:lineRule="auto"/>
              <w:ind w:left="150"/>
            </w:pPr>
            <w:r>
              <w:rPr>
                <w:color w:val="212529"/>
                <w:spacing w:val="-5"/>
              </w:rPr>
              <w:t>19.00</w:t>
            </w:r>
          </w:p>
        </w:tc>
        <w:tc>
          <w:tcPr>
            <w:tcW w:w="1859" w:type="dxa"/>
            <w:vAlign w:val="top"/>
          </w:tcPr>
          <w:p w14:paraId="457F3D9B">
            <w:pPr>
              <w:rPr>
                <w:rFonts w:ascii="Arial"/>
                <w:sz w:val="21"/>
              </w:rPr>
            </w:pPr>
          </w:p>
        </w:tc>
        <w:tc>
          <w:tcPr>
            <w:tcW w:w="1942" w:type="dxa"/>
            <w:vAlign w:val="top"/>
          </w:tcPr>
          <w:p w14:paraId="4E8A5381">
            <w:pPr>
              <w:pStyle w:val="6"/>
              <w:spacing w:before="114" w:line="219" w:lineRule="auto"/>
              <w:ind w:left="9"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731" w:type="dxa"/>
            <w:vAlign w:val="top"/>
          </w:tcPr>
          <w:p w14:paraId="76D70E43">
            <w:pPr>
              <w:pStyle w:val="6"/>
              <w:spacing w:before="142" w:line="183" w:lineRule="auto"/>
              <w:ind w:left="146"/>
            </w:pPr>
            <w:r>
              <w:rPr>
                <w:color w:val="212529"/>
                <w:spacing w:val="-3"/>
              </w:rPr>
              <w:t>50.00</w:t>
            </w:r>
          </w:p>
        </w:tc>
        <w:tc>
          <w:tcPr>
            <w:tcW w:w="1817" w:type="dxa"/>
            <w:vAlign w:val="top"/>
          </w:tcPr>
          <w:p w14:paraId="5E498430">
            <w:pPr>
              <w:pStyle w:val="6"/>
              <w:spacing w:before="150" w:line="190" w:lineRule="auto"/>
              <w:ind w:right="2"/>
              <w:jc w:val="right"/>
              <w:rPr>
                <w:sz w:val="16"/>
                <w:szCs w:val="16"/>
              </w:rPr>
            </w:pPr>
            <w:r>
              <w:rPr>
                <w:color w:val="212529"/>
                <w:spacing w:val="3"/>
                <w:sz w:val="16"/>
                <w:szCs w:val="16"/>
              </w:rPr>
              <w:t>4588783.00</w:t>
            </w:r>
          </w:p>
        </w:tc>
      </w:tr>
      <w:tr w14:paraId="284C76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936" w:type="dxa"/>
            <w:vAlign w:val="top"/>
          </w:tcPr>
          <w:p w14:paraId="020292E5">
            <w:pPr>
              <w:rPr>
                <w:rFonts w:ascii="Arial"/>
                <w:sz w:val="21"/>
              </w:rPr>
            </w:pPr>
          </w:p>
        </w:tc>
        <w:tc>
          <w:tcPr>
            <w:tcW w:w="731" w:type="dxa"/>
            <w:vAlign w:val="top"/>
          </w:tcPr>
          <w:p w14:paraId="2AFB205E">
            <w:pPr>
              <w:pStyle w:val="6"/>
              <w:spacing w:before="142" w:line="183" w:lineRule="auto"/>
              <w:ind w:left="139"/>
            </w:pPr>
            <w:r>
              <w:rPr>
                <w:color w:val="212529"/>
                <w:spacing w:val="-2"/>
              </w:rPr>
              <w:t>20.00</w:t>
            </w:r>
          </w:p>
        </w:tc>
        <w:tc>
          <w:tcPr>
            <w:tcW w:w="1859" w:type="dxa"/>
            <w:vAlign w:val="top"/>
          </w:tcPr>
          <w:p w14:paraId="524DC681">
            <w:pPr>
              <w:rPr>
                <w:rFonts w:ascii="Arial"/>
                <w:sz w:val="21"/>
              </w:rPr>
            </w:pPr>
          </w:p>
        </w:tc>
        <w:tc>
          <w:tcPr>
            <w:tcW w:w="1942" w:type="dxa"/>
            <w:vAlign w:val="top"/>
          </w:tcPr>
          <w:p w14:paraId="43854970">
            <w:pPr>
              <w:pStyle w:val="6"/>
              <w:spacing w:before="6" w:line="208" w:lineRule="auto"/>
              <w:ind w:left="23" w:right="131" w:hanging="12"/>
            </w:pPr>
            <w:r>
              <w:rPr>
                <w:color w:val="212529"/>
                <w:spacing w:val="-2"/>
              </w:rPr>
              <w:t>二十、粮油物资储备支</w:t>
            </w:r>
            <w:r>
              <w:rPr>
                <w:color w:val="212529"/>
                <w:spacing w:val="8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731" w:type="dxa"/>
            <w:vAlign w:val="top"/>
          </w:tcPr>
          <w:p w14:paraId="48A16482">
            <w:pPr>
              <w:pStyle w:val="6"/>
              <w:spacing w:before="141" w:line="184" w:lineRule="auto"/>
              <w:ind w:left="146"/>
            </w:pPr>
            <w:r>
              <w:rPr>
                <w:color w:val="212529"/>
                <w:spacing w:val="-3"/>
              </w:rPr>
              <w:t>51.00</w:t>
            </w:r>
          </w:p>
        </w:tc>
        <w:tc>
          <w:tcPr>
            <w:tcW w:w="1817" w:type="dxa"/>
            <w:vAlign w:val="top"/>
          </w:tcPr>
          <w:p w14:paraId="24EF532D">
            <w:pPr>
              <w:rPr>
                <w:rFonts w:ascii="Arial"/>
                <w:sz w:val="21"/>
              </w:rPr>
            </w:pPr>
          </w:p>
        </w:tc>
      </w:tr>
      <w:tr w14:paraId="02D682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936" w:type="dxa"/>
            <w:vAlign w:val="top"/>
          </w:tcPr>
          <w:p w14:paraId="66CF7214">
            <w:pPr>
              <w:rPr>
                <w:rFonts w:ascii="Arial"/>
                <w:sz w:val="21"/>
              </w:rPr>
            </w:pPr>
          </w:p>
        </w:tc>
        <w:tc>
          <w:tcPr>
            <w:tcW w:w="731" w:type="dxa"/>
            <w:vAlign w:val="top"/>
          </w:tcPr>
          <w:p w14:paraId="2CDF69AB">
            <w:pPr>
              <w:pStyle w:val="6"/>
              <w:spacing w:before="142" w:line="184" w:lineRule="auto"/>
              <w:ind w:left="139"/>
            </w:pPr>
            <w:r>
              <w:rPr>
                <w:color w:val="212529"/>
                <w:spacing w:val="-2"/>
              </w:rPr>
              <w:t>21.00</w:t>
            </w:r>
          </w:p>
        </w:tc>
        <w:tc>
          <w:tcPr>
            <w:tcW w:w="1859" w:type="dxa"/>
            <w:vAlign w:val="top"/>
          </w:tcPr>
          <w:p w14:paraId="0716707F">
            <w:pPr>
              <w:rPr>
                <w:rFonts w:ascii="Arial"/>
                <w:sz w:val="21"/>
              </w:rPr>
            </w:pPr>
          </w:p>
        </w:tc>
        <w:tc>
          <w:tcPr>
            <w:tcW w:w="1942" w:type="dxa"/>
            <w:vAlign w:val="top"/>
          </w:tcPr>
          <w:p w14:paraId="4F994761">
            <w:pPr>
              <w:pStyle w:val="6"/>
              <w:spacing w:before="6" w:line="208" w:lineRule="auto"/>
              <w:ind w:left="9" w:right="131" w:firstLine="1"/>
            </w:pPr>
            <w:r>
              <w:rPr>
                <w:color w:val="212529"/>
                <w:spacing w:val="-2"/>
              </w:rPr>
              <w:t>二十一、国有资本经营</w:t>
            </w:r>
            <w:r>
              <w:rPr>
                <w:color w:val="212529"/>
                <w:spacing w:val="8"/>
              </w:rPr>
              <w:t xml:space="preserve"> </w:t>
            </w:r>
            <w:r>
              <w:rPr>
                <w:color w:val="212529"/>
                <w:spacing w:val="-3"/>
              </w:rPr>
              <w:t>预算支出</w:t>
            </w:r>
          </w:p>
        </w:tc>
        <w:tc>
          <w:tcPr>
            <w:tcW w:w="731" w:type="dxa"/>
            <w:vAlign w:val="top"/>
          </w:tcPr>
          <w:p w14:paraId="57A15F35">
            <w:pPr>
              <w:pStyle w:val="6"/>
              <w:spacing w:before="143" w:line="183" w:lineRule="auto"/>
              <w:ind w:left="146"/>
            </w:pPr>
            <w:r>
              <w:rPr>
                <w:color w:val="212529"/>
                <w:spacing w:val="-3"/>
              </w:rPr>
              <w:t>52.00</w:t>
            </w:r>
          </w:p>
        </w:tc>
        <w:tc>
          <w:tcPr>
            <w:tcW w:w="1817" w:type="dxa"/>
            <w:vAlign w:val="top"/>
          </w:tcPr>
          <w:p w14:paraId="2FBDB920">
            <w:pPr>
              <w:rPr>
                <w:rFonts w:ascii="Arial"/>
                <w:sz w:val="21"/>
              </w:rPr>
            </w:pPr>
          </w:p>
        </w:tc>
      </w:tr>
      <w:tr w14:paraId="565E0A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936" w:type="dxa"/>
            <w:vAlign w:val="top"/>
          </w:tcPr>
          <w:p w14:paraId="5F41D864">
            <w:pPr>
              <w:rPr>
                <w:rFonts w:ascii="Arial"/>
                <w:sz w:val="21"/>
              </w:rPr>
            </w:pPr>
          </w:p>
        </w:tc>
        <w:tc>
          <w:tcPr>
            <w:tcW w:w="731" w:type="dxa"/>
            <w:vAlign w:val="top"/>
          </w:tcPr>
          <w:p w14:paraId="41680105">
            <w:pPr>
              <w:pStyle w:val="6"/>
              <w:spacing w:before="143" w:line="183" w:lineRule="auto"/>
              <w:ind w:left="139"/>
            </w:pPr>
            <w:r>
              <w:rPr>
                <w:color w:val="212529"/>
                <w:spacing w:val="-2"/>
              </w:rPr>
              <w:t>22.00</w:t>
            </w:r>
          </w:p>
        </w:tc>
        <w:tc>
          <w:tcPr>
            <w:tcW w:w="1859" w:type="dxa"/>
            <w:vAlign w:val="top"/>
          </w:tcPr>
          <w:p w14:paraId="41DBBEC2">
            <w:pPr>
              <w:rPr>
                <w:rFonts w:ascii="Arial"/>
                <w:sz w:val="21"/>
              </w:rPr>
            </w:pPr>
          </w:p>
        </w:tc>
        <w:tc>
          <w:tcPr>
            <w:tcW w:w="1942" w:type="dxa"/>
            <w:vAlign w:val="top"/>
          </w:tcPr>
          <w:p w14:paraId="61E4488E">
            <w:pPr>
              <w:pStyle w:val="6"/>
              <w:spacing w:before="6" w:line="208" w:lineRule="auto"/>
              <w:ind w:left="13" w:right="131" w:hanging="2"/>
            </w:pPr>
            <w:r>
              <w:rPr>
                <w:color w:val="212529"/>
                <w:spacing w:val="-2"/>
              </w:rPr>
              <w:t>二十二、灾害防治及应</w:t>
            </w:r>
            <w:r>
              <w:rPr>
                <w:color w:val="212529"/>
                <w:spacing w:val="8"/>
              </w:rPr>
              <w:t xml:space="preserve"> </w:t>
            </w:r>
            <w:r>
              <w:rPr>
                <w:color w:val="212529"/>
                <w:spacing w:val="-3"/>
              </w:rPr>
              <w:t>急管理支出</w:t>
            </w:r>
          </w:p>
        </w:tc>
        <w:tc>
          <w:tcPr>
            <w:tcW w:w="731" w:type="dxa"/>
            <w:vAlign w:val="top"/>
          </w:tcPr>
          <w:p w14:paraId="309BA4D0">
            <w:pPr>
              <w:pStyle w:val="6"/>
              <w:spacing w:before="143" w:line="183" w:lineRule="auto"/>
              <w:ind w:left="146"/>
            </w:pPr>
            <w:r>
              <w:rPr>
                <w:color w:val="212529"/>
                <w:spacing w:val="-3"/>
              </w:rPr>
              <w:t>53.00</w:t>
            </w:r>
          </w:p>
        </w:tc>
        <w:tc>
          <w:tcPr>
            <w:tcW w:w="1817" w:type="dxa"/>
            <w:vAlign w:val="top"/>
          </w:tcPr>
          <w:p w14:paraId="6BC7F904">
            <w:pPr>
              <w:pStyle w:val="6"/>
              <w:spacing w:before="151" w:line="190" w:lineRule="auto"/>
              <w:ind w:right="2"/>
              <w:jc w:val="right"/>
              <w:rPr>
                <w:sz w:val="16"/>
                <w:szCs w:val="16"/>
              </w:rPr>
            </w:pPr>
            <w:r>
              <w:rPr>
                <w:color w:val="212529"/>
                <w:spacing w:val="3"/>
                <w:sz w:val="16"/>
                <w:szCs w:val="16"/>
              </w:rPr>
              <w:t>89600.00</w:t>
            </w:r>
          </w:p>
        </w:tc>
      </w:tr>
      <w:tr w14:paraId="6C0A13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936" w:type="dxa"/>
            <w:vAlign w:val="top"/>
          </w:tcPr>
          <w:p w14:paraId="0E3A4DFB">
            <w:pPr>
              <w:rPr>
                <w:rFonts w:ascii="Arial"/>
                <w:sz w:val="21"/>
              </w:rPr>
            </w:pPr>
          </w:p>
        </w:tc>
        <w:tc>
          <w:tcPr>
            <w:tcW w:w="731" w:type="dxa"/>
            <w:vAlign w:val="top"/>
          </w:tcPr>
          <w:p w14:paraId="1C9473C9">
            <w:pPr>
              <w:pStyle w:val="6"/>
              <w:spacing w:before="143" w:line="183" w:lineRule="auto"/>
              <w:ind w:left="139"/>
            </w:pPr>
            <w:r>
              <w:rPr>
                <w:color w:val="212529"/>
                <w:spacing w:val="-2"/>
              </w:rPr>
              <w:t>23.00</w:t>
            </w:r>
          </w:p>
        </w:tc>
        <w:tc>
          <w:tcPr>
            <w:tcW w:w="1859" w:type="dxa"/>
            <w:vAlign w:val="top"/>
          </w:tcPr>
          <w:p w14:paraId="129FBE11">
            <w:pPr>
              <w:rPr>
                <w:rFonts w:ascii="Arial"/>
                <w:sz w:val="21"/>
              </w:rPr>
            </w:pPr>
          </w:p>
        </w:tc>
        <w:tc>
          <w:tcPr>
            <w:tcW w:w="1942" w:type="dxa"/>
            <w:vAlign w:val="top"/>
          </w:tcPr>
          <w:p w14:paraId="0ABE5CA9">
            <w:pPr>
              <w:pStyle w:val="6"/>
              <w:spacing w:before="114" w:line="220" w:lineRule="auto"/>
              <w:ind w:left="11"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731" w:type="dxa"/>
            <w:vAlign w:val="top"/>
          </w:tcPr>
          <w:p w14:paraId="54A5BFDB">
            <w:pPr>
              <w:pStyle w:val="6"/>
              <w:spacing w:before="143" w:line="183" w:lineRule="auto"/>
              <w:ind w:left="146"/>
            </w:pPr>
            <w:r>
              <w:rPr>
                <w:color w:val="212529"/>
                <w:spacing w:val="-3"/>
              </w:rPr>
              <w:t>54.00</w:t>
            </w:r>
          </w:p>
        </w:tc>
        <w:tc>
          <w:tcPr>
            <w:tcW w:w="1817" w:type="dxa"/>
            <w:vAlign w:val="top"/>
          </w:tcPr>
          <w:p w14:paraId="0EA27667">
            <w:pPr>
              <w:rPr>
                <w:rFonts w:ascii="Arial"/>
                <w:sz w:val="21"/>
              </w:rPr>
            </w:pPr>
          </w:p>
        </w:tc>
      </w:tr>
      <w:tr w14:paraId="58DB8B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1936" w:type="dxa"/>
            <w:vAlign w:val="top"/>
          </w:tcPr>
          <w:p w14:paraId="17E8BE05">
            <w:pPr>
              <w:rPr>
                <w:rFonts w:ascii="Arial"/>
                <w:sz w:val="21"/>
              </w:rPr>
            </w:pPr>
          </w:p>
        </w:tc>
        <w:tc>
          <w:tcPr>
            <w:tcW w:w="731" w:type="dxa"/>
            <w:vAlign w:val="top"/>
          </w:tcPr>
          <w:p w14:paraId="4504741E">
            <w:pPr>
              <w:pStyle w:val="6"/>
              <w:spacing w:before="143" w:line="183" w:lineRule="auto"/>
              <w:ind w:left="139"/>
            </w:pPr>
            <w:r>
              <w:rPr>
                <w:color w:val="212529"/>
                <w:spacing w:val="-2"/>
              </w:rPr>
              <w:t>24.00</w:t>
            </w:r>
          </w:p>
        </w:tc>
        <w:tc>
          <w:tcPr>
            <w:tcW w:w="1859" w:type="dxa"/>
            <w:vAlign w:val="top"/>
          </w:tcPr>
          <w:p w14:paraId="79774386">
            <w:pPr>
              <w:rPr>
                <w:rFonts w:ascii="Arial"/>
                <w:sz w:val="21"/>
              </w:rPr>
            </w:pPr>
          </w:p>
        </w:tc>
        <w:tc>
          <w:tcPr>
            <w:tcW w:w="1942" w:type="dxa"/>
            <w:vAlign w:val="top"/>
          </w:tcPr>
          <w:p w14:paraId="67484239">
            <w:pPr>
              <w:pStyle w:val="6"/>
              <w:spacing w:before="114" w:line="219" w:lineRule="auto"/>
              <w:ind w:left="11"/>
            </w:pPr>
            <w:r>
              <w:rPr>
                <w:color w:val="212529"/>
                <w:spacing w:val="-2"/>
              </w:rPr>
              <w:t>二十四、债务还本支出</w:t>
            </w:r>
          </w:p>
        </w:tc>
        <w:tc>
          <w:tcPr>
            <w:tcW w:w="731" w:type="dxa"/>
            <w:vAlign w:val="top"/>
          </w:tcPr>
          <w:p w14:paraId="3C57F3A2">
            <w:pPr>
              <w:pStyle w:val="6"/>
              <w:spacing w:before="143" w:line="183" w:lineRule="auto"/>
              <w:ind w:left="146"/>
            </w:pPr>
            <w:r>
              <w:rPr>
                <w:color w:val="212529"/>
                <w:spacing w:val="-3"/>
              </w:rPr>
              <w:t>55.00</w:t>
            </w:r>
          </w:p>
        </w:tc>
        <w:tc>
          <w:tcPr>
            <w:tcW w:w="1817" w:type="dxa"/>
            <w:vAlign w:val="top"/>
          </w:tcPr>
          <w:p w14:paraId="4681FD65">
            <w:pPr>
              <w:rPr>
                <w:rFonts w:ascii="Arial"/>
                <w:sz w:val="21"/>
              </w:rPr>
            </w:pPr>
          </w:p>
        </w:tc>
      </w:tr>
    </w:tbl>
    <w:p w14:paraId="302EBF95">
      <w:pPr>
        <w:pStyle w:val="2"/>
      </w:pPr>
    </w:p>
    <w:p w14:paraId="48A54CA4">
      <w:pPr>
        <w:sectPr>
          <w:headerReference r:id="rId13" w:type="default"/>
          <w:footerReference r:id="rId14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1A54FC04">
      <w:pPr>
        <w:spacing w:before="108"/>
      </w:pPr>
    </w:p>
    <w:tbl>
      <w:tblPr>
        <w:tblStyle w:val="5"/>
        <w:tblW w:w="9016" w:type="dxa"/>
        <w:tblInd w:w="1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36"/>
        <w:gridCol w:w="731"/>
        <w:gridCol w:w="1859"/>
        <w:gridCol w:w="1942"/>
        <w:gridCol w:w="731"/>
        <w:gridCol w:w="1817"/>
      </w:tblGrid>
      <w:tr w14:paraId="575198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1936" w:type="dxa"/>
            <w:vAlign w:val="top"/>
          </w:tcPr>
          <w:p w14:paraId="2D1656EC">
            <w:pPr>
              <w:rPr>
                <w:rFonts w:ascii="Arial"/>
                <w:sz w:val="21"/>
              </w:rPr>
            </w:pPr>
          </w:p>
        </w:tc>
        <w:tc>
          <w:tcPr>
            <w:tcW w:w="731" w:type="dxa"/>
            <w:vAlign w:val="top"/>
          </w:tcPr>
          <w:p w14:paraId="5C5F6ABA">
            <w:pPr>
              <w:pStyle w:val="6"/>
              <w:spacing w:before="139" w:line="183" w:lineRule="auto"/>
              <w:ind w:left="139"/>
            </w:pPr>
            <w:r>
              <w:rPr>
                <w:color w:val="212529"/>
                <w:spacing w:val="-2"/>
              </w:rPr>
              <w:t>25.00</w:t>
            </w:r>
          </w:p>
        </w:tc>
        <w:tc>
          <w:tcPr>
            <w:tcW w:w="1859" w:type="dxa"/>
            <w:vAlign w:val="top"/>
          </w:tcPr>
          <w:p w14:paraId="3EB1FCA5">
            <w:pPr>
              <w:rPr>
                <w:rFonts w:ascii="Arial"/>
                <w:sz w:val="21"/>
              </w:rPr>
            </w:pPr>
          </w:p>
        </w:tc>
        <w:tc>
          <w:tcPr>
            <w:tcW w:w="1942" w:type="dxa"/>
            <w:vAlign w:val="top"/>
          </w:tcPr>
          <w:p w14:paraId="1BFC2D25">
            <w:pPr>
              <w:pStyle w:val="6"/>
              <w:spacing w:before="111" w:line="219" w:lineRule="auto"/>
              <w:ind w:left="11"/>
            </w:pPr>
            <w:r>
              <w:rPr>
                <w:color w:val="212529"/>
                <w:spacing w:val="-2"/>
              </w:rPr>
              <w:t>二十五、债务付息支出</w:t>
            </w:r>
          </w:p>
        </w:tc>
        <w:tc>
          <w:tcPr>
            <w:tcW w:w="731" w:type="dxa"/>
            <w:vAlign w:val="top"/>
          </w:tcPr>
          <w:p w14:paraId="71D15EDC">
            <w:pPr>
              <w:pStyle w:val="6"/>
              <w:spacing w:before="139" w:line="183" w:lineRule="auto"/>
              <w:ind w:left="146"/>
            </w:pPr>
            <w:r>
              <w:rPr>
                <w:color w:val="212529"/>
                <w:spacing w:val="-3"/>
              </w:rPr>
              <w:t>56.00</w:t>
            </w:r>
          </w:p>
        </w:tc>
        <w:tc>
          <w:tcPr>
            <w:tcW w:w="1817" w:type="dxa"/>
            <w:vAlign w:val="top"/>
          </w:tcPr>
          <w:p w14:paraId="209B032C">
            <w:pPr>
              <w:rPr>
                <w:rFonts w:ascii="Arial"/>
                <w:sz w:val="21"/>
              </w:rPr>
            </w:pPr>
          </w:p>
        </w:tc>
      </w:tr>
      <w:tr w14:paraId="44A7CC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936" w:type="dxa"/>
            <w:vAlign w:val="top"/>
          </w:tcPr>
          <w:p w14:paraId="5354E2FC">
            <w:pPr>
              <w:rPr>
                <w:rFonts w:ascii="Arial"/>
                <w:sz w:val="21"/>
              </w:rPr>
            </w:pPr>
          </w:p>
        </w:tc>
        <w:tc>
          <w:tcPr>
            <w:tcW w:w="731" w:type="dxa"/>
            <w:vAlign w:val="top"/>
          </w:tcPr>
          <w:p w14:paraId="650A23DF">
            <w:pPr>
              <w:pStyle w:val="6"/>
              <w:spacing w:before="135" w:line="183" w:lineRule="auto"/>
              <w:ind w:left="139"/>
            </w:pPr>
            <w:r>
              <w:rPr>
                <w:color w:val="212529"/>
                <w:spacing w:val="-2"/>
              </w:rPr>
              <w:t>26.00</w:t>
            </w:r>
          </w:p>
        </w:tc>
        <w:tc>
          <w:tcPr>
            <w:tcW w:w="1859" w:type="dxa"/>
            <w:vAlign w:val="top"/>
          </w:tcPr>
          <w:p w14:paraId="363374F3">
            <w:pPr>
              <w:rPr>
                <w:rFonts w:ascii="Arial"/>
                <w:sz w:val="21"/>
              </w:rPr>
            </w:pPr>
          </w:p>
        </w:tc>
        <w:tc>
          <w:tcPr>
            <w:tcW w:w="1942" w:type="dxa"/>
            <w:vAlign w:val="top"/>
          </w:tcPr>
          <w:p w14:paraId="7E48153D">
            <w:pPr>
              <w:pStyle w:val="6"/>
              <w:spacing w:before="1" w:line="210" w:lineRule="auto"/>
              <w:ind w:left="11" w:right="131"/>
            </w:pPr>
            <w:r>
              <w:rPr>
                <w:color w:val="212529"/>
                <w:spacing w:val="-2"/>
              </w:rPr>
              <w:t>二十六、抗疫特别国债</w:t>
            </w:r>
            <w:r>
              <w:rPr>
                <w:color w:val="212529"/>
                <w:spacing w:val="8"/>
              </w:rPr>
              <w:t xml:space="preserve"> </w:t>
            </w:r>
            <w:r>
              <w:rPr>
                <w:color w:val="212529"/>
                <w:spacing w:val="-3"/>
              </w:rPr>
              <w:t>安排的支出</w:t>
            </w:r>
          </w:p>
        </w:tc>
        <w:tc>
          <w:tcPr>
            <w:tcW w:w="731" w:type="dxa"/>
            <w:vAlign w:val="top"/>
          </w:tcPr>
          <w:p w14:paraId="014940EE">
            <w:pPr>
              <w:pStyle w:val="6"/>
              <w:spacing w:before="135" w:line="183" w:lineRule="auto"/>
              <w:ind w:left="146"/>
            </w:pPr>
            <w:r>
              <w:rPr>
                <w:color w:val="212529"/>
                <w:spacing w:val="-3"/>
              </w:rPr>
              <w:t>57.00</w:t>
            </w:r>
          </w:p>
        </w:tc>
        <w:tc>
          <w:tcPr>
            <w:tcW w:w="1817" w:type="dxa"/>
            <w:vAlign w:val="top"/>
          </w:tcPr>
          <w:p w14:paraId="211B6B10">
            <w:pPr>
              <w:rPr>
                <w:rFonts w:ascii="Arial"/>
                <w:sz w:val="21"/>
              </w:rPr>
            </w:pPr>
          </w:p>
        </w:tc>
      </w:tr>
      <w:tr w14:paraId="35CC91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936" w:type="dxa"/>
            <w:vAlign w:val="top"/>
          </w:tcPr>
          <w:p w14:paraId="39042F83">
            <w:pPr>
              <w:pStyle w:val="6"/>
              <w:spacing w:before="107" w:line="219" w:lineRule="auto"/>
              <w:ind w:left="423"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731" w:type="dxa"/>
            <w:vAlign w:val="top"/>
          </w:tcPr>
          <w:p w14:paraId="4B5191AB">
            <w:pPr>
              <w:pStyle w:val="6"/>
              <w:spacing w:before="136" w:line="183" w:lineRule="auto"/>
              <w:ind w:left="277"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859" w:type="dxa"/>
            <w:vAlign w:val="top"/>
          </w:tcPr>
          <w:p w14:paraId="0E00B72E">
            <w:pPr>
              <w:pStyle w:val="6"/>
              <w:spacing w:before="144" w:line="190" w:lineRule="auto"/>
              <w:ind w:right="1"/>
              <w:jc w:val="right"/>
              <w:rPr>
                <w:sz w:val="16"/>
                <w:szCs w:val="16"/>
              </w:rPr>
            </w:pPr>
            <w:r>
              <w:rPr>
                <w:color w:val="212529"/>
                <w:spacing w:val="2"/>
                <w:sz w:val="16"/>
                <w:szCs w:val="16"/>
              </w:rPr>
              <w:t>106659948.57</w:t>
            </w:r>
          </w:p>
        </w:tc>
        <w:tc>
          <w:tcPr>
            <w:tcW w:w="1942" w:type="dxa"/>
            <w:vAlign w:val="top"/>
          </w:tcPr>
          <w:p w14:paraId="61C5FBC8">
            <w:pPr>
              <w:pStyle w:val="6"/>
              <w:spacing w:before="107" w:line="219" w:lineRule="auto"/>
              <w:ind w:left="429"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731" w:type="dxa"/>
            <w:vAlign w:val="top"/>
          </w:tcPr>
          <w:p w14:paraId="46C8733D">
            <w:pPr>
              <w:pStyle w:val="6"/>
              <w:spacing w:before="136" w:line="183" w:lineRule="auto"/>
              <w:ind w:left="146"/>
            </w:pPr>
            <w:r>
              <w:rPr>
                <w:color w:val="212529"/>
                <w:spacing w:val="-3"/>
              </w:rPr>
              <w:t>58.00</w:t>
            </w:r>
          </w:p>
        </w:tc>
        <w:tc>
          <w:tcPr>
            <w:tcW w:w="1817" w:type="dxa"/>
            <w:vAlign w:val="top"/>
          </w:tcPr>
          <w:p w14:paraId="70D95F5F">
            <w:pPr>
              <w:pStyle w:val="6"/>
              <w:spacing w:before="144" w:line="190" w:lineRule="auto"/>
              <w:ind w:right="2"/>
              <w:jc w:val="right"/>
              <w:rPr>
                <w:sz w:val="16"/>
                <w:szCs w:val="16"/>
              </w:rPr>
            </w:pPr>
            <w:r>
              <w:rPr>
                <w:color w:val="212529"/>
                <w:spacing w:val="2"/>
                <w:sz w:val="16"/>
                <w:szCs w:val="16"/>
              </w:rPr>
              <w:t>106659948.57</w:t>
            </w:r>
          </w:p>
        </w:tc>
      </w:tr>
      <w:tr w14:paraId="13B5D4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936" w:type="dxa"/>
            <w:vAlign w:val="top"/>
          </w:tcPr>
          <w:p w14:paraId="37A36347">
            <w:pPr>
              <w:pStyle w:val="6"/>
              <w:spacing w:before="109" w:line="219" w:lineRule="auto"/>
              <w:ind w:left="9"/>
            </w:pPr>
            <w:r>
              <w:rPr>
                <w:color w:val="212529"/>
                <w:spacing w:val="-1"/>
              </w:rPr>
              <w:t>使用非财政拨款结余</w:t>
            </w:r>
          </w:p>
        </w:tc>
        <w:tc>
          <w:tcPr>
            <w:tcW w:w="731" w:type="dxa"/>
            <w:vAlign w:val="top"/>
          </w:tcPr>
          <w:p w14:paraId="3BEA2037">
            <w:pPr>
              <w:pStyle w:val="6"/>
              <w:spacing w:before="137" w:line="183" w:lineRule="auto"/>
              <w:ind w:left="277"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859" w:type="dxa"/>
            <w:vAlign w:val="top"/>
          </w:tcPr>
          <w:p w14:paraId="2ECF3C20">
            <w:pPr>
              <w:rPr>
                <w:rFonts w:ascii="Arial"/>
                <w:sz w:val="21"/>
              </w:rPr>
            </w:pPr>
          </w:p>
        </w:tc>
        <w:tc>
          <w:tcPr>
            <w:tcW w:w="1942" w:type="dxa"/>
            <w:vAlign w:val="top"/>
          </w:tcPr>
          <w:p w14:paraId="1F6643C1">
            <w:pPr>
              <w:pStyle w:val="6"/>
              <w:spacing w:before="108" w:line="220" w:lineRule="auto"/>
              <w:ind w:left="12"/>
            </w:pPr>
            <w:r>
              <w:rPr>
                <w:color w:val="212529"/>
                <w:spacing w:val="-4"/>
              </w:rPr>
              <w:t>结余分配</w:t>
            </w:r>
          </w:p>
        </w:tc>
        <w:tc>
          <w:tcPr>
            <w:tcW w:w="731" w:type="dxa"/>
            <w:vAlign w:val="top"/>
          </w:tcPr>
          <w:p w14:paraId="15F26FD4">
            <w:pPr>
              <w:pStyle w:val="6"/>
              <w:spacing w:before="137" w:line="183" w:lineRule="auto"/>
              <w:ind w:left="146"/>
            </w:pPr>
            <w:r>
              <w:rPr>
                <w:color w:val="212529"/>
                <w:spacing w:val="-3"/>
              </w:rPr>
              <w:t>59.00</w:t>
            </w:r>
          </w:p>
        </w:tc>
        <w:tc>
          <w:tcPr>
            <w:tcW w:w="1817" w:type="dxa"/>
            <w:vAlign w:val="top"/>
          </w:tcPr>
          <w:p w14:paraId="689984E0">
            <w:pPr>
              <w:rPr>
                <w:rFonts w:ascii="Arial"/>
                <w:sz w:val="21"/>
              </w:rPr>
            </w:pPr>
          </w:p>
        </w:tc>
      </w:tr>
      <w:tr w14:paraId="7C293D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936" w:type="dxa"/>
            <w:vAlign w:val="top"/>
          </w:tcPr>
          <w:p w14:paraId="44543528">
            <w:pPr>
              <w:pStyle w:val="6"/>
              <w:spacing w:before="110" w:line="219" w:lineRule="auto"/>
              <w:ind w:left="9"/>
            </w:pPr>
            <w:r>
              <w:rPr>
                <w:color w:val="212529"/>
                <w:spacing w:val="-2"/>
              </w:rPr>
              <w:t>年初结转和结余</w:t>
            </w:r>
          </w:p>
        </w:tc>
        <w:tc>
          <w:tcPr>
            <w:tcW w:w="731" w:type="dxa"/>
            <w:vAlign w:val="top"/>
          </w:tcPr>
          <w:p w14:paraId="64538947">
            <w:pPr>
              <w:pStyle w:val="6"/>
              <w:spacing w:before="138" w:line="183" w:lineRule="auto"/>
              <w:ind w:left="277"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859" w:type="dxa"/>
            <w:vAlign w:val="top"/>
          </w:tcPr>
          <w:p w14:paraId="1B379175">
            <w:pPr>
              <w:rPr>
                <w:rFonts w:ascii="Arial"/>
                <w:sz w:val="21"/>
              </w:rPr>
            </w:pPr>
          </w:p>
        </w:tc>
        <w:tc>
          <w:tcPr>
            <w:tcW w:w="1942" w:type="dxa"/>
            <w:vAlign w:val="top"/>
          </w:tcPr>
          <w:p w14:paraId="44B70220">
            <w:pPr>
              <w:pStyle w:val="6"/>
              <w:spacing w:before="110" w:line="219" w:lineRule="auto"/>
              <w:ind w:left="9"/>
            </w:pPr>
            <w:r>
              <w:rPr>
                <w:color w:val="212529"/>
                <w:spacing w:val="-2"/>
              </w:rPr>
              <w:t>年末结转和结余</w:t>
            </w:r>
          </w:p>
        </w:tc>
        <w:tc>
          <w:tcPr>
            <w:tcW w:w="731" w:type="dxa"/>
            <w:vAlign w:val="top"/>
          </w:tcPr>
          <w:p w14:paraId="058854C0">
            <w:pPr>
              <w:pStyle w:val="6"/>
              <w:spacing w:before="138" w:line="183" w:lineRule="auto"/>
              <w:ind w:left="144"/>
            </w:pPr>
            <w:r>
              <w:rPr>
                <w:color w:val="212529"/>
                <w:spacing w:val="-2"/>
              </w:rPr>
              <w:t>60.00</w:t>
            </w:r>
          </w:p>
        </w:tc>
        <w:tc>
          <w:tcPr>
            <w:tcW w:w="1817" w:type="dxa"/>
            <w:vAlign w:val="top"/>
          </w:tcPr>
          <w:p w14:paraId="480FB113">
            <w:pPr>
              <w:rPr>
                <w:rFonts w:ascii="Arial"/>
                <w:sz w:val="21"/>
              </w:rPr>
            </w:pPr>
          </w:p>
        </w:tc>
      </w:tr>
      <w:tr w14:paraId="00AF84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936" w:type="dxa"/>
            <w:vAlign w:val="top"/>
          </w:tcPr>
          <w:p w14:paraId="54E0A5A6">
            <w:pPr>
              <w:rPr>
                <w:rFonts w:ascii="Arial"/>
                <w:sz w:val="21"/>
              </w:rPr>
            </w:pPr>
          </w:p>
        </w:tc>
        <w:tc>
          <w:tcPr>
            <w:tcW w:w="731" w:type="dxa"/>
            <w:vAlign w:val="top"/>
          </w:tcPr>
          <w:p w14:paraId="6450DDBB">
            <w:pPr>
              <w:pStyle w:val="6"/>
              <w:spacing w:before="139" w:line="183" w:lineRule="auto"/>
              <w:ind w:left="279"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859" w:type="dxa"/>
            <w:vAlign w:val="top"/>
          </w:tcPr>
          <w:p w14:paraId="3766F524">
            <w:pPr>
              <w:rPr>
                <w:rFonts w:ascii="Arial"/>
                <w:sz w:val="21"/>
              </w:rPr>
            </w:pPr>
          </w:p>
        </w:tc>
        <w:tc>
          <w:tcPr>
            <w:tcW w:w="1942" w:type="dxa"/>
            <w:vAlign w:val="top"/>
          </w:tcPr>
          <w:p w14:paraId="19620498">
            <w:pPr>
              <w:rPr>
                <w:rFonts w:ascii="Arial"/>
                <w:sz w:val="21"/>
              </w:rPr>
            </w:pPr>
          </w:p>
        </w:tc>
        <w:tc>
          <w:tcPr>
            <w:tcW w:w="731" w:type="dxa"/>
            <w:vAlign w:val="top"/>
          </w:tcPr>
          <w:p w14:paraId="5A5D654B">
            <w:pPr>
              <w:pStyle w:val="6"/>
              <w:spacing w:before="138" w:line="184" w:lineRule="auto"/>
              <w:ind w:left="144"/>
            </w:pPr>
            <w:r>
              <w:rPr>
                <w:color w:val="212529"/>
                <w:spacing w:val="-2"/>
              </w:rPr>
              <w:t>61.00</w:t>
            </w:r>
          </w:p>
        </w:tc>
        <w:tc>
          <w:tcPr>
            <w:tcW w:w="1817" w:type="dxa"/>
            <w:vAlign w:val="top"/>
          </w:tcPr>
          <w:p w14:paraId="10A7EDB2">
            <w:pPr>
              <w:rPr>
                <w:rFonts w:ascii="Arial"/>
                <w:sz w:val="21"/>
              </w:rPr>
            </w:pPr>
          </w:p>
        </w:tc>
      </w:tr>
      <w:tr w14:paraId="3E63FD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936" w:type="dxa"/>
            <w:vAlign w:val="top"/>
          </w:tcPr>
          <w:p w14:paraId="4E39C93C">
            <w:pPr>
              <w:pStyle w:val="6"/>
              <w:spacing w:before="111" w:line="221" w:lineRule="auto"/>
              <w:ind w:left="788"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731" w:type="dxa"/>
            <w:vAlign w:val="top"/>
          </w:tcPr>
          <w:p w14:paraId="5AF2BBA2">
            <w:pPr>
              <w:pStyle w:val="6"/>
              <w:spacing w:before="139" w:line="184" w:lineRule="auto"/>
              <w:ind w:left="141"/>
            </w:pPr>
            <w:r>
              <w:rPr>
                <w:color w:val="212529"/>
                <w:spacing w:val="-3"/>
              </w:rPr>
              <w:t>31.00</w:t>
            </w:r>
          </w:p>
        </w:tc>
        <w:tc>
          <w:tcPr>
            <w:tcW w:w="1859" w:type="dxa"/>
            <w:vAlign w:val="top"/>
          </w:tcPr>
          <w:p w14:paraId="0D94EBE4">
            <w:pPr>
              <w:pStyle w:val="6"/>
              <w:spacing w:before="148" w:line="190" w:lineRule="auto"/>
              <w:ind w:right="1"/>
              <w:jc w:val="right"/>
              <w:rPr>
                <w:sz w:val="16"/>
                <w:szCs w:val="16"/>
              </w:rPr>
            </w:pPr>
            <w:r>
              <w:rPr>
                <w:color w:val="212529"/>
                <w:spacing w:val="2"/>
                <w:sz w:val="16"/>
                <w:szCs w:val="16"/>
              </w:rPr>
              <w:t>106659948.57</w:t>
            </w:r>
          </w:p>
        </w:tc>
        <w:tc>
          <w:tcPr>
            <w:tcW w:w="1942" w:type="dxa"/>
            <w:vAlign w:val="top"/>
          </w:tcPr>
          <w:p w14:paraId="09F9808F">
            <w:pPr>
              <w:pStyle w:val="6"/>
              <w:spacing w:before="111" w:line="221" w:lineRule="auto"/>
              <w:ind w:left="793"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731" w:type="dxa"/>
            <w:vAlign w:val="top"/>
          </w:tcPr>
          <w:p w14:paraId="4447D6DA">
            <w:pPr>
              <w:pStyle w:val="6"/>
              <w:spacing w:before="140" w:line="183" w:lineRule="auto"/>
              <w:ind w:left="144"/>
            </w:pPr>
            <w:r>
              <w:rPr>
                <w:color w:val="212529"/>
                <w:spacing w:val="-2"/>
              </w:rPr>
              <w:t>62.00</w:t>
            </w:r>
          </w:p>
        </w:tc>
        <w:tc>
          <w:tcPr>
            <w:tcW w:w="1817" w:type="dxa"/>
            <w:vAlign w:val="top"/>
          </w:tcPr>
          <w:p w14:paraId="2F543903">
            <w:pPr>
              <w:pStyle w:val="6"/>
              <w:spacing w:before="148" w:line="190" w:lineRule="auto"/>
              <w:ind w:right="2"/>
              <w:jc w:val="right"/>
              <w:rPr>
                <w:sz w:val="16"/>
                <w:szCs w:val="16"/>
              </w:rPr>
            </w:pPr>
            <w:r>
              <w:rPr>
                <w:color w:val="212529"/>
                <w:spacing w:val="2"/>
                <w:sz w:val="16"/>
                <w:szCs w:val="16"/>
              </w:rPr>
              <w:t>106659948.57</w:t>
            </w:r>
          </w:p>
        </w:tc>
      </w:tr>
      <w:tr w14:paraId="021B39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9016" w:type="dxa"/>
            <w:gridSpan w:val="6"/>
            <w:tcBorders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69EACB5">
            <w:pPr>
              <w:spacing w:before="94" w:line="220" w:lineRule="auto"/>
              <w:ind w:left="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注 ：本表反映部门本年度的总收支和年末结转结余情况。本套报表金额单位转</w:t>
            </w: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换时可能存在尾数误差。</w:t>
            </w:r>
          </w:p>
        </w:tc>
      </w:tr>
      <w:tr w14:paraId="6724E9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6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04BFB2D">
            <w:pPr>
              <w:rPr>
                <w:rFonts w:ascii="Arial"/>
                <w:sz w:val="21"/>
              </w:rPr>
            </w:pPr>
          </w:p>
        </w:tc>
      </w:tr>
    </w:tbl>
    <w:p w14:paraId="25C83771">
      <w:pPr>
        <w:pStyle w:val="2"/>
      </w:pPr>
    </w:p>
    <w:p w14:paraId="4DEAFCE1">
      <w:pPr>
        <w:sectPr>
          <w:headerReference r:id="rId15" w:type="default"/>
          <w:footerReference r:id="rId16" w:type="default"/>
          <w:pgSz w:w="11900" w:h="16840"/>
          <w:pgMar w:top="610" w:right="86" w:bottom="311" w:left="0" w:header="357" w:footer="153" w:gutter="0"/>
          <w:cols w:space="720" w:num="1"/>
        </w:sectPr>
      </w:pPr>
    </w:p>
    <w:p w14:paraId="34894F62">
      <w:pPr>
        <w:spacing w:before="12"/>
      </w:pPr>
    </w:p>
    <w:p w14:paraId="7F4B9CE9">
      <w:pPr>
        <w:spacing w:before="11"/>
      </w:pPr>
    </w:p>
    <w:tbl>
      <w:tblPr>
        <w:tblStyle w:val="5"/>
        <w:tblW w:w="9016" w:type="dxa"/>
        <w:tblInd w:w="1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01"/>
        <w:gridCol w:w="959"/>
        <w:gridCol w:w="1655"/>
        <w:gridCol w:w="1547"/>
        <w:gridCol w:w="671"/>
        <w:gridCol w:w="755"/>
        <w:gridCol w:w="803"/>
        <w:gridCol w:w="648"/>
        <w:gridCol w:w="677"/>
      </w:tblGrid>
      <w:tr w14:paraId="7C8BFC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9016" w:type="dxa"/>
            <w:gridSpan w:val="9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6EE2984">
            <w:pPr>
              <w:pStyle w:val="6"/>
              <w:spacing w:before="35" w:line="211" w:lineRule="auto"/>
              <w:ind w:left="3917"/>
              <w:outlineLvl w:val="1"/>
              <w:rPr>
                <w:sz w:val="24"/>
                <w:szCs w:val="24"/>
              </w:rPr>
            </w:pPr>
            <w:bookmarkStart w:id="35" w:name="bookmark31"/>
            <w:bookmarkEnd w:id="35"/>
            <w:bookmarkStart w:id="36" w:name="bookmark6"/>
            <w:bookmarkEnd w:id="36"/>
            <w:r>
              <w:rPr>
                <w:color w:val="212529"/>
                <w:spacing w:val="-4"/>
                <w:sz w:val="24"/>
                <w:szCs w:val="24"/>
              </w:rPr>
              <w:t>收入决算表</w:t>
            </w:r>
          </w:p>
        </w:tc>
      </w:tr>
      <w:tr w14:paraId="7FB6D3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30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BBD5C13">
            <w:pPr>
              <w:rPr>
                <w:rFonts w:ascii="Arial"/>
                <w:sz w:val="21"/>
              </w:rPr>
            </w:pPr>
          </w:p>
        </w:tc>
        <w:tc>
          <w:tcPr>
            <w:tcW w:w="95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072773B">
            <w:pPr>
              <w:rPr>
                <w:rFonts w:ascii="Arial"/>
                <w:sz w:val="21"/>
              </w:rPr>
            </w:pPr>
          </w:p>
        </w:tc>
        <w:tc>
          <w:tcPr>
            <w:tcW w:w="165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8301076"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B3CF93A">
            <w:pPr>
              <w:rPr>
                <w:rFonts w:ascii="Arial"/>
                <w:sz w:val="21"/>
              </w:rPr>
            </w:pPr>
          </w:p>
        </w:tc>
        <w:tc>
          <w:tcPr>
            <w:tcW w:w="67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F165728">
            <w:pPr>
              <w:rPr>
                <w:rFonts w:ascii="Arial"/>
                <w:sz w:val="21"/>
              </w:rPr>
            </w:pPr>
          </w:p>
        </w:tc>
        <w:tc>
          <w:tcPr>
            <w:tcW w:w="75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97025E4">
            <w:pPr>
              <w:rPr>
                <w:rFonts w:ascii="Arial"/>
                <w:sz w:val="21"/>
              </w:rPr>
            </w:pPr>
          </w:p>
        </w:tc>
        <w:tc>
          <w:tcPr>
            <w:tcW w:w="80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A013D60">
            <w:pPr>
              <w:rPr>
                <w:rFonts w:ascii="Arial"/>
                <w:sz w:val="21"/>
              </w:rPr>
            </w:pPr>
          </w:p>
        </w:tc>
        <w:tc>
          <w:tcPr>
            <w:tcW w:w="648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6B070ED">
            <w:pPr>
              <w:rPr>
                <w:rFonts w:ascii="Arial"/>
                <w:sz w:val="21"/>
              </w:rPr>
            </w:pPr>
          </w:p>
        </w:tc>
        <w:tc>
          <w:tcPr>
            <w:tcW w:w="67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503298C">
            <w:pPr>
              <w:pStyle w:val="6"/>
              <w:spacing w:before="66" w:line="228" w:lineRule="auto"/>
              <w:ind w:right="5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公开02表</w:t>
            </w:r>
          </w:p>
        </w:tc>
      </w:tr>
      <w:tr w14:paraId="5D3BEC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3915" w:type="dxa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4E19239A">
            <w:pPr>
              <w:pStyle w:val="6"/>
              <w:spacing w:before="66" w:line="227" w:lineRule="auto"/>
              <w:ind w:left="12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sz w:val="15"/>
                <w:szCs w:val="15"/>
              </w:rPr>
              <w:t>部门名称：古县自然资源局</w:t>
            </w:r>
          </w:p>
        </w:tc>
        <w:tc>
          <w:tcPr>
            <w:tcW w:w="2218" w:type="dxa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528FDE00">
            <w:pPr>
              <w:pStyle w:val="6"/>
              <w:spacing w:before="67" w:line="229" w:lineRule="auto"/>
              <w:ind w:left="779"/>
              <w:rPr>
                <w:sz w:val="16"/>
                <w:szCs w:val="16"/>
              </w:rPr>
            </w:pPr>
            <w:r>
              <w:rPr>
                <w:color w:val="212529"/>
                <w:spacing w:val="3"/>
                <w:sz w:val="16"/>
                <w:szCs w:val="16"/>
              </w:rPr>
              <w:t>2022年度</w:t>
            </w:r>
          </w:p>
        </w:tc>
        <w:tc>
          <w:tcPr>
            <w:tcW w:w="755" w:type="dxa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44919DE0">
            <w:pPr>
              <w:rPr>
                <w:rFonts w:ascii="Arial"/>
                <w:sz w:val="21"/>
              </w:rPr>
            </w:pPr>
          </w:p>
        </w:tc>
        <w:tc>
          <w:tcPr>
            <w:tcW w:w="803" w:type="dxa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59A491C1">
            <w:pPr>
              <w:rPr>
                <w:rFonts w:ascii="Arial"/>
                <w:sz w:val="21"/>
              </w:rPr>
            </w:pPr>
          </w:p>
        </w:tc>
        <w:tc>
          <w:tcPr>
            <w:tcW w:w="1325" w:type="dxa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25C15D09">
            <w:pPr>
              <w:pStyle w:val="6"/>
              <w:spacing w:before="66" w:line="227" w:lineRule="auto"/>
              <w:ind w:right="2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sz w:val="15"/>
                <w:szCs w:val="15"/>
              </w:rPr>
              <w:t>金额单位：元</w:t>
            </w:r>
          </w:p>
        </w:tc>
      </w:tr>
      <w:tr w14:paraId="5BE7FB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2260" w:type="dxa"/>
            <w:gridSpan w:val="2"/>
            <w:vAlign w:val="top"/>
          </w:tcPr>
          <w:p w14:paraId="1C14BCAA">
            <w:pPr>
              <w:pStyle w:val="6"/>
              <w:spacing w:before="45" w:line="220" w:lineRule="auto"/>
              <w:ind w:left="948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655" w:type="dxa"/>
            <w:vMerge w:val="restart"/>
            <w:tcBorders>
              <w:bottom w:val="nil"/>
            </w:tcBorders>
            <w:vAlign w:val="top"/>
          </w:tcPr>
          <w:p w14:paraId="138AAD0C">
            <w:pPr>
              <w:pStyle w:val="6"/>
              <w:spacing w:before="297" w:line="219" w:lineRule="auto"/>
              <w:ind w:left="282"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1547" w:type="dxa"/>
            <w:vMerge w:val="restart"/>
            <w:tcBorders>
              <w:bottom w:val="nil"/>
            </w:tcBorders>
            <w:vAlign w:val="top"/>
          </w:tcPr>
          <w:p w14:paraId="55848490">
            <w:pPr>
              <w:pStyle w:val="6"/>
              <w:spacing w:before="298" w:line="219" w:lineRule="auto"/>
              <w:ind w:left="229"/>
            </w:pPr>
            <w:r>
              <w:rPr>
                <w:color w:val="212529"/>
                <w:spacing w:val="-2"/>
              </w:rPr>
              <w:t>财政拨款收入</w:t>
            </w:r>
          </w:p>
        </w:tc>
        <w:tc>
          <w:tcPr>
            <w:tcW w:w="671" w:type="dxa"/>
            <w:vMerge w:val="restart"/>
            <w:tcBorders>
              <w:bottom w:val="nil"/>
            </w:tcBorders>
            <w:vAlign w:val="top"/>
          </w:tcPr>
          <w:p w14:paraId="61139885">
            <w:pPr>
              <w:pStyle w:val="6"/>
              <w:spacing w:before="202" w:line="214" w:lineRule="auto"/>
              <w:ind w:left="62" w:right="66" w:firstLine="1"/>
            </w:pPr>
            <w:r>
              <w:rPr>
                <w:color w:val="212529"/>
                <w:spacing w:val="-4"/>
              </w:rPr>
              <w:t>上级补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助收入</w:t>
            </w:r>
          </w:p>
        </w:tc>
        <w:tc>
          <w:tcPr>
            <w:tcW w:w="755" w:type="dxa"/>
            <w:vMerge w:val="restart"/>
            <w:tcBorders>
              <w:bottom w:val="nil"/>
            </w:tcBorders>
            <w:vAlign w:val="top"/>
          </w:tcPr>
          <w:p w14:paraId="71B3C52F">
            <w:pPr>
              <w:pStyle w:val="6"/>
              <w:spacing w:before="298" w:line="219" w:lineRule="auto"/>
              <w:ind w:left="15"/>
            </w:pPr>
            <w:r>
              <w:rPr>
                <w:color w:val="212529"/>
                <w:spacing w:val="-3"/>
              </w:rPr>
              <w:t>事业收入</w:t>
            </w:r>
          </w:p>
        </w:tc>
        <w:tc>
          <w:tcPr>
            <w:tcW w:w="803" w:type="dxa"/>
            <w:vMerge w:val="restart"/>
            <w:tcBorders>
              <w:bottom w:val="nil"/>
            </w:tcBorders>
            <w:vAlign w:val="top"/>
          </w:tcPr>
          <w:p w14:paraId="7362C82A">
            <w:pPr>
              <w:pStyle w:val="6"/>
              <w:spacing w:before="298" w:line="219" w:lineRule="auto"/>
              <w:ind w:left="42"/>
            </w:pPr>
            <w:r>
              <w:rPr>
                <w:color w:val="212529"/>
                <w:spacing w:val="-3"/>
              </w:rPr>
              <w:t>经营收入</w:t>
            </w:r>
          </w:p>
        </w:tc>
        <w:tc>
          <w:tcPr>
            <w:tcW w:w="648" w:type="dxa"/>
            <w:vMerge w:val="restart"/>
            <w:tcBorders>
              <w:bottom w:val="nil"/>
            </w:tcBorders>
            <w:vAlign w:val="top"/>
          </w:tcPr>
          <w:p w14:paraId="7EF7CED8">
            <w:pPr>
              <w:pStyle w:val="6"/>
              <w:spacing w:line="206" w:lineRule="auto"/>
              <w:ind w:left="68"/>
            </w:pPr>
            <w:r>
              <w:rPr>
                <w:color w:val="212529"/>
                <w:spacing w:val="-8"/>
              </w:rPr>
              <w:t>附属单</w:t>
            </w:r>
          </w:p>
          <w:p w14:paraId="0E82E9D1">
            <w:pPr>
              <w:pStyle w:val="6"/>
              <w:spacing w:line="209" w:lineRule="auto"/>
              <w:ind w:left="234"/>
            </w:pPr>
            <w:r>
              <w:rPr>
                <w:color w:val="212529"/>
              </w:rPr>
              <w:t>位</w:t>
            </w:r>
          </w:p>
          <w:p w14:paraId="099C75CA">
            <w:pPr>
              <w:pStyle w:val="6"/>
              <w:spacing w:line="209" w:lineRule="auto"/>
              <w:ind w:left="55"/>
            </w:pPr>
            <w:r>
              <w:rPr>
                <w:color w:val="212529"/>
                <w:spacing w:val="-4"/>
              </w:rPr>
              <w:t>上缴收</w:t>
            </w:r>
          </w:p>
          <w:p w14:paraId="71AD1CBF">
            <w:pPr>
              <w:pStyle w:val="6"/>
              <w:spacing w:line="203" w:lineRule="auto"/>
              <w:ind w:left="233"/>
            </w:pPr>
            <w:r>
              <w:rPr>
                <w:color w:val="212529"/>
              </w:rPr>
              <w:t>入</w:t>
            </w:r>
          </w:p>
        </w:tc>
        <w:tc>
          <w:tcPr>
            <w:tcW w:w="677" w:type="dxa"/>
            <w:vMerge w:val="restart"/>
            <w:tcBorders>
              <w:bottom w:val="nil"/>
            </w:tcBorders>
            <w:vAlign w:val="top"/>
          </w:tcPr>
          <w:p w14:paraId="01B692DA">
            <w:pPr>
              <w:pStyle w:val="6"/>
              <w:spacing w:before="200" w:line="218" w:lineRule="auto"/>
              <w:ind w:left="245" w:right="68" w:hanging="178"/>
            </w:pPr>
            <w:r>
              <w:rPr>
                <w:color w:val="212529"/>
                <w:spacing w:val="-4"/>
              </w:rPr>
              <w:t>其他收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入</w:t>
            </w:r>
          </w:p>
        </w:tc>
      </w:tr>
      <w:tr w14:paraId="72722D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atLeast"/>
        </w:trPr>
        <w:tc>
          <w:tcPr>
            <w:tcW w:w="1301" w:type="dxa"/>
            <w:vAlign w:val="top"/>
          </w:tcPr>
          <w:p w14:paraId="06F5F0B3">
            <w:pPr>
              <w:pStyle w:val="6"/>
              <w:spacing w:before="33" w:line="214" w:lineRule="auto"/>
              <w:ind w:left="285" w:right="294" w:firstLine="2"/>
            </w:pPr>
            <w:r>
              <w:rPr>
                <w:color w:val="212529"/>
                <w:spacing w:val="-3"/>
              </w:rPr>
              <w:t>功能分类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科目编码</w:t>
            </w:r>
          </w:p>
        </w:tc>
        <w:tc>
          <w:tcPr>
            <w:tcW w:w="959" w:type="dxa"/>
            <w:vAlign w:val="top"/>
          </w:tcPr>
          <w:p w14:paraId="2690D759">
            <w:pPr>
              <w:pStyle w:val="6"/>
              <w:spacing w:before="141" w:line="219" w:lineRule="auto"/>
              <w:ind w:left="112"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655" w:type="dxa"/>
            <w:vMerge w:val="continue"/>
            <w:tcBorders>
              <w:top w:val="nil"/>
            </w:tcBorders>
            <w:vAlign w:val="top"/>
          </w:tcPr>
          <w:p w14:paraId="77769B59"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Merge w:val="continue"/>
            <w:tcBorders>
              <w:top w:val="nil"/>
            </w:tcBorders>
            <w:vAlign w:val="top"/>
          </w:tcPr>
          <w:p w14:paraId="492E57F1">
            <w:pPr>
              <w:rPr>
                <w:rFonts w:ascii="Arial"/>
                <w:sz w:val="21"/>
              </w:rPr>
            </w:pPr>
          </w:p>
        </w:tc>
        <w:tc>
          <w:tcPr>
            <w:tcW w:w="671" w:type="dxa"/>
            <w:vMerge w:val="continue"/>
            <w:tcBorders>
              <w:top w:val="nil"/>
            </w:tcBorders>
            <w:vAlign w:val="top"/>
          </w:tcPr>
          <w:p w14:paraId="2F378D00">
            <w:pPr>
              <w:rPr>
                <w:rFonts w:ascii="Arial"/>
                <w:sz w:val="21"/>
              </w:rPr>
            </w:pPr>
          </w:p>
        </w:tc>
        <w:tc>
          <w:tcPr>
            <w:tcW w:w="755" w:type="dxa"/>
            <w:vMerge w:val="continue"/>
            <w:tcBorders>
              <w:top w:val="nil"/>
            </w:tcBorders>
            <w:vAlign w:val="top"/>
          </w:tcPr>
          <w:p w14:paraId="16B1FAC4">
            <w:pPr>
              <w:rPr>
                <w:rFonts w:ascii="Arial"/>
                <w:sz w:val="21"/>
              </w:rPr>
            </w:pPr>
          </w:p>
        </w:tc>
        <w:tc>
          <w:tcPr>
            <w:tcW w:w="803" w:type="dxa"/>
            <w:vMerge w:val="continue"/>
            <w:tcBorders>
              <w:top w:val="nil"/>
            </w:tcBorders>
            <w:vAlign w:val="top"/>
          </w:tcPr>
          <w:p w14:paraId="60C563A5">
            <w:pPr>
              <w:rPr>
                <w:rFonts w:ascii="Arial"/>
                <w:sz w:val="21"/>
              </w:rPr>
            </w:pPr>
          </w:p>
        </w:tc>
        <w:tc>
          <w:tcPr>
            <w:tcW w:w="648" w:type="dxa"/>
            <w:vMerge w:val="continue"/>
            <w:tcBorders>
              <w:top w:val="nil"/>
            </w:tcBorders>
            <w:vAlign w:val="top"/>
          </w:tcPr>
          <w:p w14:paraId="4D435E64">
            <w:pPr>
              <w:rPr>
                <w:rFonts w:ascii="Arial"/>
                <w:sz w:val="21"/>
              </w:rPr>
            </w:pPr>
          </w:p>
        </w:tc>
        <w:tc>
          <w:tcPr>
            <w:tcW w:w="677" w:type="dxa"/>
            <w:vMerge w:val="continue"/>
            <w:tcBorders>
              <w:top w:val="nil"/>
            </w:tcBorders>
            <w:vAlign w:val="top"/>
          </w:tcPr>
          <w:p w14:paraId="153753B8">
            <w:pPr>
              <w:rPr>
                <w:rFonts w:ascii="Arial"/>
                <w:sz w:val="21"/>
              </w:rPr>
            </w:pPr>
          </w:p>
        </w:tc>
      </w:tr>
      <w:tr w14:paraId="4018E4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2260" w:type="dxa"/>
            <w:gridSpan w:val="2"/>
            <w:vAlign w:val="top"/>
          </w:tcPr>
          <w:p w14:paraId="604DBC06">
            <w:pPr>
              <w:spacing w:before="64" w:line="179" w:lineRule="auto"/>
              <w:ind w:left="93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栏次</w:t>
            </w:r>
          </w:p>
        </w:tc>
        <w:tc>
          <w:tcPr>
            <w:tcW w:w="1655" w:type="dxa"/>
            <w:vAlign w:val="top"/>
          </w:tcPr>
          <w:p w14:paraId="35DFC6E5">
            <w:pPr>
              <w:spacing w:before="82" w:line="195" w:lineRule="auto"/>
              <w:ind w:left="785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1</w:t>
            </w:r>
          </w:p>
        </w:tc>
        <w:tc>
          <w:tcPr>
            <w:tcW w:w="1547" w:type="dxa"/>
            <w:vAlign w:val="top"/>
          </w:tcPr>
          <w:p w14:paraId="7E45FF04">
            <w:pPr>
              <w:spacing w:before="79" w:line="198" w:lineRule="auto"/>
              <w:ind w:left="725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2</w:t>
            </w:r>
          </w:p>
        </w:tc>
        <w:tc>
          <w:tcPr>
            <w:tcW w:w="671" w:type="dxa"/>
            <w:vAlign w:val="top"/>
          </w:tcPr>
          <w:p w14:paraId="38F674BA">
            <w:pPr>
              <w:spacing w:before="79" w:line="200" w:lineRule="auto"/>
              <w:ind w:left="288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3</w:t>
            </w:r>
          </w:p>
        </w:tc>
        <w:tc>
          <w:tcPr>
            <w:tcW w:w="755" w:type="dxa"/>
            <w:vAlign w:val="top"/>
          </w:tcPr>
          <w:p w14:paraId="7BA3BAFE">
            <w:pPr>
              <w:spacing w:before="82" w:line="195" w:lineRule="auto"/>
              <w:ind w:left="331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4</w:t>
            </w:r>
          </w:p>
        </w:tc>
        <w:tc>
          <w:tcPr>
            <w:tcW w:w="803" w:type="dxa"/>
            <w:vAlign w:val="top"/>
          </w:tcPr>
          <w:p w14:paraId="1BA27F23">
            <w:pPr>
              <w:spacing w:before="82" w:line="197" w:lineRule="auto"/>
              <w:ind w:left="356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5</w:t>
            </w:r>
          </w:p>
        </w:tc>
        <w:tc>
          <w:tcPr>
            <w:tcW w:w="648" w:type="dxa"/>
            <w:vAlign w:val="top"/>
          </w:tcPr>
          <w:p w14:paraId="62228B34">
            <w:pPr>
              <w:spacing w:before="79" w:line="200" w:lineRule="auto"/>
              <w:ind w:left="28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6</w:t>
            </w:r>
          </w:p>
        </w:tc>
        <w:tc>
          <w:tcPr>
            <w:tcW w:w="677" w:type="dxa"/>
            <w:vAlign w:val="top"/>
          </w:tcPr>
          <w:p w14:paraId="2D81AA9B">
            <w:pPr>
              <w:spacing w:before="82" w:line="195" w:lineRule="auto"/>
              <w:ind w:left="292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7</w:t>
            </w:r>
          </w:p>
        </w:tc>
      </w:tr>
      <w:tr w14:paraId="5E8BBF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2260" w:type="dxa"/>
            <w:gridSpan w:val="2"/>
            <w:vAlign w:val="top"/>
          </w:tcPr>
          <w:p w14:paraId="5F0EBA13">
            <w:pPr>
              <w:spacing w:before="62" w:line="182" w:lineRule="auto"/>
              <w:ind w:left="941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合计</w:t>
            </w:r>
          </w:p>
        </w:tc>
        <w:tc>
          <w:tcPr>
            <w:tcW w:w="1655" w:type="dxa"/>
            <w:vAlign w:val="top"/>
          </w:tcPr>
          <w:p w14:paraId="08CFF556">
            <w:pPr>
              <w:pStyle w:val="6"/>
              <w:spacing w:before="73" w:line="184" w:lineRule="auto"/>
              <w:ind w:right="2"/>
              <w:jc w:val="right"/>
            </w:pPr>
            <w:r>
              <w:rPr>
                <w:color w:val="212529"/>
                <w:spacing w:val="-2"/>
              </w:rPr>
              <w:t>106659948.57</w:t>
            </w:r>
          </w:p>
        </w:tc>
        <w:tc>
          <w:tcPr>
            <w:tcW w:w="1547" w:type="dxa"/>
            <w:vAlign w:val="top"/>
          </w:tcPr>
          <w:p w14:paraId="18EA4F69">
            <w:pPr>
              <w:pStyle w:val="6"/>
              <w:spacing w:before="73" w:line="184" w:lineRule="auto"/>
              <w:ind w:right="1"/>
              <w:jc w:val="right"/>
            </w:pPr>
            <w:r>
              <w:rPr>
                <w:color w:val="212529"/>
                <w:spacing w:val="-2"/>
              </w:rPr>
              <w:t>106659948.57</w:t>
            </w:r>
          </w:p>
        </w:tc>
        <w:tc>
          <w:tcPr>
            <w:tcW w:w="671" w:type="dxa"/>
            <w:vAlign w:val="top"/>
          </w:tcPr>
          <w:p w14:paraId="7E6DA1DF">
            <w:pPr>
              <w:rPr>
                <w:rFonts w:ascii="Arial"/>
                <w:sz w:val="21"/>
              </w:rPr>
            </w:pPr>
          </w:p>
        </w:tc>
        <w:tc>
          <w:tcPr>
            <w:tcW w:w="755" w:type="dxa"/>
            <w:vAlign w:val="top"/>
          </w:tcPr>
          <w:p w14:paraId="6E9805F3">
            <w:pPr>
              <w:rPr>
                <w:rFonts w:ascii="Arial"/>
                <w:sz w:val="21"/>
              </w:rPr>
            </w:pPr>
          </w:p>
        </w:tc>
        <w:tc>
          <w:tcPr>
            <w:tcW w:w="803" w:type="dxa"/>
            <w:vAlign w:val="top"/>
          </w:tcPr>
          <w:p w14:paraId="52ABCD74">
            <w:pPr>
              <w:rPr>
                <w:rFonts w:ascii="Arial"/>
                <w:sz w:val="21"/>
              </w:rPr>
            </w:pPr>
          </w:p>
        </w:tc>
        <w:tc>
          <w:tcPr>
            <w:tcW w:w="648" w:type="dxa"/>
            <w:vAlign w:val="top"/>
          </w:tcPr>
          <w:p w14:paraId="237F61C8">
            <w:pPr>
              <w:rPr>
                <w:rFonts w:ascii="Arial"/>
                <w:sz w:val="21"/>
              </w:rPr>
            </w:pPr>
          </w:p>
        </w:tc>
        <w:tc>
          <w:tcPr>
            <w:tcW w:w="677" w:type="dxa"/>
            <w:vAlign w:val="top"/>
          </w:tcPr>
          <w:p w14:paraId="0371087A">
            <w:pPr>
              <w:rPr>
                <w:rFonts w:ascii="Arial"/>
                <w:sz w:val="21"/>
              </w:rPr>
            </w:pPr>
          </w:p>
        </w:tc>
      </w:tr>
      <w:tr w14:paraId="65CF3A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301" w:type="dxa"/>
            <w:vAlign w:val="top"/>
          </w:tcPr>
          <w:p w14:paraId="20FF248E">
            <w:pPr>
              <w:pStyle w:val="6"/>
              <w:spacing w:before="122" w:line="183" w:lineRule="auto"/>
              <w:ind w:left="11"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959" w:type="dxa"/>
            <w:vAlign w:val="top"/>
          </w:tcPr>
          <w:p w14:paraId="2AD6EDA5">
            <w:pPr>
              <w:pStyle w:val="6"/>
              <w:spacing w:line="205" w:lineRule="auto"/>
              <w:ind w:left="5" w:right="52"/>
            </w:pPr>
            <w:r>
              <w:rPr>
                <w:color w:val="212529"/>
                <w:spacing w:val="-2"/>
              </w:rPr>
              <w:t>社会保障和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就业支出</w:t>
            </w:r>
          </w:p>
        </w:tc>
        <w:tc>
          <w:tcPr>
            <w:tcW w:w="1655" w:type="dxa"/>
            <w:vAlign w:val="top"/>
          </w:tcPr>
          <w:p w14:paraId="752771D6">
            <w:pPr>
              <w:pStyle w:val="6"/>
              <w:spacing w:before="121" w:line="184" w:lineRule="auto"/>
              <w:ind w:right="2"/>
              <w:jc w:val="right"/>
            </w:pPr>
            <w:r>
              <w:rPr>
                <w:color w:val="212529"/>
                <w:spacing w:val="-3"/>
              </w:rPr>
              <w:t>1057847.25</w:t>
            </w:r>
          </w:p>
        </w:tc>
        <w:tc>
          <w:tcPr>
            <w:tcW w:w="1547" w:type="dxa"/>
            <w:vAlign w:val="top"/>
          </w:tcPr>
          <w:p w14:paraId="256BD895">
            <w:pPr>
              <w:pStyle w:val="6"/>
              <w:spacing w:before="121" w:line="184" w:lineRule="auto"/>
              <w:ind w:right="1"/>
              <w:jc w:val="right"/>
            </w:pPr>
            <w:r>
              <w:rPr>
                <w:color w:val="212529"/>
                <w:spacing w:val="-3"/>
              </w:rPr>
              <w:t>1057847.25</w:t>
            </w:r>
          </w:p>
        </w:tc>
        <w:tc>
          <w:tcPr>
            <w:tcW w:w="671" w:type="dxa"/>
            <w:vAlign w:val="top"/>
          </w:tcPr>
          <w:p w14:paraId="30F3212B">
            <w:pPr>
              <w:rPr>
                <w:rFonts w:ascii="Arial"/>
                <w:sz w:val="21"/>
              </w:rPr>
            </w:pPr>
          </w:p>
        </w:tc>
        <w:tc>
          <w:tcPr>
            <w:tcW w:w="755" w:type="dxa"/>
            <w:vAlign w:val="top"/>
          </w:tcPr>
          <w:p w14:paraId="5FF74F5B">
            <w:pPr>
              <w:rPr>
                <w:rFonts w:ascii="Arial"/>
                <w:sz w:val="21"/>
              </w:rPr>
            </w:pPr>
          </w:p>
        </w:tc>
        <w:tc>
          <w:tcPr>
            <w:tcW w:w="803" w:type="dxa"/>
            <w:vAlign w:val="top"/>
          </w:tcPr>
          <w:p w14:paraId="500E72DF">
            <w:pPr>
              <w:rPr>
                <w:rFonts w:ascii="Arial"/>
                <w:sz w:val="21"/>
              </w:rPr>
            </w:pPr>
          </w:p>
        </w:tc>
        <w:tc>
          <w:tcPr>
            <w:tcW w:w="648" w:type="dxa"/>
            <w:vAlign w:val="top"/>
          </w:tcPr>
          <w:p w14:paraId="61979207">
            <w:pPr>
              <w:rPr>
                <w:rFonts w:ascii="Arial"/>
                <w:sz w:val="21"/>
              </w:rPr>
            </w:pPr>
          </w:p>
        </w:tc>
        <w:tc>
          <w:tcPr>
            <w:tcW w:w="677" w:type="dxa"/>
            <w:vAlign w:val="top"/>
          </w:tcPr>
          <w:p w14:paraId="4B207E19">
            <w:pPr>
              <w:rPr>
                <w:rFonts w:ascii="Arial"/>
                <w:sz w:val="21"/>
              </w:rPr>
            </w:pPr>
          </w:p>
        </w:tc>
      </w:tr>
      <w:tr w14:paraId="664E92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301" w:type="dxa"/>
            <w:vAlign w:val="top"/>
          </w:tcPr>
          <w:p w14:paraId="0D14BB77">
            <w:pPr>
              <w:pStyle w:val="6"/>
              <w:spacing w:before="122" w:line="183" w:lineRule="auto"/>
              <w:ind w:left="11"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959" w:type="dxa"/>
            <w:vAlign w:val="top"/>
          </w:tcPr>
          <w:p w14:paraId="7A308F33">
            <w:pPr>
              <w:pStyle w:val="6"/>
              <w:spacing w:line="205" w:lineRule="auto"/>
              <w:ind w:left="4" w:right="52" w:firstLine="2"/>
            </w:pPr>
            <w:r>
              <w:rPr>
                <w:color w:val="212529"/>
                <w:spacing w:val="-3"/>
              </w:rPr>
              <w:t>行政事业单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位养老支出</w:t>
            </w:r>
          </w:p>
        </w:tc>
        <w:tc>
          <w:tcPr>
            <w:tcW w:w="1655" w:type="dxa"/>
            <w:vAlign w:val="top"/>
          </w:tcPr>
          <w:p w14:paraId="687C73B8">
            <w:pPr>
              <w:pStyle w:val="6"/>
              <w:spacing w:before="121" w:line="184" w:lineRule="auto"/>
              <w:ind w:right="8"/>
              <w:jc w:val="right"/>
            </w:pPr>
            <w:r>
              <w:rPr>
                <w:color w:val="212529"/>
                <w:spacing w:val="-1"/>
              </w:rPr>
              <w:t>813540.25</w:t>
            </w:r>
          </w:p>
        </w:tc>
        <w:tc>
          <w:tcPr>
            <w:tcW w:w="1547" w:type="dxa"/>
            <w:vAlign w:val="top"/>
          </w:tcPr>
          <w:p w14:paraId="3015DE83">
            <w:pPr>
              <w:pStyle w:val="6"/>
              <w:spacing w:before="121" w:line="184" w:lineRule="auto"/>
              <w:ind w:right="7"/>
              <w:jc w:val="right"/>
            </w:pPr>
            <w:r>
              <w:rPr>
                <w:color w:val="212529"/>
                <w:spacing w:val="-1"/>
              </w:rPr>
              <w:t>813540.25</w:t>
            </w:r>
          </w:p>
        </w:tc>
        <w:tc>
          <w:tcPr>
            <w:tcW w:w="671" w:type="dxa"/>
            <w:vAlign w:val="top"/>
          </w:tcPr>
          <w:p w14:paraId="57323D51">
            <w:pPr>
              <w:rPr>
                <w:rFonts w:ascii="Arial"/>
                <w:sz w:val="21"/>
              </w:rPr>
            </w:pPr>
          </w:p>
        </w:tc>
        <w:tc>
          <w:tcPr>
            <w:tcW w:w="755" w:type="dxa"/>
            <w:vAlign w:val="top"/>
          </w:tcPr>
          <w:p w14:paraId="406E4D61">
            <w:pPr>
              <w:rPr>
                <w:rFonts w:ascii="Arial"/>
                <w:sz w:val="21"/>
              </w:rPr>
            </w:pPr>
          </w:p>
        </w:tc>
        <w:tc>
          <w:tcPr>
            <w:tcW w:w="803" w:type="dxa"/>
            <w:vAlign w:val="top"/>
          </w:tcPr>
          <w:p w14:paraId="1A169BE8">
            <w:pPr>
              <w:rPr>
                <w:rFonts w:ascii="Arial"/>
                <w:sz w:val="21"/>
              </w:rPr>
            </w:pPr>
          </w:p>
        </w:tc>
        <w:tc>
          <w:tcPr>
            <w:tcW w:w="648" w:type="dxa"/>
            <w:vAlign w:val="top"/>
          </w:tcPr>
          <w:p w14:paraId="06A454B9">
            <w:pPr>
              <w:rPr>
                <w:rFonts w:ascii="Arial"/>
                <w:sz w:val="21"/>
              </w:rPr>
            </w:pPr>
          </w:p>
        </w:tc>
        <w:tc>
          <w:tcPr>
            <w:tcW w:w="677" w:type="dxa"/>
            <w:vAlign w:val="top"/>
          </w:tcPr>
          <w:p w14:paraId="2B281F54">
            <w:pPr>
              <w:rPr>
                <w:rFonts w:ascii="Arial"/>
                <w:sz w:val="21"/>
              </w:rPr>
            </w:pPr>
          </w:p>
        </w:tc>
      </w:tr>
      <w:tr w14:paraId="71B400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301" w:type="dxa"/>
            <w:vAlign w:val="top"/>
          </w:tcPr>
          <w:p w14:paraId="13559F22">
            <w:pPr>
              <w:pStyle w:val="6"/>
              <w:spacing w:before="122" w:line="184" w:lineRule="auto"/>
              <w:ind w:left="11"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959" w:type="dxa"/>
            <w:vAlign w:val="top"/>
          </w:tcPr>
          <w:p w14:paraId="07C64828">
            <w:pPr>
              <w:pStyle w:val="6"/>
              <w:spacing w:line="205" w:lineRule="auto"/>
              <w:ind w:left="5" w:right="52" w:firstLine="2"/>
            </w:pPr>
            <w:r>
              <w:rPr>
                <w:color w:val="212529"/>
                <w:spacing w:val="-3"/>
              </w:rPr>
              <w:t>行政单位离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退休</w:t>
            </w:r>
          </w:p>
        </w:tc>
        <w:tc>
          <w:tcPr>
            <w:tcW w:w="1655" w:type="dxa"/>
            <w:vAlign w:val="top"/>
          </w:tcPr>
          <w:p w14:paraId="1292BDFB">
            <w:pPr>
              <w:pStyle w:val="6"/>
              <w:spacing w:before="121" w:line="184" w:lineRule="auto"/>
              <w:ind w:right="8"/>
              <w:jc w:val="right"/>
            </w:pPr>
            <w:r>
              <w:rPr>
                <w:color w:val="212529"/>
                <w:spacing w:val="-3"/>
              </w:rPr>
              <w:t>116128.00</w:t>
            </w:r>
          </w:p>
        </w:tc>
        <w:tc>
          <w:tcPr>
            <w:tcW w:w="1547" w:type="dxa"/>
            <w:vAlign w:val="top"/>
          </w:tcPr>
          <w:p w14:paraId="3ADCD94A">
            <w:pPr>
              <w:pStyle w:val="6"/>
              <w:spacing w:before="121" w:line="184" w:lineRule="auto"/>
              <w:ind w:right="7"/>
              <w:jc w:val="right"/>
            </w:pPr>
            <w:r>
              <w:rPr>
                <w:color w:val="212529"/>
                <w:spacing w:val="-3"/>
              </w:rPr>
              <w:t>116128.00</w:t>
            </w:r>
          </w:p>
        </w:tc>
        <w:tc>
          <w:tcPr>
            <w:tcW w:w="671" w:type="dxa"/>
            <w:vAlign w:val="top"/>
          </w:tcPr>
          <w:p w14:paraId="326B260A">
            <w:pPr>
              <w:rPr>
                <w:rFonts w:ascii="Arial"/>
                <w:sz w:val="21"/>
              </w:rPr>
            </w:pPr>
          </w:p>
        </w:tc>
        <w:tc>
          <w:tcPr>
            <w:tcW w:w="755" w:type="dxa"/>
            <w:vAlign w:val="top"/>
          </w:tcPr>
          <w:p w14:paraId="2012A323">
            <w:pPr>
              <w:rPr>
                <w:rFonts w:ascii="Arial"/>
                <w:sz w:val="21"/>
              </w:rPr>
            </w:pPr>
          </w:p>
        </w:tc>
        <w:tc>
          <w:tcPr>
            <w:tcW w:w="803" w:type="dxa"/>
            <w:vAlign w:val="top"/>
          </w:tcPr>
          <w:p w14:paraId="65B06D76">
            <w:pPr>
              <w:rPr>
                <w:rFonts w:ascii="Arial"/>
                <w:sz w:val="21"/>
              </w:rPr>
            </w:pPr>
          </w:p>
        </w:tc>
        <w:tc>
          <w:tcPr>
            <w:tcW w:w="648" w:type="dxa"/>
            <w:vAlign w:val="top"/>
          </w:tcPr>
          <w:p w14:paraId="5C852263">
            <w:pPr>
              <w:rPr>
                <w:rFonts w:ascii="Arial"/>
                <w:sz w:val="21"/>
              </w:rPr>
            </w:pPr>
          </w:p>
        </w:tc>
        <w:tc>
          <w:tcPr>
            <w:tcW w:w="677" w:type="dxa"/>
            <w:vAlign w:val="top"/>
          </w:tcPr>
          <w:p w14:paraId="5BFE49DE">
            <w:pPr>
              <w:rPr>
                <w:rFonts w:ascii="Arial"/>
                <w:sz w:val="21"/>
              </w:rPr>
            </w:pPr>
          </w:p>
        </w:tc>
      </w:tr>
      <w:tr w14:paraId="1CBE68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7" w:hRule="atLeast"/>
        </w:trPr>
        <w:tc>
          <w:tcPr>
            <w:tcW w:w="1301" w:type="dxa"/>
            <w:vAlign w:val="top"/>
          </w:tcPr>
          <w:p w14:paraId="7B2F9CC7">
            <w:pPr>
              <w:spacing w:line="267" w:lineRule="auto"/>
              <w:rPr>
                <w:rFonts w:ascii="Arial"/>
                <w:sz w:val="21"/>
              </w:rPr>
            </w:pPr>
          </w:p>
          <w:p w14:paraId="436F2D74">
            <w:pPr>
              <w:pStyle w:val="6"/>
              <w:spacing w:before="58" w:line="183" w:lineRule="auto"/>
              <w:ind w:left="11"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959" w:type="dxa"/>
            <w:vAlign w:val="top"/>
          </w:tcPr>
          <w:p w14:paraId="76B53E9A">
            <w:pPr>
              <w:pStyle w:val="6"/>
              <w:spacing w:before="3" w:line="206" w:lineRule="auto"/>
              <w:ind w:left="3" w:right="52"/>
              <w:jc w:val="both"/>
            </w:pPr>
            <w:r>
              <w:rPr>
                <w:color w:val="212529"/>
                <w:spacing w:val="-2"/>
              </w:rPr>
              <w:t>机关事业单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位基本养老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保险缴费支</w:t>
            </w:r>
            <w:r>
              <w:rPr>
                <w:color w:val="212529"/>
              </w:rPr>
              <w:t xml:space="preserve"> 出</w:t>
            </w:r>
          </w:p>
        </w:tc>
        <w:tc>
          <w:tcPr>
            <w:tcW w:w="1655" w:type="dxa"/>
            <w:vAlign w:val="top"/>
          </w:tcPr>
          <w:p w14:paraId="27558717">
            <w:pPr>
              <w:spacing w:line="265" w:lineRule="auto"/>
              <w:rPr>
                <w:rFonts w:ascii="Arial"/>
                <w:sz w:val="21"/>
              </w:rPr>
            </w:pPr>
          </w:p>
          <w:p w14:paraId="52D415CC">
            <w:pPr>
              <w:pStyle w:val="6"/>
              <w:spacing w:before="59" w:line="184" w:lineRule="auto"/>
              <w:ind w:right="8"/>
              <w:jc w:val="right"/>
            </w:pPr>
            <w:r>
              <w:rPr>
                <w:color w:val="212529"/>
                <w:spacing w:val="-1"/>
              </w:rPr>
              <w:t>473313.56</w:t>
            </w:r>
          </w:p>
        </w:tc>
        <w:tc>
          <w:tcPr>
            <w:tcW w:w="1547" w:type="dxa"/>
            <w:vAlign w:val="top"/>
          </w:tcPr>
          <w:p w14:paraId="7455A8CB">
            <w:pPr>
              <w:spacing w:line="265" w:lineRule="auto"/>
              <w:rPr>
                <w:rFonts w:ascii="Arial"/>
                <w:sz w:val="21"/>
              </w:rPr>
            </w:pPr>
          </w:p>
          <w:p w14:paraId="7B3F5EB8">
            <w:pPr>
              <w:pStyle w:val="6"/>
              <w:spacing w:before="59" w:line="184" w:lineRule="auto"/>
              <w:ind w:right="7"/>
              <w:jc w:val="right"/>
            </w:pPr>
            <w:r>
              <w:rPr>
                <w:color w:val="212529"/>
                <w:spacing w:val="-1"/>
              </w:rPr>
              <w:t>473313.56</w:t>
            </w:r>
          </w:p>
        </w:tc>
        <w:tc>
          <w:tcPr>
            <w:tcW w:w="671" w:type="dxa"/>
            <w:vAlign w:val="top"/>
          </w:tcPr>
          <w:p w14:paraId="34917C69">
            <w:pPr>
              <w:rPr>
                <w:rFonts w:ascii="Arial"/>
                <w:sz w:val="21"/>
              </w:rPr>
            </w:pPr>
          </w:p>
        </w:tc>
        <w:tc>
          <w:tcPr>
            <w:tcW w:w="755" w:type="dxa"/>
            <w:vAlign w:val="top"/>
          </w:tcPr>
          <w:p w14:paraId="508E3492">
            <w:pPr>
              <w:rPr>
                <w:rFonts w:ascii="Arial"/>
                <w:sz w:val="21"/>
              </w:rPr>
            </w:pPr>
          </w:p>
        </w:tc>
        <w:tc>
          <w:tcPr>
            <w:tcW w:w="803" w:type="dxa"/>
            <w:vAlign w:val="top"/>
          </w:tcPr>
          <w:p w14:paraId="286D728A">
            <w:pPr>
              <w:rPr>
                <w:rFonts w:ascii="Arial"/>
                <w:sz w:val="21"/>
              </w:rPr>
            </w:pPr>
          </w:p>
        </w:tc>
        <w:tc>
          <w:tcPr>
            <w:tcW w:w="648" w:type="dxa"/>
            <w:vAlign w:val="top"/>
          </w:tcPr>
          <w:p w14:paraId="15483E1B">
            <w:pPr>
              <w:rPr>
                <w:rFonts w:ascii="Arial"/>
                <w:sz w:val="21"/>
              </w:rPr>
            </w:pPr>
          </w:p>
        </w:tc>
        <w:tc>
          <w:tcPr>
            <w:tcW w:w="677" w:type="dxa"/>
            <w:vAlign w:val="top"/>
          </w:tcPr>
          <w:p w14:paraId="25074ECA">
            <w:pPr>
              <w:rPr>
                <w:rFonts w:ascii="Arial"/>
                <w:sz w:val="21"/>
              </w:rPr>
            </w:pPr>
          </w:p>
        </w:tc>
      </w:tr>
      <w:tr w14:paraId="4E2A76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301" w:type="dxa"/>
            <w:vAlign w:val="top"/>
          </w:tcPr>
          <w:p w14:paraId="750792A5">
            <w:pPr>
              <w:pStyle w:val="6"/>
              <w:spacing w:before="232" w:line="183" w:lineRule="auto"/>
              <w:ind w:left="11"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959" w:type="dxa"/>
            <w:vAlign w:val="top"/>
          </w:tcPr>
          <w:p w14:paraId="2B9955BE">
            <w:pPr>
              <w:pStyle w:val="6"/>
              <w:spacing w:line="206" w:lineRule="auto"/>
              <w:ind w:left="2" w:right="52"/>
              <w:jc w:val="both"/>
            </w:pPr>
            <w:r>
              <w:rPr>
                <w:color w:val="212529"/>
                <w:spacing w:val="-2"/>
              </w:rPr>
              <w:t>机关事业单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位职业年金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655" w:type="dxa"/>
            <w:vAlign w:val="top"/>
          </w:tcPr>
          <w:p w14:paraId="67E6CCAF">
            <w:pPr>
              <w:pStyle w:val="6"/>
              <w:spacing w:before="232" w:line="183" w:lineRule="auto"/>
              <w:ind w:right="8"/>
              <w:jc w:val="right"/>
            </w:pPr>
            <w:r>
              <w:rPr>
                <w:color w:val="212529"/>
                <w:spacing w:val="-2"/>
              </w:rPr>
              <w:t>224098.69</w:t>
            </w:r>
          </w:p>
        </w:tc>
        <w:tc>
          <w:tcPr>
            <w:tcW w:w="1547" w:type="dxa"/>
            <w:vAlign w:val="top"/>
          </w:tcPr>
          <w:p w14:paraId="10B0CE66">
            <w:pPr>
              <w:pStyle w:val="6"/>
              <w:spacing w:before="232" w:line="183" w:lineRule="auto"/>
              <w:ind w:right="7"/>
              <w:jc w:val="right"/>
            </w:pPr>
            <w:r>
              <w:rPr>
                <w:color w:val="212529"/>
                <w:spacing w:val="-2"/>
              </w:rPr>
              <w:t>224098.69</w:t>
            </w:r>
          </w:p>
        </w:tc>
        <w:tc>
          <w:tcPr>
            <w:tcW w:w="671" w:type="dxa"/>
            <w:vAlign w:val="top"/>
          </w:tcPr>
          <w:p w14:paraId="13D11449">
            <w:pPr>
              <w:rPr>
                <w:rFonts w:ascii="Arial"/>
                <w:sz w:val="21"/>
              </w:rPr>
            </w:pPr>
          </w:p>
        </w:tc>
        <w:tc>
          <w:tcPr>
            <w:tcW w:w="755" w:type="dxa"/>
            <w:vAlign w:val="top"/>
          </w:tcPr>
          <w:p w14:paraId="171C0369">
            <w:pPr>
              <w:rPr>
                <w:rFonts w:ascii="Arial"/>
                <w:sz w:val="21"/>
              </w:rPr>
            </w:pPr>
          </w:p>
        </w:tc>
        <w:tc>
          <w:tcPr>
            <w:tcW w:w="803" w:type="dxa"/>
            <w:vAlign w:val="top"/>
          </w:tcPr>
          <w:p w14:paraId="2B20CC42">
            <w:pPr>
              <w:rPr>
                <w:rFonts w:ascii="Arial"/>
                <w:sz w:val="21"/>
              </w:rPr>
            </w:pPr>
          </w:p>
        </w:tc>
        <w:tc>
          <w:tcPr>
            <w:tcW w:w="648" w:type="dxa"/>
            <w:vAlign w:val="top"/>
          </w:tcPr>
          <w:p w14:paraId="4258B7CD">
            <w:pPr>
              <w:rPr>
                <w:rFonts w:ascii="Arial"/>
                <w:sz w:val="21"/>
              </w:rPr>
            </w:pPr>
          </w:p>
        </w:tc>
        <w:tc>
          <w:tcPr>
            <w:tcW w:w="677" w:type="dxa"/>
            <w:vAlign w:val="top"/>
          </w:tcPr>
          <w:p w14:paraId="091D9507">
            <w:pPr>
              <w:rPr>
                <w:rFonts w:ascii="Arial"/>
                <w:sz w:val="21"/>
              </w:rPr>
            </w:pPr>
          </w:p>
        </w:tc>
      </w:tr>
      <w:tr w14:paraId="68E7C6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301" w:type="dxa"/>
            <w:vAlign w:val="top"/>
          </w:tcPr>
          <w:p w14:paraId="3DFB4984">
            <w:pPr>
              <w:pStyle w:val="6"/>
              <w:spacing w:before="77" w:line="183" w:lineRule="auto"/>
              <w:ind w:left="11"/>
            </w:pPr>
            <w:r>
              <w:rPr>
                <w:color w:val="212529"/>
                <w:spacing w:val="-2"/>
              </w:rPr>
              <w:t>20808</w:t>
            </w:r>
          </w:p>
        </w:tc>
        <w:tc>
          <w:tcPr>
            <w:tcW w:w="959" w:type="dxa"/>
            <w:vAlign w:val="top"/>
          </w:tcPr>
          <w:p w14:paraId="77F4F115">
            <w:pPr>
              <w:pStyle w:val="6"/>
              <w:spacing w:before="49" w:line="219" w:lineRule="auto"/>
              <w:ind w:left="2"/>
            </w:pPr>
            <w:r>
              <w:rPr>
                <w:color w:val="212529"/>
                <w:spacing w:val="-4"/>
              </w:rPr>
              <w:t>抚恤</w:t>
            </w:r>
          </w:p>
        </w:tc>
        <w:tc>
          <w:tcPr>
            <w:tcW w:w="1655" w:type="dxa"/>
            <w:vAlign w:val="top"/>
          </w:tcPr>
          <w:p w14:paraId="5766553C">
            <w:pPr>
              <w:pStyle w:val="6"/>
              <w:spacing w:before="77" w:line="183" w:lineRule="auto"/>
              <w:ind w:right="8"/>
              <w:jc w:val="right"/>
            </w:pPr>
            <w:r>
              <w:rPr>
                <w:color w:val="212529"/>
                <w:spacing w:val="-2"/>
              </w:rPr>
              <w:t>244307.00</w:t>
            </w:r>
          </w:p>
        </w:tc>
        <w:tc>
          <w:tcPr>
            <w:tcW w:w="1547" w:type="dxa"/>
            <w:vAlign w:val="top"/>
          </w:tcPr>
          <w:p w14:paraId="21543141">
            <w:pPr>
              <w:pStyle w:val="6"/>
              <w:spacing w:before="77" w:line="183" w:lineRule="auto"/>
              <w:ind w:right="7"/>
              <w:jc w:val="right"/>
            </w:pPr>
            <w:r>
              <w:rPr>
                <w:color w:val="212529"/>
                <w:spacing w:val="-2"/>
              </w:rPr>
              <w:t>244307.00</w:t>
            </w:r>
          </w:p>
        </w:tc>
        <w:tc>
          <w:tcPr>
            <w:tcW w:w="671" w:type="dxa"/>
            <w:vAlign w:val="top"/>
          </w:tcPr>
          <w:p w14:paraId="21E6F1F1">
            <w:pPr>
              <w:rPr>
                <w:rFonts w:ascii="Arial"/>
                <w:sz w:val="21"/>
              </w:rPr>
            </w:pPr>
          </w:p>
        </w:tc>
        <w:tc>
          <w:tcPr>
            <w:tcW w:w="755" w:type="dxa"/>
            <w:vAlign w:val="top"/>
          </w:tcPr>
          <w:p w14:paraId="3E444D6B">
            <w:pPr>
              <w:rPr>
                <w:rFonts w:ascii="Arial"/>
                <w:sz w:val="21"/>
              </w:rPr>
            </w:pPr>
          </w:p>
        </w:tc>
        <w:tc>
          <w:tcPr>
            <w:tcW w:w="803" w:type="dxa"/>
            <w:vAlign w:val="top"/>
          </w:tcPr>
          <w:p w14:paraId="7363127B">
            <w:pPr>
              <w:rPr>
                <w:rFonts w:ascii="Arial"/>
                <w:sz w:val="21"/>
              </w:rPr>
            </w:pPr>
          </w:p>
        </w:tc>
        <w:tc>
          <w:tcPr>
            <w:tcW w:w="648" w:type="dxa"/>
            <w:vAlign w:val="top"/>
          </w:tcPr>
          <w:p w14:paraId="4C11A0A8">
            <w:pPr>
              <w:rPr>
                <w:rFonts w:ascii="Arial"/>
                <w:sz w:val="21"/>
              </w:rPr>
            </w:pPr>
          </w:p>
        </w:tc>
        <w:tc>
          <w:tcPr>
            <w:tcW w:w="677" w:type="dxa"/>
            <w:vAlign w:val="top"/>
          </w:tcPr>
          <w:p w14:paraId="2814FA88">
            <w:pPr>
              <w:rPr>
                <w:rFonts w:ascii="Arial"/>
                <w:sz w:val="21"/>
              </w:rPr>
            </w:pPr>
          </w:p>
        </w:tc>
      </w:tr>
      <w:tr w14:paraId="426F68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301" w:type="dxa"/>
            <w:vAlign w:val="top"/>
          </w:tcPr>
          <w:p w14:paraId="51BFC248">
            <w:pPr>
              <w:pStyle w:val="6"/>
              <w:spacing w:before="76" w:line="184" w:lineRule="auto"/>
              <w:ind w:left="11"/>
            </w:pPr>
            <w:r>
              <w:rPr>
                <w:color w:val="212529"/>
                <w:spacing w:val="-2"/>
              </w:rPr>
              <w:t>2080801</w:t>
            </w:r>
          </w:p>
        </w:tc>
        <w:tc>
          <w:tcPr>
            <w:tcW w:w="959" w:type="dxa"/>
            <w:vAlign w:val="top"/>
          </w:tcPr>
          <w:p w14:paraId="4BBDFE48">
            <w:pPr>
              <w:pStyle w:val="6"/>
              <w:spacing w:before="49" w:line="219" w:lineRule="auto"/>
              <w:ind w:left="5"/>
            </w:pPr>
            <w:r>
              <w:rPr>
                <w:color w:val="212529"/>
                <w:spacing w:val="-3"/>
              </w:rPr>
              <w:t>死亡抚恤</w:t>
            </w:r>
          </w:p>
        </w:tc>
        <w:tc>
          <w:tcPr>
            <w:tcW w:w="1655" w:type="dxa"/>
            <w:vAlign w:val="top"/>
          </w:tcPr>
          <w:p w14:paraId="35F7CCE0">
            <w:pPr>
              <w:pStyle w:val="6"/>
              <w:spacing w:before="77" w:line="183" w:lineRule="auto"/>
              <w:ind w:right="8"/>
              <w:jc w:val="right"/>
            </w:pPr>
            <w:r>
              <w:rPr>
                <w:color w:val="212529"/>
                <w:spacing w:val="-2"/>
              </w:rPr>
              <w:t>244307.00</w:t>
            </w:r>
          </w:p>
        </w:tc>
        <w:tc>
          <w:tcPr>
            <w:tcW w:w="1547" w:type="dxa"/>
            <w:vAlign w:val="top"/>
          </w:tcPr>
          <w:p w14:paraId="52839B55">
            <w:pPr>
              <w:pStyle w:val="6"/>
              <w:spacing w:before="77" w:line="183" w:lineRule="auto"/>
              <w:ind w:right="7"/>
              <w:jc w:val="right"/>
            </w:pPr>
            <w:r>
              <w:rPr>
                <w:color w:val="212529"/>
                <w:spacing w:val="-2"/>
              </w:rPr>
              <w:t>244307.00</w:t>
            </w:r>
          </w:p>
        </w:tc>
        <w:tc>
          <w:tcPr>
            <w:tcW w:w="671" w:type="dxa"/>
            <w:vAlign w:val="top"/>
          </w:tcPr>
          <w:p w14:paraId="11439354">
            <w:pPr>
              <w:rPr>
                <w:rFonts w:ascii="Arial"/>
                <w:sz w:val="21"/>
              </w:rPr>
            </w:pPr>
          </w:p>
        </w:tc>
        <w:tc>
          <w:tcPr>
            <w:tcW w:w="755" w:type="dxa"/>
            <w:vAlign w:val="top"/>
          </w:tcPr>
          <w:p w14:paraId="644D7696">
            <w:pPr>
              <w:rPr>
                <w:rFonts w:ascii="Arial"/>
                <w:sz w:val="21"/>
              </w:rPr>
            </w:pPr>
          </w:p>
        </w:tc>
        <w:tc>
          <w:tcPr>
            <w:tcW w:w="803" w:type="dxa"/>
            <w:vAlign w:val="top"/>
          </w:tcPr>
          <w:p w14:paraId="3F336B59">
            <w:pPr>
              <w:rPr>
                <w:rFonts w:ascii="Arial"/>
                <w:sz w:val="21"/>
              </w:rPr>
            </w:pPr>
          </w:p>
        </w:tc>
        <w:tc>
          <w:tcPr>
            <w:tcW w:w="648" w:type="dxa"/>
            <w:vAlign w:val="top"/>
          </w:tcPr>
          <w:p w14:paraId="7429A3AB">
            <w:pPr>
              <w:rPr>
                <w:rFonts w:ascii="Arial"/>
                <w:sz w:val="21"/>
              </w:rPr>
            </w:pPr>
          </w:p>
        </w:tc>
        <w:tc>
          <w:tcPr>
            <w:tcW w:w="677" w:type="dxa"/>
            <w:vAlign w:val="top"/>
          </w:tcPr>
          <w:p w14:paraId="71A3644E">
            <w:pPr>
              <w:rPr>
                <w:rFonts w:ascii="Arial"/>
                <w:sz w:val="21"/>
              </w:rPr>
            </w:pPr>
          </w:p>
        </w:tc>
      </w:tr>
      <w:tr w14:paraId="647577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301" w:type="dxa"/>
            <w:vAlign w:val="top"/>
          </w:tcPr>
          <w:p w14:paraId="48E817D4">
            <w:pPr>
              <w:pStyle w:val="6"/>
              <w:spacing w:before="124" w:line="184" w:lineRule="auto"/>
              <w:ind w:left="11"/>
            </w:pPr>
            <w:r>
              <w:rPr>
                <w:color w:val="212529"/>
                <w:spacing w:val="-4"/>
              </w:rPr>
              <w:t>212</w:t>
            </w:r>
          </w:p>
        </w:tc>
        <w:tc>
          <w:tcPr>
            <w:tcW w:w="959" w:type="dxa"/>
            <w:vAlign w:val="top"/>
          </w:tcPr>
          <w:p w14:paraId="24D9B58D">
            <w:pPr>
              <w:pStyle w:val="6"/>
              <w:spacing w:line="205" w:lineRule="auto"/>
              <w:ind w:left="19" w:right="52" w:hanging="15"/>
            </w:pPr>
            <w:r>
              <w:rPr>
                <w:color w:val="212529"/>
                <w:spacing w:val="-2"/>
              </w:rPr>
              <w:t>城乡社区支</w:t>
            </w:r>
            <w:r>
              <w:rPr>
                <w:color w:val="212529"/>
              </w:rPr>
              <w:t xml:space="preserve"> 出</w:t>
            </w:r>
          </w:p>
        </w:tc>
        <w:tc>
          <w:tcPr>
            <w:tcW w:w="1655" w:type="dxa"/>
            <w:vAlign w:val="top"/>
          </w:tcPr>
          <w:p w14:paraId="293AFE5C">
            <w:pPr>
              <w:pStyle w:val="6"/>
              <w:spacing w:before="124" w:line="184" w:lineRule="auto"/>
              <w:ind w:right="8"/>
              <w:jc w:val="right"/>
            </w:pPr>
            <w:r>
              <w:rPr>
                <w:color w:val="212529"/>
                <w:spacing w:val="-1"/>
              </w:rPr>
              <w:t>89463163.92</w:t>
            </w:r>
          </w:p>
        </w:tc>
        <w:tc>
          <w:tcPr>
            <w:tcW w:w="1547" w:type="dxa"/>
            <w:vAlign w:val="top"/>
          </w:tcPr>
          <w:p w14:paraId="20FDA7D6">
            <w:pPr>
              <w:pStyle w:val="6"/>
              <w:spacing w:before="124" w:line="184" w:lineRule="auto"/>
              <w:ind w:right="7"/>
              <w:jc w:val="right"/>
            </w:pPr>
            <w:r>
              <w:rPr>
                <w:color w:val="212529"/>
                <w:spacing w:val="-1"/>
              </w:rPr>
              <w:t>89463163.92</w:t>
            </w:r>
          </w:p>
        </w:tc>
        <w:tc>
          <w:tcPr>
            <w:tcW w:w="671" w:type="dxa"/>
            <w:vAlign w:val="top"/>
          </w:tcPr>
          <w:p w14:paraId="1F1F6A7E">
            <w:pPr>
              <w:rPr>
                <w:rFonts w:ascii="Arial"/>
                <w:sz w:val="21"/>
              </w:rPr>
            </w:pPr>
          </w:p>
        </w:tc>
        <w:tc>
          <w:tcPr>
            <w:tcW w:w="755" w:type="dxa"/>
            <w:vAlign w:val="top"/>
          </w:tcPr>
          <w:p w14:paraId="118344AF">
            <w:pPr>
              <w:rPr>
                <w:rFonts w:ascii="Arial"/>
                <w:sz w:val="21"/>
              </w:rPr>
            </w:pPr>
          </w:p>
        </w:tc>
        <w:tc>
          <w:tcPr>
            <w:tcW w:w="803" w:type="dxa"/>
            <w:vAlign w:val="top"/>
          </w:tcPr>
          <w:p w14:paraId="7730EC18">
            <w:pPr>
              <w:rPr>
                <w:rFonts w:ascii="Arial"/>
                <w:sz w:val="21"/>
              </w:rPr>
            </w:pPr>
          </w:p>
        </w:tc>
        <w:tc>
          <w:tcPr>
            <w:tcW w:w="648" w:type="dxa"/>
            <w:vAlign w:val="top"/>
          </w:tcPr>
          <w:p w14:paraId="55E80250">
            <w:pPr>
              <w:rPr>
                <w:rFonts w:ascii="Arial"/>
                <w:sz w:val="21"/>
              </w:rPr>
            </w:pPr>
          </w:p>
        </w:tc>
        <w:tc>
          <w:tcPr>
            <w:tcW w:w="677" w:type="dxa"/>
            <w:vAlign w:val="top"/>
          </w:tcPr>
          <w:p w14:paraId="50CE691E">
            <w:pPr>
              <w:rPr>
                <w:rFonts w:ascii="Arial"/>
                <w:sz w:val="21"/>
              </w:rPr>
            </w:pPr>
          </w:p>
        </w:tc>
      </w:tr>
      <w:tr w14:paraId="70E1F2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7" w:hRule="atLeast"/>
        </w:trPr>
        <w:tc>
          <w:tcPr>
            <w:tcW w:w="1301" w:type="dxa"/>
            <w:vAlign w:val="top"/>
          </w:tcPr>
          <w:p w14:paraId="79C7AF03">
            <w:pPr>
              <w:spacing w:line="268" w:lineRule="auto"/>
              <w:rPr>
                <w:rFonts w:ascii="Arial"/>
                <w:sz w:val="21"/>
              </w:rPr>
            </w:pPr>
          </w:p>
          <w:p w14:paraId="36D5E9FA">
            <w:pPr>
              <w:pStyle w:val="6"/>
              <w:spacing w:before="59" w:line="184" w:lineRule="auto"/>
              <w:ind w:left="11"/>
            </w:pPr>
            <w:r>
              <w:rPr>
                <w:color w:val="212529"/>
                <w:spacing w:val="-2"/>
              </w:rPr>
              <w:t>21208</w:t>
            </w:r>
          </w:p>
        </w:tc>
        <w:tc>
          <w:tcPr>
            <w:tcW w:w="959" w:type="dxa"/>
            <w:vAlign w:val="top"/>
          </w:tcPr>
          <w:p w14:paraId="16F3FCB1">
            <w:pPr>
              <w:pStyle w:val="6"/>
              <w:spacing w:before="3" w:line="206" w:lineRule="auto"/>
              <w:ind w:left="3" w:right="52" w:firstLine="18"/>
              <w:jc w:val="both"/>
            </w:pPr>
            <w:r>
              <w:rPr>
                <w:color w:val="212529"/>
                <w:spacing w:val="-6"/>
              </w:rPr>
              <w:t>国有土地使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用权出让收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入安排的支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655" w:type="dxa"/>
            <w:vAlign w:val="top"/>
          </w:tcPr>
          <w:p w14:paraId="3D7CD174">
            <w:pPr>
              <w:spacing w:line="268" w:lineRule="auto"/>
              <w:rPr>
                <w:rFonts w:ascii="Arial"/>
                <w:sz w:val="21"/>
              </w:rPr>
            </w:pPr>
          </w:p>
          <w:p w14:paraId="518AAA89">
            <w:pPr>
              <w:pStyle w:val="6"/>
              <w:spacing w:before="59" w:line="184" w:lineRule="auto"/>
              <w:ind w:right="8"/>
              <w:jc w:val="right"/>
            </w:pPr>
            <w:r>
              <w:rPr>
                <w:color w:val="212529"/>
                <w:spacing w:val="-1"/>
              </w:rPr>
              <w:t>89463163.92</w:t>
            </w:r>
          </w:p>
        </w:tc>
        <w:tc>
          <w:tcPr>
            <w:tcW w:w="1547" w:type="dxa"/>
            <w:vAlign w:val="top"/>
          </w:tcPr>
          <w:p w14:paraId="57D96F18">
            <w:pPr>
              <w:spacing w:line="268" w:lineRule="auto"/>
              <w:rPr>
                <w:rFonts w:ascii="Arial"/>
                <w:sz w:val="21"/>
              </w:rPr>
            </w:pPr>
          </w:p>
          <w:p w14:paraId="6B61AA91">
            <w:pPr>
              <w:pStyle w:val="6"/>
              <w:spacing w:before="59" w:line="184" w:lineRule="auto"/>
              <w:ind w:right="7"/>
              <w:jc w:val="right"/>
            </w:pPr>
            <w:r>
              <w:rPr>
                <w:color w:val="212529"/>
                <w:spacing w:val="-1"/>
              </w:rPr>
              <w:t>89463163.92</w:t>
            </w:r>
          </w:p>
        </w:tc>
        <w:tc>
          <w:tcPr>
            <w:tcW w:w="671" w:type="dxa"/>
            <w:vAlign w:val="top"/>
          </w:tcPr>
          <w:p w14:paraId="1AA16263">
            <w:pPr>
              <w:rPr>
                <w:rFonts w:ascii="Arial"/>
                <w:sz w:val="21"/>
              </w:rPr>
            </w:pPr>
          </w:p>
        </w:tc>
        <w:tc>
          <w:tcPr>
            <w:tcW w:w="755" w:type="dxa"/>
            <w:vAlign w:val="top"/>
          </w:tcPr>
          <w:p w14:paraId="5AAD7B51">
            <w:pPr>
              <w:rPr>
                <w:rFonts w:ascii="Arial"/>
                <w:sz w:val="21"/>
              </w:rPr>
            </w:pPr>
          </w:p>
        </w:tc>
        <w:tc>
          <w:tcPr>
            <w:tcW w:w="803" w:type="dxa"/>
            <w:vAlign w:val="top"/>
          </w:tcPr>
          <w:p w14:paraId="1883EF59">
            <w:pPr>
              <w:rPr>
                <w:rFonts w:ascii="Arial"/>
                <w:sz w:val="21"/>
              </w:rPr>
            </w:pPr>
          </w:p>
        </w:tc>
        <w:tc>
          <w:tcPr>
            <w:tcW w:w="648" w:type="dxa"/>
            <w:vAlign w:val="top"/>
          </w:tcPr>
          <w:p w14:paraId="17BBD383">
            <w:pPr>
              <w:rPr>
                <w:rFonts w:ascii="Arial"/>
                <w:sz w:val="21"/>
              </w:rPr>
            </w:pPr>
          </w:p>
        </w:tc>
        <w:tc>
          <w:tcPr>
            <w:tcW w:w="677" w:type="dxa"/>
            <w:vAlign w:val="top"/>
          </w:tcPr>
          <w:p w14:paraId="5F1201C7">
            <w:pPr>
              <w:rPr>
                <w:rFonts w:ascii="Arial"/>
                <w:sz w:val="21"/>
              </w:rPr>
            </w:pPr>
          </w:p>
        </w:tc>
      </w:tr>
      <w:tr w14:paraId="4C259A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7" w:hRule="atLeast"/>
        </w:trPr>
        <w:tc>
          <w:tcPr>
            <w:tcW w:w="1301" w:type="dxa"/>
            <w:vAlign w:val="top"/>
          </w:tcPr>
          <w:p w14:paraId="491ADB0B">
            <w:pPr>
              <w:spacing w:line="269" w:lineRule="auto"/>
              <w:rPr>
                <w:rFonts w:ascii="Arial"/>
                <w:sz w:val="21"/>
              </w:rPr>
            </w:pPr>
          </w:p>
          <w:p w14:paraId="1AD6B47A">
            <w:pPr>
              <w:pStyle w:val="6"/>
              <w:spacing w:before="59" w:line="184" w:lineRule="auto"/>
              <w:ind w:left="11"/>
            </w:pPr>
            <w:r>
              <w:rPr>
                <w:color w:val="212529"/>
                <w:spacing w:val="-2"/>
              </w:rPr>
              <w:t>2120899</w:t>
            </w:r>
          </w:p>
        </w:tc>
        <w:tc>
          <w:tcPr>
            <w:tcW w:w="959" w:type="dxa"/>
            <w:vAlign w:val="top"/>
          </w:tcPr>
          <w:p w14:paraId="7A7B4382">
            <w:pPr>
              <w:pStyle w:val="6"/>
              <w:spacing w:before="3" w:line="206" w:lineRule="auto"/>
              <w:ind w:left="4" w:right="52"/>
              <w:jc w:val="both"/>
            </w:pPr>
            <w:r>
              <w:rPr>
                <w:color w:val="212529"/>
                <w:spacing w:val="-2"/>
              </w:rPr>
              <w:t>其他国有土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地使用权出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让收入安排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的支出</w:t>
            </w:r>
          </w:p>
        </w:tc>
        <w:tc>
          <w:tcPr>
            <w:tcW w:w="1655" w:type="dxa"/>
            <w:vAlign w:val="top"/>
          </w:tcPr>
          <w:p w14:paraId="64D05328">
            <w:pPr>
              <w:spacing w:line="269" w:lineRule="auto"/>
              <w:rPr>
                <w:rFonts w:ascii="Arial"/>
                <w:sz w:val="21"/>
              </w:rPr>
            </w:pPr>
          </w:p>
          <w:p w14:paraId="77175CDF">
            <w:pPr>
              <w:pStyle w:val="6"/>
              <w:spacing w:before="59" w:line="184" w:lineRule="auto"/>
              <w:ind w:right="8"/>
              <w:jc w:val="right"/>
            </w:pPr>
            <w:r>
              <w:rPr>
                <w:color w:val="212529"/>
                <w:spacing w:val="-1"/>
              </w:rPr>
              <w:t>89463163.92</w:t>
            </w:r>
          </w:p>
        </w:tc>
        <w:tc>
          <w:tcPr>
            <w:tcW w:w="1547" w:type="dxa"/>
            <w:vAlign w:val="top"/>
          </w:tcPr>
          <w:p w14:paraId="49BE902A">
            <w:pPr>
              <w:spacing w:line="269" w:lineRule="auto"/>
              <w:rPr>
                <w:rFonts w:ascii="Arial"/>
                <w:sz w:val="21"/>
              </w:rPr>
            </w:pPr>
          </w:p>
          <w:p w14:paraId="25996BE6">
            <w:pPr>
              <w:pStyle w:val="6"/>
              <w:spacing w:before="59" w:line="184" w:lineRule="auto"/>
              <w:ind w:right="7"/>
              <w:jc w:val="right"/>
            </w:pPr>
            <w:r>
              <w:rPr>
                <w:color w:val="212529"/>
                <w:spacing w:val="-1"/>
              </w:rPr>
              <w:t>89463163.92</w:t>
            </w:r>
          </w:p>
        </w:tc>
        <w:tc>
          <w:tcPr>
            <w:tcW w:w="671" w:type="dxa"/>
            <w:vAlign w:val="top"/>
          </w:tcPr>
          <w:p w14:paraId="79F63D5F">
            <w:pPr>
              <w:rPr>
                <w:rFonts w:ascii="Arial"/>
                <w:sz w:val="21"/>
              </w:rPr>
            </w:pPr>
          </w:p>
        </w:tc>
        <w:tc>
          <w:tcPr>
            <w:tcW w:w="755" w:type="dxa"/>
            <w:vAlign w:val="top"/>
          </w:tcPr>
          <w:p w14:paraId="552FC6C0">
            <w:pPr>
              <w:rPr>
                <w:rFonts w:ascii="Arial"/>
                <w:sz w:val="21"/>
              </w:rPr>
            </w:pPr>
          </w:p>
        </w:tc>
        <w:tc>
          <w:tcPr>
            <w:tcW w:w="803" w:type="dxa"/>
            <w:vAlign w:val="top"/>
          </w:tcPr>
          <w:p w14:paraId="5F1FA478">
            <w:pPr>
              <w:rPr>
                <w:rFonts w:ascii="Arial"/>
                <w:sz w:val="21"/>
              </w:rPr>
            </w:pPr>
          </w:p>
        </w:tc>
        <w:tc>
          <w:tcPr>
            <w:tcW w:w="648" w:type="dxa"/>
            <w:vAlign w:val="top"/>
          </w:tcPr>
          <w:p w14:paraId="1A99EDA2">
            <w:pPr>
              <w:rPr>
                <w:rFonts w:ascii="Arial"/>
                <w:sz w:val="21"/>
              </w:rPr>
            </w:pPr>
          </w:p>
        </w:tc>
        <w:tc>
          <w:tcPr>
            <w:tcW w:w="677" w:type="dxa"/>
            <w:vAlign w:val="top"/>
          </w:tcPr>
          <w:p w14:paraId="2722D70E">
            <w:pPr>
              <w:rPr>
                <w:rFonts w:ascii="Arial"/>
                <w:sz w:val="21"/>
              </w:rPr>
            </w:pPr>
          </w:p>
        </w:tc>
      </w:tr>
      <w:tr w14:paraId="62851F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301" w:type="dxa"/>
            <w:vAlign w:val="top"/>
          </w:tcPr>
          <w:p w14:paraId="1973AE54">
            <w:pPr>
              <w:pStyle w:val="6"/>
              <w:spacing w:before="236" w:line="183" w:lineRule="auto"/>
              <w:ind w:left="11"/>
            </w:pPr>
            <w:r>
              <w:rPr>
                <w:color w:val="212529"/>
                <w:spacing w:val="-4"/>
              </w:rPr>
              <w:t>220</w:t>
            </w:r>
          </w:p>
        </w:tc>
        <w:tc>
          <w:tcPr>
            <w:tcW w:w="959" w:type="dxa"/>
            <w:vAlign w:val="top"/>
          </w:tcPr>
          <w:p w14:paraId="68E9B68D">
            <w:pPr>
              <w:pStyle w:val="6"/>
              <w:spacing w:before="3" w:line="205" w:lineRule="auto"/>
              <w:ind w:left="5" w:right="52" w:firstLine="28"/>
              <w:jc w:val="both"/>
            </w:pPr>
            <w:r>
              <w:rPr>
                <w:color w:val="212529"/>
                <w:spacing w:val="-8"/>
              </w:rPr>
              <w:t>自然资源海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洋气象等支</w:t>
            </w:r>
            <w:r>
              <w:rPr>
                <w:color w:val="212529"/>
              </w:rPr>
              <w:t xml:space="preserve"> 出</w:t>
            </w:r>
          </w:p>
        </w:tc>
        <w:tc>
          <w:tcPr>
            <w:tcW w:w="1655" w:type="dxa"/>
            <w:vAlign w:val="top"/>
          </w:tcPr>
          <w:p w14:paraId="63B290E9">
            <w:pPr>
              <w:pStyle w:val="6"/>
              <w:spacing w:before="235" w:line="184" w:lineRule="auto"/>
              <w:ind w:right="8"/>
              <w:jc w:val="right"/>
            </w:pPr>
            <w:r>
              <w:rPr>
                <w:color w:val="212529"/>
                <w:spacing w:val="-2"/>
              </w:rPr>
              <w:t>11460554.40</w:t>
            </w:r>
          </w:p>
        </w:tc>
        <w:tc>
          <w:tcPr>
            <w:tcW w:w="1547" w:type="dxa"/>
            <w:vAlign w:val="top"/>
          </w:tcPr>
          <w:p w14:paraId="100DF6F1">
            <w:pPr>
              <w:pStyle w:val="6"/>
              <w:spacing w:before="235" w:line="184" w:lineRule="auto"/>
              <w:ind w:right="7"/>
              <w:jc w:val="right"/>
            </w:pPr>
            <w:r>
              <w:rPr>
                <w:color w:val="212529"/>
                <w:spacing w:val="-2"/>
              </w:rPr>
              <w:t>11460554.40</w:t>
            </w:r>
          </w:p>
        </w:tc>
        <w:tc>
          <w:tcPr>
            <w:tcW w:w="671" w:type="dxa"/>
            <w:vAlign w:val="top"/>
          </w:tcPr>
          <w:p w14:paraId="78AF5116">
            <w:pPr>
              <w:rPr>
                <w:rFonts w:ascii="Arial"/>
                <w:sz w:val="21"/>
              </w:rPr>
            </w:pPr>
          </w:p>
        </w:tc>
        <w:tc>
          <w:tcPr>
            <w:tcW w:w="755" w:type="dxa"/>
            <w:vAlign w:val="top"/>
          </w:tcPr>
          <w:p w14:paraId="69A4946C">
            <w:pPr>
              <w:rPr>
                <w:rFonts w:ascii="Arial"/>
                <w:sz w:val="21"/>
              </w:rPr>
            </w:pPr>
          </w:p>
        </w:tc>
        <w:tc>
          <w:tcPr>
            <w:tcW w:w="803" w:type="dxa"/>
            <w:vAlign w:val="top"/>
          </w:tcPr>
          <w:p w14:paraId="5009352C">
            <w:pPr>
              <w:rPr>
                <w:rFonts w:ascii="Arial"/>
                <w:sz w:val="21"/>
              </w:rPr>
            </w:pPr>
          </w:p>
        </w:tc>
        <w:tc>
          <w:tcPr>
            <w:tcW w:w="648" w:type="dxa"/>
            <w:vAlign w:val="top"/>
          </w:tcPr>
          <w:p w14:paraId="5205E019">
            <w:pPr>
              <w:rPr>
                <w:rFonts w:ascii="Arial"/>
                <w:sz w:val="21"/>
              </w:rPr>
            </w:pPr>
          </w:p>
        </w:tc>
        <w:tc>
          <w:tcPr>
            <w:tcW w:w="677" w:type="dxa"/>
            <w:vAlign w:val="top"/>
          </w:tcPr>
          <w:p w14:paraId="31D01AAF">
            <w:pPr>
              <w:rPr>
                <w:rFonts w:ascii="Arial"/>
                <w:sz w:val="21"/>
              </w:rPr>
            </w:pPr>
          </w:p>
        </w:tc>
      </w:tr>
      <w:tr w14:paraId="309A3F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301" w:type="dxa"/>
            <w:vAlign w:val="top"/>
          </w:tcPr>
          <w:p w14:paraId="4710834B">
            <w:pPr>
              <w:pStyle w:val="6"/>
              <w:spacing w:before="128" w:line="184" w:lineRule="auto"/>
              <w:ind w:left="11"/>
            </w:pPr>
            <w:r>
              <w:rPr>
                <w:color w:val="212529"/>
                <w:spacing w:val="-2"/>
              </w:rPr>
              <w:t>22001</w:t>
            </w:r>
          </w:p>
        </w:tc>
        <w:tc>
          <w:tcPr>
            <w:tcW w:w="959" w:type="dxa"/>
            <w:vAlign w:val="top"/>
          </w:tcPr>
          <w:p w14:paraId="67A9D10D">
            <w:pPr>
              <w:pStyle w:val="6"/>
              <w:spacing w:before="4" w:line="203" w:lineRule="auto"/>
              <w:ind w:left="5" w:right="52" w:firstLine="28"/>
            </w:pPr>
            <w:r>
              <w:rPr>
                <w:color w:val="212529"/>
                <w:spacing w:val="-8"/>
              </w:rPr>
              <w:t>自然资源事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务</w:t>
            </w:r>
          </w:p>
        </w:tc>
        <w:tc>
          <w:tcPr>
            <w:tcW w:w="1655" w:type="dxa"/>
            <w:vAlign w:val="top"/>
          </w:tcPr>
          <w:p w14:paraId="2CF37505">
            <w:pPr>
              <w:pStyle w:val="6"/>
              <w:spacing w:before="128" w:line="184" w:lineRule="auto"/>
              <w:ind w:right="8"/>
              <w:jc w:val="right"/>
            </w:pPr>
            <w:r>
              <w:rPr>
                <w:color w:val="212529"/>
                <w:spacing w:val="-2"/>
              </w:rPr>
              <w:t>11460554.40</w:t>
            </w:r>
          </w:p>
        </w:tc>
        <w:tc>
          <w:tcPr>
            <w:tcW w:w="1547" w:type="dxa"/>
            <w:vAlign w:val="top"/>
          </w:tcPr>
          <w:p w14:paraId="6379B288">
            <w:pPr>
              <w:pStyle w:val="6"/>
              <w:spacing w:before="128" w:line="184" w:lineRule="auto"/>
              <w:ind w:right="7"/>
              <w:jc w:val="right"/>
            </w:pPr>
            <w:r>
              <w:rPr>
                <w:color w:val="212529"/>
                <w:spacing w:val="-2"/>
              </w:rPr>
              <w:t>11460554.40</w:t>
            </w:r>
          </w:p>
        </w:tc>
        <w:tc>
          <w:tcPr>
            <w:tcW w:w="671" w:type="dxa"/>
            <w:vAlign w:val="top"/>
          </w:tcPr>
          <w:p w14:paraId="6DE26D7D">
            <w:pPr>
              <w:rPr>
                <w:rFonts w:ascii="Arial"/>
                <w:sz w:val="21"/>
              </w:rPr>
            </w:pPr>
          </w:p>
        </w:tc>
        <w:tc>
          <w:tcPr>
            <w:tcW w:w="755" w:type="dxa"/>
            <w:vAlign w:val="top"/>
          </w:tcPr>
          <w:p w14:paraId="78753038">
            <w:pPr>
              <w:rPr>
                <w:rFonts w:ascii="Arial"/>
                <w:sz w:val="21"/>
              </w:rPr>
            </w:pPr>
          </w:p>
        </w:tc>
        <w:tc>
          <w:tcPr>
            <w:tcW w:w="803" w:type="dxa"/>
            <w:vAlign w:val="top"/>
          </w:tcPr>
          <w:p w14:paraId="1E64AFDB">
            <w:pPr>
              <w:rPr>
                <w:rFonts w:ascii="Arial"/>
                <w:sz w:val="21"/>
              </w:rPr>
            </w:pPr>
          </w:p>
        </w:tc>
        <w:tc>
          <w:tcPr>
            <w:tcW w:w="648" w:type="dxa"/>
            <w:vAlign w:val="top"/>
          </w:tcPr>
          <w:p w14:paraId="6A25F547">
            <w:pPr>
              <w:rPr>
                <w:rFonts w:ascii="Arial"/>
                <w:sz w:val="21"/>
              </w:rPr>
            </w:pPr>
          </w:p>
        </w:tc>
        <w:tc>
          <w:tcPr>
            <w:tcW w:w="677" w:type="dxa"/>
            <w:vAlign w:val="top"/>
          </w:tcPr>
          <w:p w14:paraId="1DAA036D">
            <w:pPr>
              <w:rPr>
                <w:rFonts w:ascii="Arial"/>
                <w:sz w:val="21"/>
              </w:rPr>
            </w:pPr>
          </w:p>
        </w:tc>
      </w:tr>
      <w:tr w14:paraId="6A32E7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301" w:type="dxa"/>
            <w:vAlign w:val="top"/>
          </w:tcPr>
          <w:p w14:paraId="222A38F6">
            <w:pPr>
              <w:pStyle w:val="6"/>
              <w:spacing w:before="80" w:line="184" w:lineRule="auto"/>
              <w:ind w:left="11"/>
            </w:pPr>
            <w:r>
              <w:rPr>
                <w:color w:val="212529"/>
                <w:spacing w:val="-2"/>
              </w:rPr>
              <w:t>2200101</w:t>
            </w:r>
          </w:p>
        </w:tc>
        <w:tc>
          <w:tcPr>
            <w:tcW w:w="959" w:type="dxa"/>
            <w:vAlign w:val="top"/>
          </w:tcPr>
          <w:p w14:paraId="755AFC0B">
            <w:pPr>
              <w:pStyle w:val="6"/>
              <w:spacing w:before="52" w:line="220" w:lineRule="auto"/>
              <w:ind w:left="7"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655" w:type="dxa"/>
            <w:vAlign w:val="top"/>
          </w:tcPr>
          <w:p w14:paraId="52180547">
            <w:pPr>
              <w:pStyle w:val="6"/>
              <w:spacing w:before="81" w:line="183" w:lineRule="auto"/>
              <w:ind w:right="2"/>
              <w:jc w:val="right"/>
            </w:pPr>
            <w:r>
              <w:rPr>
                <w:color w:val="212529"/>
                <w:spacing w:val="-2"/>
              </w:rPr>
              <w:t>3305526.30</w:t>
            </w:r>
          </w:p>
        </w:tc>
        <w:tc>
          <w:tcPr>
            <w:tcW w:w="1547" w:type="dxa"/>
            <w:vAlign w:val="top"/>
          </w:tcPr>
          <w:p w14:paraId="1F1B242F">
            <w:pPr>
              <w:pStyle w:val="6"/>
              <w:spacing w:before="81" w:line="183" w:lineRule="auto"/>
              <w:ind w:right="1"/>
              <w:jc w:val="right"/>
            </w:pPr>
            <w:r>
              <w:rPr>
                <w:color w:val="212529"/>
                <w:spacing w:val="-2"/>
              </w:rPr>
              <w:t>3305526.30</w:t>
            </w:r>
          </w:p>
        </w:tc>
        <w:tc>
          <w:tcPr>
            <w:tcW w:w="671" w:type="dxa"/>
            <w:vAlign w:val="top"/>
          </w:tcPr>
          <w:p w14:paraId="21DB6C25">
            <w:pPr>
              <w:rPr>
                <w:rFonts w:ascii="Arial"/>
                <w:sz w:val="21"/>
              </w:rPr>
            </w:pPr>
          </w:p>
        </w:tc>
        <w:tc>
          <w:tcPr>
            <w:tcW w:w="755" w:type="dxa"/>
            <w:vAlign w:val="top"/>
          </w:tcPr>
          <w:p w14:paraId="3156E2B9">
            <w:pPr>
              <w:rPr>
                <w:rFonts w:ascii="Arial"/>
                <w:sz w:val="21"/>
              </w:rPr>
            </w:pPr>
          </w:p>
        </w:tc>
        <w:tc>
          <w:tcPr>
            <w:tcW w:w="803" w:type="dxa"/>
            <w:vAlign w:val="top"/>
          </w:tcPr>
          <w:p w14:paraId="5AEE2F03">
            <w:pPr>
              <w:rPr>
                <w:rFonts w:ascii="Arial"/>
                <w:sz w:val="21"/>
              </w:rPr>
            </w:pPr>
          </w:p>
        </w:tc>
        <w:tc>
          <w:tcPr>
            <w:tcW w:w="648" w:type="dxa"/>
            <w:vAlign w:val="top"/>
          </w:tcPr>
          <w:p w14:paraId="62682482">
            <w:pPr>
              <w:rPr>
                <w:rFonts w:ascii="Arial"/>
                <w:sz w:val="21"/>
              </w:rPr>
            </w:pPr>
          </w:p>
        </w:tc>
        <w:tc>
          <w:tcPr>
            <w:tcW w:w="677" w:type="dxa"/>
            <w:vAlign w:val="top"/>
          </w:tcPr>
          <w:p w14:paraId="470032B4">
            <w:pPr>
              <w:rPr>
                <w:rFonts w:ascii="Arial"/>
                <w:sz w:val="21"/>
              </w:rPr>
            </w:pPr>
          </w:p>
        </w:tc>
      </w:tr>
      <w:tr w14:paraId="1C5D9D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301" w:type="dxa"/>
            <w:vAlign w:val="top"/>
          </w:tcPr>
          <w:p w14:paraId="336F7107">
            <w:pPr>
              <w:pStyle w:val="6"/>
              <w:spacing w:before="128" w:line="184" w:lineRule="auto"/>
              <w:ind w:left="11"/>
            </w:pPr>
            <w:r>
              <w:rPr>
                <w:color w:val="212529"/>
                <w:spacing w:val="-2"/>
              </w:rPr>
              <w:t>2200102</w:t>
            </w:r>
          </w:p>
        </w:tc>
        <w:tc>
          <w:tcPr>
            <w:tcW w:w="959" w:type="dxa"/>
            <w:vAlign w:val="top"/>
          </w:tcPr>
          <w:p w14:paraId="42D2ABA5">
            <w:pPr>
              <w:pStyle w:val="6"/>
              <w:spacing w:before="4" w:line="203" w:lineRule="auto"/>
              <w:ind w:left="6" w:right="52"/>
            </w:pPr>
            <w:r>
              <w:rPr>
                <w:color w:val="212529"/>
                <w:spacing w:val="-3"/>
              </w:rPr>
              <w:t>一般行政管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4"/>
              </w:rPr>
              <w:t>理事务</w:t>
            </w:r>
          </w:p>
        </w:tc>
        <w:tc>
          <w:tcPr>
            <w:tcW w:w="1655" w:type="dxa"/>
            <w:vAlign w:val="top"/>
          </w:tcPr>
          <w:p w14:paraId="713930B9">
            <w:pPr>
              <w:pStyle w:val="6"/>
              <w:spacing w:before="129" w:line="183" w:lineRule="auto"/>
              <w:ind w:right="8"/>
              <w:jc w:val="right"/>
            </w:pPr>
            <w:r>
              <w:rPr>
                <w:color w:val="212529"/>
                <w:spacing w:val="-1"/>
              </w:rPr>
              <w:t>424580.92</w:t>
            </w:r>
          </w:p>
        </w:tc>
        <w:tc>
          <w:tcPr>
            <w:tcW w:w="1547" w:type="dxa"/>
            <w:vAlign w:val="top"/>
          </w:tcPr>
          <w:p w14:paraId="1B5DD11B">
            <w:pPr>
              <w:pStyle w:val="6"/>
              <w:spacing w:before="129" w:line="183" w:lineRule="auto"/>
              <w:ind w:right="7"/>
              <w:jc w:val="right"/>
            </w:pPr>
            <w:r>
              <w:rPr>
                <w:color w:val="212529"/>
                <w:spacing w:val="-1"/>
              </w:rPr>
              <w:t>424580.92</w:t>
            </w:r>
          </w:p>
        </w:tc>
        <w:tc>
          <w:tcPr>
            <w:tcW w:w="671" w:type="dxa"/>
            <w:vAlign w:val="top"/>
          </w:tcPr>
          <w:p w14:paraId="22F66219">
            <w:pPr>
              <w:rPr>
                <w:rFonts w:ascii="Arial"/>
                <w:sz w:val="21"/>
              </w:rPr>
            </w:pPr>
          </w:p>
        </w:tc>
        <w:tc>
          <w:tcPr>
            <w:tcW w:w="755" w:type="dxa"/>
            <w:vAlign w:val="top"/>
          </w:tcPr>
          <w:p w14:paraId="42492BA7">
            <w:pPr>
              <w:rPr>
                <w:rFonts w:ascii="Arial"/>
                <w:sz w:val="21"/>
              </w:rPr>
            </w:pPr>
          </w:p>
        </w:tc>
        <w:tc>
          <w:tcPr>
            <w:tcW w:w="803" w:type="dxa"/>
            <w:vAlign w:val="top"/>
          </w:tcPr>
          <w:p w14:paraId="25621DEA">
            <w:pPr>
              <w:rPr>
                <w:rFonts w:ascii="Arial"/>
                <w:sz w:val="21"/>
              </w:rPr>
            </w:pPr>
          </w:p>
        </w:tc>
        <w:tc>
          <w:tcPr>
            <w:tcW w:w="648" w:type="dxa"/>
            <w:vAlign w:val="top"/>
          </w:tcPr>
          <w:p w14:paraId="3C187701">
            <w:pPr>
              <w:rPr>
                <w:rFonts w:ascii="Arial"/>
                <w:sz w:val="21"/>
              </w:rPr>
            </w:pPr>
          </w:p>
        </w:tc>
        <w:tc>
          <w:tcPr>
            <w:tcW w:w="677" w:type="dxa"/>
            <w:vAlign w:val="top"/>
          </w:tcPr>
          <w:p w14:paraId="65EE74BD">
            <w:pPr>
              <w:rPr>
                <w:rFonts w:ascii="Arial"/>
                <w:sz w:val="21"/>
              </w:rPr>
            </w:pPr>
          </w:p>
        </w:tc>
      </w:tr>
      <w:tr w14:paraId="002BE0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1301" w:type="dxa"/>
            <w:vAlign w:val="top"/>
          </w:tcPr>
          <w:p w14:paraId="1A801818">
            <w:pPr>
              <w:pStyle w:val="6"/>
              <w:spacing w:before="236" w:line="184" w:lineRule="auto"/>
              <w:ind w:left="11"/>
            </w:pPr>
            <w:r>
              <w:rPr>
                <w:color w:val="212529"/>
                <w:spacing w:val="-2"/>
              </w:rPr>
              <w:t>2200109</w:t>
            </w:r>
          </w:p>
        </w:tc>
        <w:tc>
          <w:tcPr>
            <w:tcW w:w="959" w:type="dxa"/>
            <w:vAlign w:val="top"/>
          </w:tcPr>
          <w:p w14:paraId="5F9EB493">
            <w:pPr>
              <w:pStyle w:val="6"/>
              <w:spacing w:before="4" w:line="205" w:lineRule="auto"/>
              <w:ind w:left="3" w:right="52" w:firstLine="30"/>
              <w:jc w:val="both"/>
            </w:pPr>
            <w:r>
              <w:rPr>
                <w:color w:val="212529"/>
                <w:spacing w:val="-8"/>
              </w:rPr>
              <w:t>自然资源调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查与确权登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记</w:t>
            </w:r>
          </w:p>
        </w:tc>
        <w:tc>
          <w:tcPr>
            <w:tcW w:w="1655" w:type="dxa"/>
            <w:vAlign w:val="top"/>
          </w:tcPr>
          <w:p w14:paraId="486F59D4">
            <w:pPr>
              <w:pStyle w:val="6"/>
              <w:spacing w:before="237" w:line="183" w:lineRule="auto"/>
              <w:ind w:right="8"/>
              <w:jc w:val="right"/>
            </w:pPr>
            <w:r>
              <w:rPr>
                <w:color w:val="212529"/>
                <w:spacing w:val="-2"/>
              </w:rPr>
              <w:t>500000.00</w:t>
            </w:r>
          </w:p>
        </w:tc>
        <w:tc>
          <w:tcPr>
            <w:tcW w:w="1547" w:type="dxa"/>
            <w:vAlign w:val="top"/>
          </w:tcPr>
          <w:p w14:paraId="469F778A">
            <w:pPr>
              <w:pStyle w:val="6"/>
              <w:spacing w:before="237" w:line="183" w:lineRule="auto"/>
              <w:ind w:right="7"/>
              <w:jc w:val="right"/>
            </w:pPr>
            <w:r>
              <w:rPr>
                <w:color w:val="212529"/>
                <w:spacing w:val="-2"/>
              </w:rPr>
              <w:t>500000.00</w:t>
            </w:r>
          </w:p>
        </w:tc>
        <w:tc>
          <w:tcPr>
            <w:tcW w:w="671" w:type="dxa"/>
            <w:vAlign w:val="top"/>
          </w:tcPr>
          <w:p w14:paraId="04F17C38">
            <w:pPr>
              <w:rPr>
                <w:rFonts w:ascii="Arial"/>
                <w:sz w:val="21"/>
              </w:rPr>
            </w:pPr>
          </w:p>
        </w:tc>
        <w:tc>
          <w:tcPr>
            <w:tcW w:w="755" w:type="dxa"/>
            <w:vAlign w:val="top"/>
          </w:tcPr>
          <w:p w14:paraId="0879F524">
            <w:pPr>
              <w:rPr>
                <w:rFonts w:ascii="Arial"/>
                <w:sz w:val="21"/>
              </w:rPr>
            </w:pPr>
          </w:p>
        </w:tc>
        <w:tc>
          <w:tcPr>
            <w:tcW w:w="803" w:type="dxa"/>
            <w:vAlign w:val="top"/>
          </w:tcPr>
          <w:p w14:paraId="1A7BA2D1">
            <w:pPr>
              <w:rPr>
                <w:rFonts w:ascii="Arial"/>
                <w:sz w:val="21"/>
              </w:rPr>
            </w:pPr>
          </w:p>
        </w:tc>
        <w:tc>
          <w:tcPr>
            <w:tcW w:w="648" w:type="dxa"/>
            <w:vAlign w:val="top"/>
          </w:tcPr>
          <w:p w14:paraId="0DF8F46C">
            <w:pPr>
              <w:rPr>
                <w:rFonts w:ascii="Arial"/>
                <w:sz w:val="21"/>
              </w:rPr>
            </w:pPr>
          </w:p>
        </w:tc>
        <w:tc>
          <w:tcPr>
            <w:tcW w:w="677" w:type="dxa"/>
            <w:vAlign w:val="top"/>
          </w:tcPr>
          <w:p w14:paraId="6FD8758E">
            <w:pPr>
              <w:rPr>
                <w:rFonts w:ascii="Arial"/>
                <w:sz w:val="21"/>
              </w:rPr>
            </w:pPr>
          </w:p>
        </w:tc>
      </w:tr>
      <w:tr w14:paraId="7F1942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301" w:type="dxa"/>
            <w:vAlign w:val="top"/>
          </w:tcPr>
          <w:p w14:paraId="49AC80E9">
            <w:pPr>
              <w:pStyle w:val="6"/>
              <w:spacing w:before="129" w:line="184" w:lineRule="auto"/>
              <w:ind w:left="11"/>
            </w:pPr>
            <w:r>
              <w:rPr>
                <w:color w:val="212529"/>
                <w:spacing w:val="-2"/>
              </w:rPr>
              <w:t>2200112</w:t>
            </w:r>
          </w:p>
        </w:tc>
        <w:tc>
          <w:tcPr>
            <w:tcW w:w="959" w:type="dxa"/>
            <w:vAlign w:val="top"/>
          </w:tcPr>
          <w:p w14:paraId="6648B04E">
            <w:pPr>
              <w:pStyle w:val="6"/>
              <w:spacing w:before="6" w:line="202" w:lineRule="auto"/>
              <w:ind w:left="6" w:right="52" w:hanging="1"/>
            </w:pPr>
            <w:r>
              <w:rPr>
                <w:color w:val="212529"/>
                <w:spacing w:val="-2"/>
              </w:rPr>
              <w:t>土地资源储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备支出</w:t>
            </w:r>
          </w:p>
        </w:tc>
        <w:tc>
          <w:tcPr>
            <w:tcW w:w="1655" w:type="dxa"/>
            <w:vAlign w:val="top"/>
          </w:tcPr>
          <w:p w14:paraId="39392CBC">
            <w:pPr>
              <w:pStyle w:val="6"/>
              <w:spacing w:before="129" w:line="183" w:lineRule="auto"/>
              <w:ind w:right="8"/>
              <w:jc w:val="right"/>
            </w:pPr>
            <w:r>
              <w:rPr>
                <w:color w:val="212529"/>
                <w:spacing w:val="-2"/>
              </w:rPr>
              <w:t>297500.00</w:t>
            </w:r>
          </w:p>
        </w:tc>
        <w:tc>
          <w:tcPr>
            <w:tcW w:w="1547" w:type="dxa"/>
            <w:vAlign w:val="top"/>
          </w:tcPr>
          <w:p w14:paraId="37A15B96">
            <w:pPr>
              <w:pStyle w:val="6"/>
              <w:spacing w:before="129" w:line="183" w:lineRule="auto"/>
              <w:ind w:right="7"/>
              <w:jc w:val="right"/>
            </w:pPr>
            <w:r>
              <w:rPr>
                <w:color w:val="212529"/>
                <w:spacing w:val="-2"/>
              </w:rPr>
              <w:t>297500.00</w:t>
            </w:r>
          </w:p>
        </w:tc>
        <w:tc>
          <w:tcPr>
            <w:tcW w:w="671" w:type="dxa"/>
            <w:vAlign w:val="top"/>
          </w:tcPr>
          <w:p w14:paraId="75FD9E13">
            <w:pPr>
              <w:rPr>
                <w:rFonts w:ascii="Arial"/>
                <w:sz w:val="21"/>
              </w:rPr>
            </w:pPr>
          </w:p>
        </w:tc>
        <w:tc>
          <w:tcPr>
            <w:tcW w:w="755" w:type="dxa"/>
            <w:vAlign w:val="top"/>
          </w:tcPr>
          <w:p w14:paraId="24BDE33F">
            <w:pPr>
              <w:rPr>
                <w:rFonts w:ascii="Arial"/>
                <w:sz w:val="21"/>
              </w:rPr>
            </w:pPr>
          </w:p>
        </w:tc>
        <w:tc>
          <w:tcPr>
            <w:tcW w:w="803" w:type="dxa"/>
            <w:vAlign w:val="top"/>
          </w:tcPr>
          <w:p w14:paraId="23B9C3FE">
            <w:pPr>
              <w:rPr>
                <w:rFonts w:ascii="Arial"/>
                <w:sz w:val="21"/>
              </w:rPr>
            </w:pPr>
          </w:p>
        </w:tc>
        <w:tc>
          <w:tcPr>
            <w:tcW w:w="648" w:type="dxa"/>
            <w:vAlign w:val="top"/>
          </w:tcPr>
          <w:p w14:paraId="5AA44B56">
            <w:pPr>
              <w:rPr>
                <w:rFonts w:ascii="Arial"/>
                <w:sz w:val="21"/>
              </w:rPr>
            </w:pPr>
          </w:p>
        </w:tc>
        <w:tc>
          <w:tcPr>
            <w:tcW w:w="677" w:type="dxa"/>
            <w:vAlign w:val="top"/>
          </w:tcPr>
          <w:p w14:paraId="4D5DFA1B">
            <w:pPr>
              <w:rPr>
                <w:rFonts w:ascii="Arial"/>
                <w:sz w:val="21"/>
              </w:rPr>
            </w:pPr>
          </w:p>
        </w:tc>
      </w:tr>
      <w:tr w14:paraId="1E4787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301" w:type="dxa"/>
            <w:vAlign w:val="top"/>
          </w:tcPr>
          <w:p w14:paraId="7F23B7DC">
            <w:pPr>
              <w:pStyle w:val="6"/>
              <w:spacing w:before="237" w:line="184" w:lineRule="auto"/>
              <w:ind w:left="11"/>
            </w:pPr>
            <w:r>
              <w:rPr>
                <w:color w:val="212529"/>
                <w:spacing w:val="-2"/>
              </w:rPr>
              <w:t>2200129</w:t>
            </w:r>
          </w:p>
        </w:tc>
        <w:tc>
          <w:tcPr>
            <w:tcW w:w="959" w:type="dxa"/>
            <w:vAlign w:val="top"/>
          </w:tcPr>
          <w:p w14:paraId="4DC86EB9">
            <w:pPr>
              <w:pStyle w:val="6"/>
              <w:spacing w:before="6" w:line="204" w:lineRule="auto"/>
              <w:ind w:left="4" w:right="52"/>
              <w:jc w:val="both"/>
            </w:pPr>
            <w:r>
              <w:rPr>
                <w:color w:val="212529"/>
                <w:spacing w:val="-2"/>
              </w:rPr>
              <w:t>基础测绘与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地理信息监</w:t>
            </w:r>
            <w:r>
              <w:rPr>
                <w:color w:val="212529"/>
              </w:rPr>
              <w:t xml:space="preserve"> 管</w:t>
            </w:r>
          </w:p>
        </w:tc>
        <w:tc>
          <w:tcPr>
            <w:tcW w:w="1655" w:type="dxa"/>
            <w:vAlign w:val="top"/>
          </w:tcPr>
          <w:p w14:paraId="3F6E8C42">
            <w:pPr>
              <w:pStyle w:val="6"/>
              <w:spacing w:before="237" w:line="183" w:lineRule="auto"/>
              <w:ind w:right="8"/>
              <w:jc w:val="right"/>
            </w:pPr>
            <w:r>
              <w:rPr>
                <w:color w:val="212529"/>
                <w:spacing w:val="-2"/>
              </w:rPr>
              <w:t>200000.00</w:t>
            </w:r>
          </w:p>
        </w:tc>
        <w:tc>
          <w:tcPr>
            <w:tcW w:w="1547" w:type="dxa"/>
            <w:vAlign w:val="top"/>
          </w:tcPr>
          <w:p w14:paraId="7D7C331D">
            <w:pPr>
              <w:pStyle w:val="6"/>
              <w:spacing w:before="237" w:line="183" w:lineRule="auto"/>
              <w:ind w:right="7"/>
              <w:jc w:val="right"/>
            </w:pPr>
            <w:r>
              <w:rPr>
                <w:color w:val="212529"/>
                <w:spacing w:val="-2"/>
              </w:rPr>
              <w:t>200000.00</w:t>
            </w:r>
          </w:p>
        </w:tc>
        <w:tc>
          <w:tcPr>
            <w:tcW w:w="671" w:type="dxa"/>
            <w:vAlign w:val="top"/>
          </w:tcPr>
          <w:p w14:paraId="5AFF0E41">
            <w:pPr>
              <w:rPr>
                <w:rFonts w:ascii="Arial"/>
                <w:sz w:val="21"/>
              </w:rPr>
            </w:pPr>
          </w:p>
        </w:tc>
        <w:tc>
          <w:tcPr>
            <w:tcW w:w="755" w:type="dxa"/>
            <w:vAlign w:val="top"/>
          </w:tcPr>
          <w:p w14:paraId="4BC3E8C6">
            <w:pPr>
              <w:rPr>
                <w:rFonts w:ascii="Arial"/>
                <w:sz w:val="21"/>
              </w:rPr>
            </w:pPr>
          </w:p>
        </w:tc>
        <w:tc>
          <w:tcPr>
            <w:tcW w:w="803" w:type="dxa"/>
            <w:vAlign w:val="top"/>
          </w:tcPr>
          <w:p w14:paraId="20369B15">
            <w:pPr>
              <w:rPr>
                <w:rFonts w:ascii="Arial"/>
                <w:sz w:val="21"/>
              </w:rPr>
            </w:pPr>
          </w:p>
        </w:tc>
        <w:tc>
          <w:tcPr>
            <w:tcW w:w="648" w:type="dxa"/>
            <w:vAlign w:val="top"/>
          </w:tcPr>
          <w:p w14:paraId="3192559C">
            <w:pPr>
              <w:rPr>
                <w:rFonts w:ascii="Arial"/>
                <w:sz w:val="21"/>
              </w:rPr>
            </w:pPr>
          </w:p>
        </w:tc>
        <w:tc>
          <w:tcPr>
            <w:tcW w:w="677" w:type="dxa"/>
            <w:vAlign w:val="top"/>
          </w:tcPr>
          <w:p w14:paraId="41378A59">
            <w:pPr>
              <w:rPr>
                <w:rFonts w:ascii="Arial"/>
                <w:sz w:val="21"/>
              </w:rPr>
            </w:pPr>
          </w:p>
        </w:tc>
      </w:tr>
      <w:tr w14:paraId="5D704F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301" w:type="dxa"/>
            <w:vAlign w:val="top"/>
          </w:tcPr>
          <w:p w14:paraId="77F73D9F">
            <w:pPr>
              <w:pStyle w:val="6"/>
              <w:spacing w:before="82" w:line="184" w:lineRule="auto"/>
              <w:ind w:left="11"/>
            </w:pPr>
            <w:r>
              <w:rPr>
                <w:color w:val="212529"/>
                <w:spacing w:val="-2"/>
              </w:rPr>
              <w:t>2200150</w:t>
            </w:r>
          </w:p>
        </w:tc>
        <w:tc>
          <w:tcPr>
            <w:tcW w:w="959" w:type="dxa"/>
            <w:vAlign w:val="top"/>
          </w:tcPr>
          <w:p w14:paraId="5255D7A7">
            <w:pPr>
              <w:pStyle w:val="6"/>
              <w:spacing w:before="54" w:line="220" w:lineRule="auto"/>
              <w:ind w:left="4"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655" w:type="dxa"/>
            <w:vAlign w:val="top"/>
          </w:tcPr>
          <w:p w14:paraId="5BD5016A">
            <w:pPr>
              <w:pStyle w:val="6"/>
              <w:spacing w:before="82" w:line="184" w:lineRule="auto"/>
              <w:ind w:right="2"/>
              <w:jc w:val="right"/>
            </w:pPr>
            <w:r>
              <w:rPr>
                <w:color w:val="212529"/>
                <w:spacing w:val="-1"/>
              </w:rPr>
              <w:t>6732947.18</w:t>
            </w:r>
          </w:p>
        </w:tc>
        <w:tc>
          <w:tcPr>
            <w:tcW w:w="1547" w:type="dxa"/>
            <w:vAlign w:val="top"/>
          </w:tcPr>
          <w:p w14:paraId="52BAF0DB">
            <w:pPr>
              <w:pStyle w:val="6"/>
              <w:spacing w:before="82" w:line="184" w:lineRule="auto"/>
              <w:ind w:right="1"/>
              <w:jc w:val="right"/>
            </w:pPr>
            <w:r>
              <w:rPr>
                <w:color w:val="212529"/>
                <w:spacing w:val="-1"/>
              </w:rPr>
              <w:t>6732947.18</w:t>
            </w:r>
          </w:p>
        </w:tc>
        <w:tc>
          <w:tcPr>
            <w:tcW w:w="671" w:type="dxa"/>
            <w:vAlign w:val="top"/>
          </w:tcPr>
          <w:p w14:paraId="3F26D4EB">
            <w:pPr>
              <w:rPr>
                <w:rFonts w:ascii="Arial"/>
                <w:sz w:val="21"/>
              </w:rPr>
            </w:pPr>
          </w:p>
        </w:tc>
        <w:tc>
          <w:tcPr>
            <w:tcW w:w="755" w:type="dxa"/>
            <w:vAlign w:val="top"/>
          </w:tcPr>
          <w:p w14:paraId="49FBF5E2">
            <w:pPr>
              <w:rPr>
                <w:rFonts w:ascii="Arial"/>
                <w:sz w:val="21"/>
              </w:rPr>
            </w:pPr>
          </w:p>
        </w:tc>
        <w:tc>
          <w:tcPr>
            <w:tcW w:w="803" w:type="dxa"/>
            <w:vAlign w:val="top"/>
          </w:tcPr>
          <w:p w14:paraId="53537F48">
            <w:pPr>
              <w:rPr>
                <w:rFonts w:ascii="Arial"/>
                <w:sz w:val="21"/>
              </w:rPr>
            </w:pPr>
          </w:p>
        </w:tc>
        <w:tc>
          <w:tcPr>
            <w:tcW w:w="648" w:type="dxa"/>
            <w:vAlign w:val="top"/>
          </w:tcPr>
          <w:p w14:paraId="1B05880F">
            <w:pPr>
              <w:rPr>
                <w:rFonts w:ascii="Arial"/>
                <w:sz w:val="21"/>
              </w:rPr>
            </w:pPr>
          </w:p>
        </w:tc>
        <w:tc>
          <w:tcPr>
            <w:tcW w:w="677" w:type="dxa"/>
            <w:vAlign w:val="top"/>
          </w:tcPr>
          <w:p w14:paraId="235A9985">
            <w:pPr>
              <w:rPr>
                <w:rFonts w:ascii="Arial"/>
                <w:sz w:val="21"/>
              </w:rPr>
            </w:pPr>
          </w:p>
        </w:tc>
      </w:tr>
      <w:tr w14:paraId="311981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301" w:type="dxa"/>
            <w:vAlign w:val="top"/>
          </w:tcPr>
          <w:p w14:paraId="0F5459A6">
            <w:pPr>
              <w:pStyle w:val="6"/>
              <w:spacing w:before="130" w:line="184" w:lineRule="auto"/>
              <w:ind w:left="11"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959" w:type="dxa"/>
            <w:vAlign w:val="top"/>
          </w:tcPr>
          <w:p w14:paraId="7FBEB755">
            <w:pPr>
              <w:pStyle w:val="6"/>
              <w:spacing w:before="6" w:line="202" w:lineRule="auto"/>
              <w:ind w:left="19" w:right="52" w:hanging="16"/>
            </w:pPr>
            <w:r>
              <w:rPr>
                <w:color w:val="212529"/>
                <w:spacing w:val="-2"/>
              </w:rPr>
              <w:t>住房保障支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655" w:type="dxa"/>
            <w:vAlign w:val="top"/>
          </w:tcPr>
          <w:p w14:paraId="4C9F7898">
            <w:pPr>
              <w:pStyle w:val="6"/>
              <w:spacing w:before="131" w:line="183" w:lineRule="auto"/>
              <w:ind w:right="2"/>
              <w:jc w:val="right"/>
            </w:pPr>
            <w:r>
              <w:rPr>
                <w:color w:val="212529"/>
                <w:spacing w:val="-1"/>
              </w:rPr>
              <w:t>4588783.00</w:t>
            </w:r>
          </w:p>
        </w:tc>
        <w:tc>
          <w:tcPr>
            <w:tcW w:w="1547" w:type="dxa"/>
            <w:vAlign w:val="top"/>
          </w:tcPr>
          <w:p w14:paraId="68450EE6">
            <w:pPr>
              <w:pStyle w:val="6"/>
              <w:spacing w:before="131" w:line="183" w:lineRule="auto"/>
              <w:ind w:right="1"/>
              <w:jc w:val="right"/>
            </w:pPr>
            <w:r>
              <w:rPr>
                <w:color w:val="212529"/>
                <w:spacing w:val="-1"/>
              </w:rPr>
              <w:t>4588783.00</w:t>
            </w:r>
          </w:p>
        </w:tc>
        <w:tc>
          <w:tcPr>
            <w:tcW w:w="671" w:type="dxa"/>
            <w:vAlign w:val="top"/>
          </w:tcPr>
          <w:p w14:paraId="0D94F513">
            <w:pPr>
              <w:rPr>
                <w:rFonts w:ascii="Arial"/>
                <w:sz w:val="21"/>
              </w:rPr>
            </w:pPr>
          </w:p>
        </w:tc>
        <w:tc>
          <w:tcPr>
            <w:tcW w:w="755" w:type="dxa"/>
            <w:vAlign w:val="top"/>
          </w:tcPr>
          <w:p w14:paraId="5DE3EEF3">
            <w:pPr>
              <w:rPr>
                <w:rFonts w:ascii="Arial"/>
                <w:sz w:val="21"/>
              </w:rPr>
            </w:pPr>
          </w:p>
        </w:tc>
        <w:tc>
          <w:tcPr>
            <w:tcW w:w="803" w:type="dxa"/>
            <w:vAlign w:val="top"/>
          </w:tcPr>
          <w:p w14:paraId="3D3DB86E">
            <w:pPr>
              <w:rPr>
                <w:rFonts w:ascii="Arial"/>
                <w:sz w:val="21"/>
              </w:rPr>
            </w:pPr>
          </w:p>
        </w:tc>
        <w:tc>
          <w:tcPr>
            <w:tcW w:w="648" w:type="dxa"/>
            <w:vAlign w:val="top"/>
          </w:tcPr>
          <w:p w14:paraId="7CB7F8E5">
            <w:pPr>
              <w:rPr>
                <w:rFonts w:ascii="Arial"/>
                <w:sz w:val="21"/>
              </w:rPr>
            </w:pPr>
          </w:p>
        </w:tc>
        <w:tc>
          <w:tcPr>
            <w:tcW w:w="677" w:type="dxa"/>
            <w:vAlign w:val="top"/>
          </w:tcPr>
          <w:p w14:paraId="0AD334A5">
            <w:pPr>
              <w:rPr>
                <w:rFonts w:ascii="Arial"/>
                <w:sz w:val="21"/>
              </w:rPr>
            </w:pPr>
          </w:p>
        </w:tc>
      </w:tr>
      <w:tr w14:paraId="52B756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301" w:type="dxa"/>
            <w:vAlign w:val="top"/>
          </w:tcPr>
          <w:p w14:paraId="596A7319">
            <w:pPr>
              <w:pStyle w:val="6"/>
              <w:spacing w:before="130" w:line="184" w:lineRule="auto"/>
              <w:ind w:left="11"/>
            </w:pPr>
            <w:r>
              <w:rPr>
                <w:color w:val="212529"/>
                <w:spacing w:val="-2"/>
              </w:rPr>
              <w:t>22101</w:t>
            </w:r>
          </w:p>
        </w:tc>
        <w:tc>
          <w:tcPr>
            <w:tcW w:w="959" w:type="dxa"/>
            <w:vAlign w:val="top"/>
          </w:tcPr>
          <w:p w14:paraId="0314CA66">
            <w:pPr>
              <w:pStyle w:val="6"/>
              <w:spacing w:before="6" w:line="202" w:lineRule="auto"/>
              <w:ind w:left="6" w:right="52" w:hanging="1"/>
            </w:pPr>
            <w:r>
              <w:rPr>
                <w:color w:val="212529"/>
                <w:spacing w:val="-2"/>
              </w:rPr>
              <w:t>保障性安居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工程支出</w:t>
            </w:r>
          </w:p>
        </w:tc>
        <w:tc>
          <w:tcPr>
            <w:tcW w:w="1655" w:type="dxa"/>
            <w:vAlign w:val="top"/>
          </w:tcPr>
          <w:p w14:paraId="7B89A13B">
            <w:pPr>
              <w:pStyle w:val="6"/>
              <w:spacing w:before="130" w:line="184" w:lineRule="auto"/>
              <w:ind w:right="2"/>
              <w:jc w:val="right"/>
            </w:pPr>
            <w:r>
              <w:rPr>
                <w:color w:val="212529"/>
                <w:spacing w:val="-1"/>
              </w:rPr>
              <w:t>4156179.00</w:t>
            </w:r>
          </w:p>
        </w:tc>
        <w:tc>
          <w:tcPr>
            <w:tcW w:w="1547" w:type="dxa"/>
            <w:vAlign w:val="top"/>
          </w:tcPr>
          <w:p w14:paraId="4D5D397E">
            <w:pPr>
              <w:pStyle w:val="6"/>
              <w:spacing w:before="130" w:line="184" w:lineRule="auto"/>
              <w:ind w:right="1"/>
              <w:jc w:val="right"/>
            </w:pPr>
            <w:r>
              <w:rPr>
                <w:color w:val="212529"/>
                <w:spacing w:val="-1"/>
              </w:rPr>
              <w:t>4156179.00</w:t>
            </w:r>
          </w:p>
        </w:tc>
        <w:tc>
          <w:tcPr>
            <w:tcW w:w="671" w:type="dxa"/>
            <w:vAlign w:val="top"/>
          </w:tcPr>
          <w:p w14:paraId="6F276A9E">
            <w:pPr>
              <w:rPr>
                <w:rFonts w:ascii="Arial"/>
                <w:sz w:val="21"/>
              </w:rPr>
            </w:pPr>
          </w:p>
        </w:tc>
        <w:tc>
          <w:tcPr>
            <w:tcW w:w="755" w:type="dxa"/>
            <w:vAlign w:val="top"/>
          </w:tcPr>
          <w:p w14:paraId="0521257D">
            <w:pPr>
              <w:rPr>
                <w:rFonts w:ascii="Arial"/>
                <w:sz w:val="21"/>
              </w:rPr>
            </w:pPr>
          </w:p>
        </w:tc>
        <w:tc>
          <w:tcPr>
            <w:tcW w:w="803" w:type="dxa"/>
            <w:vAlign w:val="top"/>
          </w:tcPr>
          <w:p w14:paraId="789FEBA6">
            <w:pPr>
              <w:rPr>
                <w:rFonts w:ascii="Arial"/>
                <w:sz w:val="21"/>
              </w:rPr>
            </w:pPr>
          </w:p>
        </w:tc>
        <w:tc>
          <w:tcPr>
            <w:tcW w:w="648" w:type="dxa"/>
            <w:vAlign w:val="top"/>
          </w:tcPr>
          <w:p w14:paraId="3C458D26">
            <w:pPr>
              <w:rPr>
                <w:rFonts w:ascii="Arial"/>
                <w:sz w:val="21"/>
              </w:rPr>
            </w:pPr>
          </w:p>
        </w:tc>
        <w:tc>
          <w:tcPr>
            <w:tcW w:w="677" w:type="dxa"/>
            <w:vAlign w:val="top"/>
          </w:tcPr>
          <w:p w14:paraId="7F7D52B6">
            <w:pPr>
              <w:rPr>
                <w:rFonts w:ascii="Arial"/>
                <w:sz w:val="21"/>
              </w:rPr>
            </w:pPr>
          </w:p>
        </w:tc>
      </w:tr>
      <w:tr w14:paraId="1CFBCB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301" w:type="dxa"/>
            <w:vAlign w:val="top"/>
          </w:tcPr>
          <w:p w14:paraId="4AD3FCBB">
            <w:pPr>
              <w:pStyle w:val="6"/>
              <w:spacing w:before="82" w:line="184" w:lineRule="auto"/>
              <w:ind w:left="11"/>
            </w:pPr>
            <w:r>
              <w:rPr>
                <w:color w:val="212529"/>
                <w:spacing w:val="-2"/>
              </w:rPr>
              <w:t>2210102</w:t>
            </w:r>
          </w:p>
        </w:tc>
        <w:tc>
          <w:tcPr>
            <w:tcW w:w="959" w:type="dxa"/>
            <w:vAlign w:val="top"/>
          </w:tcPr>
          <w:p w14:paraId="74499C7D">
            <w:pPr>
              <w:pStyle w:val="6"/>
              <w:spacing w:before="54" w:line="220" w:lineRule="auto"/>
              <w:ind w:left="4"/>
            </w:pPr>
            <w:r>
              <w:rPr>
                <w:color w:val="212529"/>
                <w:spacing w:val="-2"/>
              </w:rPr>
              <w:t>沉陷区治理</w:t>
            </w:r>
          </w:p>
        </w:tc>
        <w:tc>
          <w:tcPr>
            <w:tcW w:w="1655" w:type="dxa"/>
            <w:vAlign w:val="top"/>
          </w:tcPr>
          <w:p w14:paraId="00C92D5D">
            <w:pPr>
              <w:pStyle w:val="6"/>
              <w:spacing w:before="82" w:line="184" w:lineRule="auto"/>
              <w:ind w:right="2"/>
              <w:jc w:val="right"/>
            </w:pPr>
            <w:r>
              <w:rPr>
                <w:color w:val="212529"/>
                <w:spacing w:val="-1"/>
              </w:rPr>
              <w:t>4156179.00</w:t>
            </w:r>
          </w:p>
        </w:tc>
        <w:tc>
          <w:tcPr>
            <w:tcW w:w="1547" w:type="dxa"/>
            <w:vAlign w:val="top"/>
          </w:tcPr>
          <w:p w14:paraId="13A57A00">
            <w:pPr>
              <w:pStyle w:val="6"/>
              <w:spacing w:before="82" w:line="184" w:lineRule="auto"/>
              <w:ind w:right="1"/>
              <w:jc w:val="right"/>
            </w:pPr>
            <w:r>
              <w:rPr>
                <w:color w:val="212529"/>
                <w:spacing w:val="-1"/>
              </w:rPr>
              <w:t>4156179.00</w:t>
            </w:r>
          </w:p>
        </w:tc>
        <w:tc>
          <w:tcPr>
            <w:tcW w:w="671" w:type="dxa"/>
            <w:vAlign w:val="top"/>
          </w:tcPr>
          <w:p w14:paraId="3E32EEBF">
            <w:pPr>
              <w:rPr>
                <w:rFonts w:ascii="Arial"/>
                <w:sz w:val="21"/>
              </w:rPr>
            </w:pPr>
          </w:p>
        </w:tc>
        <w:tc>
          <w:tcPr>
            <w:tcW w:w="755" w:type="dxa"/>
            <w:vAlign w:val="top"/>
          </w:tcPr>
          <w:p w14:paraId="0DEBA6EF">
            <w:pPr>
              <w:rPr>
                <w:rFonts w:ascii="Arial"/>
                <w:sz w:val="21"/>
              </w:rPr>
            </w:pPr>
          </w:p>
        </w:tc>
        <w:tc>
          <w:tcPr>
            <w:tcW w:w="803" w:type="dxa"/>
            <w:vAlign w:val="top"/>
          </w:tcPr>
          <w:p w14:paraId="698FEF23">
            <w:pPr>
              <w:rPr>
                <w:rFonts w:ascii="Arial"/>
                <w:sz w:val="21"/>
              </w:rPr>
            </w:pPr>
          </w:p>
        </w:tc>
        <w:tc>
          <w:tcPr>
            <w:tcW w:w="648" w:type="dxa"/>
            <w:vAlign w:val="top"/>
          </w:tcPr>
          <w:p w14:paraId="72B4243A">
            <w:pPr>
              <w:rPr>
                <w:rFonts w:ascii="Arial"/>
                <w:sz w:val="21"/>
              </w:rPr>
            </w:pPr>
          </w:p>
        </w:tc>
        <w:tc>
          <w:tcPr>
            <w:tcW w:w="677" w:type="dxa"/>
            <w:vAlign w:val="top"/>
          </w:tcPr>
          <w:p w14:paraId="055F2CB3">
            <w:pPr>
              <w:rPr>
                <w:rFonts w:ascii="Arial"/>
                <w:sz w:val="21"/>
              </w:rPr>
            </w:pPr>
          </w:p>
        </w:tc>
      </w:tr>
      <w:tr w14:paraId="6F42F2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301" w:type="dxa"/>
            <w:vAlign w:val="top"/>
          </w:tcPr>
          <w:p w14:paraId="2EF11B61">
            <w:pPr>
              <w:pStyle w:val="6"/>
              <w:spacing w:before="130" w:line="184" w:lineRule="auto"/>
              <w:ind w:left="11"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959" w:type="dxa"/>
            <w:vAlign w:val="top"/>
          </w:tcPr>
          <w:p w14:paraId="32A6B909">
            <w:pPr>
              <w:pStyle w:val="6"/>
              <w:spacing w:before="6" w:line="202" w:lineRule="auto"/>
              <w:ind w:left="19" w:right="52" w:hanging="16"/>
            </w:pPr>
            <w:r>
              <w:rPr>
                <w:color w:val="212529"/>
                <w:spacing w:val="-2"/>
              </w:rPr>
              <w:t>住房改革支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655" w:type="dxa"/>
            <w:vAlign w:val="top"/>
          </w:tcPr>
          <w:p w14:paraId="2E80A254">
            <w:pPr>
              <w:pStyle w:val="6"/>
              <w:spacing w:before="131" w:line="183" w:lineRule="auto"/>
              <w:ind w:right="8"/>
              <w:jc w:val="right"/>
            </w:pPr>
            <w:r>
              <w:rPr>
                <w:color w:val="212529"/>
                <w:spacing w:val="-1"/>
              </w:rPr>
              <w:t>432604.00</w:t>
            </w:r>
          </w:p>
        </w:tc>
        <w:tc>
          <w:tcPr>
            <w:tcW w:w="1547" w:type="dxa"/>
            <w:vAlign w:val="top"/>
          </w:tcPr>
          <w:p w14:paraId="61C99339">
            <w:pPr>
              <w:pStyle w:val="6"/>
              <w:spacing w:before="131" w:line="183" w:lineRule="auto"/>
              <w:ind w:right="7"/>
              <w:jc w:val="right"/>
            </w:pPr>
            <w:r>
              <w:rPr>
                <w:color w:val="212529"/>
                <w:spacing w:val="-1"/>
              </w:rPr>
              <w:t>432604.00</w:t>
            </w:r>
          </w:p>
        </w:tc>
        <w:tc>
          <w:tcPr>
            <w:tcW w:w="671" w:type="dxa"/>
            <w:vAlign w:val="top"/>
          </w:tcPr>
          <w:p w14:paraId="0054972A">
            <w:pPr>
              <w:rPr>
                <w:rFonts w:ascii="Arial"/>
                <w:sz w:val="21"/>
              </w:rPr>
            </w:pPr>
          </w:p>
        </w:tc>
        <w:tc>
          <w:tcPr>
            <w:tcW w:w="755" w:type="dxa"/>
            <w:vAlign w:val="top"/>
          </w:tcPr>
          <w:p w14:paraId="2E3D6082">
            <w:pPr>
              <w:rPr>
                <w:rFonts w:ascii="Arial"/>
                <w:sz w:val="21"/>
              </w:rPr>
            </w:pPr>
          </w:p>
        </w:tc>
        <w:tc>
          <w:tcPr>
            <w:tcW w:w="803" w:type="dxa"/>
            <w:vAlign w:val="top"/>
          </w:tcPr>
          <w:p w14:paraId="117486B7">
            <w:pPr>
              <w:rPr>
                <w:rFonts w:ascii="Arial"/>
                <w:sz w:val="21"/>
              </w:rPr>
            </w:pPr>
          </w:p>
        </w:tc>
        <w:tc>
          <w:tcPr>
            <w:tcW w:w="648" w:type="dxa"/>
            <w:vAlign w:val="top"/>
          </w:tcPr>
          <w:p w14:paraId="3415F811">
            <w:pPr>
              <w:rPr>
                <w:rFonts w:ascii="Arial"/>
                <w:sz w:val="21"/>
              </w:rPr>
            </w:pPr>
          </w:p>
        </w:tc>
        <w:tc>
          <w:tcPr>
            <w:tcW w:w="677" w:type="dxa"/>
            <w:vAlign w:val="top"/>
          </w:tcPr>
          <w:p w14:paraId="159EB0FD">
            <w:pPr>
              <w:rPr>
                <w:rFonts w:ascii="Arial"/>
                <w:sz w:val="21"/>
              </w:rPr>
            </w:pPr>
          </w:p>
        </w:tc>
      </w:tr>
      <w:tr w14:paraId="720D94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301" w:type="dxa"/>
            <w:vAlign w:val="top"/>
          </w:tcPr>
          <w:p w14:paraId="3D6941AC">
            <w:pPr>
              <w:pStyle w:val="6"/>
              <w:spacing w:before="82" w:line="184" w:lineRule="auto"/>
              <w:ind w:left="11"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959" w:type="dxa"/>
            <w:vAlign w:val="top"/>
          </w:tcPr>
          <w:p w14:paraId="36CA5506">
            <w:pPr>
              <w:pStyle w:val="6"/>
              <w:spacing w:before="55" w:line="220" w:lineRule="auto"/>
              <w:ind w:left="3"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655" w:type="dxa"/>
            <w:vAlign w:val="top"/>
          </w:tcPr>
          <w:p w14:paraId="36D1CCAA">
            <w:pPr>
              <w:pStyle w:val="6"/>
              <w:spacing w:before="83" w:line="183" w:lineRule="auto"/>
              <w:ind w:right="8"/>
              <w:jc w:val="right"/>
            </w:pPr>
            <w:r>
              <w:rPr>
                <w:color w:val="212529"/>
                <w:spacing w:val="-1"/>
              </w:rPr>
              <w:t>432604.00</w:t>
            </w:r>
          </w:p>
        </w:tc>
        <w:tc>
          <w:tcPr>
            <w:tcW w:w="1547" w:type="dxa"/>
            <w:vAlign w:val="top"/>
          </w:tcPr>
          <w:p w14:paraId="60536AA3">
            <w:pPr>
              <w:pStyle w:val="6"/>
              <w:spacing w:before="83" w:line="183" w:lineRule="auto"/>
              <w:ind w:right="7"/>
              <w:jc w:val="right"/>
            </w:pPr>
            <w:r>
              <w:rPr>
                <w:color w:val="212529"/>
                <w:spacing w:val="-1"/>
              </w:rPr>
              <w:t>432604.00</w:t>
            </w:r>
          </w:p>
        </w:tc>
        <w:tc>
          <w:tcPr>
            <w:tcW w:w="671" w:type="dxa"/>
            <w:vAlign w:val="top"/>
          </w:tcPr>
          <w:p w14:paraId="30233A54">
            <w:pPr>
              <w:rPr>
                <w:rFonts w:ascii="Arial"/>
                <w:sz w:val="21"/>
              </w:rPr>
            </w:pPr>
          </w:p>
        </w:tc>
        <w:tc>
          <w:tcPr>
            <w:tcW w:w="755" w:type="dxa"/>
            <w:vAlign w:val="top"/>
          </w:tcPr>
          <w:p w14:paraId="61F02376">
            <w:pPr>
              <w:rPr>
                <w:rFonts w:ascii="Arial"/>
                <w:sz w:val="21"/>
              </w:rPr>
            </w:pPr>
          </w:p>
        </w:tc>
        <w:tc>
          <w:tcPr>
            <w:tcW w:w="803" w:type="dxa"/>
            <w:vAlign w:val="top"/>
          </w:tcPr>
          <w:p w14:paraId="42731B0F">
            <w:pPr>
              <w:rPr>
                <w:rFonts w:ascii="Arial"/>
                <w:sz w:val="21"/>
              </w:rPr>
            </w:pPr>
          </w:p>
        </w:tc>
        <w:tc>
          <w:tcPr>
            <w:tcW w:w="648" w:type="dxa"/>
            <w:vAlign w:val="top"/>
          </w:tcPr>
          <w:p w14:paraId="7222AD2A">
            <w:pPr>
              <w:rPr>
                <w:rFonts w:ascii="Arial"/>
                <w:sz w:val="21"/>
              </w:rPr>
            </w:pPr>
          </w:p>
        </w:tc>
        <w:tc>
          <w:tcPr>
            <w:tcW w:w="677" w:type="dxa"/>
            <w:vAlign w:val="top"/>
          </w:tcPr>
          <w:p w14:paraId="5399218B">
            <w:pPr>
              <w:rPr>
                <w:rFonts w:ascii="Arial"/>
                <w:sz w:val="21"/>
              </w:rPr>
            </w:pPr>
          </w:p>
        </w:tc>
      </w:tr>
      <w:tr w14:paraId="5BC515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301" w:type="dxa"/>
            <w:vAlign w:val="top"/>
          </w:tcPr>
          <w:p w14:paraId="65B38694">
            <w:pPr>
              <w:pStyle w:val="6"/>
              <w:spacing w:before="239" w:line="183" w:lineRule="auto"/>
              <w:ind w:left="11"/>
            </w:pPr>
            <w:r>
              <w:rPr>
                <w:color w:val="212529"/>
                <w:spacing w:val="-4"/>
              </w:rPr>
              <w:t>224</w:t>
            </w:r>
          </w:p>
        </w:tc>
        <w:tc>
          <w:tcPr>
            <w:tcW w:w="959" w:type="dxa"/>
            <w:vAlign w:val="top"/>
          </w:tcPr>
          <w:p w14:paraId="08476A3F">
            <w:pPr>
              <w:pStyle w:val="6"/>
              <w:spacing w:before="6" w:line="206" w:lineRule="auto"/>
              <w:ind w:left="4" w:right="52" w:firstLine="4"/>
              <w:jc w:val="both"/>
            </w:pPr>
            <w:r>
              <w:rPr>
                <w:color w:val="212529"/>
                <w:spacing w:val="-3"/>
              </w:rPr>
              <w:t>灾害防治及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应急管理支</w:t>
            </w:r>
            <w:r>
              <w:rPr>
                <w:color w:val="212529"/>
              </w:rPr>
              <w:t xml:space="preserve"> 出</w:t>
            </w:r>
          </w:p>
        </w:tc>
        <w:tc>
          <w:tcPr>
            <w:tcW w:w="1655" w:type="dxa"/>
            <w:vAlign w:val="top"/>
          </w:tcPr>
          <w:p w14:paraId="0DFD307D">
            <w:pPr>
              <w:pStyle w:val="6"/>
              <w:spacing w:before="239" w:line="183" w:lineRule="auto"/>
              <w:ind w:right="2"/>
              <w:jc w:val="right"/>
            </w:pPr>
            <w:r>
              <w:rPr>
                <w:color w:val="212529"/>
                <w:spacing w:val="-2"/>
              </w:rPr>
              <w:t>89600.00</w:t>
            </w:r>
          </w:p>
        </w:tc>
        <w:tc>
          <w:tcPr>
            <w:tcW w:w="1547" w:type="dxa"/>
            <w:vAlign w:val="top"/>
          </w:tcPr>
          <w:p w14:paraId="56EBD1FE">
            <w:pPr>
              <w:pStyle w:val="6"/>
              <w:spacing w:before="239" w:line="183" w:lineRule="auto"/>
              <w:ind w:right="1"/>
              <w:jc w:val="right"/>
            </w:pPr>
            <w:r>
              <w:rPr>
                <w:color w:val="212529"/>
                <w:spacing w:val="-2"/>
              </w:rPr>
              <w:t>89600.00</w:t>
            </w:r>
          </w:p>
        </w:tc>
        <w:tc>
          <w:tcPr>
            <w:tcW w:w="671" w:type="dxa"/>
            <w:vAlign w:val="top"/>
          </w:tcPr>
          <w:p w14:paraId="5329C67B">
            <w:pPr>
              <w:rPr>
                <w:rFonts w:ascii="Arial"/>
                <w:sz w:val="21"/>
              </w:rPr>
            </w:pPr>
          </w:p>
        </w:tc>
        <w:tc>
          <w:tcPr>
            <w:tcW w:w="755" w:type="dxa"/>
            <w:vAlign w:val="top"/>
          </w:tcPr>
          <w:p w14:paraId="1CD0AFFB">
            <w:pPr>
              <w:rPr>
                <w:rFonts w:ascii="Arial"/>
                <w:sz w:val="21"/>
              </w:rPr>
            </w:pPr>
          </w:p>
        </w:tc>
        <w:tc>
          <w:tcPr>
            <w:tcW w:w="803" w:type="dxa"/>
            <w:vAlign w:val="top"/>
          </w:tcPr>
          <w:p w14:paraId="5EBD1F30">
            <w:pPr>
              <w:rPr>
                <w:rFonts w:ascii="Arial"/>
                <w:sz w:val="21"/>
              </w:rPr>
            </w:pPr>
          </w:p>
        </w:tc>
        <w:tc>
          <w:tcPr>
            <w:tcW w:w="648" w:type="dxa"/>
            <w:vAlign w:val="top"/>
          </w:tcPr>
          <w:p w14:paraId="7F8718C4">
            <w:pPr>
              <w:rPr>
                <w:rFonts w:ascii="Arial"/>
                <w:sz w:val="21"/>
              </w:rPr>
            </w:pPr>
          </w:p>
        </w:tc>
        <w:tc>
          <w:tcPr>
            <w:tcW w:w="677" w:type="dxa"/>
            <w:vAlign w:val="top"/>
          </w:tcPr>
          <w:p w14:paraId="7EFE2591">
            <w:pPr>
              <w:rPr>
                <w:rFonts w:ascii="Arial"/>
                <w:sz w:val="21"/>
              </w:rPr>
            </w:pPr>
          </w:p>
        </w:tc>
      </w:tr>
    </w:tbl>
    <w:p w14:paraId="54983649">
      <w:pPr>
        <w:pStyle w:val="2"/>
      </w:pPr>
    </w:p>
    <w:p w14:paraId="5C05D037">
      <w:pPr>
        <w:sectPr>
          <w:headerReference r:id="rId17" w:type="default"/>
          <w:footerReference r:id="rId18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3F277C12">
      <w:pPr>
        <w:spacing w:before="108"/>
      </w:pPr>
    </w:p>
    <w:tbl>
      <w:tblPr>
        <w:tblStyle w:val="5"/>
        <w:tblW w:w="9016" w:type="dxa"/>
        <w:tblInd w:w="1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01"/>
        <w:gridCol w:w="959"/>
        <w:gridCol w:w="1655"/>
        <w:gridCol w:w="1547"/>
        <w:gridCol w:w="671"/>
        <w:gridCol w:w="755"/>
        <w:gridCol w:w="803"/>
        <w:gridCol w:w="648"/>
        <w:gridCol w:w="677"/>
      </w:tblGrid>
      <w:tr w14:paraId="067E83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1301" w:type="dxa"/>
            <w:vAlign w:val="top"/>
          </w:tcPr>
          <w:p w14:paraId="0BE856EC">
            <w:pPr>
              <w:pStyle w:val="6"/>
              <w:spacing w:before="236" w:line="183" w:lineRule="auto"/>
              <w:ind w:left="11"/>
            </w:pPr>
            <w:r>
              <w:rPr>
                <w:color w:val="212529"/>
                <w:spacing w:val="-2"/>
              </w:rPr>
              <w:t>22407</w:t>
            </w:r>
          </w:p>
        </w:tc>
        <w:tc>
          <w:tcPr>
            <w:tcW w:w="959" w:type="dxa"/>
            <w:vAlign w:val="top"/>
          </w:tcPr>
          <w:p w14:paraId="6D4B89F6">
            <w:pPr>
              <w:pStyle w:val="6"/>
              <w:spacing w:before="2" w:line="206" w:lineRule="auto"/>
              <w:ind w:left="6" w:right="52" w:firstLine="27"/>
              <w:jc w:val="both"/>
            </w:pPr>
            <w:r>
              <w:rPr>
                <w:color w:val="212529"/>
                <w:spacing w:val="-8"/>
              </w:rPr>
              <w:t>自然灾害救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灾及恢复重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4"/>
              </w:rPr>
              <w:t>建支出</w:t>
            </w:r>
          </w:p>
        </w:tc>
        <w:tc>
          <w:tcPr>
            <w:tcW w:w="1655" w:type="dxa"/>
            <w:vAlign w:val="top"/>
          </w:tcPr>
          <w:p w14:paraId="0F36B5B2">
            <w:pPr>
              <w:pStyle w:val="6"/>
              <w:spacing w:before="235" w:line="183" w:lineRule="auto"/>
              <w:ind w:right="2"/>
              <w:jc w:val="right"/>
            </w:pPr>
            <w:r>
              <w:rPr>
                <w:color w:val="212529"/>
                <w:spacing w:val="-2"/>
              </w:rPr>
              <w:t>89600.00</w:t>
            </w:r>
          </w:p>
        </w:tc>
        <w:tc>
          <w:tcPr>
            <w:tcW w:w="1547" w:type="dxa"/>
            <w:vAlign w:val="top"/>
          </w:tcPr>
          <w:p w14:paraId="780A3B15">
            <w:pPr>
              <w:pStyle w:val="6"/>
              <w:spacing w:before="235" w:line="183" w:lineRule="auto"/>
              <w:ind w:right="1"/>
              <w:jc w:val="right"/>
            </w:pPr>
            <w:r>
              <w:rPr>
                <w:color w:val="212529"/>
                <w:spacing w:val="-2"/>
              </w:rPr>
              <w:t>89600.00</w:t>
            </w:r>
          </w:p>
        </w:tc>
        <w:tc>
          <w:tcPr>
            <w:tcW w:w="671" w:type="dxa"/>
            <w:vAlign w:val="top"/>
          </w:tcPr>
          <w:p w14:paraId="2BFEC43B">
            <w:pPr>
              <w:rPr>
                <w:rFonts w:ascii="Arial"/>
                <w:sz w:val="21"/>
              </w:rPr>
            </w:pPr>
          </w:p>
        </w:tc>
        <w:tc>
          <w:tcPr>
            <w:tcW w:w="755" w:type="dxa"/>
            <w:vAlign w:val="top"/>
          </w:tcPr>
          <w:p w14:paraId="33DA47C8">
            <w:pPr>
              <w:rPr>
                <w:rFonts w:ascii="Arial"/>
                <w:sz w:val="21"/>
              </w:rPr>
            </w:pPr>
          </w:p>
        </w:tc>
        <w:tc>
          <w:tcPr>
            <w:tcW w:w="803" w:type="dxa"/>
            <w:vAlign w:val="top"/>
          </w:tcPr>
          <w:p w14:paraId="082803F7">
            <w:pPr>
              <w:rPr>
                <w:rFonts w:ascii="Arial"/>
                <w:sz w:val="21"/>
              </w:rPr>
            </w:pPr>
          </w:p>
        </w:tc>
        <w:tc>
          <w:tcPr>
            <w:tcW w:w="648" w:type="dxa"/>
            <w:vAlign w:val="top"/>
          </w:tcPr>
          <w:p w14:paraId="4283FE32">
            <w:pPr>
              <w:rPr>
                <w:rFonts w:ascii="Arial"/>
                <w:sz w:val="21"/>
              </w:rPr>
            </w:pPr>
          </w:p>
        </w:tc>
        <w:tc>
          <w:tcPr>
            <w:tcW w:w="677" w:type="dxa"/>
            <w:vAlign w:val="top"/>
          </w:tcPr>
          <w:p w14:paraId="5B279D61">
            <w:pPr>
              <w:rPr>
                <w:rFonts w:ascii="Arial"/>
                <w:sz w:val="21"/>
              </w:rPr>
            </w:pPr>
          </w:p>
        </w:tc>
      </w:tr>
      <w:tr w14:paraId="02693D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1301" w:type="dxa"/>
            <w:vAlign w:val="top"/>
          </w:tcPr>
          <w:p w14:paraId="22358EE0">
            <w:pPr>
              <w:pStyle w:val="6"/>
              <w:spacing w:before="127" w:line="183" w:lineRule="auto"/>
              <w:ind w:left="11"/>
            </w:pPr>
            <w:r>
              <w:rPr>
                <w:color w:val="212529"/>
                <w:spacing w:val="-2"/>
              </w:rPr>
              <w:t>2240704</w:t>
            </w:r>
          </w:p>
        </w:tc>
        <w:tc>
          <w:tcPr>
            <w:tcW w:w="959" w:type="dxa"/>
            <w:vAlign w:val="top"/>
          </w:tcPr>
          <w:p w14:paraId="685E38DA">
            <w:pPr>
              <w:pStyle w:val="6"/>
              <w:spacing w:before="3" w:line="202" w:lineRule="auto"/>
              <w:ind w:left="5" w:right="52" w:firstLine="28"/>
            </w:pPr>
            <w:r>
              <w:rPr>
                <w:color w:val="212529"/>
                <w:spacing w:val="-8"/>
              </w:rPr>
              <w:t>自然灾害灾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后重建补助</w:t>
            </w:r>
          </w:p>
        </w:tc>
        <w:tc>
          <w:tcPr>
            <w:tcW w:w="1655" w:type="dxa"/>
            <w:vAlign w:val="top"/>
          </w:tcPr>
          <w:p w14:paraId="439CE38E">
            <w:pPr>
              <w:pStyle w:val="6"/>
              <w:spacing w:before="127" w:line="183" w:lineRule="auto"/>
              <w:ind w:right="2"/>
              <w:jc w:val="right"/>
            </w:pPr>
            <w:r>
              <w:rPr>
                <w:color w:val="212529"/>
                <w:spacing w:val="-2"/>
              </w:rPr>
              <w:t>89600.00</w:t>
            </w:r>
          </w:p>
        </w:tc>
        <w:tc>
          <w:tcPr>
            <w:tcW w:w="1547" w:type="dxa"/>
            <w:vAlign w:val="top"/>
          </w:tcPr>
          <w:p w14:paraId="72C3101D">
            <w:pPr>
              <w:pStyle w:val="6"/>
              <w:spacing w:before="127" w:line="183" w:lineRule="auto"/>
              <w:ind w:right="1"/>
              <w:jc w:val="right"/>
            </w:pPr>
            <w:r>
              <w:rPr>
                <w:color w:val="212529"/>
                <w:spacing w:val="-2"/>
              </w:rPr>
              <w:t>89600.00</w:t>
            </w:r>
          </w:p>
        </w:tc>
        <w:tc>
          <w:tcPr>
            <w:tcW w:w="671" w:type="dxa"/>
            <w:vAlign w:val="top"/>
          </w:tcPr>
          <w:p w14:paraId="613557A4">
            <w:pPr>
              <w:rPr>
                <w:rFonts w:ascii="Arial"/>
                <w:sz w:val="21"/>
              </w:rPr>
            </w:pPr>
          </w:p>
        </w:tc>
        <w:tc>
          <w:tcPr>
            <w:tcW w:w="755" w:type="dxa"/>
            <w:vAlign w:val="top"/>
          </w:tcPr>
          <w:p w14:paraId="31E2939D">
            <w:pPr>
              <w:rPr>
                <w:rFonts w:ascii="Arial"/>
                <w:sz w:val="21"/>
              </w:rPr>
            </w:pPr>
          </w:p>
        </w:tc>
        <w:tc>
          <w:tcPr>
            <w:tcW w:w="803" w:type="dxa"/>
            <w:vAlign w:val="top"/>
          </w:tcPr>
          <w:p w14:paraId="3CFD3CF4">
            <w:pPr>
              <w:rPr>
                <w:rFonts w:ascii="Arial"/>
                <w:sz w:val="21"/>
              </w:rPr>
            </w:pPr>
          </w:p>
        </w:tc>
        <w:tc>
          <w:tcPr>
            <w:tcW w:w="648" w:type="dxa"/>
            <w:vAlign w:val="top"/>
          </w:tcPr>
          <w:p w14:paraId="14D0F549">
            <w:pPr>
              <w:rPr>
                <w:rFonts w:ascii="Arial"/>
                <w:sz w:val="21"/>
              </w:rPr>
            </w:pPr>
          </w:p>
        </w:tc>
        <w:tc>
          <w:tcPr>
            <w:tcW w:w="677" w:type="dxa"/>
            <w:vAlign w:val="top"/>
          </w:tcPr>
          <w:p w14:paraId="5BE2DACE">
            <w:pPr>
              <w:rPr>
                <w:rFonts w:ascii="Arial"/>
                <w:sz w:val="21"/>
              </w:rPr>
            </w:pPr>
          </w:p>
        </w:tc>
      </w:tr>
      <w:tr w14:paraId="0E53D1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9016" w:type="dxa"/>
            <w:gridSpan w:val="9"/>
            <w:tcBorders>
              <w:left w:val="single" w:color="FFFFFF" w:sz="2" w:space="0"/>
              <w:bottom w:val="single" w:color="FFFFFF" w:sz="4" w:space="0"/>
              <w:right w:val="single" w:color="D0D7E5" w:sz="4" w:space="0"/>
            </w:tcBorders>
            <w:vAlign w:val="top"/>
          </w:tcPr>
          <w:p w14:paraId="64103EE9">
            <w:pPr>
              <w:spacing w:before="46" w:line="203" w:lineRule="auto"/>
              <w:ind w:left="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注 ：本表反映部门本年度取得的各项收入情况。</w:t>
            </w:r>
          </w:p>
        </w:tc>
      </w:tr>
    </w:tbl>
    <w:p w14:paraId="30F8732D">
      <w:pPr>
        <w:pStyle w:val="2"/>
      </w:pPr>
    </w:p>
    <w:p w14:paraId="25E28A9C">
      <w:pPr>
        <w:sectPr>
          <w:headerReference r:id="rId19" w:type="default"/>
          <w:footerReference r:id="rId20" w:type="default"/>
          <w:pgSz w:w="11900" w:h="16840"/>
          <w:pgMar w:top="610" w:right="86" w:bottom="311" w:left="0" w:header="357" w:footer="153" w:gutter="0"/>
          <w:cols w:space="720" w:num="1"/>
        </w:sectPr>
      </w:pPr>
    </w:p>
    <w:p w14:paraId="76C35F09">
      <w:pPr>
        <w:spacing w:before="12"/>
      </w:pPr>
    </w:p>
    <w:p w14:paraId="675508B3">
      <w:pPr>
        <w:spacing w:before="11"/>
      </w:pPr>
    </w:p>
    <w:tbl>
      <w:tblPr>
        <w:tblStyle w:val="5"/>
        <w:tblW w:w="9016" w:type="dxa"/>
        <w:tblInd w:w="1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25"/>
        <w:gridCol w:w="995"/>
        <w:gridCol w:w="1655"/>
        <w:gridCol w:w="1475"/>
        <w:gridCol w:w="1571"/>
        <w:gridCol w:w="455"/>
        <w:gridCol w:w="767"/>
        <w:gridCol w:w="773"/>
      </w:tblGrid>
      <w:tr w14:paraId="7019CD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</w:trPr>
        <w:tc>
          <w:tcPr>
            <w:tcW w:w="9016" w:type="dxa"/>
            <w:gridSpan w:val="8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FCF632D">
            <w:pPr>
              <w:pStyle w:val="6"/>
              <w:spacing w:before="47" w:line="211" w:lineRule="auto"/>
              <w:ind w:left="3909"/>
              <w:outlineLvl w:val="1"/>
              <w:rPr>
                <w:sz w:val="24"/>
                <w:szCs w:val="24"/>
              </w:rPr>
            </w:pPr>
            <w:bookmarkStart w:id="37" w:name="bookmark32"/>
            <w:bookmarkEnd w:id="37"/>
            <w:bookmarkStart w:id="38" w:name="bookmark7"/>
            <w:bookmarkEnd w:id="38"/>
            <w:r>
              <w:rPr>
                <w:color w:val="212529"/>
                <w:spacing w:val="-3"/>
                <w:sz w:val="24"/>
                <w:szCs w:val="24"/>
              </w:rPr>
              <w:t>支出决算表</w:t>
            </w:r>
          </w:p>
        </w:tc>
      </w:tr>
      <w:tr w14:paraId="5594F6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32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7E0E932">
            <w:pPr>
              <w:rPr>
                <w:rFonts w:ascii="Arial"/>
                <w:sz w:val="21"/>
              </w:rPr>
            </w:pPr>
          </w:p>
        </w:tc>
        <w:tc>
          <w:tcPr>
            <w:tcW w:w="99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2BE517E">
            <w:pPr>
              <w:rPr>
                <w:rFonts w:ascii="Arial"/>
                <w:sz w:val="21"/>
              </w:rPr>
            </w:pPr>
          </w:p>
        </w:tc>
        <w:tc>
          <w:tcPr>
            <w:tcW w:w="165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E5CC836">
            <w:pPr>
              <w:rPr>
                <w:rFonts w:ascii="Arial"/>
                <w:sz w:val="21"/>
              </w:rPr>
            </w:pPr>
          </w:p>
        </w:tc>
        <w:tc>
          <w:tcPr>
            <w:tcW w:w="147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3188753">
            <w:pPr>
              <w:rPr>
                <w:rFonts w:ascii="Arial"/>
                <w:sz w:val="21"/>
              </w:rPr>
            </w:pPr>
          </w:p>
        </w:tc>
        <w:tc>
          <w:tcPr>
            <w:tcW w:w="157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33C9C0E">
            <w:pPr>
              <w:rPr>
                <w:rFonts w:ascii="Arial"/>
                <w:sz w:val="21"/>
              </w:rPr>
            </w:pPr>
          </w:p>
        </w:tc>
        <w:tc>
          <w:tcPr>
            <w:tcW w:w="45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B473A1A">
            <w:pPr>
              <w:rPr>
                <w:rFonts w:ascii="Arial"/>
                <w:sz w:val="21"/>
              </w:rPr>
            </w:pPr>
          </w:p>
        </w:tc>
        <w:tc>
          <w:tcPr>
            <w:tcW w:w="76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DCDCEF0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C6F7707">
            <w:pPr>
              <w:pStyle w:val="6"/>
              <w:spacing w:before="78" w:line="228" w:lineRule="auto"/>
              <w:ind w:right="5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公开03表</w:t>
            </w:r>
          </w:p>
        </w:tc>
      </w:tr>
      <w:tr w14:paraId="67646E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3975" w:type="dxa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0529F0D5">
            <w:pPr>
              <w:pStyle w:val="6"/>
              <w:spacing w:before="67" w:line="229" w:lineRule="auto"/>
              <w:ind w:left="13"/>
              <w:rPr>
                <w:sz w:val="16"/>
                <w:szCs w:val="16"/>
              </w:rPr>
            </w:pPr>
            <w:r>
              <w:rPr>
                <w:color w:val="212529"/>
                <w:spacing w:val="7"/>
                <w:sz w:val="16"/>
                <w:szCs w:val="16"/>
              </w:rPr>
              <w:t>部门名称：古县自然资源局</w:t>
            </w:r>
          </w:p>
        </w:tc>
        <w:tc>
          <w:tcPr>
            <w:tcW w:w="3046" w:type="dxa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13AFFF91">
            <w:pPr>
              <w:pStyle w:val="6"/>
              <w:spacing w:before="78" w:line="227" w:lineRule="auto"/>
              <w:ind w:left="10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2022年度</w:t>
            </w:r>
          </w:p>
        </w:tc>
        <w:tc>
          <w:tcPr>
            <w:tcW w:w="455" w:type="dxa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0FF4B59F">
            <w:pPr>
              <w:rPr>
                <w:rFonts w:ascii="Arial"/>
                <w:sz w:val="21"/>
              </w:rPr>
            </w:pPr>
          </w:p>
        </w:tc>
        <w:tc>
          <w:tcPr>
            <w:tcW w:w="1540" w:type="dxa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0105C9CE">
            <w:pPr>
              <w:pStyle w:val="6"/>
              <w:spacing w:before="78" w:line="227" w:lineRule="auto"/>
              <w:ind w:right="2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sz w:val="15"/>
                <w:szCs w:val="15"/>
              </w:rPr>
              <w:t>金额单位：元</w:t>
            </w:r>
          </w:p>
        </w:tc>
      </w:tr>
      <w:tr w14:paraId="6B8408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2320" w:type="dxa"/>
            <w:gridSpan w:val="2"/>
            <w:vAlign w:val="top"/>
          </w:tcPr>
          <w:p w14:paraId="55F53E9D">
            <w:pPr>
              <w:spacing w:before="74" w:line="171" w:lineRule="auto"/>
              <w:ind w:left="969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项目</w:t>
            </w:r>
          </w:p>
        </w:tc>
        <w:tc>
          <w:tcPr>
            <w:tcW w:w="1655" w:type="dxa"/>
            <w:vMerge w:val="restart"/>
            <w:tcBorders>
              <w:bottom w:val="nil"/>
            </w:tcBorders>
            <w:vAlign w:val="top"/>
          </w:tcPr>
          <w:p w14:paraId="109C6DA2">
            <w:pPr>
              <w:pStyle w:val="6"/>
              <w:spacing w:before="261" w:line="219" w:lineRule="auto"/>
              <w:ind w:left="282"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1475" w:type="dxa"/>
            <w:vMerge w:val="restart"/>
            <w:tcBorders>
              <w:bottom w:val="nil"/>
            </w:tcBorders>
            <w:vAlign w:val="top"/>
          </w:tcPr>
          <w:p w14:paraId="578F331B">
            <w:pPr>
              <w:pStyle w:val="6"/>
              <w:spacing w:before="261" w:line="219" w:lineRule="auto"/>
              <w:ind w:left="373"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571" w:type="dxa"/>
            <w:vMerge w:val="restart"/>
            <w:tcBorders>
              <w:bottom w:val="nil"/>
            </w:tcBorders>
            <w:vAlign w:val="top"/>
          </w:tcPr>
          <w:p w14:paraId="5D40B593">
            <w:pPr>
              <w:pStyle w:val="6"/>
              <w:spacing w:before="261" w:line="220" w:lineRule="auto"/>
              <w:ind w:left="425"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455" w:type="dxa"/>
            <w:vMerge w:val="restart"/>
            <w:tcBorders>
              <w:bottom w:val="nil"/>
            </w:tcBorders>
            <w:vAlign w:val="top"/>
          </w:tcPr>
          <w:p w14:paraId="46C081CD">
            <w:pPr>
              <w:pStyle w:val="6"/>
              <w:spacing w:before="57" w:line="213" w:lineRule="auto"/>
              <w:ind w:left="46" w:right="47"/>
              <w:jc w:val="both"/>
            </w:pPr>
            <w:r>
              <w:rPr>
                <w:color w:val="212529"/>
                <w:spacing w:val="-5"/>
              </w:rPr>
              <w:t>上缴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上级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767" w:type="dxa"/>
            <w:vMerge w:val="restart"/>
            <w:tcBorders>
              <w:bottom w:val="nil"/>
            </w:tcBorders>
            <w:vAlign w:val="top"/>
          </w:tcPr>
          <w:p w14:paraId="558806D3">
            <w:pPr>
              <w:pStyle w:val="6"/>
              <w:spacing w:before="261" w:line="220" w:lineRule="auto"/>
              <w:ind w:left="24"/>
            </w:pPr>
            <w:r>
              <w:rPr>
                <w:color w:val="212529"/>
                <w:spacing w:val="-3"/>
              </w:rPr>
              <w:t>经营支出</w:t>
            </w:r>
          </w:p>
        </w:tc>
        <w:tc>
          <w:tcPr>
            <w:tcW w:w="773" w:type="dxa"/>
            <w:vMerge w:val="restart"/>
            <w:tcBorders>
              <w:bottom w:val="nil"/>
            </w:tcBorders>
            <w:vAlign w:val="top"/>
          </w:tcPr>
          <w:p w14:paraId="6F589511">
            <w:pPr>
              <w:pStyle w:val="6"/>
              <w:spacing w:before="57" w:line="209" w:lineRule="auto"/>
              <w:ind w:left="23"/>
            </w:pPr>
            <w:r>
              <w:rPr>
                <w:color w:val="212529"/>
                <w:spacing w:val="-2"/>
              </w:rPr>
              <w:t>对附属单</w:t>
            </w:r>
          </w:p>
          <w:p w14:paraId="3A3058DA">
            <w:pPr>
              <w:pStyle w:val="6"/>
              <w:spacing w:line="209" w:lineRule="auto"/>
              <w:ind w:left="114"/>
            </w:pPr>
            <w:r>
              <w:rPr>
                <w:color w:val="212529"/>
                <w:spacing w:val="-3"/>
              </w:rPr>
              <w:t>位补助</w:t>
            </w:r>
          </w:p>
          <w:p w14:paraId="26B9CB39">
            <w:pPr>
              <w:pStyle w:val="6"/>
              <w:spacing w:line="220" w:lineRule="auto"/>
              <w:ind w:left="205"/>
            </w:pPr>
            <w:r>
              <w:rPr>
                <w:color w:val="212529"/>
                <w:spacing w:val="-5"/>
              </w:rPr>
              <w:t>支出</w:t>
            </w:r>
          </w:p>
        </w:tc>
      </w:tr>
      <w:tr w14:paraId="77FB7F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325" w:type="dxa"/>
            <w:vAlign w:val="top"/>
          </w:tcPr>
          <w:p w14:paraId="6EAF3FB7">
            <w:pPr>
              <w:pStyle w:val="6"/>
              <w:spacing w:line="205" w:lineRule="auto"/>
              <w:ind w:left="297" w:right="306" w:firstLine="2"/>
            </w:pPr>
            <w:r>
              <w:rPr>
                <w:color w:val="212529"/>
                <w:spacing w:val="-3"/>
              </w:rPr>
              <w:t>功能分类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科目编码</w:t>
            </w:r>
          </w:p>
        </w:tc>
        <w:tc>
          <w:tcPr>
            <w:tcW w:w="995" w:type="dxa"/>
            <w:vAlign w:val="top"/>
          </w:tcPr>
          <w:p w14:paraId="1F9278C8">
            <w:pPr>
              <w:pStyle w:val="6"/>
              <w:spacing w:before="93" w:line="219" w:lineRule="auto"/>
              <w:ind w:left="130"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655" w:type="dxa"/>
            <w:vMerge w:val="continue"/>
            <w:tcBorders>
              <w:top w:val="nil"/>
            </w:tcBorders>
            <w:vAlign w:val="top"/>
          </w:tcPr>
          <w:p w14:paraId="438A74E0">
            <w:pPr>
              <w:rPr>
                <w:rFonts w:ascii="Arial"/>
                <w:sz w:val="21"/>
              </w:rPr>
            </w:pPr>
          </w:p>
        </w:tc>
        <w:tc>
          <w:tcPr>
            <w:tcW w:w="1475" w:type="dxa"/>
            <w:vMerge w:val="continue"/>
            <w:tcBorders>
              <w:top w:val="nil"/>
            </w:tcBorders>
            <w:vAlign w:val="top"/>
          </w:tcPr>
          <w:p w14:paraId="20A68672">
            <w:pPr>
              <w:rPr>
                <w:rFonts w:ascii="Arial"/>
                <w:sz w:val="21"/>
              </w:rPr>
            </w:pPr>
          </w:p>
        </w:tc>
        <w:tc>
          <w:tcPr>
            <w:tcW w:w="1571" w:type="dxa"/>
            <w:vMerge w:val="continue"/>
            <w:tcBorders>
              <w:top w:val="nil"/>
            </w:tcBorders>
            <w:vAlign w:val="top"/>
          </w:tcPr>
          <w:p w14:paraId="674E70A5">
            <w:pPr>
              <w:rPr>
                <w:rFonts w:ascii="Arial"/>
                <w:sz w:val="21"/>
              </w:rPr>
            </w:pPr>
          </w:p>
        </w:tc>
        <w:tc>
          <w:tcPr>
            <w:tcW w:w="455" w:type="dxa"/>
            <w:vMerge w:val="continue"/>
            <w:tcBorders>
              <w:top w:val="nil"/>
            </w:tcBorders>
            <w:vAlign w:val="top"/>
          </w:tcPr>
          <w:p w14:paraId="3FDD8980">
            <w:pPr>
              <w:rPr>
                <w:rFonts w:ascii="Arial"/>
                <w:sz w:val="21"/>
              </w:rPr>
            </w:pPr>
          </w:p>
        </w:tc>
        <w:tc>
          <w:tcPr>
            <w:tcW w:w="767" w:type="dxa"/>
            <w:vMerge w:val="continue"/>
            <w:tcBorders>
              <w:top w:val="nil"/>
            </w:tcBorders>
            <w:vAlign w:val="top"/>
          </w:tcPr>
          <w:p w14:paraId="3CE61DE6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Merge w:val="continue"/>
            <w:tcBorders>
              <w:top w:val="nil"/>
            </w:tcBorders>
            <w:vAlign w:val="top"/>
          </w:tcPr>
          <w:p w14:paraId="4E365FF7">
            <w:pPr>
              <w:rPr>
                <w:rFonts w:ascii="Arial"/>
                <w:sz w:val="21"/>
              </w:rPr>
            </w:pPr>
          </w:p>
        </w:tc>
      </w:tr>
      <w:tr w14:paraId="71CF06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2320" w:type="dxa"/>
            <w:gridSpan w:val="2"/>
            <w:vAlign w:val="top"/>
          </w:tcPr>
          <w:p w14:paraId="179D7613">
            <w:pPr>
              <w:pStyle w:val="6"/>
              <w:spacing w:before="58" w:line="219" w:lineRule="auto"/>
              <w:ind w:left="975"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655" w:type="dxa"/>
            <w:vAlign w:val="top"/>
          </w:tcPr>
          <w:p w14:paraId="6D236E35">
            <w:pPr>
              <w:spacing w:before="82" w:line="195" w:lineRule="auto"/>
              <w:ind w:left="785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1</w:t>
            </w:r>
          </w:p>
        </w:tc>
        <w:tc>
          <w:tcPr>
            <w:tcW w:w="1475" w:type="dxa"/>
            <w:vAlign w:val="top"/>
          </w:tcPr>
          <w:p w14:paraId="0D0E6AE5">
            <w:pPr>
              <w:spacing w:before="79" w:line="198" w:lineRule="auto"/>
              <w:ind w:left="689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2</w:t>
            </w:r>
          </w:p>
        </w:tc>
        <w:tc>
          <w:tcPr>
            <w:tcW w:w="1571" w:type="dxa"/>
            <w:vAlign w:val="top"/>
          </w:tcPr>
          <w:p w14:paraId="3A5ABDC8">
            <w:pPr>
              <w:spacing w:before="79" w:line="200" w:lineRule="auto"/>
              <w:ind w:left="738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3</w:t>
            </w:r>
          </w:p>
        </w:tc>
        <w:tc>
          <w:tcPr>
            <w:tcW w:w="455" w:type="dxa"/>
            <w:vAlign w:val="top"/>
          </w:tcPr>
          <w:p w14:paraId="71627F84">
            <w:pPr>
              <w:spacing w:before="82" w:line="195" w:lineRule="auto"/>
              <w:ind w:left="181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4</w:t>
            </w:r>
          </w:p>
        </w:tc>
        <w:tc>
          <w:tcPr>
            <w:tcW w:w="767" w:type="dxa"/>
            <w:vAlign w:val="top"/>
          </w:tcPr>
          <w:p w14:paraId="0A5FF0C3">
            <w:pPr>
              <w:spacing w:before="82" w:line="197" w:lineRule="auto"/>
              <w:ind w:left="339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5</w:t>
            </w:r>
          </w:p>
        </w:tc>
        <w:tc>
          <w:tcPr>
            <w:tcW w:w="773" w:type="dxa"/>
            <w:vAlign w:val="top"/>
          </w:tcPr>
          <w:p w14:paraId="56E219EA">
            <w:pPr>
              <w:spacing w:before="79" w:line="200" w:lineRule="auto"/>
              <w:ind w:left="341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6</w:t>
            </w:r>
          </w:p>
        </w:tc>
      </w:tr>
      <w:tr w14:paraId="075A33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2320" w:type="dxa"/>
            <w:gridSpan w:val="2"/>
            <w:vAlign w:val="top"/>
          </w:tcPr>
          <w:p w14:paraId="760D1AF1">
            <w:pPr>
              <w:pStyle w:val="6"/>
              <w:spacing w:before="57" w:line="221" w:lineRule="auto"/>
              <w:ind w:left="976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655" w:type="dxa"/>
            <w:vAlign w:val="top"/>
          </w:tcPr>
          <w:p w14:paraId="5834967A">
            <w:pPr>
              <w:pStyle w:val="6"/>
              <w:spacing w:before="85" w:line="184" w:lineRule="auto"/>
              <w:ind w:right="2"/>
              <w:jc w:val="right"/>
            </w:pPr>
            <w:r>
              <w:rPr>
                <w:color w:val="212529"/>
                <w:spacing w:val="-2"/>
              </w:rPr>
              <w:t>106659948.57</w:t>
            </w:r>
          </w:p>
        </w:tc>
        <w:tc>
          <w:tcPr>
            <w:tcW w:w="1475" w:type="dxa"/>
            <w:vAlign w:val="top"/>
          </w:tcPr>
          <w:p w14:paraId="0BD7DE9C">
            <w:pPr>
              <w:pStyle w:val="6"/>
              <w:spacing w:before="85" w:line="184" w:lineRule="auto"/>
              <w:ind w:right="1"/>
              <w:jc w:val="right"/>
            </w:pPr>
            <w:r>
              <w:rPr>
                <w:color w:val="212529"/>
                <w:spacing w:val="-1"/>
              </w:rPr>
              <w:t>9813049.30</w:t>
            </w:r>
          </w:p>
        </w:tc>
        <w:tc>
          <w:tcPr>
            <w:tcW w:w="1571" w:type="dxa"/>
            <w:vAlign w:val="top"/>
          </w:tcPr>
          <w:p w14:paraId="33BC1E47">
            <w:pPr>
              <w:pStyle w:val="6"/>
              <w:spacing w:before="86" w:line="183" w:lineRule="auto"/>
              <w:ind w:right="5"/>
              <w:jc w:val="right"/>
            </w:pPr>
            <w:r>
              <w:rPr>
                <w:color w:val="212529"/>
                <w:spacing w:val="-1"/>
              </w:rPr>
              <w:t>96846899.27</w:t>
            </w:r>
          </w:p>
        </w:tc>
        <w:tc>
          <w:tcPr>
            <w:tcW w:w="455" w:type="dxa"/>
            <w:vAlign w:val="top"/>
          </w:tcPr>
          <w:p w14:paraId="3A5F5DEF">
            <w:pPr>
              <w:rPr>
                <w:rFonts w:ascii="Arial"/>
                <w:sz w:val="21"/>
              </w:rPr>
            </w:pPr>
          </w:p>
        </w:tc>
        <w:tc>
          <w:tcPr>
            <w:tcW w:w="767" w:type="dxa"/>
            <w:vAlign w:val="top"/>
          </w:tcPr>
          <w:p w14:paraId="1B14D7DF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3694B963">
            <w:pPr>
              <w:rPr>
                <w:rFonts w:ascii="Arial"/>
                <w:sz w:val="21"/>
              </w:rPr>
            </w:pPr>
          </w:p>
        </w:tc>
      </w:tr>
      <w:tr w14:paraId="6ED826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325" w:type="dxa"/>
            <w:vAlign w:val="top"/>
          </w:tcPr>
          <w:p w14:paraId="6AEF8655">
            <w:pPr>
              <w:pStyle w:val="6"/>
              <w:spacing w:before="122" w:line="183" w:lineRule="auto"/>
              <w:ind w:left="11"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995" w:type="dxa"/>
            <w:vAlign w:val="top"/>
          </w:tcPr>
          <w:p w14:paraId="60381D23">
            <w:pPr>
              <w:pStyle w:val="6"/>
              <w:spacing w:line="205" w:lineRule="auto"/>
              <w:ind w:left="5" w:right="88"/>
            </w:pPr>
            <w:r>
              <w:rPr>
                <w:color w:val="212529"/>
                <w:spacing w:val="-2"/>
              </w:rPr>
              <w:t>社会保障和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就业支出</w:t>
            </w:r>
          </w:p>
        </w:tc>
        <w:tc>
          <w:tcPr>
            <w:tcW w:w="1655" w:type="dxa"/>
            <w:vAlign w:val="top"/>
          </w:tcPr>
          <w:p w14:paraId="75A62C0F">
            <w:pPr>
              <w:pStyle w:val="6"/>
              <w:spacing w:before="121" w:line="184" w:lineRule="auto"/>
              <w:ind w:right="2"/>
              <w:jc w:val="right"/>
            </w:pPr>
            <w:r>
              <w:rPr>
                <w:color w:val="212529"/>
                <w:spacing w:val="-3"/>
              </w:rPr>
              <w:t>1057847.25</w:t>
            </w:r>
          </w:p>
        </w:tc>
        <w:tc>
          <w:tcPr>
            <w:tcW w:w="1475" w:type="dxa"/>
            <w:vAlign w:val="top"/>
          </w:tcPr>
          <w:p w14:paraId="6402E0AE">
            <w:pPr>
              <w:pStyle w:val="6"/>
              <w:spacing w:before="121" w:line="184" w:lineRule="auto"/>
              <w:ind w:right="1"/>
              <w:jc w:val="right"/>
            </w:pPr>
            <w:r>
              <w:rPr>
                <w:color w:val="212529"/>
                <w:spacing w:val="-3"/>
              </w:rPr>
              <w:t>1057847.25</w:t>
            </w:r>
          </w:p>
        </w:tc>
        <w:tc>
          <w:tcPr>
            <w:tcW w:w="1571" w:type="dxa"/>
            <w:vAlign w:val="top"/>
          </w:tcPr>
          <w:p w14:paraId="6696DEB7">
            <w:pPr>
              <w:rPr>
                <w:rFonts w:ascii="Arial"/>
                <w:sz w:val="21"/>
              </w:rPr>
            </w:pPr>
          </w:p>
        </w:tc>
        <w:tc>
          <w:tcPr>
            <w:tcW w:w="455" w:type="dxa"/>
            <w:vAlign w:val="top"/>
          </w:tcPr>
          <w:p w14:paraId="2FC814A9">
            <w:pPr>
              <w:rPr>
                <w:rFonts w:ascii="Arial"/>
                <w:sz w:val="21"/>
              </w:rPr>
            </w:pPr>
          </w:p>
        </w:tc>
        <w:tc>
          <w:tcPr>
            <w:tcW w:w="767" w:type="dxa"/>
            <w:vAlign w:val="top"/>
          </w:tcPr>
          <w:p w14:paraId="24F5D25D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7B422E53">
            <w:pPr>
              <w:rPr>
                <w:rFonts w:ascii="Arial"/>
                <w:sz w:val="21"/>
              </w:rPr>
            </w:pPr>
          </w:p>
        </w:tc>
      </w:tr>
      <w:tr w14:paraId="654CDC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325" w:type="dxa"/>
            <w:vAlign w:val="top"/>
          </w:tcPr>
          <w:p w14:paraId="456D0BB8">
            <w:pPr>
              <w:pStyle w:val="6"/>
              <w:spacing w:before="122" w:line="183" w:lineRule="auto"/>
              <w:ind w:left="11"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995" w:type="dxa"/>
            <w:vAlign w:val="top"/>
          </w:tcPr>
          <w:p w14:paraId="2114FE19">
            <w:pPr>
              <w:pStyle w:val="6"/>
              <w:spacing w:line="205" w:lineRule="auto"/>
              <w:ind w:left="4" w:right="88" w:firstLine="2"/>
            </w:pPr>
            <w:r>
              <w:rPr>
                <w:color w:val="212529"/>
                <w:spacing w:val="-3"/>
              </w:rPr>
              <w:t>行政事业单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位养老支出</w:t>
            </w:r>
          </w:p>
        </w:tc>
        <w:tc>
          <w:tcPr>
            <w:tcW w:w="1655" w:type="dxa"/>
            <w:vAlign w:val="top"/>
          </w:tcPr>
          <w:p w14:paraId="3F2CC1F0">
            <w:pPr>
              <w:pStyle w:val="6"/>
              <w:spacing w:before="121" w:line="184" w:lineRule="auto"/>
              <w:ind w:right="8"/>
              <w:jc w:val="right"/>
            </w:pPr>
            <w:r>
              <w:rPr>
                <w:color w:val="212529"/>
                <w:spacing w:val="-1"/>
              </w:rPr>
              <w:t>813540.25</w:t>
            </w:r>
          </w:p>
        </w:tc>
        <w:tc>
          <w:tcPr>
            <w:tcW w:w="1475" w:type="dxa"/>
            <w:vAlign w:val="top"/>
          </w:tcPr>
          <w:p w14:paraId="560F96E3">
            <w:pPr>
              <w:pStyle w:val="6"/>
              <w:spacing w:before="121" w:line="184" w:lineRule="auto"/>
              <w:ind w:right="7"/>
              <w:jc w:val="right"/>
            </w:pPr>
            <w:r>
              <w:rPr>
                <w:color w:val="212529"/>
                <w:spacing w:val="-1"/>
              </w:rPr>
              <w:t>813540.25</w:t>
            </w:r>
          </w:p>
        </w:tc>
        <w:tc>
          <w:tcPr>
            <w:tcW w:w="1571" w:type="dxa"/>
            <w:vAlign w:val="top"/>
          </w:tcPr>
          <w:p w14:paraId="2C927BB1">
            <w:pPr>
              <w:rPr>
                <w:rFonts w:ascii="Arial"/>
                <w:sz w:val="21"/>
              </w:rPr>
            </w:pPr>
          </w:p>
        </w:tc>
        <w:tc>
          <w:tcPr>
            <w:tcW w:w="455" w:type="dxa"/>
            <w:vAlign w:val="top"/>
          </w:tcPr>
          <w:p w14:paraId="71E85EA1">
            <w:pPr>
              <w:rPr>
                <w:rFonts w:ascii="Arial"/>
                <w:sz w:val="21"/>
              </w:rPr>
            </w:pPr>
          </w:p>
        </w:tc>
        <w:tc>
          <w:tcPr>
            <w:tcW w:w="767" w:type="dxa"/>
            <w:vAlign w:val="top"/>
          </w:tcPr>
          <w:p w14:paraId="22A01062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11B3CA5E">
            <w:pPr>
              <w:rPr>
                <w:rFonts w:ascii="Arial"/>
                <w:sz w:val="21"/>
              </w:rPr>
            </w:pPr>
          </w:p>
        </w:tc>
      </w:tr>
      <w:tr w14:paraId="27F344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325" w:type="dxa"/>
            <w:vAlign w:val="top"/>
          </w:tcPr>
          <w:p w14:paraId="448F7474">
            <w:pPr>
              <w:pStyle w:val="6"/>
              <w:spacing w:before="122" w:line="184" w:lineRule="auto"/>
              <w:ind w:left="11"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995" w:type="dxa"/>
            <w:vAlign w:val="top"/>
          </w:tcPr>
          <w:p w14:paraId="0B4E026F">
            <w:pPr>
              <w:pStyle w:val="6"/>
              <w:spacing w:line="205" w:lineRule="auto"/>
              <w:ind w:left="5" w:right="88" w:firstLine="2"/>
            </w:pPr>
            <w:r>
              <w:rPr>
                <w:color w:val="212529"/>
                <w:spacing w:val="-3"/>
              </w:rPr>
              <w:t>行政单位离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退休</w:t>
            </w:r>
          </w:p>
        </w:tc>
        <w:tc>
          <w:tcPr>
            <w:tcW w:w="1655" w:type="dxa"/>
            <w:vAlign w:val="top"/>
          </w:tcPr>
          <w:p w14:paraId="12EC6425">
            <w:pPr>
              <w:pStyle w:val="6"/>
              <w:spacing w:before="121" w:line="184" w:lineRule="auto"/>
              <w:ind w:right="8"/>
              <w:jc w:val="right"/>
            </w:pPr>
            <w:r>
              <w:rPr>
                <w:color w:val="212529"/>
                <w:spacing w:val="-3"/>
              </w:rPr>
              <w:t>116128.00</w:t>
            </w:r>
          </w:p>
        </w:tc>
        <w:tc>
          <w:tcPr>
            <w:tcW w:w="1475" w:type="dxa"/>
            <w:vAlign w:val="top"/>
          </w:tcPr>
          <w:p w14:paraId="3D228639">
            <w:pPr>
              <w:pStyle w:val="6"/>
              <w:spacing w:before="121" w:line="184" w:lineRule="auto"/>
              <w:ind w:right="7"/>
              <w:jc w:val="right"/>
            </w:pPr>
            <w:r>
              <w:rPr>
                <w:color w:val="212529"/>
                <w:spacing w:val="-3"/>
              </w:rPr>
              <w:t>116128.00</w:t>
            </w:r>
          </w:p>
        </w:tc>
        <w:tc>
          <w:tcPr>
            <w:tcW w:w="1571" w:type="dxa"/>
            <w:vAlign w:val="top"/>
          </w:tcPr>
          <w:p w14:paraId="32CB9E5D">
            <w:pPr>
              <w:rPr>
                <w:rFonts w:ascii="Arial"/>
                <w:sz w:val="21"/>
              </w:rPr>
            </w:pPr>
          </w:p>
        </w:tc>
        <w:tc>
          <w:tcPr>
            <w:tcW w:w="455" w:type="dxa"/>
            <w:vAlign w:val="top"/>
          </w:tcPr>
          <w:p w14:paraId="4960A9DD">
            <w:pPr>
              <w:rPr>
                <w:rFonts w:ascii="Arial"/>
                <w:sz w:val="21"/>
              </w:rPr>
            </w:pPr>
          </w:p>
        </w:tc>
        <w:tc>
          <w:tcPr>
            <w:tcW w:w="767" w:type="dxa"/>
            <w:vAlign w:val="top"/>
          </w:tcPr>
          <w:p w14:paraId="5B8D5E70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7EE891F0">
            <w:pPr>
              <w:rPr>
                <w:rFonts w:ascii="Arial"/>
                <w:sz w:val="21"/>
              </w:rPr>
            </w:pPr>
          </w:p>
        </w:tc>
      </w:tr>
      <w:tr w14:paraId="213A03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7" w:hRule="atLeast"/>
        </w:trPr>
        <w:tc>
          <w:tcPr>
            <w:tcW w:w="1325" w:type="dxa"/>
            <w:vAlign w:val="top"/>
          </w:tcPr>
          <w:p w14:paraId="19D9597B">
            <w:pPr>
              <w:spacing w:line="267" w:lineRule="auto"/>
              <w:rPr>
                <w:rFonts w:ascii="Arial"/>
                <w:sz w:val="21"/>
              </w:rPr>
            </w:pPr>
          </w:p>
          <w:p w14:paraId="0D882E7C">
            <w:pPr>
              <w:pStyle w:val="6"/>
              <w:spacing w:before="58" w:line="183" w:lineRule="auto"/>
              <w:ind w:left="11"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995" w:type="dxa"/>
            <w:vAlign w:val="top"/>
          </w:tcPr>
          <w:p w14:paraId="3B2BA0E5">
            <w:pPr>
              <w:pStyle w:val="6"/>
              <w:spacing w:before="3" w:line="206" w:lineRule="auto"/>
              <w:ind w:left="3" w:right="88"/>
              <w:jc w:val="both"/>
            </w:pPr>
            <w:r>
              <w:rPr>
                <w:color w:val="212529"/>
                <w:spacing w:val="-2"/>
              </w:rPr>
              <w:t>机关事业单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位基本养老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保险缴费支</w:t>
            </w:r>
            <w:r>
              <w:rPr>
                <w:color w:val="212529"/>
              </w:rPr>
              <w:t xml:space="preserve"> 出</w:t>
            </w:r>
          </w:p>
        </w:tc>
        <w:tc>
          <w:tcPr>
            <w:tcW w:w="1655" w:type="dxa"/>
            <w:vAlign w:val="top"/>
          </w:tcPr>
          <w:p w14:paraId="29299262">
            <w:pPr>
              <w:spacing w:line="265" w:lineRule="auto"/>
              <w:rPr>
                <w:rFonts w:ascii="Arial"/>
                <w:sz w:val="21"/>
              </w:rPr>
            </w:pPr>
          </w:p>
          <w:p w14:paraId="70C002E1">
            <w:pPr>
              <w:pStyle w:val="6"/>
              <w:spacing w:before="59" w:line="184" w:lineRule="auto"/>
              <w:ind w:right="8"/>
              <w:jc w:val="right"/>
            </w:pPr>
            <w:r>
              <w:rPr>
                <w:color w:val="212529"/>
                <w:spacing w:val="-1"/>
              </w:rPr>
              <w:t>473313.56</w:t>
            </w:r>
          </w:p>
        </w:tc>
        <w:tc>
          <w:tcPr>
            <w:tcW w:w="1475" w:type="dxa"/>
            <w:vAlign w:val="top"/>
          </w:tcPr>
          <w:p w14:paraId="37C88B4F">
            <w:pPr>
              <w:spacing w:line="265" w:lineRule="auto"/>
              <w:rPr>
                <w:rFonts w:ascii="Arial"/>
                <w:sz w:val="21"/>
              </w:rPr>
            </w:pPr>
          </w:p>
          <w:p w14:paraId="16EA955F">
            <w:pPr>
              <w:pStyle w:val="6"/>
              <w:spacing w:before="59" w:line="184" w:lineRule="auto"/>
              <w:ind w:right="7"/>
              <w:jc w:val="right"/>
            </w:pPr>
            <w:r>
              <w:rPr>
                <w:color w:val="212529"/>
                <w:spacing w:val="-1"/>
              </w:rPr>
              <w:t>473313.56</w:t>
            </w:r>
          </w:p>
        </w:tc>
        <w:tc>
          <w:tcPr>
            <w:tcW w:w="1571" w:type="dxa"/>
            <w:vAlign w:val="top"/>
          </w:tcPr>
          <w:p w14:paraId="3E191E8F">
            <w:pPr>
              <w:rPr>
                <w:rFonts w:ascii="Arial"/>
                <w:sz w:val="21"/>
              </w:rPr>
            </w:pPr>
          </w:p>
        </w:tc>
        <w:tc>
          <w:tcPr>
            <w:tcW w:w="455" w:type="dxa"/>
            <w:vAlign w:val="top"/>
          </w:tcPr>
          <w:p w14:paraId="166108C1">
            <w:pPr>
              <w:rPr>
                <w:rFonts w:ascii="Arial"/>
                <w:sz w:val="21"/>
              </w:rPr>
            </w:pPr>
          </w:p>
        </w:tc>
        <w:tc>
          <w:tcPr>
            <w:tcW w:w="767" w:type="dxa"/>
            <w:vAlign w:val="top"/>
          </w:tcPr>
          <w:p w14:paraId="7722A93A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54DD4514">
            <w:pPr>
              <w:rPr>
                <w:rFonts w:ascii="Arial"/>
                <w:sz w:val="21"/>
              </w:rPr>
            </w:pPr>
          </w:p>
        </w:tc>
      </w:tr>
      <w:tr w14:paraId="3CE088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1325" w:type="dxa"/>
            <w:vAlign w:val="top"/>
          </w:tcPr>
          <w:p w14:paraId="5E42414A">
            <w:pPr>
              <w:pStyle w:val="6"/>
              <w:spacing w:before="232" w:line="183" w:lineRule="auto"/>
              <w:ind w:left="11"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995" w:type="dxa"/>
            <w:vAlign w:val="top"/>
          </w:tcPr>
          <w:p w14:paraId="7D9F8EBD">
            <w:pPr>
              <w:pStyle w:val="6"/>
              <w:spacing w:before="1" w:line="206" w:lineRule="auto"/>
              <w:ind w:left="2" w:right="88"/>
              <w:jc w:val="both"/>
            </w:pPr>
            <w:r>
              <w:rPr>
                <w:color w:val="212529"/>
                <w:spacing w:val="-2"/>
              </w:rPr>
              <w:t>机关事业单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位职业年金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655" w:type="dxa"/>
            <w:vAlign w:val="top"/>
          </w:tcPr>
          <w:p w14:paraId="326A2E31">
            <w:pPr>
              <w:pStyle w:val="6"/>
              <w:spacing w:before="232" w:line="183" w:lineRule="auto"/>
              <w:ind w:right="8"/>
              <w:jc w:val="right"/>
            </w:pPr>
            <w:r>
              <w:rPr>
                <w:color w:val="212529"/>
                <w:spacing w:val="-2"/>
              </w:rPr>
              <w:t>224098.69</w:t>
            </w:r>
          </w:p>
        </w:tc>
        <w:tc>
          <w:tcPr>
            <w:tcW w:w="1475" w:type="dxa"/>
            <w:vAlign w:val="top"/>
          </w:tcPr>
          <w:p w14:paraId="0177D351">
            <w:pPr>
              <w:pStyle w:val="6"/>
              <w:spacing w:before="232" w:line="183" w:lineRule="auto"/>
              <w:ind w:right="7"/>
              <w:jc w:val="right"/>
            </w:pPr>
            <w:r>
              <w:rPr>
                <w:color w:val="212529"/>
                <w:spacing w:val="-2"/>
              </w:rPr>
              <w:t>224098.69</w:t>
            </w:r>
          </w:p>
        </w:tc>
        <w:tc>
          <w:tcPr>
            <w:tcW w:w="1571" w:type="dxa"/>
            <w:vAlign w:val="top"/>
          </w:tcPr>
          <w:p w14:paraId="25287E3E">
            <w:pPr>
              <w:rPr>
                <w:rFonts w:ascii="Arial"/>
                <w:sz w:val="21"/>
              </w:rPr>
            </w:pPr>
          </w:p>
        </w:tc>
        <w:tc>
          <w:tcPr>
            <w:tcW w:w="455" w:type="dxa"/>
            <w:vAlign w:val="top"/>
          </w:tcPr>
          <w:p w14:paraId="616CF785">
            <w:pPr>
              <w:rPr>
                <w:rFonts w:ascii="Arial"/>
                <w:sz w:val="21"/>
              </w:rPr>
            </w:pPr>
          </w:p>
        </w:tc>
        <w:tc>
          <w:tcPr>
            <w:tcW w:w="767" w:type="dxa"/>
            <w:vAlign w:val="top"/>
          </w:tcPr>
          <w:p w14:paraId="3ABD131A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23B7AA15">
            <w:pPr>
              <w:rPr>
                <w:rFonts w:ascii="Arial"/>
                <w:sz w:val="21"/>
              </w:rPr>
            </w:pPr>
          </w:p>
        </w:tc>
      </w:tr>
      <w:tr w14:paraId="2CD159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325" w:type="dxa"/>
            <w:vAlign w:val="top"/>
          </w:tcPr>
          <w:p w14:paraId="70F6C305">
            <w:pPr>
              <w:pStyle w:val="6"/>
              <w:spacing w:before="88" w:line="183" w:lineRule="auto"/>
              <w:ind w:left="11"/>
            </w:pPr>
            <w:r>
              <w:rPr>
                <w:color w:val="212529"/>
                <w:spacing w:val="-2"/>
              </w:rPr>
              <w:t>20808</w:t>
            </w:r>
          </w:p>
        </w:tc>
        <w:tc>
          <w:tcPr>
            <w:tcW w:w="995" w:type="dxa"/>
            <w:vAlign w:val="top"/>
          </w:tcPr>
          <w:p w14:paraId="66A3B5AE">
            <w:pPr>
              <w:pStyle w:val="6"/>
              <w:spacing w:before="60" w:line="219" w:lineRule="auto"/>
              <w:ind w:left="2"/>
            </w:pPr>
            <w:r>
              <w:rPr>
                <w:color w:val="212529"/>
                <w:spacing w:val="-4"/>
              </w:rPr>
              <w:t>抚恤</w:t>
            </w:r>
          </w:p>
        </w:tc>
        <w:tc>
          <w:tcPr>
            <w:tcW w:w="1655" w:type="dxa"/>
            <w:vAlign w:val="top"/>
          </w:tcPr>
          <w:p w14:paraId="657AD75A">
            <w:pPr>
              <w:pStyle w:val="6"/>
              <w:spacing w:before="88" w:line="183" w:lineRule="auto"/>
              <w:ind w:right="8"/>
              <w:jc w:val="right"/>
            </w:pPr>
            <w:r>
              <w:rPr>
                <w:color w:val="212529"/>
                <w:spacing w:val="-2"/>
              </w:rPr>
              <w:t>244307.00</w:t>
            </w:r>
          </w:p>
        </w:tc>
        <w:tc>
          <w:tcPr>
            <w:tcW w:w="1475" w:type="dxa"/>
            <w:vAlign w:val="top"/>
          </w:tcPr>
          <w:p w14:paraId="6317FBEE">
            <w:pPr>
              <w:pStyle w:val="6"/>
              <w:spacing w:before="88" w:line="183" w:lineRule="auto"/>
              <w:ind w:right="7"/>
              <w:jc w:val="right"/>
            </w:pPr>
            <w:r>
              <w:rPr>
                <w:color w:val="212529"/>
                <w:spacing w:val="-2"/>
              </w:rPr>
              <w:t>244307.00</w:t>
            </w:r>
          </w:p>
        </w:tc>
        <w:tc>
          <w:tcPr>
            <w:tcW w:w="1571" w:type="dxa"/>
            <w:vAlign w:val="top"/>
          </w:tcPr>
          <w:p w14:paraId="4B22882A">
            <w:pPr>
              <w:rPr>
                <w:rFonts w:ascii="Arial"/>
                <w:sz w:val="21"/>
              </w:rPr>
            </w:pPr>
          </w:p>
        </w:tc>
        <w:tc>
          <w:tcPr>
            <w:tcW w:w="455" w:type="dxa"/>
            <w:vAlign w:val="top"/>
          </w:tcPr>
          <w:p w14:paraId="0110D375">
            <w:pPr>
              <w:rPr>
                <w:rFonts w:ascii="Arial"/>
                <w:sz w:val="21"/>
              </w:rPr>
            </w:pPr>
          </w:p>
        </w:tc>
        <w:tc>
          <w:tcPr>
            <w:tcW w:w="767" w:type="dxa"/>
            <w:vAlign w:val="top"/>
          </w:tcPr>
          <w:p w14:paraId="68773B2F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7563DFD1">
            <w:pPr>
              <w:rPr>
                <w:rFonts w:ascii="Arial"/>
                <w:sz w:val="21"/>
              </w:rPr>
            </w:pPr>
          </w:p>
        </w:tc>
      </w:tr>
      <w:tr w14:paraId="6ED01F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325" w:type="dxa"/>
            <w:vAlign w:val="top"/>
          </w:tcPr>
          <w:p w14:paraId="7B216EF8">
            <w:pPr>
              <w:pStyle w:val="6"/>
              <w:spacing w:before="87" w:line="184" w:lineRule="auto"/>
              <w:ind w:left="11"/>
            </w:pPr>
            <w:r>
              <w:rPr>
                <w:color w:val="212529"/>
                <w:spacing w:val="-2"/>
              </w:rPr>
              <w:t>2080801</w:t>
            </w:r>
          </w:p>
        </w:tc>
        <w:tc>
          <w:tcPr>
            <w:tcW w:w="995" w:type="dxa"/>
            <w:vAlign w:val="top"/>
          </w:tcPr>
          <w:p w14:paraId="05080A70">
            <w:pPr>
              <w:pStyle w:val="6"/>
              <w:spacing w:before="60" w:line="219" w:lineRule="auto"/>
              <w:ind w:left="5"/>
            </w:pPr>
            <w:r>
              <w:rPr>
                <w:color w:val="212529"/>
                <w:spacing w:val="-3"/>
              </w:rPr>
              <w:t>死亡抚恤</w:t>
            </w:r>
          </w:p>
        </w:tc>
        <w:tc>
          <w:tcPr>
            <w:tcW w:w="1655" w:type="dxa"/>
            <w:vAlign w:val="top"/>
          </w:tcPr>
          <w:p w14:paraId="25FC3153">
            <w:pPr>
              <w:pStyle w:val="6"/>
              <w:spacing w:before="88" w:line="183" w:lineRule="auto"/>
              <w:ind w:right="8"/>
              <w:jc w:val="right"/>
            </w:pPr>
            <w:r>
              <w:rPr>
                <w:color w:val="212529"/>
                <w:spacing w:val="-2"/>
              </w:rPr>
              <w:t>244307.00</w:t>
            </w:r>
          </w:p>
        </w:tc>
        <w:tc>
          <w:tcPr>
            <w:tcW w:w="1475" w:type="dxa"/>
            <w:vAlign w:val="top"/>
          </w:tcPr>
          <w:p w14:paraId="3B24E852">
            <w:pPr>
              <w:pStyle w:val="6"/>
              <w:spacing w:before="88" w:line="183" w:lineRule="auto"/>
              <w:ind w:right="7"/>
              <w:jc w:val="right"/>
            </w:pPr>
            <w:r>
              <w:rPr>
                <w:color w:val="212529"/>
                <w:spacing w:val="-2"/>
              </w:rPr>
              <w:t>244307.00</w:t>
            </w:r>
          </w:p>
        </w:tc>
        <w:tc>
          <w:tcPr>
            <w:tcW w:w="1571" w:type="dxa"/>
            <w:vAlign w:val="top"/>
          </w:tcPr>
          <w:p w14:paraId="5327A87D">
            <w:pPr>
              <w:rPr>
                <w:rFonts w:ascii="Arial"/>
                <w:sz w:val="21"/>
              </w:rPr>
            </w:pPr>
          </w:p>
        </w:tc>
        <w:tc>
          <w:tcPr>
            <w:tcW w:w="455" w:type="dxa"/>
            <w:vAlign w:val="top"/>
          </w:tcPr>
          <w:p w14:paraId="142817B0">
            <w:pPr>
              <w:rPr>
                <w:rFonts w:ascii="Arial"/>
                <w:sz w:val="21"/>
              </w:rPr>
            </w:pPr>
          </w:p>
        </w:tc>
        <w:tc>
          <w:tcPr>
            <w:tcW w:w="767" w:type="dxa"/>
            <w:vAlign w:val="top"/>
          </w:tcPr>
          <w:p w14:paraId="24A38A62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29F90300">
            <w:pPr>
              <w:rPr>
                <w:rFonts w:ascii="Arial"/>
                <w:sz w:val="21"/>
              </w:rPr>
            </w:pPr>
          </w:p>
        </w:tc>
      </w:tr>
      <w:tr w14:paraId="2EF215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325" w:type="dxa"/>
            <w:vAlign w:val="top"/>
          </w:tcPr>
          <w:p w14:paraId="0A2252C2">
            <w:pPr>
              <w:pStyle w:val="6"/>
              <w:spacing w:before="123" w:line="184" w:lineRule="auto"/>
              <w:ind w:left="11"/>
            </w:pPr>
            <w:r>
              <w:rPr>
                <w:color w:val="212529"/>
                <w:spacing w:val="-4"/>
              </w:rPr>
              <w:t>212</w:t>
            </w:r>
          </w:p>
        </w:tc>
        <w:tc>
          <w:tcPr>
            <w:tcW w:w="995" w:type="dxa"/>
            <w:vAlign w:val="top"/>
          </w:tcPr>
          <w:p w14:paraId="518926E8">
            <w:pPr>
              <w:pStyle w:val="6"/>
              <w:spacing w:line="205" w:lineRule="auto"/>
              <w:ind w:left="19" w:right="88" w:hanging="15"/>
            </w:pPr>
            <w:r>
              <w:rPr>
                <w:color w:val="212529"/>
                <w:spacing w:val="-2"/>
              </w:rPr>
              <w:t>城乡社区支</w:t>
            </w:r>
            <w:r>
              <w:rPr>
                <w:color w:val="212529"/>
              </w:rPr>
              <w:t xml:space="preserve"> 出</w:t>
            </w:r>
          </w:p>
        </w:tc>
        <w:tc>
          <w:tcPr>
            <w:tcW w:w="1655" w:type="dxa"/>
            <w:vAlign w:val="top"/>
          </w:tcPr>
          <w:p w14:paraId="71E9FB63">
            <w:pPr>
              <w:pStyle w:val="6"/>
              <w:spacing w:before="123" w:line="184" w:lineRule="auto"/>
              <w:ind w:right="8"/>
              <w:jc w:val="right"/>
            </w:pPr>
            <w:r>
              <w:rPr>
                <w:color w:val="212529"/>
                <w:spacing w:val="-1"/>
              </w:rPr>
              <w:t>89463163.92</w:t>
            </w:r>
          </w:p>
        </w:tc>
        <w:tc>
          <w:tcPr>
            <w:tcW w:w="1475" w:type="dxa"/>
            <w:vAlign w:val="top"/>
          </w:tcPr>
          <w:p w14:paraId="2B281AA3">
            <w:pPr>
              <w:rPr>
                <w:rFonts w:ascii="Arial"/>
                <w:sz w:val="21"/>
              </w:rPr>
            </w:pPr>
          </w:p>
        </w:tc>
        <w:tc>
          <w:tcPr>
            <w:tcW w:w="1571" w:type="dxa"/>
            <w:vAlign w:val="top"/>
          </w:tcPr>
          <w:p w14:paraId="3B38B183">
            <w:pPr>
              <w:pStyle w:val="6"/>
              <w:spacing w:before="123" w:line="184" w:lineRule="auto"/>
              <w:ind w:right="5"/>
              <w:jc w:val="right"/>
            </w:pPr>
            <w:r>
              <w:rPr>
                <w:color w:val="212529"/>
                <w:spacing w:val="-1"/>
              </w:rPr>
              <w:t>89463163.92</w:t>
            </w:r>
          </w:p>
        </w:tc>
        <w:tc>
          <w:tcPr>
            <w:tcW w:w="455" w:type="dxa"/>
            <w:vAlign w:val="top"/>
          </w:tcPr>
          <w:p w14:paraId="60D7E583">
            <w:pPr>
              <w:rPr>
                <w:rFonts w:ascii="Arial"/>
                <w:sz w:val="21"/>
              </w:rPr>
            </w:pPr>
          </w:p>
        </w:tc>
        <w:tc>
          <w:tcPr>
            <w:tcW w:w="767" w:type="dxa"/>
            <w:vAlign w:val="top"/>
          </w:tcPr>
          <w:p w14:paraId="5ED4471F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15FC0AC7">
            <w:pPr>
              <w:rPr>
                <w:rFonts w:ascii="Arial"/>
                <w:sz w:val="21"/>
              </w:rPr>
            </w:pPr>
          </w:p>
        </w:tc>
      </w:tr>
      <w:tr w14:paraId="5791C2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7" w:hRule="atLeast"/>
        </w:trPr>
        <w:tc>
          <w:tcPr>
            <w:tcW w:w="1325" w:type="dxa"/>
            <w:vAlign w:val="top"/>
          </w:tcPr>
          <w:p w14:paraId="0583A4EB">
            <w:pPr>
              <w:spacing w:line="267" w:lineRule="auto"/>
              <w:rPr>
                <w:rFonts w:ascii="Arial"/>
                <w:sz w:val="21"/>
              </w:rPr>
            </w:pPr>
          </w:p>
          <w:p w14:paraId="3D90B847">
            <w:pPr>
              <w:pStyle w:val="6"/>
              <w:spacing w:before="59" w:line="184" w:lineRule="auto"/>
              <w:ind w:left="11"/>
            </w:pPr>
            <w:r>
              <w:rPr>
                <w:color w:val="212529"/>
                <w:spacing w:val="-2"/>
              </w:rPr>
              <w:t>21208</w:t>
            </w:r>
          </w:p>
        </w:tc>
        <w:tc>
          <w:tcPr>
            <w:tcW w:w="995" w:type="dxa"/>
            <w:vAlign w:val="top"/>
          </w:tcPr>
          <w:p w14:paraId="5FCF6477">
            <w:pPr>
              <w:pStyle w:val="6"/>
              <w:spacing w:before="3" w:line="206" w:lineRule="auto"/>
              <w:ind w:left="3" w:right="88" w:firstLine="18"/>
              <w:jc w:val="both"/>
            </w:pPr>
            <w:r>
              <w:rPr>
                <w:color w:val="212529"/>
                <w:spacing w:val="-6"/>
              </w:rPr>
              <w:t>国有土地使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用权出让收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入安排的支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655" w:type="dxa"/>
            <w:vAlign w:val="top"/>
          </w:tcPr>
          <w:p w14:paraId="728C515B">
            <w:pPr>
              <w:spacing w:line="267" w:lineRule="auto"/>
              <w:rPr>
                <w:rFonts w:ascii="Arial"/>
                <w:sz w:val="21"/>
              </w:rPr>
            </w:pPr>
          </w:p>
          <w:p w14:paraId="3C109EAA">
            <w:pPr>
              <w:pStyle w:val="6"/>
              <w:spacing w:before="59" w:line="184" w:lineRule="auto"/>
              <w:ind w:right="8"/>
              <w:jc w:val="right"/>
            </w:pPr>
            <w:r>
              <w:rPr>
                <w:color w:val="212529"/>
                <w:spacing w:val="-1"/>
              </w:rPr>
              <w:t>89463163.92</w:t>
            </w:r>
          </w:p>
        </w:tc>
        <w:tc>
          <w:tcPr>
            <w:tcW w:w="1475" w:type="dxa"/>
            <w:vAlign w:val="top"/>
          </w:tcPr>
          <w:p w14:paraId="0AD29E6B">
            <w:pPr>
              <w:rPr>
                <w:rFonts w:ascii="Arial"/>
                <w:sz w:val="21"/>
              </w:rPr>
            </w:pPr>
          </w:p>
        </w:tc>
        <w:tc>
          <w:tcPr>
            <w:tcW w:w="1571" w:type="dxa"/>
            <w:vAlign w:val="top"/>
          </w:tcPr>
          <w:p w14:paraId="65AD215B">
            <w:pPr>
              <w:spacing w:line="267" w:lineRule="auto"/>
              <w:rPr>
                <w:rFonts w:ascii="Arial"/>
                <w:sz w:val="21"/>
              </w:rPr>
            </w:pPr>
          </w:p>
          <w:p w14:paraId="0DEE77EB">
            <w:pPr>
              <w:pStyle w:val="6"/>
              <w:spacing w:before="59" w:line="184" w:lineRule="auto"/>
              <w:ind w:right="5"/>
              <w:jc w:val="right"/>
            </w:pPr>
            <w:r>
              <w:rPr>
                <w:color w:val="212529"/>
                <w:spacing w:val="-1"/>
              </w:rPr>
              <w:t>89463163.92</w:t>
            </w:r>
          </w:p>
        </w:tc>
        <w:tc>
          <w:tcPr>
            <w:tcW w:w="455" w:type="dxa"/>
            <w:vAlign w:val="top"/>
          </w:tcPr>
          <w:p w14:paraId="023D72AB">
            <w:pPr>
              <w:rPr>
                <w:rFonts w:ascii="Arial"/>
                <w:sz w:val="21"/>
              </w:rPr>
            </w:pPr>
          </w:p>
        </w:tc>
        <w:tc>
          <w:tcPr>
            <w:tcW w:w="767" w:type="dxa"/>
            <w:vAlign w:val="top"/>
          </w:tcPr>
          <w:p w14:paraId="6D30F919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13112FD6">
            <w:pPr>
              <w:rPr>
                <w:rFonts w:ascii="Arial"/>
                <w:sz w:val="21"/>
              </w:rPr>
            </w:pPr>
          </w:p>
        </w:tc>
      </w:tr>
      <w:tr w14:paraId="0F3608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7" w:hRule="atLeast"/>
        </w:trPr>
        <w:tc>
          <w:tcPr>
            <w:tcW w:w="1325" w:type="dxa"/>
            <w:vAlign w:val="top"/>
          </w:tcPr>
          <w:p w14:paraId="4090D36C">
            <w:pPr>
              <w:spacing w:line="269" w:lineRule="auto"/>
              <w:rPr>
                <w:rFonts w:ascii="Arial"/>
                <w:sz w:val="21"/>
              </w:rPr>
            </w:pPr>
          </w:p>
          <w:p w14:paraId="0640CC98">
            <w:pPr>
              <w:pStyle w:val="6"/>
              <w:spacing w:before="58" w:line="184" w:lineRule="auto"/>
              <w:ind w:left="11"/>
            </w:pPr>
            <w:r>
              <w:rPr>
                <w:color w:val="212529"/>
                <w:spacing w:val="-2"/>
              </w:rPr>
              <w:t>2120899</w:t>
            </w:r>
          </w:p>
        </w:tc>
        <w:tc>
          <w:tcPr>
            <w:tcW w:w="995" w:type="dxa"/>
            <w:vAlign w:val="top"/>
          </w:tcPr>
          <w:p w14:paraId="3B395BCA">
            <w:pPr>
              <w:pStyle w:val="6"/>
              <w:spacing w:before="3" w:line="206" w:lineRule="auto"/>
              <w:ind w:left="4" w:right="88"/>
              <w:jc w:val="both"/>
            </w:pPr>
            <w:r>
              <w:rPr>
                <w:color w:val="212529"/>
                <w:spacing w:val="-2"/>
              </w:rPr>
              <w:t>其他国有土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地使用权出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让收入安排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的支出</w:t>
            </w:r>
          </w:p>
        </w:tc>
        <w:tc>
          <w:tcPr>
            <w:tcW w:w="1655" w:type="dxa"/>
            <w:vAlign w:val="top"/>
          </w:tcPr>
          <w:p w14:paraId="790AA639">
            <w:pPr>
              <w:spacing w:line="268" w:lineRule="auto"/>
              <w:rPr>
                <w:rFonts w:ascii="Arial"/>
                <w:sz w:val="21"/>
              </w:rPr>
            </w:pPr>
          </w:p>
          <w:p w14:paraId="44E633E8">
            <w:pPr>
              <w:pStyle w:val="6"/>
              <w:spacing w:before="59" w:line="184" w:lineRule="auto"/>
              <w:ind w:right="8"/>
              <w:jc w:val="right"/>
            </w:pPr>
            <w:r>
              <w:rPr>
                <w:color w:val="212529"/>
                <w:spacing w:val="-1"/>
              </w:rPr>
              <w:t>89463163.92</w:t>
            </w:r>
          </w:p>
        </w:tc>
        <w:tc>
          <w:tcPr>
            <w:tcW w:w="1475" w:type="dxa"/>
            <w:vAlign w:val="top"/>
          </w:tcPr>
          <w:p w14:paraId="2B22DEBC">
            <w:pPr>
              <w:rPr>
                <w:rFonts w:ascii="Arial"/>
                <w:sz w:val="21"/>
              </w:rPr>
            </w:pPr>
          </w:p>
        </w:tc>
        <w:tc>
          <w:tcPr>
            <w:tcW w:w="1571" w:type="dxa"/>
            <w:vAlign w:val="top"/>
          </w:tcPr>
          <w:p w14:paraId="5E02E7E6">
            <w:pPr>
              <w:spacing w:line="268" w:lineRule="auto"/>
              <w:rPr>
                <w:rFonts w:ascii="Arial"/>
                <w:sz w:val="21"/>
              </w:rPr>
            </w:pPr>
          </w:p>
          <w:p w14:paraId="6547DCFC">
            <w:pPr>
              <w:pStyle w:val="6"/>
              <w:spacing w:before="59" w:line="184" w:lineRule="auto"/>
              <w:ind w:right="5"/>
              <w:jc w:val="right"/>
            </w:pPr>
            <w:r>
              <w:rPr>
                <w:color w:val="212529"/>
                <w:spacing w:val="-1"/>
              </w:rPr>
              <w:t>89463163.92</w:t>
            </w:r>
          </w:p>
        </w:tc>
        <w:tc>
          <w:tcPr>
            <w:tcW w:w="455" w:type="dxa"/>
            <w:vAlign w:val="top"/>
          </w:tcPr>
          <w:p w14:paraId="37639200">
            <w:pPr>
              <w:rPr>
                <w:rFonts w:ascii="Arial"/>
                <w:sz w:val="21"/>
              </w:rPr>
            </w:pPr>
          </w:p>
        </w:tc>
        <w:tc>
          <w:tcPr>
            <w:tcW w:w="767" w:type="dxa"/>
            <w:vAlign w:val="top"/>
          </w:tcPr>
          <w:p w14:paraId="62895882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08DA9338">
            <w:pPr>
              <w:rPr>
                <w:rFonts w:ascii="Arial"/>
                <w:sz w:val="21"/>
              </w:rPr>
            </w:pPr>
          </w:p>
        </w:tc>
      </w:tr>
      <w:tr w14:paraId="71B8CD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325" w:type="dxa"/>
            <w:vAlign w:val="top"/>
          </w:tcPr>
          <w:p w14:paraId="3120F627">
            <w:pPr>
              <w:pStyle w:val="6"/>
              <w:spacing w:before="235" w:line="183" w:lineRule="auto"/>
              <w:ind w:left="11"/>
            </w:pPr>
            <w:r>
              <w:rPr>
                <w:color w:val="212529"/>
                <w:spacing w:val="-4"/>
              </w:rPr>
              <w:t>220</w:t>
            </w:r>
          </w:p>
        </w:tc>
        <w:tc>
          <w:tcPr>
            <w:tcW w:w="995" w:type="dxa"/>
            <w:vAlign w:val="top"/>
          </w:tcPr>
          <w:p w14:paraId="4737C6E6">
            <w:pPr>
              <w:pStyle w:val="6"/>
              <w:spacing w:before="3" w:line="205" w:lineRule="auto"/>
              <w:ind w:left="5" w:right="88" w:firstLine="28"/>
              <w:jc w:val="both"/>
            </w:pPr>
            <w:r>
              <w:rPr>
                <w:color w:val="212529"/>
                <w:spacing w:val="-8"/>
              </w:rPr>
              <w:t>自然资源海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洋气象等支</w:t>
            </w:r>
            <w:r>
              <w:rPr>
                <w:color w:val="212529"/>
              </w:rPr>
              <w:t xml:space="preserve"> 出</w:t>
            </w:r>
          </w:p>
        </w:tc>
        <w:tc>
          <w:tcPr>
            <w:tcW w:w="1655" w:type="dxa"/>
            <w:vAlign w:val="top"/>
          </w:tcPr>
          <w:p w14:paraId="42A23DB6">
            <w:pPr>
              <w:pStyle w:val="6"/>
              <w:spacing w:before="234" w:line="184" w:lineRule="auto"/>
              <w:ind w:right="8"/>
              <w:jc w:val="right"/>
            </w:pPr>
            <w:r>
              <w:rPr>
                <w:color w:val="212529"/>
                <w:spacing w:val="-2"/>
              </w:rPr>
              <w:t>11460554.40</w:t>
            </w:r>
          </w:p>
        </w:tc>
        <w:tc>
          <w:tcPr>
            <w:tcW w:w="1475" w:type="dxa"/>
            <w:vAlign w:val="top"/>
          </w:tcPr>
          <w:p w14:paraId="043734BE">
            <w:pPr>
              <w:pStyle w:val="6"/>
              <w:spacing w:before="235" w:line="183" w:lineRule="auto"/>
              <w:ind w:right="1"/>
              <w:jc w:val="right"/>
            </w:pPr>
            <w:r>
              <w:rPr>
                <w:color w:val="212529"/>
                <w:spacing w:val="-1"/>
              </w:rPr>
              <w:t>8322598.05</w:t>
            </w:r>
          </w:p>
        </w:tc>
        <w:tc>
          <w:tcPr>
            <w:tcW w:w="1571" w:type="dxa"/>
            <w:vAlign w:val="top"/>
          </w:tcPr>
          <w:p w14:paraId="6AA112C4">
            <w:pPr>
              <w:pStyle w:val="6"/>
              <w:spacing w:before="234" w:line="184" w:lineRule="auto"/>
              <w:jc w:val="right"/>
            </w:pPr>
            <w:r>
              <w:rPr>
                <w:color w:val="212529"/>
                <w:spacing w:val="-2"/>
              </w:rPr>
              <w:t>3137956.35</w:t>
            </w:r>
          </w:p>
        </w:tc>
        <w:tc>
          <w:tcPr>
            <w:tcW w:w="455" w:type="dxa"/>
            <w:vAlign w:val="top"/>
          </w:tcPr>
          <w:p w14:paraId="0E1865D3">
            <w:pPr>
              <w:rPr>
                <w:rFonts w:ascii="Arial"/>
                <w:sz w:val="21"/>
              </w:rPr>
            </w:pPr>
          </w:p>
        </w:tc>
        <w:tc>
          <w:tcPr>
            <w:tcW w:w="767" w:type="dxa"/>
            <w:vAlign w:val="top"/>
          </w:tcPr>
          <w:p w14:paraId="43E3C397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0A07B624">
            <w:pPr>
              <w:rPr>
                <w:rFonts w:ascii="Arial"/>
                <w:sz w:val="21"/>
              </w:rPr>
            </w:pPr>
          </w:p>
        </w:tc>
      </w:tr>
      <w:tr w14:paraId="56E6BE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325" w:type="dxa"/>
            <w:vAlign w:val="top"/>
          </w:tcPr>
          <w:p w14:paraId="0234D59C">
            <w:pPr>
              <w:pStyle w:val="6"/>
              <w:spacing w:before="127" w:line="184" w:lineRule="auto"/>
              <w:ind w:left="11"/>
            </w:pPr>
            <w:r>
              <w:rPr>
                <w:color w:val="212529"/>
                <w:spacing w:val="-2"/>
              </w:rPr>
              <w:t>22001</w:t>
            </w:r>
          </w:p>
        </w:tc>
        <w:tc>
          <w:tcPr>
            <w:tcW w:w="995" w:type="dxa"/>
            <w:vAlign w:val="top"/>
          </w:tcPr>
          <w:p w14:paraId="71BB1450">
            <w:pPr>
              <w:pStyle w:val="6"/>
              <w:spacing w:before="4" w:line="203" w:lineRule="auto"/>
              <w:ind w:left="5" w:right="88" w:firstLine="28"/>
            </w:pPr>
            <w:r>
              <w:rPr>
                <w:color w:val="212529"/>
                <w:spacing w:val="-8"/>
              </w:rPr>
              <w:t>自然资源事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务</w:t>
            </w:r>
          </w:p>
        </w:tc>
        <w:tc>
          <w:tcPr>
            <w:tcW w:w="1655" w:type="dxa"/>
            <w:vAlign w:val="top"/>
          </w:tcPr>
          <w:p w14:paraId="63AFC005">
            <w:pPr>
              <w:pStyle w:val="6"/>
              <w:spacing w:before="127" w:line="184" w:lineRule="auto"/>
              <w:ind w:right="8"/>
              <w:jc w:val="right"/>
            </w:pPr>
            <w:r>
              <w:rPr>
                <w:color w:val="212529"/>
                <w:spacing w:val="-2"/>
              </w:rPr>
              <w:t>11460554.40</w:t>
            </w:r>
          </w:p>
        </w:tc>
        <w:tc>
          <w:tcPr>
            <w:tcW w:w="1475" w:type="dxa"/>
            <w:vAlign w:val="top"/>
          </w:tcPr>
          <w:p w14:paraId="2683A422">
            <w:pPr>
              <w:pStyle w:val="6"/>
              <w:spacing w:before="128" w:line="183" w:lineRule="auto"/>
              <w:ind w:right="1"/>
              <w:jc w:val="right"/>
            </w:pPr>
            <w:r>
              <w:rPr>
                <w:color w:val="212529"/>
                <w:spacing w:val="-1"/>
              </w:rPr>
              <w:t>8322598.05</w:t>
            </w:r>
          </w:p>
        </w:tc>
        <w:tc>
          <w:tcPr>
            <w:tcW w:w="1571" w:type="dxa"/>
            <w:vAlign w:val="top"/>
          </w:tcPr>
          <w:p w14:paraId="7F79588E">
            <w:pPr>
              <w:pStyle w:val="6"/>
              <w:spacing w:before="127" w:line="184" w:lineRule="auto"/>
              <w:jc w:val="right"/>
            </w:pPr>
            <w:r>
              <w:rPr>
                <w:color w:val="212529"/>
                <w:spacing w:val="-2"/>
              </w:rPr>
              <w:t>3137956.35</w:t>
            </w:r>
          </w:p>
        </w:tc>
        <w:tc>
          <w:tcPr>
            <w:tcW w:w="455" w:type="dxa"/>
            <w:vAlign w:val="top"/>
          </w:tcPr>
          <w:p w14:paraId="4726499E">
            <w:pPr>
              <w:rPr>
                <w:rFonts w:ascii="Arial"/>
                <w:sz w:val="21"/>
              </w:rPr>
            </w:pPr>
          </w:p>
        </w:tc>
        <w:tc>
          <w:tcPr>
            <w:tcW w:w="767" w:type="dxa"/>
            <w:vAlign w:val="top"/>
          </w:tcPr>
          <w:p w14:paraId="5D9E00E3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37D87C89">
            <w:pPr>
              <w:rPr>
                <w:rFonts w:ascii="Arial"/>
                <w:sz w:val="21"/>
              </w:rPr>
            </w:pPr>
          </w:p>
        </w:tc>
      </w:tr>
      <w:tr w14:paraId="58C9BF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325" w:type="dxa"/>
            <w:vAlign w:val="top"/>
          </w:tcPr>
          <w:p w14:paraId="43BE2686">
            <w:pPr>
              <w:pStyle w:val="6"/>
              <w:spacing w:before="91" w:line="184" w:lineRule="auto"/>
              <w:ind w:left="11"/>
            </w:pPr>
            <w:r>
              <w:rPr>
                <w:color w:val="212529"/>
                <w:spacing w:val="-2"/>
              </w:rPr>
              <w:t>2200101</w:t>
            </w:r>
          </w:p>
        </w:tc>
        <w:tc>
          <w:tcPr>
            <w:tcW w:w="995" w:type="dxa"/>
            <w:vAlign w:val="top"/>
          </w:tcPr>
          <w:p w14:paraId="1DEA0AAB">
            <w:pPr>
              <w:pStyle w:val="6"/>
              <w:spacing w:before="64" w:line="220" w:lineRule="auto"/>
              <w:ind w:left="7"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655" w:type="dxa"/>
            <w:vAlign w:val="top"/>
          </w:tcPr>
          <w:p w14:paraId="5A4F0C18">
            <w:pPr>
              <w:pStyle w:val="6"/>
              <w:spacing w:before="92" w:line="183" w:lineRule="auto"/>
              <w:ind w:right="2"/>
              <w:jc w:val="right"/>
            </w:pPr>
            <w:r>
              <w:rPr>
                <w:color w:val="212529"/>
                <w:spacing w:val="-2"/>
              </w:rPr>
              <w:t>3305526.30</w:t>
            </w:r>
          </w:p>
        </w:tc>
        <w:tc>
          <w:tcPr>
            <w:tcW w:w="1475" w:type="dxa"/>
            <w:vAlign w:val="top"/>
          </w:tcPr>
          <w:p w14:paraId="25E18B00">
            <w:pPr>
              <w:pStyle w:val="6"/>
              <w:spacing w:before="91" w:line="184" w:lineRule="auto"/>
              <w:ind w:right="1"/>
              <w:jc w:val="right"/>
            </w:pPr>
            <w:r>
              <w:rPr>
                <w:color w:val="212529"/>
                <w:spacing w:val="-3"/>
              </w:rPr>
              <w:t>1589650.87</w:t>
            </w:r>
          </w:p>
        </w:tc>
        <w:tc>
          <w:tcPr>
            <w:tcW w:w="1571" w:type="dxa"/>
            <w:vAlign w:val="top"/>
          </w:tcPr>
          <w:p w14:paraId="1A0965B3">
            <w:pPr>
              <w:pStyle w:val="6"/>
              <w:spacing w:before="91" w:line="184" w:lineRule="auto"/>
              <w:jc w:val="right"/>
            </w:pPr>
            <w:r>
              <w:rPr>
                <w:color w:val="212529"/>
                <w:spacing w:val="-3"/>
              </w:rPr>
              <w:t>1715875.43</w:t>
            </w:r>
          </w:p>
        </w:tc>
        <w:tc>
          <w:tcPr>
            <w:tcW w:w="455" w:type="dxa"/>
            <w:vAlign w:val="top"/>
          </w:tcPr>
          <w:p w14:paraId="0506F59B">
            <w:pPr>
              <w:rPr>
                <w:rFonts w:ascii="Arial"/>
                <w:sz w:val="21"/>
              </w:rPr>
            </w:pPr>
          </w:p>
        </w:tc>
        <w:tc>
          <w:tcPr>
            <w:tcW w:w="767" w:type="dxa"/>
            <w:vAlign w:val="top"/>
          </w:tcPr>
          <w:p w14:paraId="1B42249B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6845ACF6">
            <w:pPr>
              <w:rPr>
                <w:rFonts w:ascii="Arial"/>
                <w:sz w:val="21"/>
              </w:rPr>
            </w:pPr>
          </w:p>
        </w:tc>
      </w:tr>
      <w:tr w14:paraId="6C98D2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325" w:type="dxa"/>
            <w:vAlign w:val="top"/>
          </w:tcPr>
          <w:p w14:paraId="60D3C004">
            <w:pPr>
              <w:pStyle w:val="6"/>
              <w:spacing w:before="127" w:line="184" w:lineRule="auto"/>
              <w:ind w:left="11"/>
            </w:pPr>
            <w:r>
              <w:rPr>
                <w:color w:val="212529"/>
                <w:spacing w:val="-2"/>
              </w:rPr>
              <w:t>2200102</w:t>
            </w:r>
          </w:p>
        </w:tc>
        <w:tc>
          <w:tcPr>
            <w:tcW w:w="995" w:type="dxa"/>
            <w:vAlign w:val="top"/>
          </w:tcPr>
          <w:p w14:paraId="4CE3C93B">
            <w:pPr>
              <w:pStyle w:val="6"/>
              <w:spacing w:before="4" w:line="203" w:lineRule="auto"/>
              <w:ind w:left="6" w:right="88"/>
            </w:pPr>
            <w:r>
              <w:rPr>
                <w:color w:val="212529"/>
                <w:spacing w:val="-3"/>
              </w:rPr>
              <w:t>一般行政管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4"/>
              </w:rPr>
              <w:t>理事务</w:t>
            </w:r>
          </w:p>
        </w:tc>
        <w:tc>
          <w:tcPr>
            <w:tcW w:w="1655" w:type="dxa"/>
            <w:vAlign w:val="top"/>
          </w:tcPr>
          <w:p w14:paraId="3F612C76">
            <w:pPr>
              <w:pStyle w:val="6"/>
              <w:spacing w:before="128" w:line="183" w:lineRule="auto"/>
              <w:ind w:right="8"/>
              <w:jc w:val="right"/>
            </w:pPr>
            <w:r>
              <w:rPr>
                <w:color w:val="212529"/>
                <w:spacing w:val="-1"/>
              </w:rPr>
              <w:t>424580.92</w:t>
            </w:r>
          </w:p>
        </w:tc>
        <w:tc>
          <w:tcPr>
            <w:tcW w:w="1475" w:type="dxa"/>
            <w:vAlign w:val="top"/>
          </w:tcPr>
          <w:p w14:paraId="20A1A580">
            <w:pPr>
              <w:rPr>
                <w:rFonts w:ascii="Arial"/>
                <w:sz w:val="21"/>
              </w:rPr>
            </w:pPr>
          </w:p>
        </w:tc>
        <w:tc>
          <w:tcPr>
            <w:tcW w:w="1571" w:type="dxa"/>
            <w:vAlign w:val="top"/>
          </w:tcPr>
          <w:p w14:paraId="510A6162">
            <w:pPr>
              <w:pStyle w:val="6"/>
              <w:spacing w:before="128" w:line="183" w:lineRule="auto"/>
              <w:ind w:right="5"/>
              <w:jc w:val="right"/>
            </w:pPr>
            <w:r>
              <w:rPr>
                <w:color w:val="212529"/>
                <w:spacing w:val="-1"/>
              </w:rPr>
              <w:t>424580.92</w:t>
            </w:r>
          </w:p>
        </w:tc>
        <w:tc>
          <w:tcPr>
            <w:tcW w:w="455" w:type="dxa"/>
            <w:vAlign w:val="top"/>
          </w:tcPr>
          <w:p w14:paraId="4D88FA72">
            <w:pPr>
              <w:rPr>
                <w:rFonts w:ascii="Arial"/>
                <w:sz w:val="21"/>
              </w:rPr>
            </w:pPr>
          </w:p>
        </w:tc>
        <w:tc>
          <w:tcPr>
            <w:tcW w:w="767" w:type="dxa"/>
            <w:vAlign w:val="top"/>
          </w:tcPr>
          <w:p w14:paraId="6E71B3CF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436685F1">
            <w:pPr>
              <w:rPr>
                <w:rFonts w:ascii="Arial"/>
                <w:sz w:val="21"/>
              </w:rPr>
            </w:pPr>
          </w:p>
        </w:tc>
      </w:tr>
      <w:tr w14:paraId="50217E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325" w:type="dxa"/>
            <w:vAlign w:val="top"/>
          </w:tcPr>
          <w:p w14:paraId="14547B3D">
            <w:pPr>
              <w:pStyle w:val="6"/>
              <w:spacing w:before="235" w:line="184" w:lineRule="auto"/>
              <w:ind w:left="11"/>
            </w:pPr>
            <w:r>
              <w:rPr>
                <w:color w:val="212529"/>
                <w:spacing w:val="-2"/>
              </w:rPr>
              <w:t>2200109</w:t>
            </w:r>
          </w:p>
        </w:tc>
        <w:tc>
          <w:tcPr>
            <w:tcW w:w="995" w:type="dxa"/>
            <w:vAlign w:val="top"/>
          </w:tcPr>
          <w:p w14:paraId="56C5286D">
            <w:pPr>
              <w:pStyle w:val="6"/>
              <w:spacing w:before="3" w:line="205" w:lineRule="auto"/>
              <w:ind w:left="3" w:right="88" w:firstLine="30"/>
              <w:jc w:val="both"/>
            </w:pPr>
            <w:r>
              <w:rPr>
                <w:color w:val="212529"/>
                <w:spacing w:val="-8"/>
              </w:rPr>
              <w:t>自然资源调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查与确权登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记</w:t>
            </w:r>
          </w:p>
        </w:tc>
        <w:tc>
          <w:tcPr>
            <w:tcW w:w="1655" w:type="dxa"/>
            <w:vAlign w:val="top"/>
          </w:tcPr>
          <w:p w14:paraId="39DC4085">
            <w:pPr>
              <w:pStyle w:val="6"/>
              <w:spacing w:before="236" w:line="183" w:lineRule="auto"/>
              <w:ind w:right="8"/>
              <w:jc w:val="right"/>
            </w:pPr>
            <w:r>
              <w:rPr>
                <w:color w:val="212529"/>
                <w:spacing w:val="-2"/>
              </w:rPr>
              <w:t>500000.00</w:t>
            </w:r>
          </w:p>
        </w:tc>
        <w:tc>
          <w:tcPr>
            <w:tcW w:w="1475" w:type="dxa"/>
            <w:vAlign w:val="top"/>
          </w:tcPr>
          <w:p w14:paraId="71EEFFB8">
            <w:pPr>
              <w:rPr>
                <w:rFonts w:ascii="Arial"/>
                <w:sz w:val="21"/>
              </w:rPr>
            </w:pPr>
          </w:p>
        </w:tc>
        <w:tc>
          <w:tcPr>
            <w:tcW w:w="1571" w:type="dxa"/>
            <w:vAlign w:val="top"/>
          </w:tcPr>
          <w:p w14:paraId="15955B13">
            <w:pPr>
              <w:pStyle w:val="6"/>
              <w:spacing w:before="236" w:line="183" w:lineRule="auto"/>
              <w:ind w:right="5"/>
              <w:jc w:val="right"/>
            </w:pPr>
            <w:r>
              <w:rPr>
                <w:color w:val="212529"/>
                <w:spacing w:val="-2"/>
              </w:rPr>
              <w:t>500000.00</w:t>
            </w:r>
          </w:p>
        </w:tc>
        <w:tc>
          <w:tcPr>
            <w:tcW w:w="455" w:type="dxa"/>
            <w:vAlign w:val="top"/>
          </w:tcPr>
          <w:p w14:paraId="5B71E116">
            <w:pPr>
              <w:rPr>
                <w:rFonts w:ascii="Arial"/>
                <w:sz w:val="21"/>
              </w:rPr>
            </w:pPr>
          </w:p>
        </w:tc>
        <w:tc>
          <w:tcPr>
            <w:tcW w:w="767" w:type="dxa"/>
            <w:vAlign w:val="top"/>
          </w:tcPr>
          <w:p w14:paraId="4A3E3C85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14F6F482">
            <w:pPr>
              <w:rPr>
                <w:rFonts w:ascii="Arial"/>
                <w:sz w:val="21"/>
              </w:rPr>
            </w:pPr>
          </w:p>
        </w:tc>
      </w:tr>
      <w:tr w14:paraId="6172C1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325" w:type="dxa"/>
            <w:vAlign w:val="top"/>
          </w:tcPr>
          <w:p w14:paraId="5A72D0CA">
            <w:pPr>
              <w:pStyle w:val="6"/>
              <w:spacing w:before="129" w:line="184" w:lineRule="auto"/>
              <w:ind w:left="11"/>
            </w:pPr>
            <w:r>
              <w:rPr>
                <w:color w:val="212529"/>
                <w:spacing w:val="-2"/>
              </w:rPr>
              <w:t>2200112</w:t>
            </w:r>
          </w:p>
        </w:tc>
        <w:tc>
          <w:tcPr>
            <w:tcW w:w="995" w:type="dxa"/>
            <w:vAlign w:val="top"/>
          </w:tcPr>
          <w:p w14:paraId="4CA617A7">
            <w:pPr>
              <w:pStyle w:val="6"/>
              <w:spacing w:before="6" w:line="202" w:lineRule="auto"/>
              <w:ind w:left="6" w:right="88" w:hanging="1"/>
            </w:pPr>
            <w:r>
              <w:rPr>
                <w:color w:val="212529"/>
                <w:spacing w:val="-2"/>
              </w:rPr>
              <w:t>土地资源储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备支出</w:t>
            </w:r>
          </w:p>
        </w:tc>
        <w:tc>
          <w:tcPr>
            <w:tcW w:w="1655" w:type="dxa"/>
            <w:vAlign w:val="top"/>
          </w:tcPr>
          <w:p w14:paraId="687A073A">
            <w:pPr>
              <w:pStyle w:val="6"/>
              <w:spacing w:before="129" w:line="183" w:lineRule="auto"/>
              <w:ind w:right="8"/>
              <w:jc w:val="right"/>
            </w:pPr>
            <w:r>
              <w:rPr>
                <w:color w:val="212529"/>
                <w:spacing w:val="-2"/>
              </w:rPr>
              <w:t>297500.00</w:t>
            </w:r>
          </w:p>
        </w:tc>
        <w:tc>
          <w:tcPr>
            <w:tcW w:w="1475" w:type="dxa"/>
            <w:vAlign w:val="top"/>
          </w:tcPr>
          <w:p w14:paraId="07C1074E">
            <w:pPr>
              <w:rPr>
                <w:rFonts w:ascii="Arial"/>
                <w:sz w:val="21"/>
              </w:rPr>
            </w:pPr>
          </w:p>
        </w:tc>
        <w:tc>
          <w:tcPr>
            <w:tcW w:w="1571" w:type="dxa"/>
            <w:vAlign w:val="top"/>
          </w:tcPr>
          <w:p w14:paraId="419E37F8">
            <w:pPr>
              <w:pStyle w:val="6"/>
              <w:spacing w:before="129" w:line="183" w:lineRule="auto"/>
              <w:ind w:right="5"/>
              <w:jc w:val="right"/>
            </w:pPr>
            <w:r>
              <w:rPr>
                <w:color w:val="212529"/>
                <w:spacing w:val="-2"/>
              </w:rPr>
              <w:t>297500.00</w:t>
            </w:r>
          </w:p>
        </w:tc>
        <w:tc>
          <w:tcPr>
            <w:tcW w:w="455" w:type="dxa"/>
            <w:vAlign w:val="top"/>
          </w:tcPr>
          <w:p w14:paraId="593F357D">
            <w:pPr>
              <w:rPr>
                <w:rFonts w:ascii="Arial"/>
                <w:sz w:val="21"/>
              </w:rPr>
            </w:pPr>
          </w:p>
        </w:tc>
        <w:tc>
          <w:tcPr>
            <w:tcW w:w="767" w:type="dxa"/>
            <w:vAlign w:val="top"/>
          </w:tcPr>
          <w:p w14:paraId="581F2404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7E195999">
            <w:pPr>
              <w:rPr>
                <w:rFonts w:ascii="Arial"/>
                <w:sz w:val="21"/>
              </w:rPr>
            </w:pPr>
          </w:p>
        </w:tc>
      </w:tr>
      <w:tr w14:paraId="21BD22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325" w:type="dxa"/>
            <w:vAlign w:val="top"/>
          </w:tcPr>
          <w:p w14:paraId="68477B7B">
            <w:pPr>
              <w:pStyle w:val="6"/>
              <w:spacing w:before="237" w:line="184" w:lineRule="auto"/>
              <w:ind w:left="11"/>
            </w:pPr>
            <w:r>
              <w:rPr>
                <w:color w:val="212529"/>
                <w:spacing w:val="-2"/>
              </w:rPr>
              <w:t>2200129</w:t>
            </w:r>
          </w:p>
        </w:tc>
        <w:tc>
          <w:tcPr>
            <w:tcW w:w="995" w:type="dxa"/>
            <w:vAlign w:val="top"/>
          </w:tcPr>
          <w:p w14:paraId="1532E731">
            <w:pPr>
              <w:pStyle w:val="6"/>
              <w:spacing w:before="6" w:line="204" w:lineRule="auto"/>
              <w:ind w:left="4" w:right="88"/>
              <w:jc w:val="both"/>
            </w:pPr>
            <w:r>
              <w:rPr>
                <w:color w:val="212529"/>
                <w:spacing w:val="-2"/>
              </w:rPr>
              <w:t>基础测绘与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地理信息监</w:t>
            </w:r>
            <w:r>
              <w:rPr>
                <w:color w:val="212529"/>
              </w:rPr>
              <w:t xml:space="preserve"> 管</w:t>
            </w:r>
          </w:p>
        </w:tc>
        <w:tc>
          <w:tcPr>
            <w:tcW w:w="1655" w:type="dxa"/>
            <w:vAlign w:val="top"/>
          </w:tcPr>
          <w:p w14:paraId="40DDFA45">
            <w:pPr>
              <w:pStyle w:val="6"/>
              <w:spacing w:before="237" w:line="183" w:lineRule="auto"/>
              <w:ind w:right="8"/>
              <w:jc w:val="right"/>
            </w:pPr>
            <w:r>
              <w:rPr>
                <w:color w:val="212529"/>
                <w:spacing w:val="-2"/>
              </w:rPr>
              <w:t>200000.00</w:t>
            </w:r>
          </w:p>
        </w:tc>
        <w:tc>
          <w:tcPr>
            <w:tcW w:w="1475" w:type="dxa"/>
            <w:vAlign w:val="top"/>
          </w:tcPr>
          <w:p w14:paraId="3581D919">
            <w:pPr>
              <w:rPr>
                <w:rFonts w:ascii="Arial"/>
                <w:sz w:val="21"/>
              </w:rPr>
            </w:pPr>
          </w:p>
        </w:tc>
        <w:tc>
          <w:tcPr>
            <w:tcW w:w="1571" w:type="dxa"/>
            <w:vAlign w:val="top"/>
          </w:tcPr>
          <w:p w14:paraId="6AED1217">
            <w:pPr>
              <w:pStyle w:val="6"/>
              <w:spacing w:before="237" w:line="183" w:lineRule="auto"/>
              <w:ind w:right="5"/>
              <w:jc w:val="right"/>
            </w:pPr>
            <w:r>
              <w:rPr>
                <w:color w:val="212529"/>
                <w:spacing w:val="-2"/>
              </w:rPr>
              <w:t>200000.00</w:t>
            </w:r>
          </w:p>
        </w:tc>
        <w:tc>
          <w:tcPr>
            <w:tcW w:w="455" w:type="dxa"/>
            <w:vAlign w:val="top"/>
          </w:tcPr>
          <w:p w14:paraId="754A92AB">
            <w:pPr>
              <w:rPr>
                <w:rFonts w:ascii="Arial"/>
                <w:sz w:val="21"/>
              </w:rPr>
            </w:pPr>
          </w:p>
        </w:tc>
        <w:tc>
          <w:tcPr>
            <w:tcW w:w="767" w:type="dxa"/>
            <w:vAlign w:val="top"/>
          </w:tcPr>
          <w:p w14:paraId="61E83E7C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34AE94A7">
            <w:pPr>
              <w:rPr>
                <w:rFonts w:ascii="Arial"/>
                <w:sz w:val="21"/>
              </w:rPr>
            </w:pPr>
          </w:p>
        </w:tc>
      </w:tr>
      <w:tr w14:paraId="759BAA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325" w:type="dxa"/>
            <w:vAlign w:val="top"/>
          </w:tcPr>
          <w:p w14:paraId="60B90FDF">
            <w:pPr>
              <w:pStyle w:val="6"/>
              <w:spacing w:before="94" w:line="184" w:lineRule="auto"/>
              <w:ind w:left="11"/>
            </w:pPr>
            <w:r>
              <w:rPr>
                <w:color w:val="212529"/>
                <w:spacing w:val="-2"/>
              </w:rPr>
              <w:t>2200150</w:t>
            </w:r>
          </w:p>
        </w:tc>
        <w:tc>
          <w:tcPr>
            <w:tcW w:w="995" w:type="dxa"/>
            <w:vAlign w:val="top"/>
          </w:tcPr>
          <w:p w14:paraId="7FDB4D3F">
            <w:pPr>
              <w:pStyle w:val="6"/>
              <w:spacing w:before="66" w:line="220" w:lineRule="auto"/>
              <w:ind w:left="4"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655" w:type="dxa"/>
            <w:vAlign w:val="top"/>
          </w:tcPr>
          <w:p w14:paraId="4055170A">
            <w:pPr>
              <w:pStyle w:val="6"/>
              <w:spacing w:before="94" w:line="184" w:lineRule="auto"/>
              <w:ind w:right="2"/>
              <w:jc w:val="right"/>
            </w:pPr>
            <w:r>
              <w:rPr>
                <w:color w:val="212529"/>
                <w:spacing w:val="-1"/>
              </w:rPr>
              <w:t>6732947.18</w:t>
            </w:r>
          </w:p>
        </w:tc>
        <w:tc>
          <w:tcPr>
            <w:tcW w:w="1475" w:type="dxa"/>
            <w:vAlign w:val="top"/>
          </w:tcPr>
          <w:p w14:paraId="06F95FE8">
            <w:pPr>
              <w:pStyle w:val="6"/>
              <w:spacing w:before="94" w:line="184" w:lineRule="auto"/>
              <w:ind w:right="1"/>
              <w:jc w:val="right"/>
            </w:pPr>
            <w:r>
              <w:rPr>
                <w:color w:val="212529"/>
                <w:spacing w:val="-1"/>
              </w:rPr>
              <w:t>6732947.18</w:t>
            </w:r>
          </w:p>
        </w:tc>
        <w:tc>
          <w:tcPr>
            <w:tcW w:w="1571" w:type="dxa"/>
            <w:vAlign w:val="top"/>
          </w:tcPr>
          <w:p w14:paraId="37C8EE69">
            <w:pPr>
              <w:rPr>
                <w:rFonts w:ascii="Arial"/>
                <w:sz w:val="21"/>
              </w:rPr>
            </w:pPr>
          </w:p>
        </w:tc>
        <w:tc>
          <w:tcPr>
            <w:tcW w:w="455" w:type="dxa"/>
            <w:vAlign w:val="top"/>
          </w:tcPr>
          <w:p w14:paraId="580A77EB">
            <w:pPr>
              <w:rPr>
                <w:rFonts w:ascii="Arial"/>
                <w:sz w:val="21"/>
              </w:rPr>
            </w:pPr>
          </w:p>
        </w:tc>
        <w:tc>
          <w:tcPr>
            <w:tcW w:w="767" w:type="dxa"/>
            <w:vAlign w:val="top"/>
          </w:tcPr>
          <w:p w14:paraId="6E31B81A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4120462F">
            <w:pPr>
              <w:rPr>
                <w:rFonts w:ascii="Arial"/>
                <w:sz w:val="21"/>
              </w:rPr>
            </w:pPr>
          </w:p>
        </w:tc>
      </w:tr>
      <w:tr w14:paraId="79B411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325" w:type="dxa"/>
            <w:vAlign w:val="top"/>
          </w:tcPr>
          <w:p w14:paraId="2FD33EC0">
            <w:pPr>
              <w:pStyle w:val="6"/>
              <w:spacing w:before="130" w:line="184" w:lineRule="auto"/>
              <w:ind w:left="11"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995" w:type="dxa"/>
            <w:vAlign w:val="top"/>
          </w:tcPr>
          <w:p w14:paraId="5F96A294">
            <w:pPr>
              <w:pStyle w:val="6"/>
              <w:spacing w:before="6" w:line="202" w:lineRule="auto"/>
              <w:ind w:left="19" w:right="88" w:hanging="16"/>
            </w:pPr>
            <w:r>
              <w:rPr>
                <w:color w:val="212529"/>
                <w:spacing w:val="-2"/>
              </w:rPr>
              <w:t>住房保障支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655" w:type="dxa"/>
            <w:vAlign w:val="top"/>
          </w:tcPr>
          <w:p w14:paraId="5B59FD73">
            <w:pPr>
              <w:pStyle w:val="6"/>
              <w:spacing w:before="131" w:line="183" w:lineRule="auto"/>
              <w:ind w:right="2"/>
              <w:jc w:val="right"/>
            </w:pPr>
            <w:r>
              <w:rPr>
                <w:color w:val="212529"/>
                <w:spacing w:val="-1"/>
              </w:rPr>
              <w:t>4588783.00</w:t>
            </w:r>
          </w:p>
        </w:tc>
        <w:tc>
          <w:tcPr>
            <w:tcW w:w="1475" w:type="dxa"/>
            <w:vAlign w:val="top"/>
          </w:tcPr>
          <w:p w14:paraId="0987F3CF">
            <w:pPr>
              <w:pStyle w:val="6"/>
              <w:spacing w:before="131" w:line="183" w:lineRule="auto"/>
              <w:ind w:right="7"/>
              <w:jc w:val="right"/>
            </w:pPr>
            <w:r>
              <w:rPr>
                <w:color w:val="212529"/>
                <w:spacing w:val="-1"/>
              </w:rPr>
              <w:t>432604.00</w:t>
            </w:r>
          </w:p>
        </w:tc>
        <w:tc>
          <w:tcPr>
            <w:tcW w:w="1571" w:type="dxa"/>
            <w:vAlign w:val="top"/>
          </w:tcPr>
          <w:p w14:paraId="3C7FF213">
            <w:pPr>
              <w:pStyle w:val="6"/>
              <w:spacing w:before="130" w:line="184" w:lineRule="auto"/>
              <w:jc w:val="right"/>
            </w:pPr>
            <w:r>
              <w:rPr>
                <w:color w:val="212529"/>
                <w:spacing w:val="-1"/>
              </w:rPr>
              <w:t>4156179.00</w:t>
            </w:r>
          </w:p>
        </w:tc>
        <w:tc>
          <w:tcPr>
            <w:tcW w:w="455" w:type="dxa"/>
            <w:vAlign w:val="top"/>
          </w:tcPr>
          <w:p w14:paraId="41B605E9">
            <w:pPr>
              <w:rPr>
                <w:rFonts w:ascii="Arial"/>
                <w:sz w:val="21"/>
              </w:rPr>
            </w:pPr>
          </w:p>
        </w:tc>
        <w:tc>
          <w:tcPr>
            <w:tcW w:w="767" w:type="dxa"/>
            <w:vAlign w:val="top"/>
          </w:tcPr>
          <w:p w14:paraId="218AD12D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6A4EE210">
            <w:pPr>
              <w:rPr>
                <w:rFonts w:ascii="Arial"/>
                <w:sz w:val="21"/>
              </w:rPr>
            </w:pPr>
          </w:p>
        </w:tc>
      </w:tr>
      <w:tr w14:paraId="62C810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325" w:type="dxa"/>
            <w:vAlign w:val="top"/>
          </w:tcPr>
          <w:p w14:paraId="09B6E3F2">
            <w:pPr>
              <w:pStyle w:val="6"/>
              <w:spacing w:before="130" w:line="184" w:lineRule="auto"/>
              <w:ind w:left="11"/>
            </w:pPr>
            <w:r>
              <w:rPr>
                <w:color w:val="212529"/>
                <w:spacing w:val="-2"/>
              </w:rPr>
              <w:t>22101</w:t>
            </w:r>
          </w:p>
        </w:tc>
        <w:tc>
          <w:tcPr>
            <w:tcW w:w="995" w:type="dxa"/>
            <w:vAlign w:val="top"/>
          </w:tcPr>
          <w:p w14:paraId="74F7ECC3">
            <w:pPr>
              <w:pStyle w:val="6"/>
              <w:spacing w:before="6" w:line="202" w:lineRule="auto"/>
              <w:ind w:left="6" w:right="88" w:hanging="1"/>
            </w:pPr>
            <w:r>
              <w:rPr>
                <w:color w:val="212529"/>
                <w:spacing w:val="-2"/>
              </w:rPr>
              <w:t>保障性安居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工程支出</w:t>
            </w:r>
          </w:p>
        </w:tc>
        <w:tc>
          <w:tcPr>
            <w:tcW w:w="1655" w:type="dxa"/>
            <w:vAlign w:val="top"/>
          </w:tcPr>
          <w:p w14:paraId="63858F80">
            <w:pPr>
              <w:pStyle w:val="6"/>
              <w:spacing w:before="130" w:line="184" w:lineRule="auto"/>
              <w:ind w:right="2"/>
              <w:jc w:val="right"/>
            </w:pPr>
            <w:r>
              <w:rPr>
                <w:color w:val="212529"/>
                <w:spacing w:val="-1"/>
              </w:rPr>
              <w:t>4156179.00</w:t>
            </w:r>
          </w:p>
        </w:tc>
        <w:tc>
          <w:tcPr>
            <w:tcW w:w="1475" w:type="dxa"/>
            <w:vAlign w:val="top"/>
          </w:tcPr>
          <w:p w14:paraId="4D78268B">
            <w:pPr>
              <w:rPr>
                <w:rFonts w:ascii="Arial"/>
                <w:sz w:val="21"/>
              </w:rPr>
            </w:pPr>
          </w:p>
        </w:tc>
        <w:tc>
          <w:tcPr>
            <w:tcW w:w="1571" w:type="dxa"/>
            <w:vAlign w:val="top"/>
          </w:tcPr>
          <w:p w14:paraId="542D2A8C">
            <w:pPr>
              <w:pStyle w:val="6"/>
              <w:spacing w:before="130" w:line="184" w:lineRule="auto"/>
              <w:jc w:val="right"/>
            </w:pPr>
            <w:r>
              <w:rPr>
                <w:color w:val="212529"/>
                <w:spacing w:val="-1"/>
              </w:rPr>
              <w:t>4156179.00</w:t>
            </w:r>
          </w:p>
        </w:tc>
        <w:tc>
          <w:tcPr>
            <w:tcW w:w="455" w:type="dxa"/>
            <w:vAlign w:val="top"/>
          </w:tcPr>
          <w:p w14:paraId="67A0637B">
            <w:pPr>
              <w:rPr>
                <w:rFonts w:ascii="Arial"/>
                <w:sz w:val="21"/>
              </w:rPr>
            </w:pPr>
          </w:p>
        </w:tc>
        <w:tc>
          <w:tcPr>
            <w:tcW w:w="767" w:type="dxa"/>
            <w:vAlign w:val="top"/>
          </w:tcPr>
          <w:p w14:paraId="2AB65834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0E09600E">
            <w:pPr>
              <w:rPr>
                <w:rFonts w:ascii="Arial"/>
                <w:sz w:val="21"/>
              </w:rPr>
            </w:pPr>
          </w:p>
        </w:tc>
      </w:tr>
      <w:tr w14:paraId="215AD8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325" w:type="dxa"/>
            <w:vAlign w:val="top"/>
          </w:tcPr>
          <w:p w14:paraId="302D42F1">
            <w:pPr>
              <w:pStyle w:val="6"/>
              <w:spacing w:before="94" w:line="184" w:lineRule="auto"/>
              <w:ind w:left="11"/>
            </w:pPr>
            <w:r>
              <w:rPr>
                <w:color w:val="212529"/>
                <w:spacing w:val="-2"/>
              </w:rPr>
              <w:t>2210102</w:t>
            </w:r>
          </w:p>
        </w:tc>
        <w:tc>
          <w:tcPr>
            <w:tcW w:w="995" w:type="dxa"/>
            <w:vAlign w:val="top"/>
          </w:tcPr>
          <w:p w14:paraId="259A0345">
            <w:pPr>
              <w:pStyle w:val="6"/>
              <w:spacing w:before="67" w:line="220" w:lineRule="auto"/>
              <w:ind w:left="4"/>
            </w:pPr>
            <w:r>
              <w:rPr>
                <w:color w:val="212529"/>
                <w:spacing w:val="-2"/>
              </w:rPr>
              <w:t>沉陷区治理</w:t>
            </w:r>
          </w:p>
        </w:tc>
        <w:tc>
          <w:tcPr>
            <w:tcW w:w="1655" w:type="dxa"/>
            <w:vAlign w:val="top"/>
          </w:tcPr>
          <w:p w14:paraId="1F9F9A77">
            <w:pPr>
              <w:pStyle w:val="6"/>
              <w:spacing w:before="94" w:line="184" w:lineRule="auto"/>
              <w:ind w:right="2"/>
              <w:jc w:val="right"/>
            </w:pPr>
            <w:r>
              <w:rPr>
                <w:color w:val="212529"/>
                <w:spacing w:val="-1"/>
              </w:rPr>
              <w:t>4156179.00</w:t>
            </w:r>
          </w:p>
        </w:tc>
        <w:tc>
          <w:tcPr>
            <w:tcW w:w="1475" w:type="dxa"/>
            <w:vAlign w:val="top"/>
          </w:tcPr>
          <w:p w14:paraId="60F7713F">
            <w:pPr>
              <w:rPr>
                <w:rFonts w:ascii="Arial"/>
                <w:sz w:val="21"/>
              </w:rPr>
            </w:pPr>
          </w:p>
        </w:tc>
        <w:tc>
          <w:tcPr>
            <w:tcW w:w="1571" w:type="dxa"/>
            <w:vAlign w:val="top"/>
          </w:tcPr>
          <w:p w14:paraId="0837FC77">
            <w:pPr>
              <w:pStyle w:val="6"/>
              <w:spacing w:before="94" w:line="184" w:lineRule="auto"/>
              <w:jc w:val="right"/>
            </w:pPr>
            <w:r>
              <w:rPr>
                <w:color w:val="212529"/>
                <w:spacing w:val="-1"/>
              </w:rPr>
              <w:t>4156179.00</w:t>
            </w:r>
          </w:p>
        </w:tc>
        <w:tc>
          <w:tcPr>
            <w:tcW w:w="455" w:type="dxa"/>
            <w:vAlign w:val="top"/>
          </w:tcPr>
          <w:p w14:paraId="4DC44D4A">
            <w:pPr>
              <w:rPr>
                <w:rFonts w:ascii="Arial"/>
                <w:sz w:val="21"/>
              </w:rPr>
            </w:pPr>
          </w:p>
        </w:tc>
        <w:tc>
          <w:tcPr>
            <w:tcW w:w="767" w:type="dxa"/>
            <w:vAlign w:val="top"/>
          </w:tcPr>
          <w:p w14:paraId="38E1EDFA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02484076">
            <w:pPr>
              <w:rPr>
                <w:rFonts w:ascii="Arial"/>
                <w:sz w:val="21"/>
              </w:rPr>
            </w:pPr>
          </w:p>
        </w:tc>
      </w:tr>
      <w:tr w14:paraId="4F9254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325" w:type="dxa"/>
            <w:vAlign w:val="top"/>
          </w:tcPr>
          <w:p w14:paraId="370FB95A">
            <w:pPr>
              <w:pStyle w:val="6"/>
              <w:spacing w:before="130" w:line="184" w:lineRule="auto"/>
              <w:ind w:left="11"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995" w:type="dxa"/>
            <w:vAlign w:val="top"/>
          </w:tcPr>
          <w:p w14:paraId="08DA59C7">
            <w:pPr>
              <w:pStyle w:val="6"/>
              <w:spacing w:before="6" w:line="202" w:lineRule="auto"/>
              <w:ind w:left="19" w:right="88" w:hanging="16"/>
            </w:pPr>
            <w:r>
              <w:rPr>
                <w:color w:val="212529"/>
                <w:spacing w:val="-2"/>
              </w:rPr>
              <w:t>住房改革支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655" w:type="dxa"/>
            <w:vAlign w:val="top"/>
          </w:tcPr>
          <w:p w14:paraId="239C0743">
            <w:pPr>
              <w:pStyle w:val="6"/>
              <w:spacing w:before="131" w:line="183" w:lineRule="auto"/>
              <w:ind w:right="8"/>
              <w:jc w:val="right"/>
            </w:pPr>
            <w:r>
              <w:rPr>
                <w:color w:val="212529"/>
                <w:spacing w:val="-1"/>
              </w:rPr>
              <w:t>432604.00</w:t>
            </w:r>
          </w:p>
        </w:tc>
        <w:tc>
          <w:tcPr>
            <w:tcW w:w="1475" w:type="dxa"/>
            <w:vAlign w:val="top"/>
          </w:tcPr>
          <w:p w14:paraId="624C97C5">
            <w:pPr>
              <w:pStyle w:val="6"/>
              <w:spacing w:before="131" w:line="183" w:lineRule="auto"/>
              <w:ind w:right="7"/>
              <w:jc w:val="right"/>
            </w:pPr>
            <w:r>
              <w:rPr>
                <w:color w:val="212529"/>
                <w:spacing w:val="-1"/>
              </w:rPr>
              <w:t>432604.00</w:t>
            </w:r>
          </w:p>
        </w:tc>
        <w:tc>
          <w:tcPr>
            <w:tcW w:w="1571" w:type="dxa"/>
            <w:vAlign w:val="top"/>
          </w:tcPr>
          <w:p w14:paraId="7FFDB321">
            <w:pPr>
              <w:rPr>
                <w:rFonts w:ascii="Arial"/>
                <w:sz w:val="21"/>
              </w:rPr>
            </w:pPr>
          </w:p>
        </w:tc>
        <w:tc>
          <w:tcPr>
            <w:tcW w:w="455" w:type="dxa"/>
            <w:vAlign w:val="top"/>
          </w:tcPr>
          <w:p w14:paraId="7DBE0E3E">
            <w:pPr>
              <w:rPr>
                <w:rFonts w:ascii="Arial"/>
                <w:sz w:val="21"/>
              </w:rPr>
            </w:pPr>
          </w:p>
        </w:tc>
        <w:tc>
          <w:tcPr>
            <w:tcW w:w="767" w:type="dxa"/>
            <w:vAlign w:val="top"/>
          </w:tcPr>
          <w:p w14:paraId="450B0F37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309AD2FD">
            <w:pPr>
              <w:rPr>
                <w:rFonts w:ascii="Arial"/>
                <w:sz w:val="21"/>
              </w:rPr>
            </w:pPr>
          </w:p>
        </w:tc>
      </w:tr>
      <w:tr w14:paraId="5A9287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325" w:type="dxa"/>
            <w:vAlign w:val="top"/>
          </w:tcPr>
          <w:p w14:paraId="0FA403EA">
            <w:pPr>
              <w:pStyle w:val="6"/>
              <w:spacing w:before="94" w:line="184" w:lineRule="auto"/>
              <w:ind w:left="11"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995" w:type="dxa"/>
            <w:vAlign w:val="top"/>
          </w:tcPr>
          <w:p w14:paraId="23AF39A3">
            <w:pPr>
              <w:pStyle w:val="6"/>
              <w:spacing w:before="67" w:line="220" w:lineRule="auto"/>
              <w:ind w:left="3"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655" w:type="dxa"/>
            <w:vAlign w:val="top"/>
          </w:tcPr>
          <w:p w14:paraId="61A8CEC1">
            <w:pPr>
              <w:pStyle w:val="6"/>
              <w:spacing w:before="95" w:line="183" w:lineRule="auto"/>
              <w:ind w:right="8"/>
              <w:jc w:val="right"/>
            </w:pPr>
            <w:r>
              <w:rPr>
                <w:color w:val="212529"/>
                <w:spacing w:val="-1"/>
              </w:rPr>
              <w:t>432604.00</w:t>
            </w:r>
          </w:p>
        </w:tc>
        <w:tc>
          <w:tcPr>
            <w:tcW w:w="1475" w:type="dxa"/>
            <w:vAlign w:val="top"/>
          </w:tcPr>
          <w:p w14:paraId="19F3CE73">
            <w:pPr>
              <w:pStyle w:val="6"/>
              <w:spacing w:before="95" w:line="183" w:lineRule="auto"/>
              <w:ind w:right="7"/>
              <w:jc w:val="right"/>
            </w:pPr>
            <w:r>
              <w:rPr>
                <w:color w:val="212529"/>
                <w:spacing w:val="-1"/>
              </w:rPr>
              <w:t>432604.00</w:t>
            </w:r>
          </w:p>
        </w:tc>
        <w:tc>
          <w:tcPr>
            <w:tcW w:w="1571" w:type="dxa"/>
            <w:vAlign w:val="top"/>
          </w:tcPr>
          <w:p w14:paraId="7EF3F00D">
            <w:pPr>
              <w:rPr>
                <w:rFonts w:ascii="Arial"/>
                <w:sz w:val="21"/>
              </w:rPr>
            </w:pPr>
          </w:p>
        </w:tc>
        <w:tc>
          <w:tcPr>
            <w:tcW w:w="455" w:type="dxa"/>
            <w:vAlign w:val="top"/>
          </w:tcPr>
          <w:p w14:paraId="69B89317">
            <w:pPr>
              <w:rPr>
                <w:rFonts w:ascii="Arial"/>
                <w:sz w:val="21"/>
              </w:rPr>
            </w:pPr>
          </w:p>
        </w:tc>
        <w:tc>
          <w:tcPr>
            <w:tcW w:w="767" w:type="dxa"/>
            <w:vAlign w:val="top"/>
          </w:tcPr>
          <w:p w14:paraId="4C38E1DD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477C9B16">
            <w:pPr>
              <w:rPr>
                <w:rFonts w:ascii="Arial"/>
                <w:sz w:val="21"/>
              </w:rPr>
            </w:pPr>
          </w:p>
        </w:tc>
      </w:tr>
      <w:tr w14:paraId="4AD08E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325" w:type="dxa"/>
            <w:vAlign w:val="top"/>
          </w:tcPr>
          <w:p w14:paraId="111FFEA9">
            <w:pPr>
              <w:pStyle w:val="6"/>
              <w:spacing w:before="239" w:line="183" w:lineRule="auto"/>
              <w:ind w:left="11"/>
            </w:pPr>
            <w:r>
              <w:rPr>
                <w:color w:val="212529"/>
                <w:spacing w:val="-4"/>
              </w:rPr>
              <w:t>224</w:t>
            </w:r>
          </w:p>
        </w:tc>
        <w:tc>
          <w:tcPr>
            <w:tcW w:w="995" w:type="dxa"/>
            <w:vAlign w:val="top"/>
          </w:tcPr>
          <w:p w14:paraId="72ACFF6A">
            <w:pPr>
              <w:pStyle w:val="6"/>
              <w:spacing w:before="6" w:line="206" w:lineRule="auto"/>
              <w:ind w:left="4" w:right="88" w:firstLine="4"/>
              <w:jc w:val="both"/>
            </w:pPr>
            <w:r>
              <w:rPr>
                <w:color w:val="212529"/>
                <w:spacing w:val="-3"/>
              </w:rPr>
              <w:t>灾害防治及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应急管理支</w:t>
            </w:r>
            <w:r>
              <w:rPr>
                <w:color w:val="212529"/>
              </w:rPr>
              <w:t xml:space="preserve"> 出</w:t>
            </w:r>
          </w:p>
        </w:tc>
        <w:tc>
          <w:tcPr>
            <w:tcW w:w="1655" w:type="dxa"/>
            <w:vAlign w:val="top"/>
          </w:tcPr>
          <w:p w14:paraId="15A66357">
            <w:pPr>
              <w:pStyle w:val="6"/>
              <w:spacing w:before="239" w:line="183" w:lineRule="auto"/>
              <w:ind w:right="2"/>
              <w:jc w:val="right"/>
            </w:pPr>
            <w:r>
              <w:rPr>
                <w:color w:val="212529"/>
                <w:spacing w:val="-2"/>
              </w:rPr>
              <w:t>89600.00</w:t>
            </w:r>
          </w:p>
        </w:tc>
        <w:tc>
          <w:tcPr>
            <w:tcW w:w="1475" w:type="dxa"/>
            <w:vAlign w:val="top"/>
          </w:tcPr>
          <w:p w14:paraId="4F6E4BD4">
            <w:pPr>
              <w:rPr>
                <w:rFonts w:ascii="Arial"/>
                <w:sz w:val="21"/>
              </w:rPr>
            </w:pPr>
          </w:p>
        </w:tc>
        <w:tc>
          <w:tcPr>
            <w:tcW w:w="1571" w:type="dxa"/>
            <w:vAlign w:val="top"/>
          </w:tcPr>
          <w:p w14:paraId="55B0C587">
            <w:pPr>
              <w:pStyle w:val="6"/>
              <w:spacing w:before="239" w:line="183" w:lineRule="auto"/>
              <w:jc w:val="right"/>
            </w:pPr>
            <w:r>
              <w:rPr>
                <w:color w:val="212529"/>
                <w:spacing w:val="-2"/>
              </w:rPr>
              <w:t>89600.00</w:t>
            </w:r>
          </w:p>
        </w:tc>
        <w:tc>
          <w:tcPr>
            <w:tcW w:w="455" w:type="dxa"/>
            <w:vAlign w:val="top"/>
          </w:tcPr>
          <w:p w14:paraId="1E5C48A6">
            <w:pPr>
              <w:rPr>
                <w:rFonts w:ascii="Arial"/>
                <w:sz w:val="21"/>
              </w:rPr>
            </w:pPr>
          </w:p>
        </w:tc>
        <w:tc>
          <w:tcPr>
            <w:tcW w:w="767" w:type="dxa"/>
            <w:vAlign w:val="top"/>
          </w:tcPr>
          <w:p w14:paraId="49B3DA50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24DC4ECA">
            <w:pPr>
              <w:rPr>
                <w:rFonts w:ascii="Arial"/>
                <w:sz w:val="21"/>
              </w:rPr>
            </w:pPr>
          </w:p>
        </w:tc>
      </w:tr>
    </w:tbl>
    <w:p w14:paraId="44D3C845">
      <w:pPr>
        <w:pStyle w:val="2"/>
      </w:pPr>
    </w:p>
    <w:p w14:paraId="359DCC39">
      <w:pPr>
        <w:sectPr>
          <w:headerReference r:id="rId21" w:type="default"/>
          <w:footerReference r:id="rId22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2C54D037">
      <w:pPr>
        <w:spacing w:before="108"/>
      </w:pPr>
    </w:p>
    <w:tbl>
      <w:tblPr>
        <w:tblStyle w:val="5"/>
        <w:tblW w:w="9016" w:type="dxa"/>
        <w:tblInd w:w="1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25"/>
        <w:gridCol w:w="995"/>
        <w:gridCol w:w="1655"/>
        <w:gridCol w:w="1475"/>
        <w:gridCol w:w="1571"/>
        <w:gridCol w:w="455"/>
        <w:gridCol w:w="767"/>
        <w:gridCol w:w="773"/>
      </w:tblGrid>
      <w:tr w14:paraId="155CB2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atLeast"/>
        </w:trPr>
        <w:tc>
          <w:tcPr>
            <w:tcW w:w="1325" w:type="dxa"/>
            <w:vAlign w:val="top"/>
          </w:tcPr>
          <w:p w14:paraId="0D29EF0A">
            <w:pPr>
              <w:pStyle w:val="6"/>
              <w:spacing w:before="236" w:line="183" w:lineRule="auto"/>
              <w:ind w:left="11"/>
            </w:pPr>
            <w:r>
              <w:rPr>
                <w:color w:val="212529"/>
                <w:spacing w:val="-2"/>
              </w:rPr>
              <w:t>22407</w:t>
            </w:r>
          </w:p>
        </w:tc>
        <w:tc>
          <w:tcPr>
            <w:tcW w:w="995" w:type="dxa"/>
            <w:vAlign w:val="top"/>
          </w:tcPr>
          <w:p w14:paraId="0FEFB52D">
            <w:pPr>
              <w:pStyle w:val="6"/>
              <w:spacing w:before="3" w:line="206" w:lineRule="auto"/>
              <w:ind w:left="6" w:right="88" w:firstLine="27"/>
              <w:jc w:val="both"/>
            </w:pPr>
            <w:r>
              <w:rPr>
                <w:color w:val="212529"/>
                <w:spacing w:val="-8"/>
              </w:rPr>
              <w:t>自然灾害救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灾及恢复重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4"/>
              </w:rPr>
              <w:t>建支出</w:t>
            </w:r>
          </w:p>
        </w:tc>
        <w:tc>
          <w:tcPr>
            <w:tcW w:w="1655" w:type="dxa"/>
            <w:vAlign w:val="top"/>
          </w:tcPr>
          <w:p w14:paraId="4A7F7513">
            <w:pPr>
              <w:pStyle w:val="6"/>
              <w:spacing w:before="235" w:line="183" w:lineRule="auto"/>
              <w:ind w:right="2"/>
              <w:jc w:val="right"/>
            </w:pPr>
            <w:r>
              <w:rPr>
                <w:color w:val="212529"/>
                <w:spacing w:val="-2"/>
              </w:rPr>
              <w:t>89600.00</w:t>
            </w:r>
          </w:p>
        </w:tc>
        <w:tc>
          <w:tcPr>
            <w:tcW w:w="1475" w:type="dxa"/>
            <w:vAlign w:val="top"/>
          </w:tcPr>
          <w:p w14:paraId="3AB41ADF">
            <w:pPr>
              <w:rPr>
                <w:rFonts w:ascii="Arial"/>
                <w:sz w:val="21"/>
              </w:rPr>
            </w:pPr>
          </w:p>
        </w:tc>
        <w:tc>
          <w:tcPr>
            <w:tcW w:w="1571" w:type="dxa"/>
            <w:vAlign w:val="top"/>
          </w:tcPr>
          <w:p w14:paraId="68FCE533">
            <w:pPr>
              <w:pStyle w:val="6"/>
              <w:spacing w:before="235" w:line="183" w:lineRule="auto"/>
              <w:jc w:val="right"/>
            </w:pPr>
            <w:r>
              <w:rPr>
                <w:color w:val="212529"/>
                <w:spacing w:val="-2"/>
              </w:rPr>
              <w:t>89600.00</w:t>
            </w:r>
          </w:p>
        </w:tc>
        <w:tc>
          <w:tcPr>
            <w:tcW w:w="455" w:type="dxa"/>
            <w:vAlign w:val="top"/>
          </w:tcPr>
          <w:p w14:paraId="644A2E12">
            <w:pPr>
              <w:rPr>
                <w:rFonts w:ascii="Arial"/>
                <w:sz w:val="21"/>
              </w:rPr>
            </w:pPr>
          </w:p>
        </w:tc>
        <w:tc>
          <w:tcPr>
            <w:tcW w:w="767" w:type="dxa"/>
            <w:vAlign w:val="top"/>
          </w:tcPr>
          <w:p w14:paraId="57676B78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5977D9C9">
            <w:pPr>
              <w:rPr>
                <w:rFonts w:ascii="Arial"/>
                <w:sz w:val="21"/>
              </w:rPr>
            </w:pPr>
          </w:p>
        </w:tc>
      </w:tr>
      <w:tr w14:paraId="0D8752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1325" w:type="dxa"/>
            <w:vAlign w:val="top"/>
          </w:tcPr>
          <w:p w14:paraId="6229714F">
            <w:pPr>
              <w:pStyle w:val="6"/>
              <w:spacing w:before="126" w:line="183" w:lineRule="auto"/>
              <w:ind w:left="11"/>
            </w:pPr>
            <w:r>
              <w:rPr>
                <w:color w:val="212529"/>
                <w:spacing w:val="-2"/>
              </w:rPr>
              <w:t>2240704</w:t>
            </w:r>
          </w:p>
        </w:tc>
        <w:tc>
          <w:tcPr>
            <w:tcW w:w="995" w:type="dxa"/>
            <w:vAlign w:val="top"/>
          </w:tcPr>
          <w:p w14:paraId="23CF397E">
            <w:pPr>
              <w:pStyle w:val="6"/>
              <w:spacing w:before="1" w:line="203" w:lineRule="auto"/>
              <w:ind w:left="5" w:right="88" w:firstLine="28"/>
            </w:pPr>
            <w:r>
              <w:rPr>
                <w:color w:val="212529"/>
                <w:spacing w:val="-8"/>
              </w:rPr>
              <w:t>自然灾害灾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后重建补助</w:t>
            </w:r>
          </w:p>
        </w:tc>
        <w:tc>
          <w:tcPr>
            <w:tcW w:w="1655" w:type="dxa"/>
            <w:vAlign w:val="top"/>
          </w:tcPr>
          <w:p w14:paraId="01F3A306">
            <w:pPr>
              <w:pStyle w:val="6"/>
              <w:spacing w:before="126" w:line="183" w:lineRule="auto"/>
              <w:ind w:right="2"/>
              <w:jc w:val="right"/>
            </w:pPr>
            <w:r>
              <w:rPr>
                <w:color w:val="212529"/>
                <w:spacing w:val="-2"/>
              </w:rPr>
              <w:t>89600.00</w:t>
            </w:r>
          </w:p>
        </w:tc>
        <w:tc>
          <w:tcPr>
            <w:tcW w:w="1475" w:type="dxa"/>
            <w:vAlign w:val="top"/>
          </w:tcPr>
          <w:p w14:paraId="66E8A9C8">
            <w:pPr>
              <w:rPr>
                <w:rFonts w:ascii="Arial"/>
                <w:sz w:val="21"/>
              </w:rPr>
            </w:pPr>
          </w:p>
        </w:tc>
        <w:tc>
          <w:tcPr>
            <w:tcW w:w="1571" w:type="dxa"/>
            <w:vAlign w:val="top"/>
          </w:tcPr>
          <w:p w14:paraId="6313105A">
            <w:pPr>
              <w:pStyle w:val="6"/>
              <w:spacing w:before="126" w:line="183" w:lineRule="auto"/>
              <w:jc w:val="right"/>
            </w:pPr>
            <w:r>
              <w:rPr>
                <w:color w:val="212529"/>
                <w:spacing w:val="-2"/>
              </w:rPr>
              <w:t>89600.00</w:t>
            </w:r>
          </w:p>
        </w:tc>
        <w:tc>
          <w:tcPr>
            <w:tcW w:w="455" w:type="dxa"/>
            <w:vAlign w:val="top"/>
          </w:tcPr>
          <w:p w14:paraId="57A4CD6E">
            <w:pPr>
              <w:rPr>
                <w:rFonts w:ascii="Arial"/>
                <w:sz w:val="21"/>
              </w:rPr>
            </w:pPr>
          </w:p>
        </w:tc>
        <w:tc>
          <w:tcPr>
            <w:tcW w:w="767" w:type="dxa"/>
            <w:vAlign w:val="top"/>
          </w:tcPr>
          <w:p w14:paraId="22D99C2D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2696CC2F">
            <w:pPr>
              <w:rPr>
                <w:rFonts w:ascii="Arial"/>
                <w:sz w:val="21"/>
              </w:rPr>
            </w:pPr>
          </w:p>
        </w:tc>
      </w:tr>
      <w:tr w14:paraId="24AB30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atLeast"/>
        </w:trPr>
        <w:tc>
          <w:tcPr>
            <w:tcW w:w="9016" w:type="dxa"/>
            <w:gridSpan w:val="8"/>
            <w:tcBorders>
              <w:left w:val="single" w:color="FFFFFF" w:sz="2" w:space="0"/>
              <w:bottom w:val="single" w:color="FFFFFF" w:sz="4" w:space="0"/>
              <w:right w:val="single" w:color="D0D7E5" w:sz="4" w:space="0"/>
            </w:tcBorders>
            <w:vAlign w:val="top"/>
          </w:tcPr>
          <w:p w14:paraId="67F1D687">
            <w:pPr>
              <w:spacing w:before="64" w:line="184" w:lineRule="auto"/>
              <w:ind w:left="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注 ：本表反映部门本年度各项支出情况。</w:t>
            </w:r>
          </w:p>
        </w:tc>
      </w:tr>
    </w:tbl>
    <w:p w14:paraId="08FEFB28">
      <w:pPr>
        <w:pStyle w:val="2"/>
      </w:pPr>
    </w:p>
    <w:p w14:paraId="32B14C65">
      <w:pPr>
        <w:sectPr>
          <w:headerReference r:id="rId23" w:type="default"/>
          <w:footerReference r:id="rId24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722E7ED4">
      <w:pPr>
        <w:spacing w:before="12"/>
      </w:pPr>
    </w:p>
    <w:p w14:paraId="447BCB87">
      <w:pPr>
        <w:spacing w:before="11"/>
      </w:pPr>
    </w:p>
    <w:tbl>
      <w:tblPr>
        <w:tblStyle w:val="5"/>
        <w:tblW w:w="9016" w:type="dxa"/>
        <w:tblInd w:w="1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37"/>
        <w:gridCol w:w="348"/>
        <w:gridCol w:w="1594"/>
        <w:gridCol w:w="1187"/>
        <w:gridCol w:w="372"/>
        <w:gridCol w:w="1271"/>
        <w:gridCol w:w="1379"/>
        <w:gridCol w:w="1199"/>
        <w:gridCol w:w="629"/>
      </w:tblGrid>
      <w:tr w14:paraId="39D2F7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" w:hRule="atLeast"/>
        </w:trPr>
        <w:tc>
          <w:tcPr>
            <w:tcW w:w="9016" w:type="dxa"/>
            <w:gridSpan w:val="9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7B826F1">
            <w:pPr>
              <w:pStyle w:val="6"/>
              <w:spacing w:before="96" w:line="219" w:lineRule="auto"/>
              <w:ind w:left="3069"/>
              <w:outlineLvl w:val="1"/>
              <w:rPr>
                <w:sz w:val="24"/>
                <w:szCs w:val="24"/>
              </w:rPr>
            </w:pPr>
            <w:bookmarkStart w:id="39" w:name="bookmark33"/>
            <w:bookmarkEnd w:id="39"/>
            <w:bookmarkStart w:id="40" w:name="bookmark8"/>
            <w:bookmarkEnd w:id="40"/>
            <w:r>
              <w:rPr>
                <w:color w:val="212529"/>
                <w:spacing w:val="-1"/>
                <w:sz w:val="24"/>
                <w:szCs w:val="24"/>
              </w:rPr>
              <w:t>财政拨款收入支出决算总表</w:t>
            </w:r>
          </w:p>
        </w:tc>
      </w:tr>
      <w:tr w14:paraId="69B05D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03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71F1A06">
            <w:pPr>
              <w:rPr>
                <w:rFonts w:ascii="Arial"/>
                <w:sz w:val="21"/>
              </w:rPr>
            </w:pPr>
          </w:p>
        </w:tc>
        <w:tc>
          <w:tcPr>
            <w:tcW w:w="348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CE67256">
            <w:pPr>
              <w:rPr>
                <w:rFonts w:ascii="Arial"/>
                <w:sz w:val="21"/>
              </w:rPr>
            </w:pPr>
          </w:p>
        </w:tc>
        <w:tc>
          <w:tcPr>
            <w:tcW w:w="159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3B805EA">
            <w:pPr>
              <w:rPr>
                <w:rFonts w:ascii="Arial"/>
                <w:sz w:val="21"/>
              </w:rPr>
            </w:pPr>
          </w:p>
        </w:tc>
        <w:tc>
          <w:tcPr>
            <w:tcW w:w="118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DA8962B">
            <w:pPr>
              <w:rPr>
                <w:rFonts w:ascii="Arial"/>
                <w:sz w:val="21"/>
              </w:rPr>
            </w:pPr>
          </w:p>
        </w:tc>
        <w:tc>
          <w:tcPr>
            <w:tcW w:w="372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6645B22">
            <w:pPr>
              <w:rPr>
                <w:rFonts w:ascii="Arial"/>
                <w:sz w:val="21"/>
              </w:rPr>
            </w:pPr>
          </w:p>
        </w:tc>
        <w:tc>
          <w:tcPr>
            <w:tcW w:w="127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0117E0C">
            <w:pPr>
              <w:rPr>
                <w:rFonts w:ascii="Arial"/>
                <w:sz w:val="21"/>
              </w:rPr>
            </w:pPr>
          </w:p>
        </w:tc>
        <w:tc>
          <w:tcPr>
            <w:tcW w:w="137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F5A7C72">
            <w:pPr>
              <w:rPr>
                <w:rFonts w:ascii="Arial"/>
                <w:sz w:val="21"/>
              </w:rPr>
            </w:pPr>
          </w:p>
        </w:tc>
        <w:tc>
          <w:tcPr>
            <w:tcW w:w="1828" w:type="dxa"/>
            <w:gridSpan w:val="2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3132E61">
            <w:pPr>
              <w:pStyle w:val="6"/>
              <w:spacing w:before="126" w:line="228" w:lineRule="auto"/>
              <w:ind w:right="5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公开04表</w:t>
            </w:r>
          </w:p>
        </w:tc>
      </w:tr>
      <w:tr w14:paraId="670A74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979" w:type="dxa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3A277163">
            <w:pPr>
              <w:pStyle w:val="6"/>
              <w:spacing w:before="126" w:line="227" w:lineRule="auto"/>
              <w:ind w:left="12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sz w:val="15"/>
                <w:szCs w:val="15"/>
              </w:rPr>
              <w:t>部门名称：古县自然资源局</w:t>
            </w:r>
          </w:p>
        </w:tc>
        <w:tc>
          <w:tcPr>
            <w:tcW w:w="1187" w:type="dxa"/>
            <w:tcBorders>
              <w:top w:val="single" w:color="FFFFFF" w:sz="4" w:space="0"/>
              <w:left w:val="single" w:color="000000" w:sz="2" w:space="0"/>
              <w:right w:val="single" w:color="FFFFFF" w:sz="2" w:space="0"/>
            </w:tcBorders>
            <w:vAlign w:val="top"/>
          </w:tcPr>
          <w:p w14:paraId="2AB8266F">
            <w:pPr>
              <w:pStyle w:val="6"/>
              <w:spacing w:before="126" w:line="227" w:lineRule="auto"/>
              <w:ind w:left="10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2022年度</w:t>
            </w:r>
          </w:p>
        </w:tc>
        <w:tc>
          <w:tcPr>
            <w:tcW w:w="372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4FEA5D2D">
            <w:pPr>
              <w:rPr>
                <w:rFonts w:ascii="Arial"/>
                <w:sz w:val="21"/>
              </w:rPr>
            </w:pPr>
          </w:p>
        </w:tc>
        <w:tc>
          <w:tcPr>
            <w:tcW w:w="1271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51A82434">
            <w:pPr>
              <w:rPr>
                <w:rFonts w:ascii="Arial"/>
                <w:sz w:val="21"/>
              </w:rPr>
            </w:pPr>
          </w:p>
        </w:tc>
        <w:tc>
          <w:tcPr>
            <w:tcW w:w="1379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2C5D2AC">
            <w:pPr>
              <w:rPr>
                <w:rFonts w:ascii="Arial"/>
                <w:sz w:val="21"/>
              </w:rPr>
            </w:pPr>
          </w:p>
        </w:tc>
        <w:tc>
          <w:tcPr>
            <w:tcW w:w="1828" w:type="dxa"/>
            <w:gridSpan w:val="2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  <w:vAlign w:val="top"/>
          </w:tcPr>
          <w:p w14:paraId="232713F3">
            <w:pPr>
              <w:pStyle w:val="6"/>
              <w:spacing w:before="126" w:line="227" w:lineRule="auto"/>
              <w:ind w:right="2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sz w:val="15"/>
                <w:szCs w:val="15"/>
              </w:rPr>
              <w:t>金额单位：元</w:t>
            </w:r>
          </w:p>
        </w:tc>
      </w:tr>
      <w:tr w14:paraId="746006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979" w:type="dxa"/>
            <w:gridSpan w:val="3"/>
            <w:vAlign w:val="top"/>
          </w:tcPr>
          <w:p w14:paraId="70ABED8F">
            <w:pPr>
              <w:pStyle w:val="6"/>
              <w:spacing w:before="106" w:line="219" w:lineRule="auto"/>
              <w:ind w:left="1311"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6037" w:type="dxa"/>
            <w:gridSpan w:val="6"/>
            <w:vAlign w:val="top"/>
          </w:tcPr>
          <w:p w14:paraId="7F79CE9C">
            <w:pPr>
              <w:pStyle w:val="6"/>
              <w:spacing w:before="105" w:line="220" w:lineRule="auto"/>
              <w:ind w:left="2834"/>
            </w:pPr>
            <w:r>
              <w:rPr>
                <w:color w:val="212529"/>
                <w:spacing w:val="-5"/>
              </w:rPr>
              <w:t>支出</w:t>
            </w:r>
          </w:p>
        </w:tc>
      </w:tr>
      <w:tr w14:paraId="5DDD17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3" w:hRule="atLeast"/>
        </w:trPr>
        <w:tc>
          <w:tcPr>
            <w:tcW w:w="1037" w:type="dxa"/>
            <w:vAlign w:val="top"/>
          </w:tcPr>
          <w:p w14:paraId="51D350B8">
            <w:pPr>
              <w:spacing w:line="261" w:lineRule="auto"/>
              <w:rPr>
                <w:rFonts w:ascii="Arial"/>
                <w:sz w:val="21"/>
              </w:rPr>
            </w:pPr>
          </w:p>
          <w:p w14:paraId="279D55EA">
            <w:pPr>
              <w:pStyle w:val="6"/>
              <w:spacing w:before="59" w:line="220" w:lineRule="auto"/>
              <w:ind w:left="335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348" w:type="dxa"/>
            <w:vAlign w:val="top"/>
          </w:tcPr>
          <w:p w14:paraId="7B6A1D02">
            <w:pPr>
              <w:pStyle w:val="6"/>
              <w:spacing w:before="214" w:line="214" w:lineRule="auto"/>
              <w:ind w:left="80" w:right="90" w:hanging="1"/>
            </w:pPr>
            <w:r>
              <w:rPr>
                <w:color w:val="212529"/>
                <w:spacing w:val="-12"/>
              </w:rPr>
              <w:t>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14"/>
              </w:rPr>
              <w:t>次</w:t>
            </w:r>
          </w:p>
        </w:tc>
        <w:tc>
          <w:tcPr>
            <w:tcW w:w="1594" w:type="dxa"/>
            <w:vAlign w:val="top"/>
          </w:tcPr>
          <w:p w14:paraId="4A1378D6">
            <w:pPr>
              <w:spacing w:line="262" w:lineRule="auto"/>
              <w:rPr>
                <w:rFonts w:ascii="Arial"/>
                <w:sz w:val="21"/>
              </w:rPr>
            </w:pPr>
          </w:p>
          <w:p w14:paraId="240627EB">
            <w:pPr>
              <w:pStyle w:val="6"/>
              <w:spacing w:before="58" w:line="219" w:lineRule="auto"/>
              <w:ind w:left="612"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1187" w:type="dxa"/>
            <w:vAlign w:val="top"/>
          </w:tcPr>
          <w:p w14:paraId="594E8F51">
            <w:pPr>
              <w:spacing w:line="261" w:lineRule="auto"/>
              <w:rPr>
                <w:rFonts w:ascii="Arial"/>
                <w:sz w:val="21"/>
              </w:rPr>
            </w:pPr>
          </w:p>
          <w:p w14:paraId="340E7FDC">
            <w:pPr>
              <w:pStyle w:val="6"/>
              <w:spacing w:before="59" w:line="220" w:lineRule="auto"/>
              <w:ind w:left="411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372" w:type="dxa"/>
            <w:vAlign w:val="top"/>
          </w:tcPr>
          <w:p w14:paraId="5BBCC27B">
            <w:pPr>
              <w:spacing w:line="262" w:lineRule="auto"/>
              <w:rPr>
                <w:rFonts w:ascii="Arial"/>
                <w:sz w:val="21"/>
              </w:rPr>
            </w:pPr>
          </w:p>
          <w:p w14:paraId="69147D62">
            <w:pPr>
              <w:pStyle w:val="6"/>
              <w:spacing w:before="58" w:line="219" w:lineRule="auto"/>
              <w:ind w:left="5"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271" w:type="dxa"/>
            <w:vAlign w:val="top"/>
          </w:tcPr>
          <w:p w14:paraId="7365E29D">
            <w:pPr>
              <w:spacing w:line="261" w:lineRule="auto"/>
              <w:rPr>
                <w:rFonts w:ascii="Arial"/>
                <w:sz w:val="21"/>
              </w:rPr>
            </w:pPr>
          </w:p>
          <w:p w14:paraId="384B2F9C">
            <w:pPr>
              <w:pStyle w:val="6"/>
              <w:spacing w:before="59" w:line="221" w:lineRule="auto"/>
              <w:ind w:left="453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379" w:type="dxa"/>
            <w:vAlign w:val="top"/>
          </w:tcPr>
          <w:p w14:paraId="2DF6D1EE">
            <w:pPr>
              <w:pStyle w:val="6"/>
              <w:spacing w:before="214" w:line="214" w:lineRule="auto"/>
              <w:ind w:left="416" w:right="59" w:hanging="356"/>
            </w:pPr>
            <w:r>
              <w:rPr>
                <w:color w:val="212529"/>
                <w:spacing w:val="-2"/>
              </w:rPr>
              <w:t>一般公共预算财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政拨款</w:t>
            </w:r>
          </w:p>
        </w:tc>
        <w:tc>
          <w:tcPr>
            <w:tcW w:w="1199" w:type="dxa"/>
            <w:vAlign w:val="top"/>
          </w:tcPr>
          <w:p w14:paraId="06EC3EB8">
            <w:pPr>
              <w:pStyle w:val="6"/>
              <w:spacing w:before="214" w:line="214" w:lineRule="auto"/>
              <w:ind w:left="150" w:right="58" w:hanging="92"/>
            </w:pPr>
            <w:r>
              <w:rPr>
                <w:color w:val="212529"/>
                <w:spacing w:val="-2"/>
              </w:rPr>
              <w:t>政府性基金预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629" w:type="dxa"/>
            <w:vAlign w:val="top"/>
          </w:tcPr>
          <w:p w14:paraId="62458C89">
            <w:pPr>
              <w:pStyle w:val="6"/>
              <w:spacing w:before="9" w:line="212" w:lineRule="auto"/>
              <w:ind w:left="41" w:right="44" w:firstLine="18"/>
              <w:jc w:val="both"/>
            </w:pPr>
            <w:r>
              <w:rPr>
                <w:color w:val="212529"/>
                <w:spacing w:val="-9"/>
              </w:rPr>
              <w:t>国有资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本经营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预算财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政拨款</w:t>
            </w:r>
          </w:p>
        </w:tc>
      </w:tr>
      <w:tr w14:paraId="363E47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037" w:type="dxa"/>
            <w:vAlign w:val="top"/>
          </w:tcPr>
          <w:p w14:paraId="71180289">
            <w:pPr>
              <w:spacing w:before="113" w:line="179" w:lineRule="auto"/>
              <w:ind w:left="325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栏次</w:t>
            </w:r>
          </w:p>
        </w:tc>
        <w:tc>
          <w:tcPr>
            <w:tcW w:w="348" w:type="dxa"/>
            <w:vAlign w:val="top"/>
          </w:tcPr>
          <w:p w14:paraId="106C5D6A">
            <w:pPr>
              <w:rPr>
                <w:rFonts w:ascii="Arial"/>
                <w:sz w:val="21"/>
              </w:rPr>
            </w:pPr>
          </w:p>
        </w:tc>
        <w:tc>
          <w:tcPr>
            <w:tcW w:w="1594" w:type="dxa"/>
            <w:vAlign w:val="top"/>
          </w:tcPr>
          <w:p w14:paraId="4196FDAB">
            <w:pPr>
              <w:spacing w:before="131" w:line="195" w:lineRule="auto"/>
              <w:ind w:left="753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1</w:t>
            </w:r>
          </w:p>
        </w:tc>
        <w:tc>
          <w:tcPr>
            <w:tcW w:w="1187" w:type="dxa"/>
            <w:vAlign w:val="top"/>
          </w:tcPr>
          <w:p w14:paraId="4ADC13EB">
            <w:pPr>
              <w:spacing w:before="113" w:line="179" w:lineRule="auto"/>
              <w:ind w:left="401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栏次</w:t>
            </w:r>
          </w:p>
        </w:tc>
        <w:tc>
          <w:tcPr>
            <w:tcW w:w="372" w:type="dxa"/>
            <w:vAlign w:val="top"/>
          </w:tcPr>
          <w:p w14:paraId="354E6D47">
            <w:pPr>
              <w:rPr>
                <w:rFonts w:ascii="Arial"/>
                <w:sz w:val="21"/>
              </w:rPr>
            </w:pPr>
          </w:p>
        </w:tc>
        <w:tc>
          <w:tcPr>
            <w:tcW w:w="1271" w:type="dxa"/>
            <w:vAlign w:val="top"/>
          </w:tcPr>
          <w:p w14:paraId="6A39D94A">
            <w:pPr>
              <w:spacing w:before="129" w:line="198" w:lineRule="auto"/>
              <w:ind w:left="588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2</w:t>
            </w:r>
          </w:p>
        </w:tc>
        <w:tc>
          <w:tcPr>
            <w:tcW w:w="1379" w:type="dxa"/>
            <w:vAlign w:val="top"/>
          </w:tcPr>
          <w:p w14:paraId="5E4203AA">
            <w:pPr>
              <w:spacing w:before="129" w:line="200" w:lineRule="auto"/>
              <w:ind w:left="644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3</w:t>
            </w:r>
          </w:p>
        </w:tc>
        <w:tc>
          <w:tcPr>
            <w:tcW w:w="1199" w:type="dxa"/>
            <w:vAlign w:val="top"/>
          </w:tcPr>
          <w:p w14:paraId="307FF31C">
            <w:pPr>
              <w:spacing w:before="131" w:line="195" w:lineRule="auto"/>
              <w:ind w:left="554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4</w:t>
            </w:r>
          </w:p>
        </w:tc>
        <w:tc>
          <w:tcPr>
            <w:tcW w:w="629" w:type="dxa"/>
            <w:vAlign w:val="top"/>
          </w:tcPr>
          <w:p w14:paraId="1575C56E">
            <w:pPr>
              <w:spacing w:before="131" w:line="197" w:lineRule="auto"/>
              <w:ind w:left="268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5</w:t>
            </w:r>
          </w:p>
        </w:tc>
      </w:tr>
      <w:tr w14:paraId="4F6E66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037" w:type="dxa"/>
            <w:vAlign w:val="top"/>
          </w:tcPr>
          <w:p w14:paraId="156FC306">
            <w:pPr>
              <w:pStyle w:val="6"/>
              <w:spacing w:line="206" w:lineRule="auto"/>
              <w:ind w:left="8" w:right="126" w:firstLine="3"/>
              <w:jc w:val="both"/>
            </w:pPr>
            <w:r>
              <w:rPr>
                <w:color w:val="212529"/>
                <w:spacing w:val="-3"/>
              </w:rPr>
              <w:t>一、一般公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共预算财政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4"/>
              </w:rPr>
              <w:t>拨款</w:t>
            </w:r>
          </w:p>
        </w:tc>
        <w:tc>
          <w:tcPr>
            <w:tcW w:w="348" w:type="dxa"/>
            <w:vAlign w:val="top"/>
          </w:tcPr>
          <w:p w14:paraId="4EAA6723">
            <w:pPr>
              <w:pStyle w:val="6"/>
              <w:spacing w:before="230" w:line="184" w:lineRule="auto"/>
              <w:ind w:left="137"/>
            </w:pPr>
            <w:r>
              <w:rPr>
                <w:color w:val="212529"/>
              </w:rPr>
              <w:t>1</w:t>
            </w:r>
          </w:p>
        </w:tc>
        <w:tc>
          <w:tcPr>
            <w:tcW w:w="1594" w:type="dxa"/>
            <w:vAlign w:val="top"/>
          </w:tcPr>
          <w:p w14:paraId="47F01F80">
            <w:pPr>
              <w:pStyle w:val="6"/>
              <w:spacing w:before="230" w:line="184" w:lineRule="auto"/>
              <w:ind w:right="8"/>
              <w:jc w:val="right"/>
            </w:pPr>
            <w:r>
              <w:rPr>
                <w:color w:val="212529"/>
                <w:spacing w:val="-2"/>
              </w:rPr>
              <w:t>17196784.65</w:t>
            </w:r>
          </w:p>
        </w:tc>
        <w:tc>
          <w:tcPr>
            <w:tcW w:w="1187" w:type="dxa"/>
            <w:vAlign w:val="top"/>
          </w:tcPr>
          <w:p w14:paraId="5E363BCB">
            <w:pPr>
              <w:pStyle w:val="6"/>
              <w:spacing w:before="95" w:line="214" w:lineRule="auto"/>
              <w:ind w:left="6" w:right="98" w:firstLine="2"/>
            </w:pPr>
            <w:r>
              <w:rPr>
                <w:color w:val="212529"/>
                <w:spacing w:val="-2"/>
              </w:rPr>
              <w:t>一、一般公共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服务支出</w:t>
            </w:r>
          </w:p>
        </w:tc>
        <w:tc>
          <w:tcPr>
            <w:tcW w:w="372" w:type="dxa"/>
            <w:vAlign w:val="top"/>
          </w:tcPr>
          <w:p w14:paraId="78B75AB7">
            <w:pPr>
              <w:pStyle w:val="6"/>
              <w:spacing w:before="231" w:line="183" w:lineRule="auto"/>
              <w:ind w:left="101"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1271" w:type="dxa"/>
            <w:vAlign w:val="top"/>
          </w:tcPr>
          <w:p w14:paraId="59C89F07">
            <w:pPr>
              <w:rPr>
                <w:rFonts w:ascii="Arial"/>
                <w:sz w:val="21"/>
              </w:rPr>
            </w:pPr>
          </w:p>
        </w:tc>
        <w:tc>
          <w:tcPr>
            <w:tcW w:w="1379" w:type="dxa"/>
            <w:vAlign w:val="top"/>
          </w:tcPr>
          <w:p w14:paraId="10D6018A">
            <w:pPr>
              <w:rPr>
                <w:rFonts w:ascii="Arial"/>
                <w:sz w:val="21"/>
              </w:rPr>
            </w:pPr>
          </w:p>
        </w:tc>
        <w:tc>
          <w:tcPr>
            <w:tcW w:w="1199" w:type="dxa"/>
            <w:vAlign w:val="top"/>
          </w:tcPr>
          <w:p w14:paraId="04E2D044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 w14:paraId="51CF7891">
            <w:pPr>
              <w:rPr>
                <w:rFonts w:ascii="Arial"/>
                <w:sz w:val="21"/>
              </w:rPr>
            </w:pPr>
          </w:p>
        </w:tc>
      </w:tr>
      <w:tr w14:paraId="4CCB42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1037" w:type="dxa"/>
            <w:vAlign w:val="top"/>
          </w:tcPr>
          <w:p w14:paraId="22936973">
            <w:pPr>
              <w:pStyle w:val="6"/>
              <w:spacing w:before="1" w:line="206" w:lineRule="auto"/>
              <w:ind w:left="8" w:right="126" w:firstLine="3"/>
              <w:jc w:val="both"/>
            </w:pPr>
            <w:r>
              <w:rPr>
                <w:color w:val="212529"/>
                <w:spacing w:val="-3"/>
              </w:rPr>
              <w:t>二、政府性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基金预算财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政拨款</w:t>
            </w:r>
          </w:p>
        </w:tc>
        <w:tc>
          <w:tcPr>
            <w:tcW w:w="348" w:type="dxa"/>
            <w:vAlign w:val="top"/>
          </w:tcPr>
          <w:p w14:paraId="498BE4F0">
            <w:pPr>
              <w:pStyle w:val="6"/>
              <w:spacing w:before="232" w:line="183" w:lineRule="auto"/>
              <w:ind w:left="126"/>
            </w:pPr>
            <w:r>
              <w:rPr>
                <w:color w:val="212529"/>
              </w:rPr>
              <w:t>2</w:t>
            </w:r>
          </w:p>
        </w:tc>
        <w:tc>
          <w:tcPr>
            <w:tcW w:w="1594" w:type="dxa"/>
            <w:vAlign w:val="top"/>
          </w:tcPr>
          <w:p w14:paraId="2A82A1D5">
            <w:pPr>
              <w:pStyle w:val="6"/>
              <w:spacing w:before="232" w:line="184" w:lineRule="auto"/>
              <w:ind w:right="8"/>
              <w:jc w:val="right"/>
            </w:pPr>
            <w:r>
              <w:rPr>
                <w:color w:val="212529"/>
                <w:spacing w:val="-1"/>
              </w:rPr>
              <w:t>89463163.92</w:t>
            </w:r>
          </w:p>
        </w:tc>
        <w:tc>
          <w:tcPr>
            <w:tcW w:w="1187" w:type="dxa"/>
            <w:vAlign w:val="top"/>
          </w:tcPr>
          <w:p w14:paraId="6E010811">
            <w:pPr>
              <w:pStyle w:val="6"/>
              <w:spacing w:before="204" w:line="220" w:lineRule="auto"/>
              <w:ind w:left="9"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372" w:type="dxa"/>
            <w:vAlign w:val="top"/>
          </w:tcPr>
          <w:p w14:paraId="0BE9690C">
            <w:pPr>
              <w:pStyle w:val="6"/>
              <w:spacing w:before="232" w:line="183" w:lineRule="auto"/>
              <w:ind w:left="101"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1271" w:type="dxa"/>
            <w:vAlign w:val="top"/>
          </w:tcPr>
          <w:p w14:paraId="5FDD3D0D">
            <w:pPr>
              <w:rPr>
                <w:rFonts w:ascii="Arial"/>
                <w:sz w:val="21"/>
              </w:rPr>
            </w:pPr>
          </w:p>
        </w:tc>
        <w:tc>
          <w:tcPr>
            <w:tcW w:w="1379" w:type="dxa"/>
            <w:vAlign w:val="top"/>
          </w:tcPr>
          <w:p w14:paraId="3AA4BCE3">
            <w:pPr>
              <w:rPr>
                <w:rFonts w:ascii="Arial"/>
                <w:sz w:val="21"/>
              </w:rPr>
            </w:pPr>
          </w:p>
        </w:tc>
        <w:tc>
          <w:tcPr>
            <w:tcW w:w="1199" w:type="dxa"/>
            <w:vAlign w:val="top"/>
          </w:tcPr>
          <w:p w14:paraId="229FA122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 w14:paraId="6D282AD2">
            <w:pPr>
              <w:rPr>
                <w:rFonts w:ascii="Arial"/>
                <w:sz w:val="21"/>
              </w:rPr>
            </w:pPr>
          </w:p>
        </w:tc>
      </w:tr>
      <w:tr w14:paraId="5CCE8B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1037" w:type="dxa"/>
            <w:vAlign w:val="top"/>
          </w:tcPr>
          <w:p w14:paraId="5CED5018">
            <w:pPr>
              <w:pStyle w:val="6"/>
              <w:spacing w:before="1" w:line="206" w:lineRule="auto"/>
              <w:ind w:left="9" w:right="126"/>
              <w:jc w:val="both"/>
            </w:pPr>
            <w:r>
              <w:rPr>
                <w:color w:val="212529"/>
                <w:spacing w:val="-2"/>
              </w:rPr>
              <w:t>三、国有资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本经营财政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拨款</w:t>
            </w:r>
          </w:p>
        </w:tc>
        <w:tc>
          <w:tcPr>
            <w:tcW w:w="348" w:type="dxa"/>
            <w:vAlign w:val="top"/>
          </w:tcPr>
          <w:p w14:paraId="2884A94D">
            <w:pPr>
              <w:pStyle w:val="6"/>
              <w:spacing w:before="233" w:line="183" w:lineRule="auto"/>
              <w:ind w:left="127"/>
            </w:pPr>
            <w:r>
              <w:rPr>
                <w:color w:val="212529"/>
              </w:rPr>
              <w:t>3</w:t>
            </w:r>
          </w:p>
        </w:tc>
        <w:tc>
          <w:tcPr>
            <w:tcW w:w="1594" w:type="dxa"/>
            <w:vAlign w:val="top"/>
          </w:tcPr>
          <w:p w14:paraId="3468DE43">
            <w:pPr>
              <w:rPr>
                <w:rFonts w:ascii="Arial"/>
                <w:sz w:val="21"/>
              </w:rPr>
            </w:pPr>
          </w:p>
        </w:tc>
        <w:tc>
          <w:tcPr>
            <w:tcW w:w="1187" w:type="dxa"/>
            <w:vAlign w:val="top"/>
          </w:tcPr>
          <w:p w14:paraId="306CF116">
            <w:pPr>
              <w:pStyle w:val="6"/>
              <w:spacing w:before="204" w:line="220" w:lineRule="auto"/>
              <w:ind w:left="6"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372" w:type="dxa"/>
            <w:vAlign w:val="top"/>
          </w:tcPr>
          <w:p w14:paraId="59EE9685">
            <w:pPr>
              <w:pStyle w:val="6"/>
              <w:spacing w:before="233" w:line="183" w:lineRule="auto"/>
              <w:ind w:left="101"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1271" w:type="dxa"/>
            <w:vAlign w:val="top"/>
          </w:tcPr>
          <w:p w14:paraId="26E71EE0">
            <w:pPr>
              <w:rPr>
                <w:rFonts w:ascii="Arial"/>
                <w:sz w:val="21"/>
              </w:rPr>
            </w:pPr>
          </w:p>
        </w:tc>
        <w:tc>
          <w:tcPr>
            <w:tcW w:w="1379" w:type="dxa"/>
            <w:vAlign w:val="top"/>
          </w:tcPr>
          <w:p w14:paraId="4581D511">
            <w:pPr>
              <w:rPr>
                <w:rFonts w:ascii="Arial"/>
                <w:sz w:val="21"/>
              </w:rPr>
            </w:pPr>
          </w:p>
        </w:tc>
        <w:tc>
          <w:tcPr>
            <w:tcW w:w="1199" w:type="dxa"/>
            <w:vAlign w:val="top"/>
          </w:tcPr>
          <w:p w14:paraId="3ADC9F76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 w14:paraId="35462039">
            <w:pPr>
              <w:rPr>
                <w:rFonts w:ascii="Arial"/>
                <w:sz w:val="21"/>
              </w:rPr>
            </w:pPr>
          </w:p>
        </w:tc>
      </w:tr>
      <w:tr w14:paraId="52D1EB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037" w:type="dxa"/>
            <w:vAlign w:val="top"/>
          </w:tcPr>
          <w:p w14:paraId="1430FFFC">
            <w:pPr>
              <w:rPr>
                <w:rFonts w:ascii="Arial"/>
                <w:sz w:val="21"/>
              </w:rPr>
            </w:pPr>
          </w:p>
        </w:tc>
        <w:tc>
          <w:tcPr>
            <w:tcW w:w="348" w:type="dxa"/>
            <w:vAlign w:val="top"/>
          </w:tcPr>
          <w:p w14:paraId="714A8CC6">
            <w:pPr>
              <w:pStyle w:val="6"/>
              <w:spacing w:before="137" w:line="183" w:lineRule="auto"/>
              <w:ind w:left="123"/>
            </w:pPr>
            <w:r>
              <w:rPr>
                <w:color w:val="212529"/>
              </w:rPr>
              <w:t>4</w:t>
            </w:r>
          </w:p>
        </w:tc>
        <w:tc>
          <w:tcPr>
            <w:tcW w:w="1594" w:type="dxa"/>
            <w:vAlign w:val="top"/>
          </w:tcPr>
          <w:p w14:paraId="1336C39A">
            <w:pPr>
              <w:rPr>
                <w:rFonts w:ascii="Arial"/>
                <w:sz w:val="21"/>
              </w:rPr>
            </w:pPr>
          </w:p>
        </w:tc>
        <w:tc>
          <w:tcPr>
            <w:tcW w:w="1187" w:type="dxa"/>
            <w:vAlign w:val="top"/>
          </w:tcPr>
          <w:p w14:paraId="450720F6">
            <w:pPr>
              <w:pStyle w:val="6"/>
              <w:spacing w:line="211" w:lineRule="auto"/>
              <w:ind w:left="7" w:right="98" w:firstLine="16"/>
            </w:pPr>
            <w:r>
              <w:rPr>
                <w:color w:val="212529"/>
                <w:spacing w:val="-5"/>
              </w:rPr>
              <w:t>四、公共安全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372" w:type="dxa"/>
            <w:vAlign w:val="top"/>
          </w:tcPr>
          <w:p w14:paraId="18BAC212">
            <w:pPr>
              <w:pStyle w:val="6"/>
              <w:spacing w:before="137" w:line="183" w:lineRule="auto"/>
              <w:ind w:left="101"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1271" w:type="dxa"/>
            <w:vAlign w:val="top"/>
          </w:tcPr>
          <w:p w14:paraId="1D3F3A9E">
            <w:pPr>
              <w:rPr>
                <w:rFonts w:ascii="Arial"/>
                <w:sz w:val="21"/>
              </w:rPr>
            </w:pPr>
          </w:p>
        </w:tc>
        <w:tc>
          <w:tcPr>
            <w:tcW w:w="1379" w:type="dxa"/>
            <w:vAlign w:val="top"/>
          </w:tcPr>
          <w:p w14:paraId="7EF48D13">
            <w:pPr>
              <w:rPr>
                <w:rFonts w:ascii="Arial"/>
                <w:sz w:val="21"/>
              </w:rPr>
            </w:pPr>
          </w:p>
        </w:tc>
        <w:tc>
          <w:tcPr>
            <w:tcW w:w="1199" w:type="dxa"/>
            <w:vAlign w:val="top"/>
          </w:tcPr>
          <w:p w14:paraId="0C904B2A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 w14:paraId="75209C88">
            <w:pPr>
              <w:rPr>
                <w:rFonts w:ascii="Arial"/>
                <w:sz w:val="21"/>
              </w:rPr>
            </w:pPr>
          </w:p>
        </w:tc>
      </w:tr>
      <w:tr w14:paraId="5BF8D0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037" w:type="dxa"/>
            <w:vAlign w:val="top"/>
          </w:tcPr>
          <w:p w14:paraId="4C431397">
            <w:pPr>
              <w:rPr>
                <w:rFonts w:ascii="Arial"/>
                <w:sz w:val="21"/>
              </w:rPr>
            </w:pPr>
          </w:p>
        </w:tc>
        <w:tc>
          <w:tcPr>
            <w:tcW w:w="348" w:type="dxa"/>
            <w:vAlign w:val="top"/>
          </w:tcPr>
          <w:p w14:paraId="7FDD36E3">
            <w:pPr>
              <w:pStyle w:val="6"/>
              <w:spacing w:before="138" w:line="182" w:lineRule="auto"/>
              <w:ind w:left="127"/>
            </w:pPr>
            <w:r>
              <w:rPr>
                <w:color w:val="212529"/>
              </w:rPr>
              <w:t>5</w:t>
            </w:r>
          </w:p>
        </w:tc>
        <w:tc>
          <w:tcPr>
            <w:tcW w:w="1594" w:type="dxa"/>
            <w:vAlign w:val="top"/>
          </w:tcPr>
          <w:p w14:paraId="327B04C8">
            <w:pPr>
              <w:rPr>
                <w:rFonts w:ascii="Arial"/>
                <w:sz w:val="21"/>
              </w:rPr>
            </w:pPr>
          </w:p>
        </w:tc>
        <w:tc>
          <w:tcPr>
            <w:tcW w:w="1187" w:type="dxa"/>
            <w:vAlign w:val="top"/>
          </w:tcPr>
          <w:p w14:paraId="26229C19">
            <w:pPr>
              <w:pStyle w:val="6"/>
              <w:spacing w:before="109" w:line="219" w:lineRule="auto"/>
              <w:ind w:left="9"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372" w:type="dxa"/>
            <w:vAlign w:val="top"/>
          </w:tcPr>
          <w:p w14:paraId="3C2DF8AE">
            <w:pPr>
              <w:pStyle w:val="6"/>
              <w:spacing w:before="137" w:line="183" w:lineRule="auto"/>
              <w:ind w:left="101"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1271" w:type="dxa"/>
            <w:vAlign w:val="top"/>
          </w:tcPr>
          <w:p w14:paraId="1D6186F2">
            <w:pPr>
              <w:rPr>
                <w:rFonts w:ascii="Arial"/>
                <w:sz w:val="21"/>
              </w:rPr>
            </w:pPr>
          </w:p>
        </w:tc>
        <w:tc>
          <w:tcPr>
            <w:tcW w:w="1379" w:type="dxa"/>
            <w:vAlign w:val="top"/>
          </w:tcPr>
          <w:p w14:paraId="157AE5AF">
            <w:pPr>
              <w:rPr>
                <w:rFonts w:ascii="Arial"/>
                <w:sz w:val="21"/>
              </w:rPr>
            </w:pPr>
          </w:p>
        </w:tc>
        <w:tc>
          <w:tcPr>
            <w:tcW w:w="1199" w:type="dxa"/>
            <w:vAlign w:val="top"/>
          </w:tcPr>
          <w:p w14:paraId="613AF741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 w14:paraId="66419C37">
            <w:pPr>
              <w:rPr>
                <w:rFonts w:ascii="Arial"/>
                <w:sz w:val="21"/>
              </w:rPr>
            </w:pPr>
          </w:p>
        </w:tc>
      </w:tr>
      <w:tr w14:paraId="340790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037" w:type="dxa"/>
            <w:vAlign w:val="top"/>
          </w:tcPr>
          <w:p w14:paraId="576E89CC">
            <w:pPr>
              <w:rPr>
                <w:rFonts w:ascii="Arial"/>
                <w:sz w:val="21"/>
              </w:rPr>
            </w:pPr>
          </w:p>
        </w:tc>
        <w:tc>
          <w:tcPr>
            <w:tcW w:w="348" w:type="dxa"/>
            <w:vAlign w:val="top"/>
          </w:tcPr>
          <w:p w14:paraId="2E0AAF85">
            <w:pPr>
              <w:pStyle w:val="6"/>
              <w:spacing w:before="137" w:line="183" w:lineRule="auto"/>
              <w:ind w:left="125"/>
            </w:pPr>
            <w:r>
              <w:rPr>
                <w:color w:val="212529"/>
              </w:rPr>
              <w:t>6</w:t>
            </w:r>
          </w:p>
        </w:tc>
        <w:tc>
          <w:tcPr>
            <w:tcW w:w="1594" w:type="dxa"/>
            <w:vAlign w:val="top"/>
          </w:tcPr>
          <w:p w14:paraId="0868147F">
            <w:pPr>
              <w:rPr>
                <w:rFonts w:ascii="Arial"/>
                <w:sz w:val="21"/>
              </w:rPr>
            </w:pPr>
          </w:p>
        </w:tc>
        <w:tc>
          <w:tcPr>
            <w:tcW w:w="1187" w:type="dxa"/>
            <w:vAlign w:val="top"/>
          </w:tcPr>
          <w:p w14:paraId="1E38057C">
            <w:pPr>
              <w:pStyle w:val="6"/>
              <w:spacing w:line="211" w:lineRule="auto"/>
              <w:ind w:left="7" w:right="98"/>
            </w:pPr>
            <w:r>
              <w:rPr>
                <w:color w:val="212529"/>
                <w:spacing w:val="-2"/>
              </w:rPr>
              <w:t>六、科学技术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372" w:type="dxa"/>
            <w:vAlign w:val="top"/>
          </w:tcPr>
          <w:p w14:paraId="7826757E">
            <w:pPr>
              <w:pStyle w:val="6"/>
              <w:spacing w:before="137" w:line="183" w:lineRule="auto"/>
              <w:ind w:left="101"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1271" w:type="dxa"/>
            <w:vAlign w:val="top"/>
          </w:tcPr>
          <w:p w14:paraId="0426FD2D">
            <w:pPr>
              <w:rPr>
                <w:rFonts w:ascii="Arial"/>
                <w:sz w:val="21"/>
              </w:rPr>
            </w:pPr>
          </w:p>
        </w:tc>
        <w:tc>
          <w:tcPr>
            <w:tcW w:w="1379" w:type="dxa"/>
            <w:vAlign w:val="top"/>
          </w:tcPr>
          <w:p w14:paraId="1782F5B9">
            <w:pPr>
              <w:rPr>
                <w:rFonts w:ascii="Arial"/>
                <w:sz w:val="21"/>
              </w:rPr>
            </w:pPr>
          </w:p>
        </w:tc>
        <w:tc>
          <w:tcPr>
            <w:tcW w:w="1199" w:type="dxa"/>
            <w:vAlign w:val="top"/>
          </w:tcPr>
          <w:p w14:paraId="03194235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 w14:paraId="2E85953C">
            <w:pPr>
              <w:rPr>
                <w:rFonts w:ascii="Arial"/>
                <w:sz w:val="21"/>
              </w:rPr>
            </w:pPr>
          </w:p>
        </w:tc>
      </w:tr>
      <w:tr w14:paraId="72BE3B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037" w:type="dxa"/>
            <w:vAlign w:val="top"/>
          </w:tcPr>
          <w:p w14:paraId="0C222704">
            <w:pPr>
              <w:rPr>
                <w:rFonts w:ascii="Arial"/>
                <w:sz w:val="21"/>
              </w:rPr>
            </w:pPr>
          </w:p>
        </w:tc>
        <w:tc>
          <w:tcPr>
            <w:tcW w:w="348" w:type="dxa"/>
            <w:vAlign w:val="top"/>
          </w:tcPr>
          <w:p w14:paraId="7BCA7982">
            <w:pPr>
              <w:pStyle w:val="6"/>
              <w:spacing w:before="234" w:line="182" w:lineRule="auto"/>
              <w:ind w:left="128"/>
            </w:pPr>
            <w:r>
              <w:rPr>
                <w:color w:val="212529"/>
              </w:rPr>
              <w:t>7</w:t>
            </w:r>
          </w:p>
        </w:tc>
        <w:tc>
          <w:tcPr>
            <w:tcW w:w="1594" w:type="dxa"/>
            <w:vAlign w:val="top"/>
          </w:tcPr>
          <w:p w14:paraId="655C88AA">
            <w:pPr>
              <w:rPr>
                <w:rFonts w:ascii="Arial"/>
                <w:sz w:val="21"/>
              </w:rPr>
            </w:pPr>
          </w:p>
        </w:tc>
        <w:tc>
          <w:tcPr>
            <w:tcW w:w="1187" w:type="dxa"/>
            <w:vAlign w:val="top"/>
          </w:tcPr>
          <w:p w14:paraId="60A81F70">
            <w:pPr>
              <w:pStyle w:val="6"/>
              <w:spacing w:line="206" w:lineRule="auto"/>
              <w:ind w:left="6" w:right="98"/>
              <w:jc w:val="both"/>
            </w:pPr>
            <w:r>
              <w:rPr>
                <w:color w:val="212529"/>
                <w:spacing w:val="-2"/>
              </w:rPr>
              <w:t>七、文化旅游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体育与传媒支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372" w:type="dxa"/>
            <w:vAlign w:val="top"/>
          </w:tcPr>
          <w:p w14:paraId="4F27C482">
            <w:pPr>
              <w:pStyle w:val="6"/>
              <w:spacing w:before="233" w:line="183" w:lineRule="auto"/>
              <w:ind w:left="101"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1271" w:type="dxa"/>
            <w:vAlign w:val="top"/>
          </w:tcPr>
          <w:p w14:paraId="73D26474">
            <w:pPr>
              <w:rPr>
                <w:rFonts w:ascii="Arial"/>
                <w:sz w:val="21"/>
              </w:rPr>
            </w:pPr>
          </w:p>
        </w:tc>
        <w:tc>
          <w:tcPr>
            <w:tcW w:w="1379" w:type="dxa"/>
            <w:vAlign w:val="top"/>
          </w:tcPr>
          <w:p w14:paraId="397B2495">
            <w:pPr>
              <w:rPr>
                <w:rFonts w:ascii="Arial"/>
                <w:sz w:val="21"/>
              </w:rPr>
            </w:pPr>
          </w:p>
        </w:tc>
        <w:tc>
          <w:tcPr>
            <w:tcW w:w="1199" w:type="dxa"/>
            <w:vAlign w:val="top"/>
          </w:tcPr>
          <w:p w14:paraId="279431B8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 w14:paraId="2EAA86AE">
            <w:pPr>
              <w:rPr>
                <w:rFonts w:ascii="Arial"/>
                <w:sz w:val="21"/>
              </w:rPr>
            </w:pPr>
          </w:p>
        </w:tc>
      </w:tr>
      <w:tr w14:paraId="224412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037" w:type="dxa"/>
            <w:vAlign w:val="top"/>
          </w:tcPr>
          <w:p w14:paraId="1B78F17D">
            <w:pPr>
              <w:rPr>
                <w:rFonts w:ascii="Arial"/>
                <w:sz w:val="21"/>
              </w:rPr>
            </w:pPr>
          </w:p>
        </w:tc>
        <w:tc>
          <w:tcPr>
            <w:tcW w:w="348" w:type="dxa"/>
            <w:vAlign w:val="top"/>
          </w:tcPr>
          <w:p w14:paraId="0E3193C6">
            <w:pPr>
              <w:pStyle w:val="6"/>
              <w:spacing w:before="138" w:line="183" w:lineRule="auto"/>
              <w:ind w:left="125"/>
            </w:pPr>
            <w:r>
              <w:rPr>
                <w:color w:val="212529"/>
              </w:rPr>
              <w:t>8</w:t>
            </w:r>
          </w:p>
        </w:tc>
        <w:tc>
          <w:tcPr>
            <w:tcW w:w="1594" w:type="dxa"/>
            <w:vAlign w:val="top"/>
          </w:tcPr>
          <w:p w14:paraId="45E04135">
            <w:pPr>
              <w:rPr>
                <w:rFonts w:ascii="Arial"/>
                <w:sz w:val="21"/>
              </w:rPr>
            </w:pPr>
          </w:p>
        </w:tc>
        <w:tc>
          <w:tcPr>
            <w:tcW w:w="1187" w:type="dxa"/>
            <w:vAlign w:val="top"/>
          </w:tcPr>
          <w:p w14:paraId="4754102A">
            <w:pPr>
              <w:pStyle w:val="6"/>
              <w:spacing w:before="2" w:line="210" w:lineRule="auto"/>
              <w:ind w:left="7" w:right="98" w:firstLine="2"/>
            </w:pPr>
            <w:r>
              <w:rPr>
                <w:color w:val="212529"/>
                <w:spacing w:val="-2"/>
              </w:rPr>
              <w:t>八、社会保障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和就业支出</w:t>
            </w:r>
          </w:p>
        </w:tc>
        <w:tc>
          <w:tcPr>
            <w:tcW w:w="372" w:type="dxa"/>
            <w:vAlign w:val="top"/>
          </w:tcPr>
          <w:p w14:paraId="57970786">
            <w:pPr>
              <w:pStyle w:val="6"/>
              <w:spacing w:before="139" w:line="183" w:lineRule="auto"/>
              <w:ind w:left="97"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1271" w:type="dxa"/>
            <w:vAlign w:val="top"/>
          </w:tcPr>
          <w:p w14:paraId="24E2B1A8">
            <w:pPr>
              <w:pStyle w:val="6"/>
              <w:spacing w:before="137" w:line="184" w:lineRule="auto"/>
              <w:jc w:val="right"/>
            </w:pPr>
            <w:r>
              <w:rPr>
                <w:color w:val="212529"/>
                <w:spacing w:val="-3"/>
              </w:rPr>
              <w:t>1057847.25</w:t>
            </w:r>
          </w:p>
        </w:tc>
        <w:tc>
          <w:tcPr>
            <w:tcW w:w="1379" w:type="dxa"/>
            <w:vAlign w:val="top"/>
          </w:tcPr>
          <w:p w14:paraId="6D015709">
            <w:pPr>
              <w:pStyle w:val="6"/>
              <w:spacing w:before="137" w:line="184" w:lineRule="auto"/>
              <w:jc w:val="right"/>
            </w:pPr>
            <w:r>
              <w:rPr>
                <w:color w:val="212529"/>
                <w:spacing w:val="-3"/>
              </w:rPr>
              <w:t>1057847.25</w:t>
            </w:r>
          </w:p>
        </w:tc>
        <w:tc>
          <w:tcPr>
            <w:tcW w:w="1199" w:type="dxa"/>
            <w:vAlign w:val="top"/>
          </w:tcPr>
          <w:p w14:paraId="25104A02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 w14:paraId="08EC61A0">
            <w:pPr>
              <w:rPr>
                <w:rFonts w:ascii="Arial"/>
                <w:sz w:val="21"/>
              </w:rPr>
            </w:pPr>
          </w:p>
        </w:tc>
      </w:tr>
      <w:tr w14:paraId="013A0E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037" w:type="dxa"/>
            <w:vAlign w:val="top"/>
          </w:tcPr>
          <w:p w14:paraId="723B088E">
            <w:pPr>
              <w:rPr>
                <w:rFonts w:ascii="Arial"/>
                <w:sz w:val="21"/>
              </w:rPr>
            </w:pPr>
          </w:p>
        </w:tc>
        <w:tc>
          <w:tcPr>
            <w:tcW w:w="348" w:type="dxa"/>
            <w:vAlign w:val="top"/>
          </w:tcPr>
          <w:p w14:paraId="186E738E">
            <w:pPr>
              <w:pStyle w:val="6"/>
              <w:spacing w:before="139" w:line="183" w:lineRule="auto"/>
              <w:ind w:left="125"/>
            </w:pPr>
            <w:r>
              <w:rPr>
                <w:color w:val="212529"/>
              </w:rPr>
              <w:t>9</w:t>
            </w:r>
          </w:p>
        </w:tc>
        <w:tc>
          <w:tcPr>
            <w:tcW w:w="1594" w:type="dxa"/>
            <w:vAlign w:val="top"/>
          </w:tcPr>
          <w:p w14:paraId="2F9860D8">
            <w:pPr>
              <w:rPr>
                <w:rFonts w:ascii="Arial"/>
                <w:sz w:val="21"/>
              </w:rPr>
            </w:pPr>
          </w:p>
        </w:tc>
        <w:tc>
          <w:tcPr>
            <w:tcW w:w="1187" w:type="dxa"/>
            <w:vAlign w:val="top"/>
          </w:tcPr>
          <w:p w14:paraId="621BB6D9">
            <w:pPr>
              <w:pStyle w:val="6"/>
              <w:spacing w:before="2" w:line="210" w:lineRule="auto"/>
              <w:ind w:left="7" w:right="98" w:firstLine="3"/>
            </w:pPr>
            <w:r>
              <w:rPr>
                <w:color w:val="212529"/>
                <w:spacing w:val="-3"/>
              </w:rPr>
              <w:t>九、卫生健康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372" w:type="dxa"/>
            <w:vAlign w:val="top"/>
          </w:tcPr>
          <w:p w14:paraId="35F85CBF">
            <w:pPr>
              <w:pStyle w:val="6"/>
              <w:spacing w:before="137" w:line="184" w:lineRule="auto"/>
              <w:ind w:left="97"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1271" w:type="dxa"/>
            <w:vAlign w:val="top"/>
          </w:tcPr>
          <w:p w14:paraId="666E7BD0">
            <w:pPr>
              <w:rPr>
                <w:rFonts w:ascii="Arial"/>
                <w:sz w:val="21"/>
              </w:rPr>
            </w:pPr>
          </w:p>
        </w:tc>
        <w:tc>
          <w:tcPr>
            <w:tcW w:w="1379" w:type="dxa"/>
            <w:vAlign w:val="top"/>
          </w:tcPr>
          <w:p w14:paraId="7CEA274A">
            <w:pPr>
              <w:rPr>
                <w:rFonts w:ascii="Arial"/>
                <w:sz w:val="21"/>
              </w:rPr>
            </w:pPr>
          </w:p>
        </w:tc>
        <w:tc>
          <w:tcPr>
            <w:tcW w:w="1199" w:type="dxa"/>
            <w:vAlign w:val="top"/>
          </w:tcPr>
          <w:p w14:paraId="4833B2FA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 w14:paraId="254F4A20">
            <w:pPr>
              <w:rPr>
                <w:rFonts w:ascii="Arial"/>
                <w:sz w:val="21"/>
              </w:rPr>
            </w:pPr>
          </w:p>
        </w:tc>
      </w:tr>
      <w:tr w14:paraId="53ADA5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037" w:type="dxa"/>
            <w:vAlign w:val="top"/>
          </w:tcPr>
          <w:p w14:paraId="30FD1B17">
            <w:pPr>
              <w:rPr>
                <w:rFonts w:ascii="Arial"/>
                <w:sz w:val="21"/>
              </w:rPr>
            </w:pPr>
          </w:p>
        </w:tc>
        <w:tc>
          <w:tcPr>
            <w:tcW w:w="348" w:type="dxa"/>
            <w:vAlign w:val="top"/>
          </w:tcPr>
          <w:p w14:paraId="606B3567">
            <w:pPr>
              <w:pStyle w:val="6"/>
              <w:spacing w:before="138" w:line="184" w:lineRule="auto"/>
              <w:ind w:left="95"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594" w:type="dxa"/>
            <w:vAlign w:val="top"/>
          </w:tcPr>
          <w:p w14:paraId="0542580D">
            <w:pPr>
              <w:rPr>
                <w:rFonts w:ascii="Arial"/>
                <w:sz w:val="21"/>
              </w:rPr>
            </w:pPr>
          </w:p>
        </w:tc>
        <w:tc>
          <w:tcPr>
            <w:tcW w:w="1187" w:type="dxa"/>
            <w:vAlign w:val="top"/>
          </w:tcPr>
          <w:p w14:paraId="1A2ED21D">
            <w:pPr>
              <w:pStyle w:val="6"/>
              <w:spacing w:before="2" w:line="210" w:lineRule="auto"/>
              <w:ind w:left="7" w:right="98"/>
            </w:pPr>
            <w:r>
              <w:rPr>
                <w:color w:val="212529"/>
                <w:spacing w:val="-2"/>
              </w:rPr>
              <w:t>十、节能环保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372" w:type="dxa"/>
            <w:vAlign w:val="top"/>
          </w:tcPr>
          <w:p w14:paraId="0202F4F4">
            <w:pPr>
              <w:pStyle w:val="6"/>
              <w:spacing w:before="139" w:line="183" w:lineRule="auto"/>
              <w:ind w:left="97"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1271" w:type="dxa"/>
            <w:vAlign w:val="top"/>
          </w:tcPr>
          <w:p w14:paraId="083AED83">
            <w:pPr>
              <w:rPr>
                <w:rFonts w:ascii="Arial"/>
                <w:sz w:val="21"/>
              </w:rPr>
            </w:pPr>
          </w:p>
        </w:tc>
        <w:tc>
          <w:tcPr>
            <w:tcW w:w="1379" w:type="dxa"/>
            <w:vAlign w:val="top"/>
          </w:tcPr>
          <w:p w14:paraId="0A469E73">
            <w:pPr>
              <w:rPr>
                <w:rFonts w:ascii="Arial"/>
                <w:sz w:val="21"/>
              </w:rPr>
            </w:pPr>
          </w:p>
        </w:tc>
        <w:tc>
          <w:tcPr>
            <w:tcW w:w="1199" w:type="dxa"/>
            <w:vAlign w:val="top"/>
          </w:tcPr>
          <w:p w14:paraId="1CE064E8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 w14:paraId="345CD824">
            <w:pPr>
              <w:rPr>
                <w:rFonts w:ascii="Arial"/>
                <w:sz w:val="21"/>
              </w:rPr>
            </w:pPr>
          </w:p>
        </w:tc>
      </w:tr>
      <w:tr w14:paraId="6FBEE9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037" w:type="dxa"/>
            <w:vAlign w:val="top"/>
          </w:tcPr>
          <w:p w14:paraId="7EA4C440">
            <w:pPr>
              <w:rPr>
                <w:rFonts w:ascii="Arial"/>
                <w:sz w:val="21"/>
              </w:rPr>
            </w:pPr>
          </w:p>
        </w:tc>
        <w:tc>
          <w:tcPr>
            <w:tcW w:w="348" w:type="dxa"/>
            <w:vAlign w:val="top"/>
          </w:tcPr>
          <w:p w14:paraId="5872FEC3">
            <w:pPr>
              <w:pStyle w:val="6"/>
              <w:spacing w:before="138" w:line="184" w:lineRule="auto"/>
              <w:ind w:left="95"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594" w:type="dxa"/>
            <w:vAlign w:val="top"/>
          </w:tcPr>
          <w:p w14:paraId="18282BAB">
            <w:pPr>
              <w:rPr>
                <w:rFonts w:ascii="Arial"/>
                <w:sz w:val="21"/>
              </w:rPr>
            </w:pPr>
          </w:p>
        </w:tc>
        <w:tc>
          <w:tcPr>
            <w:tcW w:w="1187" w:type="dxa"/>
            <w:vAlign w:val="top"/>
          </w:tcPr>
          <w:p w14:paraId="762EC1E2">
            <w:pPr>
              <w:pStyle w:val="6"/>
              <w:spacing w:before="2" w:line="210" w:lineRule="auto"/>
              <w:ind w:left="19" w:right="98" w:hanging="12"/>
            </w:pPr>
            <w:r>
              <w:rPr>
                <w:color w:val="212529"/>
                <w:spacing w:val="-2"/>
              </w:rPr>
              <w:t>十一、城乡社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8"/>
              </w:rPr>
              <w:t>区支出</w:t>
            </w:r>
          </w:p>
        </w:tc>
        <w:tc>
          <w:tcPr>
            <w:tcW w:w="372" w:type="dxa"/>
            <w:vAlign w:val="top"/>
          </w:tcPr>
          <w:p w14:paraId="103D46CF">
            <w:pPr>
              <w:pStyle w:val="6"/>
              <w:spacing w:before="139" w:line="183" w:lineRule="auto"/>
              <w:ind w:left="97"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1271" w:type="dxa"/>
            <w:vAlign w:val="top"/>
          </w:tcPr>
          <w:p w14:paraId="777DF8CB">
            <w:pPr>
              <w:pStyle w:val="6"/>
              <w:spacing w:before="138" w:line="184" w:lineRule="auto"/>
              <w:ind w:right="6"/>
              <w:jc w:val="right"/>
            </w:pPr>
            <w:r>
              <w:rPr>
                <w:color w:val="212529"/>
                <w:spacing w:val="-1"/>
              </w:rPr>
              <w:t>89463163.92</w:t>
            </w:r>
          </w:p>
        </w:tc>
        <w:tc>
          <w:tcPr>
            <w:tcW w:w="1379" w:type="dxa"/>
            <w:vAlign w:val="top"/>
          </w:tcPr>
          <w:p w14:paraId="619DC902">
            <w:pPr>
              <w:rPr>
                <w:rFonts w:ascii="Arial"/>
                <w:sz w:val="21"/>
              </w:rPr>
            </w:pPr>
          </w:p>
        </w:tc>
        <w:tc>
          <w:tcPr>
            <w:tcW w:w="1199" w:type="dxa"/>
            <w:vAlign w:val="top"/>
          </w:tcPr>
          <w:p w14:paraId="3B7C701B">
            <w:pPr>
              <w:pStyle w:val="6"/>
              <w:spacing w:before="138" w:line="184" w:lineRule="auto"/>
              <w:ind w:right="3"/>
              <w:jc w:val="right"/>
            </w:pPr>
            <w:r>
              <w:rPr>
                <w:color w:val="212529"/>
                <w:spacing w:val="-1"/>
              </w:rPr>
              <w:t>89463163.92</w:t>
            </w:r>
          </w:p>
        </w:tc>
        <w:tc>
          <w:tcPr>
            <w:tcW w:w="629" w:type="dxa"/>
            <w:vAlign w:val="top"/>
          </w:tcPr>
          <w:p w14:paraId="4B952C86">
            <w:pPr>
              <w:rPr>
                <w:rFonts w:ascii="Arial"/>
                <w:sz w:val="21"/>
              </w:rPr>
            </w:pPr>
          </w:p>
        </w:tc>
      </w:tr>
      <w:tr w14:paraId="054B60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037" w:type="dxa"/>
            <w:vAlign w:val="top"/>
          </w:tcPr>
          <w:p w14:paraId="5943A663">
            <w:pPr>
              <w:rPr>
                <w:rFonts w:ascii="Arial"/>
                <w:sz w:val="21"/>
              </w:rPr>
            </w:pPr>
          </w:p>
        </w:tc>
        <w:tc>
          <w:tcPr>
            <w:tcW w:w="348" w:type="dxa"/>
            <w:vAlign w:val="top"/>
          </w:tcPr>
          <w:p w14:paraId="3B27D7FB">
            <w:pPr>
              <w:pStyle w:val="6"/>
              <w:spacing w:before="138" w:line="184" w:lineRule="auto"/>
              <w:ind w:left="95"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594" w:type="dxa"/>
            <w:vAlign w:val="top"/>
          </w:tcPr>
          <w:p w14:paraId="6D6DF6B3">
            <w:pPr>
              <w:rPr>
                <w:rFonts w:ascii="Arial"/>
                <w:sz w:val="21"/>
              </w:rPr>
            </w:pPr>
          </w:p>
        </w:tc>
        <w:tc>
          <w:tcPr>
            <w:tcW w:w="1187" w:type="dxa"/>
            <w:vAlign w:val="top"/>
          </w:tcPr>
          <w:p w14:paraId="291A66F1">
            <w:pPr>
              <w:pStyle w:val="6"/>
              <w:spacing w:before="2" w:line="210" w:lineRule="auto"/>
              <w:ind w:left="7" w:right="98"/>
            </w:pPr>
            <w:r>
              <w:rPr>
                <w:color w:val="212529"/>
                <w:spacing w:val="-2"/>
              </w:rPr>
              <w:t>十二、农林水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372" w:type="dxa"/>
            <w:vAlign w:val="top"/>
          </w:tcPr>
          <w:p w14:paraId="4E9A74A0">
            <w:pPr>
              <w:pStyle w:val="6"/>
              <w:spacing w:before="139" w:line="183" w:lineRule="auto"/>
              <w:ind w:left="97"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1271" w:type="dxa"/>
            <w:vAlign w:val="top"/>
          </w:tcPr>
          <w:p w14:paraId="21A5736E">
            <w:pPr>
              <w:rPr>
                <w:rFonts w:ascii="Arial"/>
                <w:sz w:val="21"/>
              </w:rPr>
            </w:pPr>
          </w:p>
        </w:tc>
        <w:tc>
          <w:tcPr>
            <w:tcW w:w="1379" w:type="dxa"/>
            <w:vAlign w:val="top"/>
          </w:tcPr>
          <w:p w14:paraId="5B2C6F8B">
            <w:pPr>
              <w:rPr>
                <w:rFonts w:ascii="Arial"/>
                <w:sz w:val="21"/>
              </w:rPr>
            </w:pPr>
          </w:p>
        </w:tc>
        <w:tc>
          <w:tcPr>
            <w:tcW w:w="1199" w:type="dxa"/>
            <w:vAlign w:val="top"/>
          </w:tcPr>
          <w:p w14:paraId="3026AE69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 w14:paraId="341F03BB">
            <w:pPr>
              <w:rPr>
                <w:rFonts w:ascii="Arial"/>
                <w:sz w:val="21"/>
              </w:rPr>
            </w:pPr>
          </w:p>
        </w:tc>
      </w:tr>
      <w:tr w14:paraId="785E2C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037" w:type="dxa"/>
            <w:vAlign w:val="top"/>
          </w:tcPr>
          <w:p w14:paraId="66E1D623">
            <w:pPr>
              <w:rPr>
                <w:rFonts w:ascii="Arial"/>
                <w:sz w:val="21"/>
              </w:rPr>
            </w:pPr>
          </w:p>
        </w:tc>
        <w:tc>
          <w:tcPr>
            <w:tcW w:w="348" w:type="dxa"/>
            <w:vAlign w:val="top"/>
          </w:tcPr>
          <w:p w14:paraId="0E59D8B2">
            <w:pPr>
              <w:pStyle w:val="6"/>
              <w:spacing w:before="138" w:line="184" w:lineRule="auto"/>
              <w:ind w:left="95"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594" w:type="dxa"/>
            <w:vAlign w:val="top"/>
          </w:tcPr>
          <w:p w14:paraId="615D43FD">
            <w:pPr>
              <w:rPr>
                <w:rFonts w:ascii="Arial"/>
                <w:sz w:val="21"/>
              </w:rPr>
            </w:pPr>
          </w:p>
        </w:tc>
        <w:tc>
          <w:tcPr>
            <w:tcW w:w="1187" w:type="dxa"/>
            <w:vAlign w:val="top"/>
          </w:tcPr>
          <w:p w14:paraId="146CBCA5">
            <w:pPr>
              <w:pStyle w:val="6"/>
              <w:spacing w:before="2" w:line="210" w:lineRule="auto"/>
              <w:ind w:left="6" w:right="98" w:firstLine="1"/>
            </w:pPr>
            <w:r>
              <w:rPr>
                <w:color w:val="212529"/>
                <w:spacing w:val="-2"/>
              </w:rPr>
              <w:t>十三、交通运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输支出</w:t>
            </w:r>
          </w:p>
        </w:tc>
        <w:tc>
          <w:tcPr>
            <w:tcW w:w="372" w:type="dxa"/>
            <w:vAlign w:val="top"/>
          </w:tcPr>
          <w:p w14:paraId="7725E47B">
            <w:pPr>
              <w:pStyle w:val="6"/>
              <w:spacing w:before="139" w:line="183" w:lineRule="auto"/>
              <w:ind w:left="97"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1271" w:type="dxa"/>
            <w:vAlign w:val="top"/>
          </w:tcPr>
          <w:p w14:paraId="732BD890">
            <w:pPr>
              <w:rPr>
                <w:rFonts w:ascii="Arial"/>
                <w:sz w:val="21"/>
              </w:rPr>
            </w:pPr>
          </w:p>
        </w:tc>
        <w:tc>
          <w:tcPr>
            <w:tcW w:w="1379" w:type="dxa"/>
            <w:vAlign w:val="top"/>
          </w:tcPr>
          <w:p w14:paraId="617C8AFA">
            <w:pPr>
              <w:rPr>
                <w:rFonts w:ascii="Arial"/>
                <w:sz w:val="21"/>
              </w:rPr>
            </w:pPr>
          </w:p>
        </w:tc>
        <w:tc>
          <w:tcPr>
            <w:tcW w:w="1199" w:type="dxa"/>
            <w:vAlign w:val="top"/>
          </w:tcPr>
          <w:p w14:paraId="460CD660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 w14:paraId="43470A4C">
            <w:pPr>
              <w:rPr>
                <w:rFonts w:ascii="Arial"/>
                <w:sz w:val="21"/>
              </w:rPr>
            </w:pPr>
          </w:p>
        </w:tc>
      </w:tr>
      <w:tr w14:paraId="3B8121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037" w:type="dxa"/>
            <w:vAlign w:val="top"/>
          </w:tcPr>
          <w:p w14:paraId="76892623">
            <w:pPr>
              <w:rPr>
                <w:rFonts w:ascii="Arial"/>
                <w:sz w:val="21"/>
              </w:rPr>
            </w:pPr>
          </w:p>
        </w:tc>
        <w:tc>
          <w:tcPr>
            <w:tcW w:w="348" w:type="dxa"/>
            <w:vAlign w:val="top"/>
          </w:tcPr>
          <w:p w14:paraId="00436C3B">
            <w:pPr>
              <w:pStyle w:val="6"/>
              <w:spacing w:before="234" w:line="184" w:lineRule="auto"/>
              <w:ind w:left="95"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594" w:type="dxa"/>
            <w:vAlign w:val="top"/>
          </w:tcPr>
          <w:p w14:paraId="768DC63A">
            <w:pPr>
              <w:rPr>
                <w:rFonts w:ascii="Arial"/>
                <w:sz w:val="21"/>
              </w:rPr>
            </w:pPr>
          </w:p>
        </w:tc>
        <w:tc>
          <w:tcPr>
            <w:tcW w:w="1187" w:type="dxa"/>
            <w:vAlign w:val="top"/>
          </w:tcPr>
          <w:p w14:paraId="58300CD4">
            <w:pPr>
              <w:pStyle w:val="6"/>
              <w:spacing w:before="3" w:line="205" w:lineRule="auto"/>
              <w:ind w:left="6" w:right="98" w:firstLine="1"/>
              <w:jc w:val="both"/>
            </w:pPr>
            <w:r>
              <w:rPr>
                <w:color w:val="212529"/>
                <w:spacing w:val="-2"/>
              </w:rPr>
              <w:t>十四、资源勘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探工业信息等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4"/>
              </w:rPr>
              <w:t>支出</w:t>
            </w:r>
          </w:p>
        </w:tc>
        <w:tc>
          <w:tcPr>
            <w:tcW w:w="372" w:type="dxa"/>
            <w:vAlign w:val="top"/>
          </w:tcPr>
          <w:p w14:paraId="640DD318">
            <w:pPr>
              <w:pStyle w:val="6"/>
              <w:spacing w:before="235" w:line="183" w:lineRule="auto"/>
              <w:ind w:left="97"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1271" w:type="dxa"/>
            <w:vAlign w:val="top"/>
          </w:tcPr>
          <w:p w14:paraId="77CF611E">
            <w:pPr>
              <w:rPr>
                <w:rFonts w:ascii="Arial"/>
                <w:sz w:val="21"/>
              </w:rPr>
            </w:pPr>
          </w:p>
        </w:tc>
        <w:tc>
          <w:tcPr>
            <w:tcW w:w="1379" w:type="dxa"/>
            <w:vAlign w:val="top"/>
          </w:tcPr>
          <w:p w14:paraId="2B324F6B">
            <w:pPr>
              <w:rPr>
                <w:rFonts w:ascii="Arial"/>
                <w:sz w:val="21"/>
              </w:rPr>
            </w:pPr>
          </w:p>
        </w:tc>
        <w:tc>
          <w:tcPr>
            <w:tcW w:w="1199" w:type="dxa"/>
            <w:vAlign w:val="top"/>
          </w:tcPr>
          <w:p w14:paraId="36EC48B6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 w14:paraId="54513818">
            <w:pPr>
              <w:rPr>
                <w:rFonts w:ascii="Arial"/>
                <w:sz w:val="21"/>
              </w:rPr>
            </w:pPr>
          </w:p>
        </w:tc>
      </w:tr>
      <w:tr w14:paraId="6615BC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037" w:type="dxa"/>
            <w:vAlign w:val="top"/>
          </w:tcPr>
          <w:p w14:paraId="7F069060">
            <w:pPr>
              <w:rPr>
                <w:rFonts w:ascii="Arial"/>
                <w:sz w:val="21"/>
              </w:rPr>
            </w:pPr>
          </w:p>
        </w:tc>
        <w:tc>
          <w:tcPr>
            <w:tcW w:w="348" w:type="dxa"/>
            <w:vAlign w:val="top"/>
          </w:tcPr>
          <w:p w14:paraId="4F0AEBCD">
            <w:pPr>
              <w:pStyle w:val="6"/>
              <w:spacing w:before="139" w:line="184" w:lineRule="auto"/>
              <w:ind w:left="95"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594" w:type="dxa"/>
            <w:vAlign w:val="top"/>
          </w:tcPr>
          <w:p w14:paraId="0DFDF526">
            <w:pPr>
              <w:rPr>
                <w:rFonts w:ascii="Arial"/>
                <w:sz w:val="21"/>
              </w:rPr>
            </w:pPr>
          </w:p>
        </w:tc>
        <w:tc>
          <w:tcPr>
            <w:tcW w:w="1187" w:type="dxa"/>
            <w:vAlign w:val="top"/>
          </w:tcPr>
          <w:p w14:paraId="6EEDE3F1">
            <w:pPr>
              <w:pStyle w:val="6"/>
              <w:spacing w:before="4" w:line="209" w:lineRule="auto"/>
              <w:ind w:left="7" w:right="98"/>
            </w:pPr>
            <w:r>
              <w:rPr>
                <w:color w:val="212529"/>
                <w:spacing w:val="-2"/>
              </w:rPr>
              <w:t>十五、商业服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务业等支出</w:t>
            </w:r>
          </w:p>
        </w:tc>
        <w:tc>
          <w:tcPr>
            <w:tcW w:w="372" w:type="dxa"/>
            <w:vAlign w:val="top"/>
          </w:tcPr>
          <w:p w14:paraId="5C1CC474">
            <w:pPr>
              <w:pStyle w:val="6"/>
              <w:spacing w:before="140" w:line="183" w:lineRule="auto"/>
              <w:ind w:left="97"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1271" w:type="dxa"/>
            <w:vAlign w:val="top"/>
          </w:tcPr>
          <w:p w14:paraId="56876570">
            <w:pPr>
              <w:rPr>
                <w:rFonts w:ascii="Arial"/>
                <w:sz w:val="21"/>
              </w:rPr>
            </w:pPr>
          </w:p>
        </w:tc>
        <w:tc>
          <w:tcPr>
            <w:tcW w:w="1379" w:type="dxa"/>
            <w:vAlign w:val="top"/>
          </w:tcPr>
          <w:p w14:paraId="06D39B05">
            <w:pPr>
              <w:rPr>
                <w:rFonts w:ascii="Arial"/>
                <w:sz w:val="21"/>
              </w:rPr>
            </w:pPr>
          </w:p>
        </w:tc>
        <w:tc>
          <w:tcPr>
            <w:tcW w:w="1199" w:type="dxa"/>
            <w:vAlign w:val="top"/>
          </w:tcPr>
          <w:p w14:paraId="020E28DB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 w14:paraId="2CEC0DAD">
            <w:pPr>
              <w:rPr>
                <w:rFonts w:ascii="Arial"/>
                <w:sz w:val="21"/>
              </w:rPr>
            </w:pPr>
          </w:p>
        </w:tc>
      </w:tr>
      <w:tr w14:paraId="6C5FBC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037" w:type="dxa"/>
            <w:vAlign w:val="top"/>
          </w:tcPr>
          <w:p w14:paraId="78D63955">
            <w:pPr>
              <w:rPr>
                <w:rFonts w:ascii="Arial"/>
                <w:sz w:val="21"/>
              </w:rPr>
            </w:pPr>
          </w:p>
        </w:tc>
        <w:tc>
          <w:tcPr>
            <w:tcW w:w="348" w:type="dxa"/>
            <w:vAlign w:val="top"/>
          </w:tcPr>
          <w:p w14:paraId="3B66E95E">
            <w:pPr>
              <w:pStyle w:val="6"/>
              <w:spacing w:before="139" w:line="184" w:lineRule="auto"/>
              <w:ind w:left="95"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594" w:type="dxa"/>
            <w:vAlign w:val="top"/>
          </w:tcPr>
          <w:p w14:paraId="73E8EC94">
            <w:pPr>
              <w:rPr>
                <w:rFonts w:ascii="Arial"/>
                <w:sz w:val="21"/>
              </w:rPr>
            </w:pPr>
          </w:p>
        </w:tc>
        <w:tc>
          <w:tcPr>
            <w:tcW w:w="1187" w:type="dxa"/>
            <w:vAlign w:val="top"/>
          </w:tcPr>
          <w:p w14:paraId="08C92970">
            <w:pPr>
              <w:pStyle w:val="6"/>
              <w:spacing w:before="4" w:line="209" w:lineRule="auto"/>
              <w:ind w:left="21" w:right="98" w:hanging="14"/>
            </w:pPr>
            <w:r>
              <w:rPr>
                <w:color w:val="212529"/>
                <w:spacing w:val="-2"/>
              </w:rPr>
              <w:t>十六、金融支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372" w:type="dxa"/>
            <w:vAlign w:val="top"/>
          </w:tcPr>
          <w:p w14:paraId="540ABAFD">
            <w:pPr>
              <w:pStyle w:val="6"/>
              <w:spacing w:before="140" w:line="183" w:lineRule="auto"/>
              <w:ind w:left="97"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1271" w:type="dxa"/>
            <w:vAlign w:val="top"/>
          </w:tcPr>
          <w:p w14:paraId="13EA757B">
            <w:pPr>
              <w:rPr>
                <w:rFonts w:ascii="Arial"/>
                <w:sz w:val="21"/>
              </w:rPr>
            </w:pPr>
          </w:p>
        </w:tc>
        <w:tc>
          <w:tcPr>
            <w:tcW w:w="1379" w:type="dxa"/>
            <w:vAlign w:val="top"/>
          </w:tcPr>
          <w:p w14:paraId="0C4F64DF">
            <w:pPr>
              <w:rPr>
                <w:rFonts w:ascii="Arial"/>
                <w:sz w:val="21"/>
              </w:rPr>
            </w:pPr>
          </w:p>
        </w:tc>
        <w:tc>
          <w:tcPr>
            <w:tcW w:w="1199" w:type="dxa"/>
            <w:vAlign w:val="top"/>
          </w:tcPr>
          <w:p w14:paraId="64684FEC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 w14:paraId="23E8A8AE">
            <w:pPr>
              <w:rPr>
                <w:rFonts w:ascii="Arial"/>
                <w:sz w:val="21"/>
              </w:rPr>
            </w:pPr>
          </w:p>
        </w:tc>
      </w:tr>
      <w:tr w14:paraId="7823C6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037" w:type="dxa"/>
            <w:vAlign w:val="top"/>
          </w:tcPr>
          <w:p w14:paraId="3E6BD934">
            <w:pPr>
              <w:rPr>
                <w:rFonts w:ascii="Arial"/>
                <w:sz w:val="21"/>
              </w:rPr>
            </w:pPr>
          </w:p>
        </w:tc>
        <w:tc>
          <w:tcPr>
            <w:tcW w:w="348" w:type="dxa"/>
            <w:vAlign w:val="top"/>
          </w:tcPr>
          <w:p w14:paraId="40C21CD8">
            <w:pPr>
              <w:pStyle w:val="6"/>
              <w:spacing w:before="140" w:line="184" w:lineRule="auto"/>
              <w:ind w:left="95"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594" w:type="dxa"/>
            <w:vAlign w:val="top"/>
          </w:tcPr>
          <w:p w14:paraId="162BC943">
            <w:pPr>
              <w:rPr>
                <w:rFonts w:ascii="Arial"/>
                <w:sz w:val="21"/>
              </w:rPr>
            </w:pPr>
          </w:p>
        </w:tc>
        <w:tc>
          <w:tcPr>
            <w:tcW w:w="1187" w:type="dxa"/>
            <w:vAlign w:val="top"/>
          </w:tcPr>
          <w:p w14:paraId="6881AAA3">
            <w:pPr>
              <w:pStyle w:val="6"/>
              <w:spacing w:before="4" w:line="209" w:lineRule="auto"/>
              <w:ind w:left="6" w:right="98"/>
            </w:pPr>
            <w:r>
              <w:rPr>
                <w:color w:val="212529"/>
                <w:spacing w:val="-2"/>
              </w:rPr>
              <w:t>十七、援助其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他地区支出</w:t>
            </w:r>
          </w:p>
        </w:tc>
        <w:tc>
          <w:tcPr>
            <w:tcW w:w="372" w:type="dxa"/>
            <w:vAlign w:val="top"/>
          </w:tcPr>
          <w:p w14:paraId="0D7A1EC5">
            <w:pPr>
              <w:pStyle w:val="6"/>
              <w:spacing w:before="141" w:line="183" w:lineRule="auto"/>
              <w:ind w:left="97"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1271" w:type="dxa"/>
            <w:vAlign w:val="top"/>
          </w:tcPr>
          <w:p w14:paraId="231F8FBF">
            <w:pPr>
              <w:rPr>
                <w:rFonts w:ascii="Arial"/>
                <w:sz w:val="21"/>
              </w:rPr>
            </w:pPr>
          </w:p>
        </w:tc>
        <w:tc>
          <w:tcPr>
            <w:tcW w:w="1379" w:type="dxa"/>
            <w:vAlign w:val="top"/>
          </w:tcPr>
          <w:p w14:paraId="3F2EF6EF">
            <w:pPr>
              <w:rPr>
                <w:rFonts w:ascii="Arial"/>
                <w:sz w:val="21"/>
              </w:rPr>
            </w:pPr>
          </w:p>
        </w:tc>
        <w:tc>
          <w:tcPr>
            <w:tcW w:w="1199" w:type="dxa"/>
            <w:vAlign w:val="top"/>
          </w:tcPr>
          <w:p w14:paraId="23457ED9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 w14:paraId="2BB9FD16">
            <w:pPr>
              <w:rPr>
                <w:rFonts w:ascii="Arial"/>
                <w:sz w:val="21"/>
              </w:rPr>
            </w:pPr>
          </w:p>
        </w:tc>
      </w:tr>
      <w:tr w14:paraId="0BB6DC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037" w:type="dxa"/>
            <w:vAlign w:val="top"/>
          </w:tcPr>
          <w:p w14:paraId="3C27278C">
            <w:pPr>
              <w:rPr>
                <w:rFonts w:ascii="Arial"/>
                <w:sz w:val="21"/>
              </w:rPr>
            </w:pPr>
          </w:p>
        </w:tc>
        <w:tc>
          <w:tcPr>
            <w:tcW w:w="348" w:type="dxa"/>
            <w:vAlign w:val="top"/>
          </w:tcPr>
          <w:p w14:paraId="38B42CBF">
            <w:pPr>
              <w:pStyle w:val="6"/>
              <w:spacing w:before="236" w:line="184" w:lineRule="auto"/>
              <w:ind w:left="95"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594" w:type="dxa"/>
            <w:vAlign w:val="top"/>
          </w:tcPr>
          <w:p w14:paraId="2B8D91CE">
            <w:pPr>
              <w:rPr>
                <w:rFonts w:ascii="Arial"/>
                <w:sz w:val="21"/>
              </w:rPr>
            </w:pPr>
          </w:p>
        </w:tc>
        <w:tc>
          <w:tcPr>
            <w:tcW w:w="1187" w:type="dxa"/>
            <w:vAlign w:val="top"/>
          </w:tcPr>
          <w:p w14:paraId="3A3A7F8E">
            <w:pPr>
              <w:pStyle w:val="6"/>
              <w:spacing w:before="3" w:line="205" w:lineRule="auto"/>
              <w:ind w:left="6" w:right="98" w:firstLine="1"/>
              <w:jc w:val="both"/>
            </w:pPr>
            <w:r>
              <w:rPr>
                <w:color w:val="212529"/>
                <w:spacing w:val="-8"/>
              </w:rPr>
              <w:t>十八、</w:t>
            </w:r>
            <w:r>
              <w:rPr>
                <w:color w:val="212529"/>
                <w:spacing w:val="-52"/>
              </w:rPr>
              <w:t xml:space="preserve"> </w:t>
            </w:r>
            <w:r>
              <w:rPr>
                <w:color w:val="212529"/>
                <w:spacing w:val="-8"/>
              </w:rPr>
              <w:t>自然资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源海洋气象等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4"/>
              </w:rPr>
              <w:t>支出</w:t>
            </w:r>
          </w:p>
        </w:tc>
        <w:tc>
          <w:tcPr>
            <w:tcW w:w="372" w:type="dxa"/>
            <w:vAlign w:val="top"/>
          </w:tcPr>
          <w:p w14:paraId="46CFD3B8">
            <w:pPr>
              <w:pStyle w:val="6"/>
              <w:spacing w:before="237" w:line="183" w:lineRule="auto"/>
              <w:ind w:left="101"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1271" w:type="dxa"/>
            <w:vAlign w:val="top"/>
          </w:tcPr>
          <w:p w14:paraId="275CFA43">
            <w:pPr>
              <w:pStyle w:val="6"/>
              <w:spacing w:before="236" w:line="184" w:lineRule="auto"/>
              <w:ind w:right="6"/>
              <w:jc w:val="right"/>
            </w:pPr>
            <w:r>
              <w:rPr>
                <w:color w:val="212529"/>
                <w:spacing w:val="-2"/>
              </w:rPr>
              <w:t>11460554.40</w:t>
            </w:r>
          </w:p>
        </w:tc>
        <w:tc>
          <w:tcPr>
            <w:tcW w:w="1379" w:type="dxa"/>
            <w:vAlign w:val="top"/>
          </w:tcPr>
          <w:p w14:paraId="0A4540F8">
            <w:pPr>
              <w:pStyle w:val="6"/>
              <w:spacing w:before="236" w:line="184" w:lineRule="auto"/>
              <w:ind w:right="4"/>
              <w:jc w:val="right"/>
            </w:pPr>
            <w:r>
              <w:rPr>
                <w:color w:val="212529"/>
                <w:spacing w:val="-2"/>
              </w:rPr>
              <w:t>11460554.40</w:t>
            </w:r>
          </w:p>
        </w:tc>
        <w:tc>
          <w:tcPr>
            <w:tcW w:w="1199" w:type="dxa"/>
            <w:vAlign w:val="top"/>
          </w:tcPr>
          <w:p w14:paraId="13672552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 w14:paraId="77A72FAC">
            <w:pPr>
              <w:rPr>
                <w:rFonts w:ascii="Arial"/>
                <w:sz w:val="21"/>
              </w:rPr>
            </w:pPr>
          </w:p>
        </w:tc>
      </w:tr>
      <w:tr w14:paraId="408219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037" w:type="dxa"/>
            <w:vAlign w:val="top"/>
          </w:tcPr>
          <w:p w14:paraId="3DC3C660">
            <w:pPr>
              <w:rPr>
                <w:rFonts w:ascii="Arial"/>
                <w:sz w:val="21"/>
              </w:rPr>
            </w:pPr>
          </w:p>
        </w:tc>
        <w:tc>
          <w:tcPr>
            <w:tcW w:w="348" w:type="dxa"/>
            <w:vAlign w:val="top"/>
          </w:tcPr>
          <w:p w14:paraId="58FC8015">
            <w:pPr>
              <w:pStyle w:val="6"/>
              <w:spacing w:before="141" w:line="184" w:lineRule="auto"/>
              <w:ind w:left="95"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594" w:type="dxa"/>
            <w:vAlign w:val="top"/>
          </w:tcPr>
          <w:p w14:paraId="5C3E4987">
            <w:pPr>
              <w:rPr>
                <w:rFonts w:ascii="Arial"/>
                <w:sz w:val="21"/>
              </w:rPr>
            </w:pPr>
          </w:p>
        </w:tc>
        <w:tc>
          <w:tcPr>
            <w:tcW w:w="1187" w:type="dxa"/>
            <w:vAlign w:val="top"/>
          </w:tcPr>
          <w:p w14:paraId="520B3CEE">
            <w:pPr>
              <w:pStyle w:val="6"/>
              <w:spacing w:before="6" w:line="208" w:lineRule="auto"/>
              <w:ind w:left="15" w:right="98" w:hanging="8"/>
            </w:pPr>
            <w:r>
              <w:rPr>
                <w:color w:val="212529"/>
                <w:spacing w:val="-2"/>
              </w:rPr>
              <w:t>十九、住房保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6"/>
              </w:rPr>
              <w:t>障支出</w:t>
            </w:r>
          </w:p>
        </w:tc>
        <w:tc>
          <w:tcPr>
            <w:tcW w:w="372" w:type="dxa"/>
            <w:vAlign w:val="top"/>
          </w:tcPr>
          <w:p w14:paraId="1EB841E0">
            <w:pPr>
              <w:pStyle w:val="6"/>
              <w:spacing w:before="141" w:line="184" w:lineRule="auto"/>
              <w:ind w:left="101"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1271" w:type="dxa"/>
            <w:vAlign w:val="top"/>
          </w:tcPr>
          <w:p w14:paraId="48F900DE">
            <w:pPr>
              <w:pStyle w:val="6"/>
              <w:spacing w:before="142" w:line="183" w:lineRule="auto"/>
              <w:jc w:val="right"/>
            </w:pPr>
            <w:r>
              <w:rPr>
                <w:color w:val="212529"/>
                <w:spacing w:val="-1"/>
              </w:rPr>
              <w:t>4588783.00</w:t>
            </w:r>
          </w:p>
        </w:tc>
        <w:tc>
          <w:tcPr>
            <w:tcW w:w="1379" w:type="dxa"/>
            <w:vAlign w:val="top"/>
          </w:tcPr>
          <w:p w14:paraId="6D0ABEA3">
            <w:pPr>
              <w:pStyle w:val="6"/>
              <w:spacing w:before="142" w:line="183" w:lineRule="auto"/>
              <w:jc w:val="right"/>
            </w:pPr>
            <w:r>
              <w:rPr>
                <w:color w:val="212529"/>
                <w:spacing w:val="-1"/>
              </w:rPr>
              <w:t>4588783.00</w:t>
            </w:r>
          </w:p>
        </w:tc>
        <w:tc>
          <w:tcPr>
            <w:tcW w:w="1199" w:type="dxa"/>
            <w:vAlign w:val="top"/>
          </w:tcPr>
          <w:p w14:paraId="44F94840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 w14:paraId="7C835795">
            <w:pPr>
              <w:rPr>
                <w:rFonts w:ascii="Arial"/>
                <w:sz w:val="21"/>
              </w:rPr>
            </w:pPr>
          </w:p>
        </w:tc>
      </w:tr>
      <w:tr w14:paraId="7D2C2A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037" w:type="dxa"/>
            <w:vAlign w:val="top"/>
          </w:tcPr>
          <w:p w14:paraId="46EFB450">
            <w:pPr>
              <w:rPr>
                <w:rFonts w:ascii="Arial"/>
                <w:sz w:val="21"/>
              </w:rPr>
            </w:pPr>
          </w:p>
        </w:tc>
        <w:tc>
          <w:tcPr>
            <w:tcW w:w="348" w:type="dxa"/>
            <w:vAlign w:val="top"/>
          </w:tcPr>
          <w:p w14:paraId="200AC824">
            <w:pPr>
              <w:pStyle w:val="6"/>
              <w:spacing w:before="142" w:line="183" w:lineRule="auto"/>
              <w:ind w:left="84"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594" w:type="dxa"/>
            <w:vAlign w:val="top"/>
          </w:tcPr>
          <w:p w14:paraId="5E3BB760">
            <w:pPr>
              <w:rPr>
                <w:rFonts w:ascii="Arial"/>
                <w:sz w:val="21"/>
              </w:rPr>
            </w:pPr>
          </w:p>
        </w:tc>
        <w:tc>
          <w:tcPr>
            <w:tcW w:w="1187" w:type="dxa"/>
            <w:vAlign w:val="top"/>
          </w:tcPr>
          <w:p w14:paraId="08C59740">
            <w:pPr>
              <w:pStyle w:val="6"/>
              <w:spacing w:before="6" w:line="208" w:lineRule="auto"/>
              <w:ind w:left="13" w:right="98" w:hanging="4"/>
            </w:pPr>
            <w:r>
              <w:rPr>
                <w:color w:val="212529"/>
                <w:spacing w:val="-2"/>
              </w:rPr>
              <w:t>二十、粮油物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资储备支出</w:t>
            </w:r>
          </w:p>
        </w:tc>
        <w:tc>
          <w:tcPr>
            <w:tcW w:w="372" w:type="dxa"/>
            <w:vAlign w:val="top"/>
          </w:tcPr>
          <w:p w14:paraId="713B58D4">
            <w:pPr>
              <w:pStyle w:val="6"/>
              <w:spacing w:before="142" w:line="183" w:lineRule="auto"/>
              <w:ind w:left="101"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1271" w:type="dxa"/>
            <w:vAlign w:val="top"/>
          </w:tcPr>
          <w:p w14:paraId="7B6F9800">
            <w:pPr>
              <w:rPr>
                <w:rFonts w:ascii="Arial"/>
                <w:sz w:val="21"/>
              </w:rPr>
            </w:pPr>
          </w:p>
        </w:tc>
        <w:tc>
          <w:tcPr>
            <w:tcW w:w="1379" w:type="dxa"/>
            <w:vAlign w:val="top"/>
          </w:tcPr>
          <w:p w14:paraId="2F700765">
            <w:pPr>
              <w:rPr>
                <w:rFonts w:ascii="Arial"/>
                <w:sz w:val="21"/>
              </w:rPr>
            </w:pPr>
          </w:p>
        </w:tc>
        <w:tc>
          <w:tcPr>
            <w:tcW w:w="1199" w:type="dxa"/>
            <w:vAlign w:val="top"/>
          </w:tcPr>
          <w:p w14:paraId="65A6E03F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 w14:paraId="34B483AF">
            <w:pPr>
              <w:rPr>
                <w:rFonts w:ascii="Arial"/>
                <w:sz w:val="21"/>
              </w:rPr>
            </w:pPr>
          </w:p>
        </w:tc>
      </w:tr>
      <w:tr w14:paraId="0E41D9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037" w:type="dxa"/>
            <w:vAlign w:val="top"/>
          </w:tcPr>
          <w:p w14:paraId="58B533FB">
            <w:pPr>
              <w:rPr>
                <w:rFonts w:ascii="Arial"/>
                <w:sz w:val="21"/>
              </w:rPr>
            </w:pPr>
          </w:p>
        </w:tc>
        <w:tc>
          <w:tcPr>
            <w:tcW w:w="348" w:type="dxa"/>
            <w:vAlign w:val="top"/>
          </w:tcPr>
          <w:p w14:paraId="225102B9">
            <w:pPr>
              <w:pStyle w:val="6"/>
              <w:spacing w:before="237" w:line="184" w:lineRule="auto"/>
              <w:ind w:left="84"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594" w:type="dxa"/>
            <w:vAlign w:val="top"/>
          </w:tcPr>
          <w:p w14:paraId="7AC764C0">
            <w:pPr>
              <w:rPr>
                <w:rFonts w:ascii="Arial"/>
                <w:sz w:val="21"/>
              </w:rPr>
            </w:pPr>
          </w:p>
        </w:tc>
        <w:tc>
          <w:tcPr>
            <w:tcW w:w="1187" w:type="dxa"/>
            <w:vAlign w:val="top"/>
          </w:tcPr>
          <w:p w14:paraId="5D23CBB4">
            <w:pPr>
              <w:pStyle w:val="6"/>
              <w:spacing w:before="6" w:line="204" w:lineRule="auto"/>
              <w:ind w:left="7" w:right="98" w:firstLine="2"/>
              <w:jc w:val="both"/>
            </w:pPr>
            <w:r>
              <w:rPr>
                <w:color w:val="212529"/>
                <w:spacing w:val="-2"/>
              </w:rPr>
              <w:t>二十一、国有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资本经营预算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372" w:type="dxa"/>
            <w:vAlign w:val="top"/>
          </w:tcPr>
          <w:p w14:paraId="00D59F41">
            <w:pPr>
              <w:pStyle w:val="6"/>
              <w:spacing w:before="238" w:line="183" w:lineRule="auto"/>
              <w:ind w:left="101"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1271" w:type="dxa"/>
            <w:vAlign w:val="top"/>
          </w:tcPr>
          <w:p w14:paraId="51247402">
            <w:pPr>
              <w:rPr>
                <w:rFonts w:ascii="Arial"/>
                <w:sz w:val="21"/>
              </w:rPr>
            </w:pPr>
          </w:p>
        </w:tc>
        <w:tc>
          <w:tcPr>
            <w:tcW w:w="1379" w:type="dxa"/>
            <w:vAlign w:val="top"/>
          </w:tcPr>
          <w:p w14:paraId="57B3EDE2">
            <w:pPr>
              <w:rPr>
                <w:rFonts w:ascii="Arial"/>
                <w:sz w:val="21"/>
              </w:rPr>
            </w:pPr>
          </w:p>
        </w:tc>
        <w:tc>
          <w:tcPr>
            <w:tcW w:w="1199" w:type="dxa"/>
            <w:vAlign w:val="top"/>
          </w:tcPr>
          <w:p w14:paraId="5E20B253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 w14:paraId="4FBA964D">
            <w:pPr>
              <w:rPr>
                <w:rFonts w:ascii="Arial"/>
                <w:sz w:val="21"/>
              </w:rPr>
            </w:pPr>
          </w:p>
        </w:tc>
      </w:tr>
      <w:tr w14:paraId="47F894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1037" w:type="dxa"/>
            <w:vAlign w:val="top"/>
          </w:tcPr>
          <w:p w14:paraId="41DC02A2">
            <w:pPr>
              <w:rPr>
                <w:rFonts w:ascii="Arial"/>
                <w:sz w:val="21"/>
              </w:rPr>
            </w:pPr>
          </w:p>
        </w:tc>
        <w:tc>
          <w:tcPr>
            <w:tcW w:w="348" w:type="dxa"/>
            <w:vAlign w:val="top"/>
          </w:tcPr>
          <w:p w14:paraId="0D0AA425">
            <w:pPr>
              <w:pStyle w:val="6"/>
              <w:spacing w:before="239" w:line="183" w:lineRule="auto"/>
              <w:ind w:left="84"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594" w:type="dxa"/>
            <w:vAlign w:val="top"/>
          </w:tcPr>
          <w:p w14:paraId="0F3F692F">
            <w:pPr>
              <w:rPr>
                <w:rFonts w:ascii="Arial"/>
                <w:sz w:val="21"/>
              </w:rPr>
            </w:pPr>
          </w:p>
        </w:tc>
        <w:tc>
          <w:tcPr>
            <w:tcW w:w="1187" w:type="dxa"/>
            <w:vAlign w:val="top"/>
          </w:tcPr>
          <w:p w14:paraId="477EE87A">
            <w:pPr>
              <w:pStyle w:val="6"/>
              <w:spacing w:before="7" w:line="204" w:lineRule="auto"/>
              <w:ind w:left="9" w:right="98"/>
              <w:jc w:val="both"/>
            </w:pPr>
            <w:r>
              <w:rPr>
                <w:color w:val="212529"/>
                <w:spacing w:val="-2"/>
              </w:rPr>
              <w:t>二十二、灾害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防治及应急管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理支出</w:t>
            </w:r>
          </w:p>
        </w:tc>
        <w:tc>
          <w:tcPr>
            <w:tcW w:w="372" w:type="dxa"/>
            <w:vAlign w:val="top"/>
          </w:tcPr>
          <w:p w14:paraId="1EDFC1FA">
            <w:pPr>
              <w:pStyle w:val="6"/>
              <w:spacing w:before="239" w:line="183" w:lineRule="auto"/>
              <w:ind w:left="101"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1271" w:type="dxa"/>
            <w:vAlign w:val="top"/>
          </w:tcPr>
          <w:p w14:paraId="192E502C">
            <w:pPr>
              <w:pStyle w:val="6"/>
              <w:spacing w:before="239" w:line="183" w:lineRule="auto"/>
              <w:jc w:val="right"/>
            </w:pPr>
            <w:r>
              <w:rPr>
                <w:color w:val="212529"/>
                <w:spacing w:val="-2"/>
              </w:rPr>
              <w:t>89600.00</w:t>
            </w:r>
          </w:p>
        </w:tc>
        <w:tc>
          <w:tcPr>
            <w:tcW w:w="1379" w:type="dxa"/>
            <w:vAlign w:val="top"/>
          </w:tcPr>
          <w:p w14:paraId="24792D98">
            <w:pPr>
              <w:pStyle w:val="6"/>
              <w:spacing w:before="239" w:line="183" w:lineRule="auto"/>
              <w:jc w:val="right"/>
            </w:pPr>
            <w:r>
              <w:rPr>
                <w:color w:val="212529"/>
                <w:spacing w:val="-2"/>
              </w:rPr>
              <w:t>89600.00</w:t>
            </w:r>
          </w:p>
        </w:tc>
        <w:tc>
          <w:tcPr>
            <w:tcW w:w="1199" w:type="dxa"/>
            <w:vAlign w:val="top"/>
          </w:tcPr>
          <w:p w14:paraId="2E8525A4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 w14:paraId="52297FCB">
            <w:pPr>
              <w:rPr>
                <w:rFonts w:ascii="Arial"/>
                <w:sz w:val="21"/>
              </w:rPr>
            </w:pPr>
          </w:p>
        </w:tc>
      </w:tr>
      <w:tr w14:paraId="0A084E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" w:hRule="atLeast"/>
        </w:trPr>
        <w:tc>
          <w:tcPr>
            <w:tcW w:w="1037" w:type="dxa"/>
            <w:vAlign w:val="top"/>
          </w:tcPr>
          <w:p w14:paraId="33EC6F82">
            <w:pPr>
              <w:rPr>
                <w:rFonts w:ascii="Arial"/>
                <w:sz w:val="21"/>
              </w:rPr>
            </w:pPr>
          </w:p>
        </w:tc>
        <w:tc>
          <w:tcPr>
            <w:tcW w:w="348" w:type="dxa"/>
            <w:vAlign w:val="top"/>
          </w:tcPr>
          <w:p w14:paraId="6C4643F4">
            <w:pPr>
              <w:pStyle w:val="6"/>
              <w:spacing w:before="143" w:line="183" w:lineRule="auto"/>
              <w:ind w:left="84"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594" w:type="dxa"/>
            <w:vAlign w:val="top"/>
          </w:tcPr>
          <w:p w14:paraId="65E5E8ED">
            <w:pPr>
              <w:rPr>
                <w:rFonts w:ascii="Arial"/>
                <w:sz w:val="21"/>
              </w:rPr>
            </w:pPr>
          </w:p>
        </w:tc>
        <w:tc>
          <w:tcPr>
            <w:tcW w:w="1187" w:type="dxa"/>
            <w:vAlign w:val="top"/>
          </w:tcPr>
          <w:p w14:paraId="7834FCE5">
            <w:pPr>
              <w:pStyle w:val="6"/>
              <w:spacing w:before="6" w:line="211" w:lineRule="auto"/>
              <w:ind w:left="7" w:right="98" w:firstLine="2"/>
            </w:pPr>
            <w:r>
              <w:rPr>
                <w:color w:val="212529"/>
                <w:spacing w:val="-2"/>
              </w:rPr>
              <w:t>二十三、其他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372" w:type="dxa"/>
            <w:vAlign w:val="top"/>
          </w:tcPr>
          <w:p w14:paraId="0CE5F4C3">
            <w:pPr>
              <w:pStyle w:val="6"/>
              <w:spacing w:before="144" w:line="182" w:lineRule="auto"/>
              <w:ind w:left="101"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1271" w:type="dxa"/>
            <w:vAlign w:val="top"/>
          </w:tcPr>
          <w:p w14:paraId="59837945">
            <w:pPr>
              <w:rPr>
                <w:rFonts w:ascii="Arial"/>
                <w:sz w:val="21"/>
              </w:rPr>
            </w:pPr>
          </w:p>
        </w:tc>
        <w:tc>
          <w:tcPr>
            <w:tcW w:w="1379" w:type="dxa"/>
            <w:vAlign w:val="top"/>
          </w:tcPr>
          <w:p w14:paraId="2218CC75">
            <w:pPr>
              <w:rPr>
                <w:rFonts w:ascii="Arial"/>
                <w:sz w:val="21"/>
              </w:rPr>
            </w:pPr>
          </w:p>
        </w:tc>
        <w:tc>
          <w:tcPr>
            <w:tcW w:w="1199" w:type="dxa"/>
            <w:vAlign w:val="top"/>
          </w:tcPr>
          <w:p w14:paraId="24029FFF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 w14:paraId="386DDF8A">
            <w:pPr>
              <w:rPr>
                <w:rFonts w:ascii="Arial"/>
                <w:sz w:val="21"/>
              </w:rPr>
            </w:pPr>
          </w:p>
        </w:tc>
      </w:tr>
    </w:tbl>
    <w:p w14:paraId="2CED64F1">
      <w:pPr>
        <w:pStyle w:val="2"/>
      </w:pPr>
    </w:p>
    <w:p w14:paraId="6C7A4EF0">
      <w:pPr>
        <w:sectPr>
          <w:headerReference r:id="rId25" w:type="default"/>
          <w:footerReference r:id="rId26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099C4C04">
      <w:pPr>
        <w:spacing w:before="108"/>
      </w:pPr>
    </w:p>
    <w:tbl>
      <w:tblPr>
        <w:tblStyle w:val="5"/>
        <w:tblW w:w="9016" w:type="dxa"/>
        <w:tblInd w:w="1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37"/>
        <w:gridCol w:w="348"/>
        <w:gridCol w:w="1594"/>
        <w:gridCol w:w="1187"/>
        <w:gridCol w:w="372"/>
        <w:gridCol w:w="1271"/>
        <w:gridCol w:w="1379"/>
        <w:gridCol w:w="1199"/>
        <w:gridCol w:w="629"/>
      </w:tblGrid>
      <w:tr w14:paraId="2EB049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1037" w:type="dxa"/>
            <w:vAlign w:val="top"/>
          </w:tcPr>
          <w:p w14:paraId="1E49F397">
            <w:pPr>
              <w:rPr>
                <w:rFonts w:ascii="Arial"/>
                <w:sz w:val="21"/>
              </w:rPr>
            </w:pPr>
          </w:p>
        </w:tc>
        <w:tc>
          <w:tcPr>
            <w:tcW w:w="348" w:type="dxa"/>
            <w:vAlign w:val="top"/>
          </w:tcPr>
          <w:p w14:paraId="49193BE7">
            <w:pPr>
              <w:pStyle w:val="6"/>
              <w:spacing w:before="139" w:line="183" w:lineRule="auto"/>
              <w:ind w:left="84"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594" w:type="dxa"/>
            <w:vAlign w:val="top"/>
          </w:tcPr>
          <w:p w14:paraId="4B672C8A">
            <w:pPr>
              <w:rPr>
                <w:rFonts w:ascii="Arial"/>
                <w:sz w:val="21"/>
              </w:rPr>
            </w:pPr>
          </w:p>
        </w:tc>
        <w:tc>
          <w:tcPr>
            <w:tcW w:w="1187" w:type="dxa"/>
            <w:vAlign w:val="top"/>
          </w:tcPr>
          <w:p w14:paraId="1A48ADAB">
            <w:pPr>
              <w:pStyle w:val="6"/>
              <w:spacing w:before="3" w:line="212" w:lineRule="auto"/>
              <w:ind w:left="6" w:right="98" w:firstLine="3"/>
            </w:pPr>
            <w:bookmarkStart w:id="41" w:name="bookmark34"/>
            <w:bookmarkEnd w:id="41"/>
            <w:r>
              <w:rPr>
                <w:color w:val="212529"/>
                <w:spacing w:val="-2"/>
              </w:rPr>
              <w:t>二十四、债务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还本支出</w:t>
            </w:r>
          </w:p>
        </w:tc>
        <w:tc>
          <w:tcPr>
            <w:tcW w:w="372" w:type="dxa"/>
            <w:vAlign w:val="top"/>
          </w:tcPr>
          <w:p w14:paraId="4193D222">
            <w:pPr>
              <w:pStyle w:val="6"/>
              <w:spacing w:before="139" w:line="183" w:lineRule="auto"/>
              <w:ind w:left="101"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1271" w:type="dxa"/>
            <w:vAlign w:val="top"/>
          </w:tcPr>
          <w:p w14:paraId="3F717ECF">
            <w:pPr>
              <w:rPr>
                <w:rFonts w:ascii="Arial"/>
                <w:sz w:val="21"/>
              </w:rPr>
            </w:pPr>
          </w:p>
        </w:tc>
        <w:tc>
          <w:tcPr>
            <w:tcW w:w="1379" w:type="dxa"/>
            <w:vAlign w:val="top"/>
          </w:tcPr>
          <w:p w14:paraId="2A8475F8">
            <w:pPr>
              <w:rPr>
                <w:rFonts w:ascii="Arial"/>
                <w:sz w:val="21"/>
              </w:rPr>
            </w:pPr>
          </w:p>
        </w:tc>
        <w:tc>
          <w:tcPr>
            <w:tcW w:w="1199" w:type="dxa"/>
            <w:vAlign w:val="top"/>
          </w:tcPr>
          <w:p w14:paraId="70FAFB81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 w14:paraId="33B666C7">
            <w:pPr>
              <w:rPr>
                <w:rFonts w:ascii="Arial"/>
                <w:sz w:val="21"/>
              </w:rPr>
            </w:pPr>
          </w:p>
        </w:tc>
      </w:tr>
      <w:tr w14:paraId="675174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037" w:type="dxa"/>
            <w:vAlign w:val="top"/>
          </w:tcPr>
          <w:p w14:paraId="6025F726">
            <w:pPr>
              <w:rPr>
                <w:rFonts w:ascii="Arial"/>
                <w:sz w:val="21"/>
              </w:rPr>
            </w:pPr>
          </w:p>
        </w:tc>
        <w:tc>
          <w:tcPr>
            <w:tcW w:w="348" w:type="dxa"/>
            <w:vAlign w:val="top"/>
          </w:tcPr>
          <w:p w14:paraId="1EF4506A">
            <w:pPr>
              <w:pStyle w:val="6"/>
              <w:spacing w:before="135" w:line="183" w:lineRule="auto"/>
              <w:ind w:left="84"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594" w:type="dxa"/>
            <w:vAlign w:val="top"/>
          </w:tcPr>
          <w:p w14:paraId="46A48FC1">
            <w:pPr>
              <w:rPr>
                <w:rFonts w:ascii="Arial"/>
                <w:sz w:val="21"/>
              </w:rPr>
            </w:pPr>
          </w:p>
        </w:tc>
        <w:tc>
          <w:tcPr>
            <w:tcW w:w="1187" w:type="dxa"/>
            <w:vAlign w:val="top"/>
          </w:tcPr>
          <w:p w14:paraId="095B6537">
            <w:pPr>
              <w:pStyle w:val="6"/>
              <w:spacing w:before="1" w:line="210" w:lineRule="auto"/>
              <w:ind w:left="6" w:right="98" w:firstLine="2"/>
            </w:pPr>
            <w:r>
              <w:rPr>
                <w:color w:val="212529"/>
                <w:spacing w:val="-2"/>
              </w:rPr>
              <w:t>二十五、债务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付息支出</w:t>
            </w:r>
          </w:p>
        </w:tc>
        <w:tc>
          <w:tcPr>
            <w:tcW w:w="372" w:type="dxa"/>
            <w:vAlign w:val="top"/>
          </w:tcPr>
          <w:p w14:paraId="2A2F03FE">
            <w:pPr>
              <w:pStyle w:val="6"/>
              <w:spacing w:before="136" w:line="182" w:lineRule="auto"/>
              <w:ind w:left="101"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1271" w:type="dxa"/>
            <w:vAlign w:val="top"/>
          </w:tcPr>
          <w:p w14:paraId="519ABF11">
            <w:pPr>
              <w:rPr>
                <w:rFonts w:ascii="Arial"/>
                <w:sz w:val="21"/>
              </w:rPr>
            </w:pPr>
          </w:p>
        </w:tc>
        <w:tc>
          <w:tcPr>
            <w:tcW w:w="1379" w:type="dxa"/>
            <w:vAlign w:val="top"/>
          </w:tcPr>
          <w:p w14:paraId="4063ABEE">
            <w:pPr>
              <w:rPr>
                <w:rFonts w:ascii="Arial"/>
                <w:sz w:val="21"/>
              </w:rPr>
            </w:pPr>
          </w:p>
        </w:tc>
        <w:tc>
          <w:tcPr>
            <w:tcW w:w="1199" w:type="dxa"/>
            <w:vAlign w:val="top"/>
          </w:tcPr>
          <w:p w14:paraId="6882F1D2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 w14:paraId="530CAB16">
            <w:pPr>
              <w:rPr>
                <w:rFonts w:ascii="Arial"/>
                <w:sz w:val="21"/>
              </w:rPr>
            </w:pPr>
          </w:p>
        </w:tc>
      </w:tr>
      <w:tr w14:paraId="22BE5D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037" w:type="dxa"/>
            <w:vAlign w:val="top"/>
          </w:tcPr>
          <w:p w14:paraId="68615E4F">
            <w:pPr>
              <w:rPr>
                <w:rFonts w:ascii="Arial"/>
                <w:sz w:val="21"/>
              </w:rPr>
            </w:pPr>
          </w:p>
        </w:tc>
        <w:tc>
          <w:tcPr>
            <w:tcW w:w="348" w:type="dxa"/>
            <w:vAlign w:val="top"/>
          </w:tcPr>
          <w:p w14:paraId="5B6B015A">
            <w:pPr>
              <w:pStyle w:val="6"/>
              <w:spacing w:before="232" w:line="183" w:lineRule="auto"/>
              <w:ind w:left="84"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594" w:type="dxa"/>
            <w:vAlign w:val="top"/>
          </w:tcPr>
          <w:p w14:paraId="6887B726">
            <w:pPr>
              <w:rPr>
                <w:rFonts w:ascii="Arial"/>
                <w:sz w:val="21"/>
              </w:rPr>
            </w:pPr>
          </w:p>
        </w:tc>
        <w:tc>
          <w:tcPr>
            <w:tcW w:w="1187" w:type="dxa"/>
            <w:vAlign w:val="top"/>
          </w:tcPr>
          <w:p w14:paraId="269419D5">
            <w:pPr>
              <w:pStyle w:val="6"/>
              <w:spacing w:line="206" w:lineRule="auto"/>
              <w:ind w:left="6" w:right="98" w:firstLine="2"/>
              <w:jc w:val="both"/>
            </w:pPr>
            <w:r>
              <w:rPr>
                <w:color w:val="212529"/>
                <w:spacing w:val="-2"/>
              </w:rPr>
              <w:t>二十六、抗疫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特别国债安排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的支出</w:t>
            </w:r>
          </w:p>
        </w:tc>
        <w:tc>
          <w:tcPr>
            <w:tcW w:w="372" w:type="dxa"/>
            <w:vAlign w:val="top"/>
          </w:tcPr>
          <w:p w14:paraId="7C94706D">
            <w:pPr>
              <w:pStyle w:val="6"/>
              <w:spacing w:before="232" w:line="183" w:lineRule="auto"/>
              <w:ind w:left="101"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1271" w:type="dxa"/>
            <w:vAlign w:val="top"/>
          </w:tcPr>
          <w:p w14:paraId="468A9FC9">
            <w:pPr>
              <w:rPr>
                <w:rFonts w:ascii="Arial"/>
                <w:sz w:val="21"/>
              </w:rPr>
            </w:pPr>
          </w:p>
        </w:tc>
        <w:tc>
          <w:tcPr>
            <w:tcW w:w="1379" w:type="dxa"/>
            <w:vAlign w:val="top"/>
          </w:tcPr>
          <w:p w14:paraId="637422FA">
            <w:pPr>
              <w:rPr>
                <w:rFonts w:ascii="Arial"/>
                <w:sz w:val="21"/>
              </w:rPr>
            </w:pPr>
          </w:p>
        </w:tc>
        <w:tc>
          <w:tcPr>
            <w:tcW w:w="1199" w:type="dxa"/>
            <w:vAlign w:val="top"/>
          </w:tcPr>
          <w:p w14:paraId="1C586C7B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 w14:paraId="7E92347F">
            <w:pPr>
              <w:rPr>
                <w:rFonts w:ascii="Arial"/>
                <w:sz w:val="21"/>
              </w:rPr>
            </w:pPr>
          </w:p>
        </w:tc>
      </w:tr>
      <w:tr w14:paraId="0E9B94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037" w:type="dxa"/>
            <w:vAlign w:val="top"/>
          </w:tcPr>
          <w:p w14:paraId="7AD0D724">
            <w:pPr>
              <w:pStyle w:val="6"/>
              <w:spacing w:line="211" w:lineRule="auto"/>
              <w:ind w:left="422" w:right="72" w:hanging="359"/>
            </w:pPr>
            <w:r>
              <w:rPr>
                <w:color w:val="212529"/>
                <w:spacing w:val="-2"/>
              </w:rPr>
              <w:t>本年收入合</w:t>
            </w:r>
            <w:r>
              <w:rPr>
                <w:color w:val="212529"/>
              </w:rPr>
              <w:t xml:space="preserve"> 计</w:t>
            </w:r>
          </w:p>
        </w:tc>
        <w:tc>
          <w:tcPr>
            <w:tcW w:w="348" w:type="dxa"/>
            <w:vAlign w:val="top"/>
          </w:tcPr>
          <w:p w14:paraId="6B41CAB4">
            <w:pPr>
              <w:pStyle w:val="6"/>
              <w:spacing w:before="137" w:line="183" w:lineRule="auto"/>
              <w:ind w:left="84"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594" w:type="dxa"/>
            <w:vAlign w:val="top"/>
          </w:tcPr>
          <w:p w14:paraId="51A1BE82">
            <w:pPr>
              <w:pStyle w:val="6"/>
              <w:spacing w:before="145" w:line="190" w:lineRule="auto"/>
              <w:ind w:right="2"/>
              <w:jc w:val="right"/>
              <w:rPr>
                <w:sz w:val="16"/>
                <w:szCs w:val="16"/>
              </w:rPr>
            </w:pPr>
            <w:r>
              <w:rPr>
                <w:color w:val="212529"/>
                <w:spacing w:val="2"/>
                <w:sz w:val="16"/>
                <w:szCs w:val="16"/>
              </w:rPr>
              <w:t>106659948.57</w:t>
            </w:r>
          </w:p>
        </w:tc>
        <w:tc>
          <w:tcPr>
            <w:tcW w:w="1187" w:type="dxa"/>
            <w:vAlign w:val="top"/>
          </w:tcPr>
          <w:p w14:paraId="473B9D42">
            <w:pPr>
              <w:pStyle w:val="6"/>
              <w:spacing w:before="108" w:line="219" w:lineRule="auto"/>
              <w:ind w:left="49"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372" w:type="dxa"/>
            <w:vAlign w:val="top"/>
          </w:tcPr>
          <w:p w14:paraId="663890D9">
            <w:pPr>
              <w:pStyle w:val="6"/>
              <w:spacing w:before="137" w:line="183" w:lineRule="auto"/>
              <w:ind w:left="101"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1271" w:type="dxa"/>
            <w:vAlign w:val="top"/>
          </w:tcPr>
          <w:p w14:paraId="4E4C8124">
            <w:pPr>
              <w:pStyle w:val="6"/>
              <w:spacing w:before="136" w:line="184" w:lineRule="auto"/>
              <w:jc w:val="right"/>
            </w:pPr>
            <w:r>
              <w:rPr>
                <w:color w:val="212529"/>
                <w:spacing w:val="-2"/>
              </w:rPr>
              <w:t>106659948.57</w:t>
            </w:r>
          </w:p>
        </w:tc>
        <w:tc>
          <w:tcPr>
            <w:tcW w:w="1379" w:type="dxa"/>
            <w:vAlign w:val="top"/>
          </w:tcPr>
          <w:p w14:paraId="1E695CF0">
            <w:pPr>
              <w:pStyle w:val="6"/>
              <w:spacing w:before="136" w:line="184" w:lineRule="auto"/>
              <w:ind w:right="4"/>
              <w:jc w:val="right"/>
            </w:pPr>
            <w:r>
              <w:rPr>
                <w:color w:val="212529"/>
                <w:spacing w:val="-2"/>
              </w:rPr>
              <w:t>17196784.65</w:t>
            </w:r>
          </w:p>
        </w:tc>
        <w:tc>
          <w:tcPr>
            <w:tcW w:w="1199" w:type="dxa"/>
            <w:vAlign w:val="top"/>
          </w:tcPr>
          <w:p w14:paraId="31E0976B">
            <w:pPr>
              <w:pStyle w:val="6"/>
              <w:spacing w:before="136" w:line="184" w:lineRule="auto"/>
              <w:ind w:right="3"/>
              <w:jc w:val="right"/>
            </w:pPr>
            <w:r>
              <w:rPr>
                <w:color w:val="212529"/>
                <w:spacing w:val="-1"/>
              </w:rPr>
              <w:t>89463163.92</w:t>
            </w:r>
          </w:p>
        </w:tc>
        <w:tc>
          <w:tcPr>
            <w:tcW w:w="629" w:type="dxa"/>
            <w:vAlign w:val="top"/>
          </w:tcPr>
          <w:p w14:paraId="73FF70DC">
            <w:pPr>
              <w:rPr>
                <w:rFonts w:ascii="Arial"/>
                <w:sz w:val="21"/>
              </w:rPr>
            </w:pPr>
          </w:p>
        </w:tc>
      </w:tr>
      <w:tr w14:paraId="7DED35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037" w:type="dxa"/>
            <w:vAlign w:val="top"/>
          </w:tcPr>
          <w:p w14:paraId="4433154E">
            <w:pPr>
              <w:pStyle w:val="6"/>
              <w:spacing w:line="206" w:lineRule="auto"/>
              <w:ind w:left="9" w:right="126"/>
              <w:jc w:val="both"/>
            </w:pPr>
            <w:r>
              <w:rPr>
                <w:color w:val="212529"/>
                <w:spacing w:val="-2"/>
              </w:rPr>
              <w:t>年初财政拨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款结转和结</w:t>
            </w:r>
            <w:r>
              <w:rPr>
                <w:color w:val="212529"/>
              </w:rPr>
              <w:t xml:space="preserve"> 余</w:t>
            </w:r>
          </w:p>
        </w:tc>
        <w:tc>
          <w:tcPr>
            <w:tcW w:w="348" w:type="dxa"/>
            <w:vAlign w:val="top"/>
          </w:tcPr>
          <w:p w14:paraId="3C3FA707">
            <w:pPr>
              <w:pStyle w:val="6"/>
              <w:spacing w:before="233" w:line="183" w:lineRule="auto"/>
              <w:ind w:left="84"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594" w:type="dxa"/>
            <w:vAlign w:val="top"/>
          </w:tcPr>
          <w:p w14:paraId="3190184D">
            <w:pPr>
              <w:rPr>
                <w:rFonts w:ascii="Arial"/>
                <w:sz w:val="21"/>
              </w:rPr>
            </w:pPr>
          </w:p>
        </w:tc>
        <w:tc>
          <w:tcPr>
            <w:tcW w:w="1187" w:type="dxa"/>
            <w:vAlign w:val="top"/>
          </w:tcPr>
          <w:p w14:paraId="1D25AA48">
            <w:pPr>
              <w:pStyle w:val="6"/>
              <w:spacing w:before="96" w:line="215" w:lineRule="auto"/>
              <w:ind w:left="10" w:right="98" w:hanging="3"/>
            </w:pPr>
            <w:r>
              <w:rPr>
                <w:color w:val="212529"/>
                <w:spacing w:val="-2"/>
              </w:rPr>
              <w:t>年末财政拨款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结转和结余</w:t>
            </w:r>
          </w:p>
        </w:tc>
        <w:tc>
          <w:tcPr>
            <w:tcW w:w="372" w:type="dxa"/>
            <w:vAlign w:val="top"/>
          </w:tcPr>
          <w:p w14:paraId="1375C489">
            <w:pPr>
              <w:pStyle w:val="6"/>
              <w:spacing w:before="233" w:line="183" w:lineRule="auto"/>
              <w:ind w:left="99"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1271" w:type="dxa"/>
            <w:vAlign w:val="top"/>
          </w:tcPr>
          <w:p w14:paraId="2BC49924">
            <w:pPr>
              <w:rPr>
                <w:rFonts w:ascii="Arial"/>
                <w:sz w:val="21"/>
              </w:rPr>
            </w:pPr>
          </w:p>
        </w:tc>
        <w:tc>
          <w:tcPr>
            <w:tcW w:w="1379" w:type="dxa"/>
            <w:vAlign w:val="top"/>
          </w:tcPr>
          <w:p w14:paraId="549E79BA">
            <w:pPr>
              <w:rPr>
                <w:rFonts w:ascii="Arial"/>
                <w:sz w:val="21"/>
              </w:rPr>
            </w:pPr>
          </w:p>
        </w:tc>
        <w:tc>
          <w:tcPr>
            <w:tcW w:w="1199" w:type="dxa"/>
            <w:vAlign w:val="top"/>
          </w:tcPr>
          <w:p w14:paraId="17DC436A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 w14:paraId="6EAEB519">
            <w:pPr>
              <w:rPr>
                <w:rFonts w:ascii="Arial"/>
                <w:sz w:val="21"/>
              </w:rPr>
            </w:pPr>
          </w:p>
        </w:tc>
      </w:tr>
      <w:tr w14:paraId="44E212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037" w:type="dxa"/>
            <w:vAlign w:val="top"/>
          </w:tcPr>
          <w:p w14:paraId="724C671D">
            <w:pPr>
              <w:pStyle w:val="6"/>
              <w:spacing w:before="1" w:line="210" w:lineRule="auto"/>
              <w:ind w:left="10" w:right="126" w:firstLine="1"/>
            </w:pPr>
            <w:r>
              <w:rPr>
                <w:color w:val="212529"/>
                <w:spacing w:val="-3"/>
              </w:rPr>
              <w:t>一般公共预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348" w:type="dxa"/>
            <w:vAlign w:val="top"/>
          </w:tcPr>
          <w:p w14:paraId="7667451E">
            <w:pPr>
              <w:pStyle w:val="6"/>
              <w:spacing w:before="138" w:line="183" w:lineRule="auto"/>
              <w:ind w:left="84"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594" w:type="dxa"/>
            <w:vAlign w:val="top"/>
          </w:tcPr>
          <w:p w14:paraId="2654DF92">
            <w:pPr>
              <w:rPr>
                <w:rFonts w:ascii="Arial"/>
                <w:sz w:val="21"/>
              </w:rPr>
            </w:pPr>
          </w:p>
        </w:tc>
        <w:tc>
          <w:tcPr>
            <w:tcW w:w="1187" w:type="dxa"/>
            <w:vAlign w:val="top"/>
          </w:tcPr>
          <w:p w14:paraId="173055AE">
            <w:pPr>
              <w:rPr>
                <w:rFonts w:ascii="Arial"/>
                <w:sz w:val="21"/>
              </w:rPr>
            </w:pPr>
          </w:p>
        </w:tc>
        <w:tc>
          <w:tcPr>
            <w:tcW w:w="372" w:type="dxa"/>
            <w:vAlign w:val="top"/>
          </w:tcPr>
          <w:p w14:paraId="6CC0DFF2">
            <w:pPr>
              <w:pStyle w:val="6"/>
              <w:spacing w:before="137" w:line="184" w:lineRule="auto"/>
              <w:ind w:left="99"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1271" w:type="dxa"/>
            <w:vAlign w:val="top"/>
          </w:tcPr>
          <w:p w14:paraId="74E711D4">
            <w:pPr>
              <w:rPr>
                <w:rFonts w:ascii="Arial"/>
                <w:sz w:val="21"/>
              </w:rPr>
            </w:pPr>
          </w:p>
        </w:tc>
        <w:tc>
          <w:tcPr>
            <w:tcW w:w="1379" w:type="dxa"/>
            <w:vAlign w:val="top"/>
          </w:tcPr>
          <w:p w14:paraId="2CC0470D">
            <w:pPr>
              <w:rPr>
                <w:rFonts w:ascii="Arial"/>
                <w:sz w:val="21"/>
              </w:rPr>
            </w:pPr>
          </w:p>
        </w:tc>
        <w:tc>
          <w:tcPr>
            <w:tcW w:w="1199" w:type="dxa"/>
            <w:vAlign w:val="top"/>
          </w:tcPr>
          <w:p w14:paraId="03E45A31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 w14:paraId="34438402">
            <w:pPr>
              <w:rPr>
                <w:rFonts w:ascii="Arial"/>
                <w:sz w:val="21"/>
              </w:rPr>
            </w:pPr>
          </w:p>
        </w:tc>
      </w:tr>
      <w:tr w14:paraId="638765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037" w:type="dxa"/>
            <w:vAlign w:val="top"/>
          </w:tcPr>
          <w:p w14:paraId="147F8B93">
            <w:pPr>
              <w:pStyle w:val="6"/>
              <w:spacing w:before="3" w:line="205" w:lineRule="auto"/>
              <w:ind w:left="9" w:right="126" w:hanging="1"/>
              <w:jc w:val="both"/>
            </w:pPr>
            <w:r>
              <w:rPr>
                <w:color w:val="212529"/>
                <w:spacing w:val="-2"/>
              </w:rPr>
              <w:t>政府性基金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预算财政拨</w:t>
            </w:r>
            <w:r>
              <w:rPr>
                <w:color w:val="212529"/>
              </w:rPr>
              <w:t xml:space="preserve"> 款</w:t>
            </w:r>
          </w:p>
        </w:tc>
        <w:tc>
          <w:tcPr>
            <w:tcW w:w="348" w:type="dxa"/>
            <w:vAlign w:val="top"/>
          </w:tcPr>
          <w:p w14:paraId="48FFB96C">
            <w:pPr>
              <w:pStyle w:val="6"/>
              <w:spacing w:before="235" w:line="183" w:lineRule="auto"/>
              <w:ind w:left="85"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594" w:type="dxa"/>
            <w:vAlign w:val="top"/>
          </w:tcPr>
          <w:p w14:paraId="02CA1CEB">
            <w:pPr>
              <w:rPr>
                <w:rFonts w:ascii="Arial"/>
                <w:sz w:val="21"/>
              </w:rPr>
            </w:pPr>
          </w:p>
        </w:tc>
        <w:tc>
          <w:tcPr>
            <w:tcW w:w="1187" w:type="dxa"/>
            <w:vAlign w:val="top"/>
          </w:tcPr>
          <w:p w14:paraId="1448EA46">
            <w:pPr>
              <w:rPr>
                <w:rFonts w:ascii="Arial"/>
                <w:sz w:val="21"/>
              </w:rPr>
            </w:pPr>
          </w:p>
        </w:tc>
        <w:tc>
          <w:tcPr>
            <w:tcW w:w="372" w:type="dxa"/>
            <w:vAlign w:val="top"/>
          </w:tcPr>
          <w:p w14:paraId="73921769">
            <w:pPr>
              <w:pStyle w:val="6"/>
              <w:spacing w:before="235" w:line="183" w:lineRule="auto"/>
              <w:ind w:left="99"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1271" w:type="dxa"/>
            <w:vAlign w:val="top"/>
          </w:tcPr>
          <w:p w14:paraId="5FC47441">
            <w:pPr>
              <w:rPr>
                <w:rFonts w:ascii="Arial"/>
                <w:sz w:val="21"/>
              </w:rPr>
            </w:pPr>
          </w:p>
        </w:tc>
        <w:tc>
          <w:tcPr>
            <w:tcW w:w="1379" w:type="dxa"/>
            <w:vAlign w:val="top"/>
          </w:tcPr>
          <w:p w14:paraId="7746C973">
            <w:pPr>
              <w:rPr>
                <w:rFonts w:ascii="Arial"/>
                <w:sz w:val="21"/>
              </w:rPr>
            </w:pPr>
          </w:p>
        </w:tc>
        <w:tc>
          <w:tcPr>
            <w:tcW w:w="1199" w:type="dxa"/>
            <w:vAlign w:val="top"/>
          </w:tcPr>
          <w:p w14:paraId="616311F3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 w14:paraId="7613F7EB">
            <w:pPr>
              <w:rPr>
                <w:rFonts w:ascii="Arial"/>
                <w:sz w:val="21"/>
              </w:rPr>
            </w:pPr>
          </w:p>
        </w:tc>
      </w:tr>
      <w:tr w14:paraId="5B6AF8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037" w:type="dxa"/>
            <w:vAlign w:val="top"/>
          </w:tcPr>
          <w:p w14:paraId="7FE67A35">
            <w:pPr>
              <w:pStyle w:val="6"/>
              <w:spacing w:before="3" w:line="205" w:lineRule="auto"/>
              <w:ind w:left="10" w:right="126" w:firstLine="16"/>
              <w:jc w:val="both"/>
            </w:pPr>
            <w:r>
              <w:rPr>
                <w:color w:val="212529"/>
                <w:spacing w:val="-6"/>
              </w:rPr>
              <w:t>国有资本经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营预算财政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拨款</w:t>
            </w:r>
          </w:p>
        </w:tc>
        <w:tc>
          <w:tcPr>
            <w:tcW w:w="348" w:type="dxa"/>
            <w:vAlign w:val="top"/>
          </w:tcPr>
          <w:p w14:paraId="0DD2F438">
            <w:pPr>
              <w:pStyle w:val="6"/>
              <w:spacing w:before="235" w:line="184" w:lineRule="auto"/>
              <w:ind w:left="85"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594" w:type="dxa"/>
            <w:vAlign w:val="top"/>
          </w:tcPr>
          <w:p w14:paraId="507A04E6">
            <w:pPr>
              <w:rPr>
                <w:rFonts w:ascii="Arial"/>
                <w:sz w:val="21"/>
              </w:rPr>
            </w:pPr>
          </w:p>
        </w:tc>
        <w:tc>
          <w:tcPr>
            <w:tcW w:w="1187" w:type="dxa"/>
            <w:vAlign w:val="top"/>
          </w:tcPr>
          <w:p w14:paraId="6E18228E">
            <w:pPr>
              <w:rPr>
                <w:rFonts w:ascii="Arial"/>
                <w:sz w:val="21"/>
              </w:rPr>
            </w:pPr>
          </w:p>
        </w:tc>
        <w:tc>
          <w:tcPr>
            <w:tcW w:w="372" w:type="dxa"/>
            <w:vAlign w:val="top"/>
          </w:tcPr>
          <w:p w14:paraId="5C3E6D6F">
            <w:pPr>
              <w:pStyle w:val="6"/>
              <w:spacing w:before="236" w:line="183" w:lineRule="auto"/>
              <w:ind w:left="99"/>
            </w:pPr>
            <w:r>
              <w:rPr>
                <w:color w:val="212529"/>
                <w:spacing w:val="-5"/>
              </w:rPr>
              <w:t>63</w:t>
            </w:r>
          </w:p>
        </w:tc>
        <w:tc>
          <w:tcPr>
            <w:tcW w:w="1271" w:type="dxa"/>
            <w:vAlign w:val="top"/>
          </w:tcPr>
          <w:p w14:paraId="24C1BF42">
            <w:pPr>
              <w:rPr>
                <w:rFonts w:ascii="Arial"/>
                <w:sz w:val="21"/>
              </w:rPr>
            </w:pPr>
          </w:p>
        </w:tc>
        <w:tc>
          <w:tcPr>
            <w:tcW w:w="1379" w:type="dxa"/>
            <w:vAlign w:val="top"/>
          </w:tcPr>
          <w:p w14:paraId="3B4B3509">
            <w:pPr>
              <w:rPr>
                <w:rFonts w:ascii="Arial"/>
                <w:sz w:val="21"/>
              </w:rPr>
            </w:pPr>
          </w:p>
        </w:tc>
        <w:tc>
          <w:tcPr>
            <w:tcW w:w="1199" w:type="dxa"/>
            <w:vAlign w:val="top"/>
          </w:tcPr>
          <w:p w14:paraId="472C8443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 w14:paraId="2374CDE6">
            <w:pPr>
              <w:rPr>
                <w:rFonts w:ascii="Arial"/>
                <w:sz w:val="21"/>
              </w:rPr>
            </w:pPr>
          </w:p>
        </w:tc>
      </w:tr>
      <w:tr w14:paraId="4B32AD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037" w:type="dxa"/>
            <w:vAlign w:val="top"/>
          </w:tcPr>
          <w:p w14:paraId="7CA0D60D">
            <w:pPr>
              <w:pStyle w:val="6"/>
              <w:spacing w:before="113" w:line="219" w:lineRule="auto"/>
              <w:ind w:left="159"/>
            </w:pPr>
            <w:r>
              <w:rPr>
                <w:color w:val="212529"/>
                <w:spacing w:val="-4"/>
              </w:rPr>
              <w:t>收入总计</w:t>
            </w:r>
          </w:p>
        </w:tc>
        <w:tc>
          <w:tcPr>
            <w:tcW w:w="348" w:type="dxa"/>
            <w:vAlign w:val="top"/>
          </w:tcPr>
          <w:p w14:paraId="0F0A145B">
            <w:pPr>
              <w:pStyle w:val="6"/>
              <w:spacing w:before="142" w:line="183" w:lineRule="auto"/>
              <w:ind w:left="85"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594" w:type="dxa"/>
            <w:vAlign w:val="top"/>
          </w:tcPr>
          <w:p w14:paraId="633DC0CF">
            <w:pPr>
              <w:pStyle w:val="6"/>
              <w:spacing w:before="150" w:line="190" w:lineRule="auto"/>
              <w:ind w:right="2"/>
              <w:jc w:val="right"/>
              <w:rPr>
                <w:sz w:val="16"/>
                <w:szCs w:val="16"/>
              </w:rPr>
            </w:pPr>
            <w:r>
              <w:rPr>
                <w:color w:val="212529"/>
                <w:spacing w:val="2"/>
                <w:sz w:val="16"/>
                <w:szCs w:val="16"/>
              </w:rPr>
              <w:t>106659948.57</w:t>
            </w:r>
          </w:p>
        </w:tc>
        <w:tc>
          <w:tcPr>
            <w:tcW w:w="1187" w:type="dxa"/>
            <w:vAlign w:val="top"/>
          </w:tcPr>
          <w:p w14:paraId="2F9DFFBE">
            <w:pPr>
              <w:pStyle w:val="6"/>
              <w:spacing w:before="113" w:line="221" w:lineRule="auto"/>
              <w:ind w:left="413"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372" w:type="dxa"/>
            <w:vAlign w:val="top"/>
          </w:tcPr>
          <w:p w14:paraId="2597F5C3">
            <w:pPr>
              <w:pStyle w:val="6"/>
              <w:spacing w:before="142" w:line="183" w:lineRule="auto"/>
              <w:ind w:left="99"/>
            </w:pPr>
            <w:r>
              <w:rPr>
                <w:color w:val="212529"/>
                <w:spacing w:val="-5"/>
              </w:rPr>
              <w:t>64</w:t>
            </w:r>
          </w:p>
        </w:tc>
        <w:tc>
          <w:tcPr>
            <w:tcW w:w="1271" w:type="dxa"/>
            <w:vAlign w:val="top"/>
          </w:tcPr>
          <w:p w14:paraId="2C452DC1">
            <w:pPr>
              <w:pStyle w:val="6"/>
              <w:spacing w:before="141" w:line="184" w:lineRule="auto"/>
              <w:jc w:val="right"/>
            </w:pPr>
            <w:r>
              <w:rPr>
                <w:color w:val="212529"/>
                <w:spacing w:val="-2"/>
              </w:rPr>
              <w:t>106659948.57</w:t>
            </w:r>
          </w:p>
        </w:tc>
        <w:tc>
          <w:tcPr>
            <w:tcW w:w="1379" w:type="dxa"/>
            <w:vAlign w:val="top"/>
          </w:tcPr>
          <w:p w14:paraId="45E08C23">
            <w:pPr>
              <w:pStyle w:val="6"/>
              <w:spacing w:before="141" w:line="184" w:lineRule="auto"/>
              <w:ind w:right="4"/>
              <w:jc w:val="right"/>
            </w:pPr>
            <w:r>
              <w:rPr>
                <w:color w:val="212529"/>
                <w:spacing w:val="-2"/>
              </w:rPr>
              <w:t>17196784.65</w:t>
            </w:r>
          </w:p>
        </w:tc>
        <w:tc>
          <w:tcPr>
            <w:tcW w:w="1199" w:type="dxa"/>
            <w:vAlign w:val="top"/>
          </w:tcPr>
          <w:p w14:paraId="0A98F8C8">
            <w:pPr>
              <w:pStyle w:val="6"/>
              <w:spacing w:before="141" w:line="184" w:lineRule="auto"/>
              <w:ind w:right="3"/>
              <w:jc w:val="right"/>
            </w:pPr>
            <w:r>
              <w:rPr>
                <w:color w:val="212529"/>
                <w:spacing w:val="-1"/>
              </w:rPr>
              <w:t>89463163.92</w:t>
            </w:r>
          </w:p>
        </w:tc>
        <w:tc>
          <w:tcPr>
            <w:tcW w:w="629" w:type="dxa"/>
            <w:vAlign w:val="top"/>
          </w:tcPr>
          <w:p w14:paraId="6F6ACEFF">
            <w:pPr>
              <w:rPr>
                <w:rFonts w:ascii="Arial"/>
                <w:sz w:val="21"/>
              </w:rPr>
            </w:pPr>
          </w:p>
        </w:tc>
      </w:tr>
      <w:tr w14:paraId="4329A9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9016" w:type="dxa"/>
            <w:gridSpan w:val="9"/>
            <w:tcBorders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0471584">
            <w:pPr>
              <w:spacing w:before="10" w:line="179" w:lineRule="auto"/>
              <w:ind w:left="5" w:right="5" w:firstLine="1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注 ：本表反映部门本年度一般公共预算财政拨款、政府性基金预算财政拨款和国有资本经营预算财政</w:t>
            </w: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拨款的总收支</w:t>
            </w:r>
            <w:r>
              <w:rPr>
                <w:rFonts w:ascii="微软雅黑" w:hAnsi="微软雅黑" w:eastAsia="微软雅黑" w:cs="微软雅黑"/>
                <w:color w:val="212529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和年末结转结余情况。</w:t>
            </w:r>
          </w:p>
        </w:tc>
      </w:tr>
      <w:tr w14:paraId="15B5D4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9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ECAC9F2">
            <w:pPr>
              <w:rPr>
                <w:rFonts w:ascii="Arial"/>
                <w:sz w:val="21"/>
              </w:rPr>
            </w:pPr>
          </w:p>
        </w:tc>
      </w:tr>
    </w:tbl>
    <w:p w14:paraId="41567F4D">
      <w:pPr>
        <w:pStyle w:val="2"/>
      </w:pPr>
    </w:p>
    <w:p w14:paraId="57EA515C">
      <w:pPr>
        <w:sectPr>
          <w:headerReference r:id="rId27" w:type="default"/>
          <w:footerReference r:id="rId28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216CD2E5">
      <w:pPr>
        <w:spacing w:before="12"/>
      </w:pPr>
    </w:p>
    <w:p w14:paraId="760E08FF">
      <w:pPr>
        <w:spacing w:before="11"/>
      </w:pPr>
    </w:p>
    <w:tbl>
      <w:tblPr>
        <w:tblStyle w:val="5"/>
        <w:tblW w:w="9016" w:type="dxa"/>
        <w:tblInd w:w="1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89"/>
        <w:gridCol w:w="2230"/>
        <w:gridCol w:w="1858"/>
        <w:gridCol w:w="1643"/>
        <w:gridCol w:w="1696"/>
      </w:tblGrid>
      <w:tr w14:paraId="0BA4C2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 w:hRule="atLeast"/>
        </w:trPr>
        <w:tc>
          <w:tcPr>
            <w:tcW w:w="9016" w:type="dxa"/>
            <w:gridSpan w:val="5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5C1244B">
            <w:pPr>
              <w:spacing w:before="10" w:line="181" w:lineRule="auto"/>
              <w:ind w:left="2710"/>
              <w:outlineLvl w:val="1"/>
              <w:rPr>
                <w:rFonts w:ascii="微软雅黑" w:hAnsi="微软雅黑" w:eastAsia="微软雅黑" w:cs="微软雅黑"/>
                <w:sz w:val="24"/>
                <w:szCs w:val="24"/>
              </w:rPr>
            </w:pPr>
            <w:bookmarkStart w:id="42" w:name="bookmark9"/>
            <w:bookmarkEnd w:id="42"/>
            <w:r>
              <w:rPr>
                <w:rFonts w:ascii="微软雅黑" w:hAnsi="微软雅黑" w:eastAsia="微软雅黑" w:cs="微软雅黑"/>
                <w:color w:val="212529"/>
                <w:spacing w:val="-1"/>
                <w:sz w:val="24"/>
                <w:szCs w:val="24"/>
              </w:rPr>
              <w:t>一般公共预算财政拨款支出决算表</w:t>
            </w:r>
          </w:p>
        </w:tc>
      </w:tr>
      <w:tr w14:paraId="1A8B73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158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00C5A78">
            <w:pPr>
              <w:rPr>
                <w:rFonts w:ascii="Arial"/>
                <w:sz w:val="21"/>
              </w:rPr>
            </w:pPr>
          </w:p>
        </w:tc>
        <w:tc>
          <w:tcPr>
            <w:tcW w:w="2230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C402646">
            <w:pPr>
              <w:rPr>
                <w:rFonts w:ascii="Arial"/>
                <w:sz w:val="21"/>
              </w:rPr>
            </w:pPr>
          </w:p>
        </w:tc>
        <w:tc>
          <w:tcPr>
            <w:tcW w:w="1858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90E9A50">
            <w:pPr>
              <w:rPr>
                <w:rFonts w:ascii="Arial"/>
                <w:sz w:val="21"/>
              </w:rPr>
            </w:pPr>
          </w:p>
        </w:tc>
        <w:tc>
          <w:tcPr>
            <w:tcW w:w="164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C01A822">
            <w:pPr>
              <w:rPr>
                <w:rFonts w:ascii="Arial"/>
                <w:sz w:val="21"/>
              </w:rPr>
            </w:pPr>
          </w:p>
        </w:tc>
        <w:tc>
          <w:tcPr>
            <w:tcW w:w="1696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7B0A936">
            <w:pPr>
              <w:pStyle w:val="6"/>
              <w:spacing w:before="7" w:line="228" w:lineRule="auto"/>
              <w:ind w:right="5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公开05表</w:t>
            </w:r>
          </w:p>
        </w:tc>
      </w:tr>
      <w:tr w14:paraId="7A440B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</w:trPr>
        <w:tc>
          <w:tcPr>
            <w:tcW w:w="3819" w:type="dxa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60EB155F">
            <w:pPr>
              <w:pStyle w:val="6"/>
              <w:spacing w:before="92" w:line="227" w:lineRule="auto"/>
              <w:ind w:left="12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sz w:val="15"/>
                <w:szCs w:val="15"/>
              </w:rPr>
              <w:t>部门名称：古县自然资源局</w:t>
            </w:r>
          </w:p>
        </w:tc>
        <w:tc>
          <w:tcPr>
            <w:tcW w:w="1858" w:type="dxa"/>
            <w:tcBorders>
              <w:top w:val="single" w:color="FFFFFF" w:sz="4" w:space="0"/>
              <w:left w:val="single" w:color="000000" w:sz="2" w:space="0"/>
              <w:right w:val="single" w:color="FFFFFF" w:sz="2" w:space="0"/>
            </w:tcBorders>
            <w:vAlign w:val="top"/>
          </w:tcPr>
          <w:p w14:paraId="0BC62D26">
            <w:pPr>
              <w:pStyle w:val="6"/>
              <w:spacing w:before="188" w:line="200" w:lineRule="auto"/>
              <w:ind w:left="622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2022年度</w:t>
            </w:r>
          </w:p>
        </w:tc>
        <w:tc>
          <w:tcPr>
            <w:tcW w:w="1643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5BE7945A">
            <w:pPr>
              <w:rPr>
                <w:rFonts w:ascii="Arial"/>
                <w:sz w:val="21"/>
              </w:rPr>
            </w:pPr>
          </w:p>
        </w:tc>
        <w:tc>
          <w:tcPr>
            <w:tcW w:w="1696" w:type="dxa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  <w:vAlign w:val="top"/>
          </w:tcPr>
          <w:p w14:paraId="01C232AE">
            <w:pPr>
              <w:pStyle w:val="6"/>
              <w:spacing w:before="92" w:line="227" w:lineRule="auto"/>
              <w:ind w:right="2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sz w:val="15"/>
                <w:szCs w:val="15"/>
              </w:rPr>
              <w:t>金额单位：元</w:t>
            </w:r>
          </w:p>
        </w:tc>
      </w:tr>
      <w:tr w14:paraId="54753A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3819" w:type="dxa"/>
            <w:gridSpan w:val="2"/>
            <w:vAlign w:val="top"/>
          </w:tcPr>
          <w:p w14:paraId="1A28F899">
            <w:pPr>
              <w:spacing w:before="77" w:line="171" w:lineRule="auto"/>
              <w:ind w:left="1719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项目</w:t>
            </w:r>
          </w:p>
        </w:tc>
        <w:tc>
          <w:tcPr>
            <w:tcW w:w="5197" w:type="dxa"/>
            <w:gridSpan w:val="3"/>
            <w:vAlign w:val="top"/>
          </w:tcPr>
          <w:p w14:paraId="2E22ED97">
            <w:pPr>
              <w:spacing w:before="65" w:line="178" w:lineRule="auto"/>
              <w:ind w:left="2228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本年支出</w:t>
            </w:r>
          </w:p>
        </w:tc>
      </w:tr>
      <w:tr w14:paraId="18A1C2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589" w:type="dxa"/>
            <w:vAlign w:val="top"/>
          </w:tcPr>
          <w:p w14:paraId="60604F57">
            <w:pPr>
              <w:spacing w:before="63" w:line="182" w:lineRule="auto"/>
              <w:ind w:left="63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功能分类科目编码</w:t>
            </w:r>
          </w:p>
        </w:tc>
        <w:tc>
          <w:tcPr>
            <w:tcW w:w="2230" w:type="dxa"/>
            <w:vAlign w:val="top"/>
          </w:tcPr>
          <w:p w14:paraId="5FF8E3E9">
            <w:pPr>
              <w:spacing w:before="67" w:line="179" w:lineRule="auto"/>
              <w:ind w:left="742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科目名称</w:t>
            </w:r>
          </w:p>
        </w:tc>
        <w:tc>
          <w:tcPr>
            <w:tcW w:w="1858" w:type="dxa"/>
            <w:vAlign w:val="top"/>
          </w:tcPr>
          <w:p w14:paraId="2B91E9DF">
            <w:pPr>
              <w:spacing w:before="66" w:line="181" w:lineRule="auto"/>
              <w:ind w:left="739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小计</w:t>
            </w:r>
          </w:p>
        </w:tc>
        <w:tc>
          <w:tcPr>
            <w:tcW w:w="1643" w:type="dxa"/>
            <w:vAlign w:val="top"/>
          </w:tcPr>
          <w:p w14:paraId="72136E7A">
            <w:pPr>
              <w:spacing w:before="66" w:line="178" w:lineRule="auto"/>
              <w:ind w:left="45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基本支出</w:t>
            </w:r>
          </w:p>
        </w:tc>
        <w:tc>
          <w:tcPr>
            <w:tcW w:w="1696" w:type="dxa"/>
            <w:vAlign w:val="top"/>
          </w:tcPr>
          <w:p w14:paraId="1D05DC3A">
            <w:pPr>
              <w:spacing w:before="65" w:line="181" w:lineRule="auto"/>
              <w:ind w:left="479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项目支出</w:t>
            </w:r>
          </w:p>
        </w:tc>
      </w:tr>
      <w:tr w14:paraId="2B4563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3819" w:type="dxa"/>
            <w:gridSpan w:val="2"/>
            <w:vAlign w:val="top"/>
          </w:tcPr>
          <w:p w14:paraId="2F374DB9">
            <w:pPr>
              <w:spacing w:before="68" w:line="179" w:lineRule="auto"/>
              <w:ind w:left="171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栏次</w:t>
            </w:r>
          </w:p>
        </w:tc>
        <w:tc>
          <w:tcPr>
            <w:tcW w:w="1858" w:type="dxa"/>
            <w:vAlign w:val="top"/>
          </w:tcPr>
          <w:p w14:paraId="603CC656">
            <w:pPr>
              <w:spacing w:before="83" w:line="200" w:lineRule="auto"/>
              <w:ind w:left="762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pacing w:val="-4"/>
                <w:sz w:val="18"/>
                <w:szCs w:val="18"/>
              </w:rPr>
              <w:t>1.00</w:t>
            </w:r>
          </w:p>
        </w:tc>
        <w:tc>
          <w:tcPr>
            <w:tcW w:w="1643" w:type="dxa"/>
            <w:vAlign w:val="top"/>
          </w:tcPr>
          <w:p w14:paraId="2BEC525A">
            <w:pPr>
              <w:spacing w:before="83" w:line="200" w:lineRule="auto"/>
              <w:ind w:left="65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pacing w:val="-2"/>
                <w:sz w:val="18"/>
                <w:szCs w:val="18"/>
              </w:rPr>
              <w:t>2.00</w:t>
            </w:r>
          </w:p>
        </w:tc>
        <w:tc>
          <w:tcPr>
            <w:tcW w:w="1696" w:type="dxa"/>
            <w:vAlign w:val="top"/>
          </w:tcPr>
          <w:p w14:paraId="2B8C7E23">
            <w:pPr>
              <w:spacing w:before="83" w:line="200" w:lineRule="auto"/>
              <w:ind w:left="675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pacing w:val="-2"/>
                <w:sz w:val="18"/>
                <w:szCs w:val="18"/>
              </w:rPr>
              <w:t>3.00</w:t>
            </w:r>
          </w:p>
        </w:tc>
      </w:tr>
      <w:tr w14:paraId="61AC63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3819" w:type="dxa"/>
            <w:gridSpan w:val="2"/>
            <w:vAlign w:val="top"/>
          </w:tcPr>
          <w:p w14:paraId="04A822F4">
            <w:pPr>
              <w:pStyle w:val="6"/>
              <w:spacing w:before="49" w:line="221" w:lineRule="auto"/>
              <w:ind w:left="1726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858" w:type="dxa"/>
            <w:vAlign w:val="top"/>
          </w:tcPr>
          <w:p w14:paraId="43CF3146">
            <w:pPr>
              <w:pStyle w:val="6"/>
              <w:spacing w:before="77" w:line="184" w:lineRule="auto"/>
              <w:ind w:right="6"/>
              <w:jc w:val="right"/>
            </w:pPr>
            <w:r>
              <w:rPr>
                <w:color w:val="212529"/>
                <w:spacing w:val="-2"/>
              </w:rPr>
              <w:t>17196784.65</w:t>
            </w:r>
          </w:p>
        </w:tc>
        <w:tc>
          <w:tcPr>
            <w:tcW w:w="1643" w:type="dxa"/>
            <w:vAlign w:val="top"/>
          </w:tcPr>
          <w:p w14:paraId="529C1493">
            <w:pPr>
              <w:pStyle w:val="6"/>
              <w:spacing w:before="77" w:line="184" w:lineRule="auto"/>
              <w:jc w:val="right"/>
            </w:pPr>
            <w:r>
              <w:rPr>
                <w:color w:val="212529"/>
                <w:spacing w:val="-1"/>
              </w:rPr>
              <w:t>9813049.30</w:t>
            </w:r>
          </w:p>
        </w:tc>
        <w:tc>
          <w:tcPr>
            <w:tcW w:w="1696" w:type="dxa"/>
            <w:vAlign w:val="top"/>
          </w:tcPr>
          <w:p w14:paraId="335DF910">
            <w:pPr>
              <w:pStyle w:val="6"/>
              <w:spacing w:before="78" w:line="183" w:lineRule="auto"/>
              <w:ind w:right="2"/>
              <w:jc w:val="right"/>
            </w:pPr>
            <w:r>
              <w:rPr>
                <w:color w:val="212529"/>
                <w:spacing w:val="-2"/>
              </w:rPr>
              <w:t>7383735.35</w:t>
            </w:r>
          </w:p>
        </w:tc>
      </w:tr>
      <w:tr w14:paraId="49D101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589" w:type="dxa"/>
            <w:vAlign w:val="top"/>
          </w:tcPr>
          <w:p w14:paraId="5FA739D9">
            <w:pPr>
              <w:pStyle w:val="6"/>
              <w:spacing w:before="78" w:line="183" w:lineRule="auto"/>
              <w:ind w:left="11"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2230" w:type="dxa"/>
            <w:vAlign w:val="top"/>
          </w:tcPr>
          <w:p w14:paraId="6CD61BA4">
            <w:pPr>
              <w:pStyle w:val="6"/>
              <w:spacing w:before="49" w:line="219" w:lineRule="auto"/>
              <w:ind w:left="5"/>
            </w:pPr>
            <w:r>
              <w:rPr>
                <w:color w:val="212529"/>
                <w:spacing w:val="-2"/>
              </w:rPr>
              <w:t>社会保障和就业支出</w:t>
            </w:r>
          </w:p>
        </w:tc>
        <w:tc>
          <w:tcPr>
            <w:tcW w:w="1858" w:type="dxa"/>
            <w:vAlign w:val="top"/>
          </w:tcPr>
          <w:p w14:paraId="7CA3CDC7">
            <w:pPr>
              <w:pStyle w:val="6"/>
              <w:spacing w:before="77" w:line="184" w:lineRule="auto"/>
              <w:jc w:val="right"/>
            </w:pPr>
            <w:r>
              <w:rPr>
                <w:color w:val="212529"/>
                <w:spacing w:val="-3"/>
              </w:rPr>
              <w:t>1057847.25</w:t>
            </w:r>
          </w:p>
        </w:tc>
        <w:tc>
          <w:tcPr>
            <w:tcW w:w="1643" w:type="dxa"/>
            <w:vAlign w:val="top"/>
          </w:tcPr>
          <w:p w14:paraId="4E39DE26">
            <w:pPr>
              <w:pStyle w:val="6"/>
              <w:spacing w:before="77" w:line="184" w:lineRule="auto"/>
              <w:jc w:val="right"/>
            </w:pPr>
            <w:r>
              <w:rPr>
                <w:color w:val="212529"/>
                <w:spacing w:val="-3"/>
              </w:rPr>
              <w:t>1057847.25</w:t>
            </w:r>
          </w:p>
        </w:tc>
        <w:tc>
          <w:tcPr>
            <w:tcW w:w="1696" w:type="dxa"/>
            <w:vAlign w:val="top"/>
          </w:tcPr>
          <w:p w14:paraId="2FFB0BB6">
            <w:pPr>
              <w:rPr>
                <w:rFonts w:ascii="Arial"/>
                <w:sz w:val="21"/>
              </w:rPr>
            </w:pPr>
          </w:p>
        </w:tc>
      </w:tr>
      <w:tr w14:paraId="7D60F2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589" w:type="dxa"/>
            <w:vAlign w:val="top"/>
          </w:tcPr>
          <w:p w14:paraId="2978257A">
            <w:pPr>
              <w:pStyle w:val="6"/>
              <w:spacing w:before="78" w:line="183" w:lineRule="auto"/>
              <w:ind w:left="11"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2230" w:type="dxa"/>
            <w:vAlign w:val="top"/>
          </w:tcPr>
          <w:p w14:paraId="7B1D8EA4">
            <w:pPr>
              <w:pStyle w:val="6"/>
              <w:spacing w:before="50" w:line="219" w:lineRule="auto"/>
              <w:ind w:left="7"/>
            </w:pPr>
            <w:r>
              <w:rPr>
                <w:color w:val="212529"/>
                <w:spacing w:val="-2"/>
              </w:rPr>
              <w:t>行政事业单位养老支出</w:t>
            </w:r>
          </w:p>
        </w:tc>
        <w:tc>
          <w:tcPr>
            <w:tcW w:w="1858" w:type="dxa"/>
            <w:vAlign w:val="top"/>
          </w:tcPr>
          <w:p w14:paraId="7FFF11A0">
            <w:pPr>
              <w:pStyle w:val="6"/>
              <w:spacing w:before="77" w:line="184" w:lineRule="auto"/>
              <w:ind w:right="6"/>
              <w:jc w:val="right"/>
            </w:pPr>
            <w:r>
              <w:rPr>
                <w:color w:val="212529"/>
                <w:spacing w:val="-1"/>
              </w:rPr>
              <w:t>813540.25</w:t>
            </w:r>
          </w:p>
        </w:tc>
        <w:tc>
          <w:tcPr>
            <w:tcW w:w="1643" w:type="dxa"/>
            <w:vAlign w:val="top"/>
          </w:tcPr>
          <w:p w14:paraId="6DCCFBB5">
            <w:pPr>
              <w:pStyle w:val="6"/>
              <w:spacing w:before="77" w:line="184" w:lineRule="auto"/>
              <w:ind w:right="4"/>
              <w:jc w:val="right"/>
            </w:pPr>
            <w:r>
              <w:rPr>
                <w:color w:val="212529"/>
                <w:spacing w:val="-1"/>
              </w:rPr>
              <w:t>813540.25</w:t>
            </w:r>
          </w:p>
        </w:tc>
        <w:tc>
          <w:tcPr>
            <w:tcW w:w="1696" w:type="dxa"/>
            <w:vAlign w:val="top"/>
          </w:tcPr>
          <w:p w14:paraId="4CC53B7F">
            <w:pPr>
              <w:rPr>
                <w:rFonts w:ascii="Arial"/>
                <w:sz w:val="21"/>
              </w:rPr>
            </w:pPr>
          </w:p>
        </w:tc>
      </w:tr>
      <w:tr w14:paraId="14504B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589" w:type="dxa"/>
            <w:vAlign w:val="top"/>
          </w:tcPr>
          <w:p w14:paraId="259C3CB0">
            <w:pPr>
              <w:pStyle w:val="6"/>
              <w:spacing w:before="77" w:line="184" w:lineRule="auto"/>
              <w:ind w:left="11"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2230" w:type="dxa"/>
            <w:vAlign w:val="top"/>
          </w:tcPr>
          <w:p w14:paraId="1CDE37AF">
            <w:pPr>
              <w:pStyle w:val="6"/>
              <w:spacing w:before="50" w:line="219" w:lineRule="auto"/>
              <w:ind w:left="7"/>
            </w:pPr>
            <w:r>
              <w:rPr>
                <w:color w:val="212529"/>
                <w:spacing w:val="-2"/>
              </w:rPr>
              <w:t>行政单位离退休</w:t>
            </w:r>
          </w:p>
        </w:tc>
        <w:tc>
          <w:tcPr>
            <w:tcW w:w="1858" w:type="dxa"/>
            <w:vAlign w:val="top"/>
          </w:tcPr>
          <w:p w14:paraId="29EF3AC2">
            <w:pPr>
              <w:pStyle w:val="6"/>
              <w:spacing w:before="77" w:line="184" w:lineRule="auto"/>
              <w:ind w:right="6"/>
              <w:jc w:val="right"/>
            </w:pPr>
            <w:r>
              <w:rPr>
                <w:color w:val="212529"/>
                <w:spacing w:val="-3"/>
              </w:rPr>
              <w:t>116128.00</w:t>
            </w:r>
          </w:p>
        </w:tc>
        <w:tc>
          <w:tcPr>
            <w:tcW w:w="1643" w:type="dxa"/>
            <w:vAlign w:val="top"/>
          </w:tcPr>
          <w:p w14:paraId="5AC3A783">
            <w:pPr>
              <w:pStyle w:val="6"/>
              <w:spacing w:before="77" w:line="184" w:lineRule="auto"/>
              <w:ind w:right="4"/>
              <w:jc w:val="right"/>
            </w:pPr>
            <w:r>
              <w:rPr>
                <w:color w:val="212529"/>
                <w:spacing w:val="-3"/>
              </w:rPr>
              <w:t>116128.00</w:t>
            </w:r>
          </w:p>
        </w:tc>
        <w:tc>
          <w:tcPr>
            <w:tcW w:w="1696" w:type="dxa"/>
            <w:vAlign w:val="top"/>
          </w:tcPr>
          <w:p w14:paraId="4E239E27">
            <w:pPr>
              <w:rPr>
                <w:rFonts w:ascii="Arial"/>
                <w:sz w:val="21"/>
              </w:rPr>
            </w:pPr>
          </w:p>
        </w:tc>
      </w:tr>
      <w:tr w14:paraId="71EF69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589" w:type="dxa"/>
            <w:vAlign w:val="top"/>
          </w:tcPr>
          <w:p w14:paraId="59819ECF">
            <w:pPr>
              <w:pStyle w:val="6"/>
              <w:spacing w:before="127" w:line="183" w:lineRule="auto"/>
              <w:ind w:left="11"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2230" w:type="dxa"/>
            <w:vAlign w:val="top"/>
          </w:tcPr>
          <w:p w14:paraId="29062D99">
            <w:pPr>
              <w:pStyle w:val="6"/>
              <w:spacing w:before="3" w:line="203" w:lineRule="auto"/>
              <w:ind w:left="3" w:right="63"/>
            </w:pPr>
            <w:r>
              <w:rPr>
                <w:color w:val="212529"/>
                <w:spacing w:val="-1"/>
              </w:rPr>
              <w:t>机关事业单位基本养老保险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858" w:type="dxa"/>
            <w:vAlign w:val="top"/>
          </w:tcPr>
          <w:p w14:paraId="13A9D0BF">
            <w:pPr>
              <w:pStyle w:val="6"/>
              <w:spacing w:before="125" w:line="184" w:lineRule="auto"/>
              <w:ind w:right="6"/>
              <w:jc w:val="right"/>
            </w:pPr>
            <w:r>
              <w:rPr>
                <w:color w:val="212529"/>
                <w:spacing w:val="-1"/>
              </w:rPr>
              <w:t>473313.56</w:t>
            </w:r>
          </w:p>
        </w:tc>
        <w:tc>
          <w:tcPr>
            <w:tcW w:w="1643" w:type="dxa"/>
            <w:vAlign w:val="top"/>
          </w:tcPr>
          <w:p w14:paraId="57FA0E74">
            <w:pPr>
              <w:pStyle w:val="6"/>
              <w:spacing w:before="125" w:line="184" w:lineRule="auto"/>
              <w:ind w:right="4"/>
              <w:jc w:val="right"/>
            </w:pPr>
            <w:r>
              <w:rPr>
                <w:color w:val="212529"/>
                <w:spacing w:val="-1"/>
              </w:rPr>
              <w:t>473313.56</w:t>
            </w:r>
          </w:p>
        </w:tc>
        <w:tc>
          <w:tcPr>
            <w:tcW w:w="1696" w:type="dxa"/>
            <w:vAlign w:val="top"/>
          </w:tcPr>
          <w:p w14:paraId="103AC5CF">
            <w:pPr>
              <w:rPr>
                <w:rFonts w:ascii="Arial"/>
                <w:sz w:val="21"/>
              </w:rPr>
            </w:pPr>
          </w:p>
        </w:tc>
      </w:tr>
      <w:tr w14:paraId="347CF1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589" w:type="dxa"/>
            <w:vAlign w:val="top"/>
          </w:tcPr>
          <w:p w14:paraId="73774945">
            <w:pPr>
              <w:pStyle w:val="6"/>
              <w:spacing w:before="128" w:line="183" w:lineRule="auto"/>
              <w:ind w:left="11"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2230" w:type="dxa"/>
            <w:vAlign w:val="top"/>
          </w:tcPr>
          <w:p w14:paraId="61E24BF9">
            <w:pPr>
              <w:pStyle w:val="6"/>
              <w:spacing w:before="3" w:line="203" w:lineRule="auto"/>
              <w:ind w:left="4" w:right="63" w:hanging="1"/>
            </w:pPr>
            <w:r>
              <w:rPr>
                <w:color w:val="212529"/>
                <w:spacing w:val="-1"/>
              </w:rPr>
              <w:t>机关事业单位职业年金缴费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858" w:type="dxa"/>
            <w:vAlign w:val="top"/>
          </w:tcPr>
          <w:p w14:paraId="24DEFB64">
            <w:pPr>
              <w:pStyle w:val="6"/>
              <w:spacing w:before="127" w:line="183" w:lineRule="auto"/>
              <w:ind w:right="6"/>
              <w:jc w:val="right"/>
            </w:pPr>
            <w:r>
              <w:rPr>
                <w:color w:val="212529"/>
                <w:spacing w:val="-2"/>
              </w:rPr>
              <w:t>224098.69</w:t>
            </w:r>
          </w:p>
        </w:tc>
        <w:tc>
          <w:tcPr>
            <w:tcW w:w="1643" w:type="dxa"/>
            <w:vAlign w:val="top"/>
          </w:tcPr>
          <w:p w14:paraId="5A35AE37">
            <w:pPr>
              <w:pStyle w:val="6"/>
              <w:spacing w:before="127" w:line="183" w:lineRule="auto"/>
              <w:ind w:right="4"/>
              <w:jc w:val="right"/>
            </w:pPr>
            <w:r>
              <w:rPr>
                <w:color w:val="212529"/>
                <w:spacing w:val="-2"/>
              </w:rPr>
              <w:t>224098.69</w:t>
            </w:r>
          </w:p>
        </w:tc>
        <w:tc>
          <w:tcPr>
            <w:tcW w:w="1696" w:type="dxa"/>
            <w:vAlign w:val="top"/>
          </w:tcPr>
          <w:p w14:paraId="0EF9FD41">
            <w:pPr>
              <w:rPr>
                <w:rFonts w:ascii="Arial"/>
                <w:sz w:val="21"/>
              </w:rPr>
            </w:pPr>
          </w:p>
        </w:tc>
      </w:tr>
      <w:tr w14:paraId="0FD3F7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589" w:type="dxa"/>
            <w:vAlign w:val="top"/>
          </w:tcPr>
          <w:p w14:paraId="4EA6AA47">
            <w:pPr>
              <w:pStyle w:val="6"/>
              <w:spacing w:before="81" w:line="183" w:lineRule="auto"/>
              <w:ind w:left="11"/>
            </w:pPr>
            <w:r>
              <w:rPr>
                <w:color w:val="212529"/>
                <w:spacing w:val="-2"/>
              </w:rPr>
              <w:t>20808</w:t>
            </w:r>
          </w:p>
        </w:tc>
        <w:tc>
          <w:tcPr>
            <w:tcW w:w="2230" w:type="dxa"/>
            <w:vAlign w:val="top"/>
          </w:tcPr>
          <w:p w14:paraId="2BFA3CA0">
            <w:pPr>
              <w:pStyle w:val="6"/>
              <w:spacing w:before="52" w:line="219" w:lineRule="auto"/>
              <w:ind w:left="3"/>
            </w:pPr>
            <w:r>
              <w:rPr>
                <w:color w:val="212529"/>
                <w:spacing w:val="-4"/>
              </w:rPr>
              <w:t>抚恤</w:t>
            </w:r>
          </w:p>
        </w:tc>
        <w:tc>
          <w:tcPr>
            <w:tcW w:w="1858" w:type="dxa"/>
            <w:vAlign w:val="top"/>
          </w:tcPr>
          <w:p w14:paraId="43A27C67">
            <w:pPr>
              <w:pStyle w:val="6"/>
              <w:spacing w:before="81" w:line="183" w:lineRule="auto"/>
              <w:ind w:right="6"/>
              <w:jc w:val="right"/>
            </w:pPr>
            <w:r>
              <w:rPr>
                <w:color w:val="212529"/>
                <w:spacing w:val="-2"/>
              </w:rPr>
              <w:t>244307.00</w:t>
            </w:r>
          </w:p>
        </w:tc>
        <w:tc>
          <w:tcPr>
            <w:tcW w:w="1643" w:type="dxa"/>
            <w:vAlign w:val="top"/>
          </w:tcPr>
          <w:p w14:paraId="13D16019">
            <w:pPr>
              <w:pStyle w:val="6"/>
              <w:spacing w:before="81" w:line="183" w:lineRule="auto"/>
              <w:ind w:right="4"/>
              <w:jc w:val="right"/>
            </w:pPr>
            <w:r>
              <w:rPr>
                <w:color w:val="212529"/>
                <w:spacing w:val="-2"/>
              </w:rPr>
              <w:t>244307.00</w:t>
            </w:r>
          </w:p>
        </w:tc>
        <w:tc>
          <w:tcPr>
            <w:tcW w:w="1696" w:type="dxa"/>
            <w:vAlign w:val="top"/>
          </w:tcPr>
          <w:p w14:paraId="51C45A7A">
            <w:pPr>
              <w:rPr>
                <w:rFonts w:ascii="Arial"/>
                <w:sz w:val="21"/>
              </w:rPr>
            </w:pPr>
          </w:p>
        </w:tc>
      </w:tr>
      <w:tr w14:paraId="469701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589" w:type="dxa"/>
            <w:vAlign w:val="top"/>
          </w:tcPr>
          <w:p w14:paraId="3FD70809">
            <w:pPr>
              <w:pStyle w:val="6"/>
              <w:spacing w:before="80" w:line="184" w:lineRule="auto"/>
              <w:ind w:left="11"/>
            </w:pPr>
            <w:r>
              <w:rPr>
                <w:color w:val="212529"/>
                <w:spacing w:val="-2"/>
              </w:rPr>
              <w:t>2080801</w:t>
            </w:r>
          </w:p>
        </w:tc>
        <w:tc>
          <w:tcPr>
            <w:tcW w:w="2230" w:type="dxa"/>
            <w:vAlign w:val="top"/>
          </w:tcPr>
          <w:p w14:paraId="75CF8B49">
            <w:pPr>
              <w:pStyle w:val="6"/>
              <w:spacing w:before="53" w:line="219" w:lineRule="auto"/>
              <w:ind w:left="5"/>
            </w:pPr>
            <w:r>
              <w:rPr>
                <w:color w:val="212529"/>
                <w:spacing w:val="-3"/>
              </w:rPr>
              <w:t>死亡抚恤</w:t>
            </w:r>
          </w:p>
        </w:tc>
        <w:tc>
          <w:tcPr>
            <w:tcW w:w="1858" w:type="dxa"/>
            <w:vAlign w:val="top"/>
          </w:tcPr>
          <w:p w14:paraId="45637441">
            <w:pPr>
              <w:pStyle w:val="6"/>
              <w:spacing w:before="81" w:line="183" w:lineRule="auto"/>
              <w:ind w:right="6"/>
              <w:jc w:val="right"/>
            </w:pPr>
            <w:r>
              <w:rPr>
                <w:color w:val="212529"/>
                <w:spacing w:val="-2"/>
              </w:rPr>
              <w:t>244307.00</w:t>
            </w:r>
          </w:p>
        </w:tc>
        <w:tc>
          <w:tcPr>
            <w:tcW w:w="1643" w:type="dxa"/>
            <w:vAlign w:val="top"/>
          </w:tcPr>
          <w:p w14:paraId="699BA950">
            <w:pPr>
              <w:pStyle w:val="6"/>
              <w:spacing w:before="81" w:line="183" w:lineRule="auto"/>
              <w:ind w:right="4"/>
              <w:jc w:val="right"/>
            </w:pPr>
            <w:r>
              <w:rPr>
                <w:color w:val="212529"/>
                <w:spacing w:val="-2"/>
              </w:rPr>
              <w:t>244307.00</w:t>
            </w:r>
          </w:p>
        </w:tc>
        <w:tc>
          <w:tcPr>
            <w:tcW w:w="1696" w:type="dxa"/>
            <w:vAlign w:val="top"/>
          </w:tcPr>
          <w:p w14:paraId="04663A6D">
            <w:pPr>
              <w:rPr>
                <w:rFonts w:ascii="Arial"/>
                <w:sz w:val="21"/>
              </w:rPr>
            </w:pPr>
          </w:p>
        </w:tc>
      </w:tr>
      <w:tr w14:paraId="475E03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589" w:type="dxa"/>
            <w:vAlign w:val="top"/>
          </w:tcPr>
          <w:p w14:paraId="65670FA8">
            <w:pPr>
              <w:pStyle w:val="6"/>
              <w:spacing w:before="81" w:line="183" w:lineRule="auto"/>
              <w:ind w:left="11"/>
            </w:pPr>
            <w:r>
              <w:rPr>
                <w:color w:val="212529"/>
                <w:spacing w:val="-4"/>
              </w:rPr>
              <w:t>220</w:t>
            </w:r>
          </w:p>
        </w:tc>
        <w:tc>
          <w:tcPr>
            <w:tcW w:w="2230" w:type="dxa"/>
            <w:vAlign w:val="top"/>
          </w:tcPr>
          <w:p w14:paraId="1ACF9BEB">
            <w:pPr>
              <w:pStyle w:val="6"/>
              <w:spacing w:before="53" w:line="219" w:lineRule="auto"/>
              <w:ind w:left="33"/>
            </w:pPr>
            <w:r>
              <w:rPr>
                <w:color w:val="212529"/>
                <w:spacing w:val="-4"/>
              </w:rPr>
              <w:t>自然资源海洋气象等支出</w:t>
            </w:r>
          </w:p>
        </w:tc>
        <w:tc>
          <w:tcPr>
            <w:tcW w:w="1858" w:type="dxa"/>
            <w:vAlign w:val="top"/>
          </w:tcPr>
          <w:p w14:paraId="0A8A51F1">
            <w:pPr>
              <w:pStyle w:val="6"/>
              <w:spacing w:before="80" w:line="184" w:lineRule="auto"/>
              <w:ind w:right="6"/>
              <w:jc w:val="right"/>
            </w:pPr>
            <w:r>
              <w:rPr>
                <w:color w:val="212529"/>
                <w:spacing w:val="-2"/>
              </w:rPr>
              <w:t>11460554.40</w:t>
            </w:r>
          </w:p>
        </w:tc>
        <w:tc>
          <w:tcPr>
            <w:tcW w:w="1643" w:type="dxa"/>
            <w:vAlign w:val="top"/>
          </w:tcPr>
          <w:p w14:paraId="517B7DA4">
            <w:pPr>
              <w:pStyle w:val="6"/>
              <w:spacing w:before="81" w:line="183" w:lineRule="auto"/>
              <w:jc w:val="right"/>
            </w:pPr>
            <w:r>
              <w:rPr>
                <w:color w:val="212529"/>
                <w:spacing w:val="-1"/>
              </w:rPr>
              <w:t>8322598.05</w:t>
            </w:r>
          </w:p>
        </w:tc>
        <w:tc>
          <w:tcPr>
            <w:tcW w:w="1696" w:type="dxa"/>
            <w:vAlign w:val="top"/>
          </w:tcPr>
          <w:p w14:paraId="7A370D7F">
            <w:pPr>
              <w:pStyle w:val="6"/>
              <w:spacing w:before="80" w:line="184" w:lineRule="auto"/>
              <w:ind w:right="2"/>
              <w:jc w:val="right"/>
            </w:pPr>
            <w:r>
              <w:rPr>
                <w:color w:val="212529"/>
                <w:spacing w:val="-2"/>
              </w:rPr>
              <w:t>3137956.35</w:t>
            </w:r>
          </w:p>
        </w:tc>
      </w:tr>
      <w:tr w14:paraId="752620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589" w:type="dxa"/>
            <w:vAlign w:val="top"/>
          </w:tcPr>
          <w:p w14:paraId="50EBCCF3">
            <w:pPr>
              <w:pStyle w:val="6"/>
              <w:spacing w:before="80" w:line="184" w:lineRule="auto"/>
              <w:ind w:left="11"/>
            </w:pPr>
            <w:r>
              <w:rPr>
                <w:color w:val="212529"/>
                <w:spacing w:val="-2"/>
              </w:rPr>
              <w:t>22001</w:t>
            </w:r>
          </w:p>
        </w:tc>
        <w:tc>
          <w:tcPr>
            <w:tcW w:w="2230" w:type="dxa"/>
            <w:vAlign w:val="top"/>
          </w:tcPr>
          <w:p w14:paraId="0347567A">
            <w:pPr>
              <w:pStyle w:val="6"/>
              <w:spacing w:before="53" w:line="219" w:lineRule="auto"/>
              <w:ind w:left="33"/>
            </w:pPr>
            <w:r>
              <w:rPr>
                <w:color w:val="212529"/>
                <w:spacing w:val="-7"/>
              </w:rPr>
              <w:t>自然资源事务</w:t>
            </w:r>
          </w:p>
        </w:tc>
        <w:tc>
          <w:tcPr>
            <w:tcW w:w="1858" w:type="dxa"/>
            <w:vAlign w:val="top"/>
          </w:tcPr>
          <w:p w14:paraId="6768036A">
            <w:pPr>
              <w:pStyle w:val="6"/>
              <w:spacing w:before="80" w:line="184" w:lineRule="auto"/>
              <w:ind w:right="6"/>
              <w:jc w:val="right"/>
            </w:pPr>
            <w:r>
              <w:rPr>
                <w:color w:val="212529"/>
                <w:spacing w:val="-2"/>
              </w:rPr>
              <w:t>11460554.40</w:t>
            </w:r>
          </w:p>
        </w:tc>
        <w:tc>
          <w:tcPr>
            <w:tcW w:w="1643" w:type="dxa"/>
            <w:vAlign w:val="top"/>
          </w:tcPr>
          <w:p w14:paraId="0E16519C">
            <w:pPr>
              <w:pStyle w:val="6"/>
              <w:spacing w:before="81" w:line="183" w:lineRule="auto"/>
              <w:jc w:val="right"/>
            </w:pPr>
            <w:r>
              <w:rPr>
                <w:color w:val="212529"/>
                <w:spacing w:val="-1"/>
              </w:rPr>
              <w:t>8322598.05</w:t>
            </w:r>
          </w:p>
        </w:tc>
        <w:tc>
          <w:tcPr>
            <w:tcW w:w="1696" w:type="dxa"/>
            <w:vAlign w:val="top"/>
          </w:tcPr>
          <w:p w14:paraId="63BBF797">
            <w:pPr>
              <w:pStyle w:val="6"/>
              <w:spacing w:before="80" w:line="184" w:lineRule="auto"/>
              <w:ind w:right="2"/>
              <w:jc w:val="right"/>
            </w:pPr>
            <w:r>
              <w:rPr>
                <w:color w:val="212529"/>
                <w:spacing w:val="-2"/>
              </w:rPr>
              <w:t>3137956.35</w:t>
            </w:r>
          </w:p>
        </w:tc>
      </w:tr>
      <w:tr w14:paraId="46F7A0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589" w:type="dxa"/>
            <w:vAlign w:val="top"/>
          </w:tcPr>
          <w:p w14:paraId="6AAD3F3A">
            <w:pPr>
              <w:pStyle w:val="6"/>
              <w:spacing w:before="80" w:line="184" w:lineRule="auto"/>
              <w:ind w:left="11"/>
            </w:pPr>
            <w:r>
              <w:rPr>
                <w:color w:val="212529"/>
                <w:spacing w:val="-2"/>
              </w:rPr>
              <w:t>2200101</w:t>
            </w:r>
          </w:p>
        </w:tc>
        <w:tc>
          <w:tcPr>
            <w:tcW w:w="2230" w:type="dxa"/>
            <w:vAlign w:val="top"/>
          </w:tcPr>
          <w:p w14:paraId="56C5FA9F">
            <w:pPr>
              <w:pStyle w:val="6"/>
              <w:spacing w:before="53" w:line="220" w:lineRule="auto"/>
              <w:ind w:left="7"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858" w:type="dxa"/>
            <w:vAlign w:val="top"/>
          </w:tcPr>
          <w:p w14:paraId="4C8892B3">
            <w:pPr>
              <w:pStyle w:val="6"/>
              <w:spacing w:before="81" w:line="183" w:lineRule="auto"/>
              <w:jc w:val="right"/>
            </w:pPr>
            <w:r>
              <w:rPr>
                <w:color w:val="212529"/>
                <w:spacing w:val="-2"/>
              </w:rPr>
              <w:t>3305526.30</w:t>
            </w:r>
          </w:p>
        </w:tc>
        <w:tc>
          <w:tcPr>
            <w:tcW w:w="1643" w:type="dxa"/>
            <w:vAlign w:val="top"/>
          </w:tcPr>
          <w:p w14:paraId="0FF6EA67">
            <w:pPr>
              <w:pStyle w:val="6"/>
              <w:spacing w:before="80" w:line="184" w:lineRule="auto"/>
              <w:jc w:val="right"/>
            </w:pPr>
            <w:r>
              <w:rPr>
                <w:color w:val="212529"/>
                <w:spacing w:val="-3"/>
              </w:rPr>
              <w:t>1589650.87</w:t>
            </w:r>
          </w:p>
        </w:tc>
        <w:tc>
          <w:tcPr>
            <w:tcW w:w="1696" w:type="dxa"/>
            <w:vAlign w:val="top"/>
          </w:tcPr>
          <w:p w14:paraId="22E2EFEF">
            <w:pPr>
              <w:pStyle w:val="6"/>
              <w:spacing w:before="80" w:line="184" w:lineRule="auto"/>
              <w:ind w:right="2"/>
              <w:jc w:val="right"/>
            </w:pPr>
            <w:r>
              <w:rPr>
                <w:color w:val="212529"/>
                <w:spacing w:val="-3"/>
              </w:rPr>
              <w:t>1715875.43</w:t>
            </w:r>
          </w:p>
        </w:tc>
      </w:tr>
      <w:tr w14:paraId="08B6D7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589" w:type="dxa"/>
            <w:vAlign w:val="top"/>
          </w:tcPr>
          <w:p w14:paraId="18DC1851">
            <w:pPr>
              <w:pStyle w:val="6"/>
              <w:spacing w:before="80" w:line="184" w:lineRule="auto"/>
              <w:ind w:left="11"/>
            </w:pPr>
            <w:r>
              <w:rPr>
                <w:color w:val="212529"/>
                <w:spacing w:val="-2"/>
              </w:rPr>
              <w:t>2200102</w:t>
            </w:r>
          </w:p>
        </w:tc>
        <w:tc>
          <w:tcPr>
            <w:tcW w:w="2230" w:type="dxa"/>
            <w:vAlign w:val="top"/>
          </w:tcPr>
          <w:p w14:paraId="5F25E686">
            <w:pPr>
              <w:pStyle w:val="6"/>
              <w:spacing w:before="53" w:line="219" w:lineRule="auto"/>
              <w:ind w:left="7"/>
            </w:pPr>
            <w:r>
              <w:rPr>
                <w:color w:val="212529"/>
                <w:spacing w:val="-2"/>
              </w:rPr>
              <w:t>一般行政管理事务</w:t>
            </w:r>
          </w:p>
        </w:tc>
        <w:tc>
          <w:tcPr>
            <w:tcW w:w="1858" w:type="dxa"/>
            <w:vAlign w:val="top"/>
          </w:tcPr>
          <w:p w14:paraId="7101AA16">
            <w:pPr>
              <w:pStyle w:val="6"/>
              <w:spacing w:before="81" w:line="183" w:lineRule="auto"/>
              <w:ind w:right="6"/>
              <w:jc w:val="right"/>
            </w:pPr>
            <w:r>
              <w:rPr>
                <w:color w:val="212529"/>
                <w:spacing w:val="-1"/>
              </w:rPr>
              <w:t>424580.92</w:t>
            </w:r>
          </w:p>
        </w:tc>
        <w:tc>
          <w:tcPr>
            <w:tcW w:w="1643" w:type="dxa"/>
            <w:vAlign w:val="top"/>
          </w:tcPr>
          <w:p w14:paraId="26741472">
            <w:pPr>
              <w:rPr>
                <w:rFonts w:ascii="Arial"/>
                <w:sz w:val="21"/>
              </w:rPr>
            </w:pPr>
          </w:p>
        </w:tc>
        <w:tc>
          <w:tcPr>
            <w:tcW w:w="1696" w:type="dxa"/>
            <w:vAlign w:val="top"/>
          </w:tcPr>
          <w:p w14:paraId="4FEA4EB1">
            <w:pPr>
              <w:pStyle w:val="6"/>
              <w:spacing w:before="81" w:line="183" w:lineRule="auto"/>
              <w:ind w:right="8"/>
              <w:jc w:val="right"/>
            </w:pPr>
            <w:r>
              <w:rPr>
                <w:color w:val="212529"/>
                <w:spacing w:val="-1"/>
              </w:rPr>
              <w:t>424580.92</w:t>
            </w:r>
          </w:p>
        </w:tc>
      </w:tr>
      <w:tr w14:paraId="2C6905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589" w:type="dxa"/>
            <w:vAlign w:val="top"/>
          </w:tcPr>
          <w:p w14:paraId="74C03455">
            <w:pPr>
              <w:pStyle w:val="6"/>
              <w:spacing w:before="80" w:line="184" w:lineRule="auto"/>
              <w:ind w:left="11"/>
            </w:pPr>
            <w:r>
              <w:rPr>
                <w:color w:val="212529"/>
                <w:spacing w:val="-2"/>
              </w:rPr>
              <w:t>2200109</w:t>
            </w:r>
          </w:p>
        </w:tc>
        <w:tc>
          <w:tcPr>
            <w:tcW w:w="2230" w:type="dxa"/>
            <w:vAlign w:val="top"/>
          </w:tcPr>
          <w:p w14:paraId="634FD8A5">
            <w:pPr>
              <w:pStyle w:val="6"/>
              <w:spacing w:before="53" w:line="219" w:lineRule="auto"/>
              <w:ind w:left="33"/>
            </w:pPr>
            <w:r>
              <w:rPr>
                <w:color w:val="212529"/>
                <w:spacing w:val="-4"/>
              </w:rPr>
              <w:t>自然资源调查与确权登记</w:t>
            </w:r>
          </w:p>
        </w:tc>
        <w:tc>
          <w:tcPr>
            <w:tcW w:w="1858" w:type="dxa"/>
            <w:vAlign w:val="top"/>
          </w:tcPr>
          <w:p w14:paraId="54E511D8">
            <w:pPr>
              <w:pStyle w:val="6"/>
              <w:spacing w:before="81" w:line="183" w:lineRule="auto"/>
              <w:ind w:right="6"/>
              <w:jc w:val="right"/>
            </w:pPr>
            <w:r>
              <w:rPr>
                <w:color w:val="212529"/>
                <w:spacing w:val="-2"/>
              </w:rPr>
              <w:t>500000.00</w:t>
            </w:r>
          </w:p>
        </w:tc>
        <w:tc>
          <w:tcPr>
            <w:tcW w:w="1643" w:type="dxa"/>
            <w:vAlign w:val="top"/>
          </w:tcPr>
          <w:p w14:paraId="4EACF93E">
            <w:pPr>
              <w:rPr>
                <w:rFonts w:ascii="Arial"/>
                <w:sz w:val="21"/>
              </w:rPr>
            </w:pPr>
          </w:p>
        </w:tc>
        <w:tc>
          <w:tcPr>
            <w:tcW w:w="1696" w:type="dxa"/>
            <w:vAlign w:val="top"/>
          </w:tcPr>
          <w:p w14:paraId="330F4FEE">
            <w:pPr>
              <w:pStyle w:val="6"/>
              <w:spacing w:before="81" w:line="183" w:lineRule="auto"/>
              <w:ind w:right="8"/>
              <w:jc w:val="right"/>
            </w:pPr>
            <w:r>
              <w:rPr>
                <w:color w:val="212529"/>
                <w:spacing w:val="-2"/>
              </w:rPr>
              <w:t>500000.00</w:t>
            </w:r>
          </w:p>
        </w:tc>
      </w:tr>
      <w:tr w14:paraId="5AD7EC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589" w:type="dxa"/>
            <w:vAlign w:val="top"/>
          </w:tcPr>
          <w:p w14:paraId="6619FC74">
            <w:pPr>
              <w:pStyle w:val="6"/>
              <w:spacing w:before="80" w:line="184" w:lineRule="auto"/>
              <w:ind w:left="11"/>
            </w:pPr>
            <w:r>
              <w:rPr>
                <w:color w:val="212529"/>
                <w:spacing w:val="-2"/>
              </w:rPr>
              <w:t>2200112</w:t>
            </w:r>
          </w:p>
        </w:tc>
        <w:tc>
          <w:tcPr>
            <w:tcW w:w="2230" w:type="dxa"/>
            <w:vAlign w:val="top"/>
          </w:tcPr>
          <w:p w14:paraId="2622DFFA">
            <w:pPr>
              <w:pStyle w:val="6"/>
              <w:spacing w:before="53" w:line="220" w:lineRule="auto"/>
              <w:ind w:left="5"/>
            </w:pPr>
            <w:r>
              <w:rPr>
                <w:color w:val="212529"/>
                <w:spacing w:val="-2"/>
              </w:rPr>
              <w:t>土地资源储备支出</w:t>
            </w:r>
          </w:p>
        </w:tc>
        <w:tc>
          <w:tcPr>
            <w:tcW w:w="1858" w:type="dxa"/>
            <w:vAlign w:val="top"/>
          </w:tcPr>
          <w:p w14:paraId="2752C26C">
            <w:pPr>
              <w:pStyle w:val="6"/>
              <w:spacing w:before="81" w:line="183" w:lineRule="auto"/>
              <w:ind w:right="6"/>
              <w:jc w:val="right"/>
            </w:pPr>
            <w:r>
              <w:rPr>
                <w:color w:val="212529"/>
                <w:spacing w:val="-2"/>
              </w:rPr>
              <w:t>297500.00</w:t>
            </w:r>
          </w:p>
        </w:tc>
        <w:tc>
          <w:tcPr>
            <w:tcW w:w="1643" w:type="dxa"/>
            <w:vAlign w:val="top"/>
          </w:tcPr>
          <w:p w14:paraId="65EDD50A">
            <w:pPr>
              <w:rPr>
                <w:rFonts w:ascii="Arial"/>
                <w:sz w:val="21"/>
              </w:rPr>
            </w:pPr>
          </w:p>
        </w:tc>
        <w:tc>
          <w:tcPr>
            <w:tcW w:w="1696" w:type="dxa"/>
            <w:vAlign w:val="top"/>
          </w:tcPr>
          <w:p w14:paraId="78EB08B6">
            <w:pPr>
              <w:pStyle w:val="6"/>
              <w:spacing w:before="81" w:line="183" w:lineRule="auto"/>
              <w:ind w:right="8"/>
              <w:jc w:val="right"/>
            </w:pPr>
            <w:r>
              <w:rPr>
                <w:color w:val="212529"/>
                <w:spacing w:val="-2"/>
              </w:rPr>
              <w:t>297500.00</w:t>
            </w:r>
          </w:p>
        </w:tc>
      </w:tr>
      <w:tr w14:paraId="56A56F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589" w:type="dxa"/>
            <w:vAlign w:val="top"/>
          </w:tcPr>
          <w:p w14:paraId="071071BC">
            <w:pPr>
              <w:pStyle w:val="6"/>
              <w:spacing w:before="80" w:line="184" w:lineRule="auto"/>
              <w:ind w:left="11"/>
            </w:pPr>
            <w:r>
              <w:rPr>
                <w:color w:val="212529"/>
                <w:spacing w:val="-2"/>
              </w:rPr>
              <w:t>2200129</w:t>
            </w:r>
          </w:p>
        </w:tc>
        <w:tc>
          <w:tcPr>
            <w:tcW w:w="2230" w:type="dxa"/>
            <w:vAlign w:val="top"/>
          </w:tcPr>
          <w:p w14:paraId="6AB02136">
            <w:pPr>
              <w:pStyle w:val="6"/>
              <w:spacing w:before="53" w:line="219" w:lineRule="auto"/>
              <w:ind w:left="4"/>
            </w:pPr>
            <w:r>
              <w:rPr>
                <w:color w:val="212529"/>
                <w:spacing w:val="-1"/>
              </w:rPr>
              <w:t>基础测绘与地理信息监管</w:t>
            </w:r>
          </w:p>
        </w:tc>
        <w:tc>
          <w:tcPr>
            <w:tcW w:w="1858" w:type="dxa"/>
            <w:vAlign w:val="top"/>
          </w:tcPr>
          <w:p w14:paraId="243FB82D">
            <w:pPr>
              <w:pStyle w:val="6"/>
              <w:spacing w:before="81" w:line="183" w:lineRule="auto"/>
              <w:ind w:right="6"/>
              <w:jc w:val="right"/>
            </w:pPr>
            <w:r>
              <w:rPr>
                <w:color w:val="212529"/>
                <w:spacing w:val="-2"/>
              </w:rPr>
              <w:t>200000.00</w:t>
            </w:r>
          </w:p>
        </w:tc>
        <w:tc>
          <w:tcPr>
            <w:tcW w:w="1643" w:type="dxa"/>
            <w:vAlign w:val="top"/>
          </w:tcPr>
          <w:p w14:paraId="7C362C15">
            <w:pPr>
              <w:rPr>
                <w:rFonts w:ascii="Arial"/>
                <w:sz w:val="21"/>
              </w:rPr>
            </w:pPr>
          </w:p>
        </w:tc>
        <w:tc>
          <w:tcPr>
            <w:tcW w:w="1696" w:type="dxa"/>
            <w:vAlign w:val="top"/>
          </w:tcPr>
          <w:p w14:paraId="564688C0">
            <w:pPr>
              <w:pStyle w:val="6"/>
              <w:spacing w:before="81" w:line="183" w:lineRule="auto"/>
              <w:ind w:right="8"/>
              <w:jc w:val="right"/>
            </w:pPr>
            <w:r>
              <w:rPr>
                <w:color w:val="212529"/>
                <w:spacing w:val="-2"/>
              </w:rPr>
              <w:t>200000.00</w:t>
            </w:r>
          </w:p>
        </w:tc>
      </w:tr>
      <w:tr w14:paraId="70A1E0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589" w:type="dxa"/>
            <w:vAlign w:val="top"/>
          </w:tcPr>
          <w:p w14:paraId="278D2FCA">
            <w:pPr>
              <w:pStyle w:val="6"/>
              <w:spacing w:before="81" w:line="184" w:lineRule="auto"/>
              <w:ind w:left="11"/>
            </w:pPr>
            <w:r>
              <w:rPr>
                <w:color w:val="212529"/>
                <w:spacing w:val="-2"/>
              </w:rPr>
              <w:t>2200150</w:t>
            </w:r>
          </w:p>
        </w:tc>
        <w:tc>
          <w:tcPr>
            <w:tcW w:w="2230" w:type="dxa"/>
            <w:vAlign w:val="top"/>
          </w:tcPr>
          <w:p w14:paraId="0CDDAD95">
            <w:pPr>
              <w:pStyle w:val="6"/>
              <w:spacing w:before="53" w:line="220" w:lineRule="auto"/>
              <w:ind w:left="4"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858" w:type="dxa"/>
            <w:vAlign w:val="top"/>
          </w:tcPr>
          <w:p w14:paraId="613F01CC">
            <w:pPr>
              <w:pStyle w:val="6"/>
              <w:spacing w:before="80" w:line="184" w:lineRule="auto"/>
              <w:jc w:val="right"/>
            </w:pPr>
            <w:r>
              <w:rPr>
                <w:color w:val="212529"/>
                <w:spacing w:val="-1"/>
              </w:rPr>
              <w:t>6732947.18</w:t>
            </w:r>
          </w:p>
        </w:tc>
        <w:tc>
          <w:tcPr>
            <w:tcW w:w="1643" w:type="dxa"/>
            <w:vAlign w:val="top"/>
          </w:tcPr>
          <w:p w14:paraId="43EC6356">
            <w:pPr>
              <w:pStyle w:val="6"/>
              <w:spacing w:before="80" w:line="184" w:lineRule="auto"/>
              <w:jc w:val="right"/>
            </w:pPr>
            <w:r>
              <w:rPr>
                <w:color w:val="212529"/>
                <w:spacing w:val="-2"/>
              </w:rPr>
              <w:t>6732947.18</w:t>
            </w:r>
          </w:p>
        </w:tc>
        <w:tc>
          <w:tcPr>
            <w:tcW w:w="1696" w:type="dxa"/>
            <w:vAlign w:val="top"/>
          </w:tcPr>
          <w:p w14:paraId="50983F91">
            <w:pPr>
              <w:rPr>
                <w:rFonts w:ascii="Arial"/>
                <w:sz w:val="21"/>
              </w:rPr>
            </w:pPr>
          </w:p>
        </w:tc>
      </w:tr>
      <w:tr w14:paraId="06BF19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589" w:type="dxa"/>
            <w:vAlign w:val="top"/>
          </w:tcPr>
          <w:p w14:paraId="5F969615">
            <w:pPr>
              <w:pStyle w:val="6"/>
              <w:spacing w:before="80" w:line="184" w:lineRule="auto"/>
              <w:ind w:left="11"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2230" w:type="dxa"/>
            <w:vAlign w:val="top"/>
          </w:tcPr>
          <w:p w14:paraId="3EB1362E">
            <w:pPr>
              <w:pStyle w:val="6"/>
              <w:spacing w:before="53" w:line="219" w:lineRule="auto"/>
              <w:ind w:left="3"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858" w:type="dxa"/>
            <w:vAlign w:val="top"/>
          </w:tcPr>
          <w:p w14:paraId="433F8566">
            <w:pPr>
              <w:pStyle w:val="6"/>
              <w:spacing w:before="81" w:line="183" w:lineRule="auto"/>
              <w:jc w:val="right"/>
            </w:pPr>
            <w:r>
              <w:rPr>
                <w:color w:val="212529"/>
                <w:spacing w:val="-1"/>
              </w:rPr>
              <w:t>4588783.00</w:t>
            </w:r>
          </w:p>
        </w:tc>
        <w:tc>
          <w:tcPr>
            <w:tcW w:w="1643" w:type="dxa"/>
            <w:vAlign w:val="top"/>
          </w:tcPr>
          <w:p w14:paraId="53D6BFB5">
            <w:pPr>
              <w:pStyle w:val="6"/>
              <w:spacing w:before="81" w:line="183" w:lineRule="auto"/>
              <w:ind w:right="4"/>
              <w:jc w:val="right"/>
            </w:pPr>
            <w:r>
              <w:rPr>
                <w:color w:val="212529"/>
                <w:spacing w:val="-1"/>
              </w:rPr>
              <w:t>432604.00</w:t>
            </w:r>
          </w:p>
        </w:tc>
        <w:tc>
          <w:tcPr>
            <w:tcW w:w="1696" w:type="dxa"/>
            <w:vAlign w:val="top"/>
          </w:tcPr>
          <w:p w14:paraId="74BA8B26">
            <w:pPr>
              <w:pStyle w:val="6"/>
              <w:spacing w:before="81" w:line="184" w:lineRule="auto"/>
              <w:ind w:right="2"/>
              <w:jc w:val="right"/>
            </w:pPr>
            <w:r>
              <w:rPr>
                <w:color w:val="212529"/>
                <w:spacing w:val="-1"/>
              </w:rPr>
              <w:t>4156179.00</w:t>
            </w:r>
          </w:p>
        </w:tc>
      </w:tr>
      <w:tr w14:paraId="43FAFF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589" w:type="dxa"/>
            <w:vAlign w:val="top"/>
          </w:tcPr>
          <w:p w14:paraId="245D9AB7">
            <w:pPr>
              <w:pStyle w:val="6"/>
              <w:spacing w:before="81" w:line="184" w:lineRule="auto"/>
              <w:ind w:left="11"/>
            </w:pPr>
            <w:r>
              <w:rPr>
                <w:color w:val="212529"/>
                <w:spacing w:val="-2"/>
              </w:rPr>
              <w:t>22101</w:t>
            </w:r>
          </w:p>
        </w:tc>
        <w:tc>
          <w:tcPr>
            <w:tcW w:w="2230" w:type="dxa"/>
            <w:vAlign w:val="top"/>
          </w:tcPr>
          <w:p w14:paraId="371C6835">
            <w:pPr>
              <w:pStyle w:val="6"/>
              <w:spacing w:before="53" w:line="219" w:lineRule="auto"/>
              <w:ind w:left="5"/>
            </w:pPr>
            <w:r>
              <w:rPr>
                <w:color w:val="212529"/>
                <w:spacing w:val="-1"/>
              </w:rPr>
              <w:t>保障性安居工程支出</w:t>
            </w:r>
          </w:p>
        </w:tc>
        <w:tc>
          <w:tcPr>
            <w:tcW w:w="1858" w:type="dxa"/>
            <w:vAlign w:val="top"/>
          </w:tcPr>
          <w:p w14:paraId="4D47AF89">
            <w:pPr>
              <w:pStyle w:val="6"/>
              <w:spacing w:before="81" w:line="184" w:lineRule="auto"/>
              <w:jc w:val="right"/>
            </w:pPr>
            <w:r>
              <w:rPr>
                <w:color w:val="212529"/>
                <w:spacing w:val="-1"/>
              </w:rPr>
              <w:t>4156179.00</w:t>
            </w:r>
          </w:p>
        </w:tc>
        <w:tc>
          <w:tcPr>
            <w:tcW w:w="1643" w:type="dxa"/>
            <w:vAlign w:val="top"/>
          </w:tcPr>
          <w:p w14:paraId="227956C4">
            <w:pPr>
              <w:rPr>
                <w:rFonts w:ascii="Arial"/>
                <w:sz w:val="21"/>
              </w:rPr>
            </w:pPr>
          </w:p>
        </w:tc>
        <w:tc>
          <w:tcPr>
            <w:tcW w:w="1696" w:type="dxa"/>
            <w:vAlign w:val="top"/>
          </w:tcPr>
          <w:p w14:paraId="398FEC89">
            <w:pPr>
              <w:pStyle w:val="6"/>
              <w:spacing w:before="81" w:line="184" w:lineRule="auto"/>
              <w:ind w:right="2"/>
              <w:jc w:val="right"/>
            </w:pPr>
            <w:r>
              <w:rPr>
                <w:color w:val="212529"/>
                <w:spacing w:val="-1"/>
              </w:rPr>
              <w:t>4156179.00</w:t>
            </w:r>
          </w:p>
        </w:tc>
      </w:tr>
      <w:tr w14:paraId="058BEC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589" w:type="dxa"/>
            <w:vAlign w:val="top"/>
          </w:tcPr>
          <w:p w14:paraId="173A2010">
            <w:pPr>
              <w:pStyle w:val="6"/>
              <w:spacing w:before="81" w:line="184" w:lineRule="auto"/>
              <w:ind w:left="11"/>
            </w:pPr>
            <w:r>
              <w:rPr>
                <w:color w:val="212529"/>
                <w:spacing w:val="-2"/>
              </w:rPr>
              <w:t>2210102</w:t>
            </w:r>
          </w:p>
        </w:tc>
        <w:tc>
          <w:tcPr>
            <w:tcW w:w="2230" w:type="dxa"/>
            <w:vAlign w:val="top"/>
          </w:tcPr>
          <w:p w14:paraId="401C0832">
            <w:pPr>
              <w:pStyle w:val="6"/>
              <w:spacing w:before="53" w:line="220" w:lineRule="auto"/>
              <w:ind w:left="4"/>
            </w:pPr>
            <w:r>
              <w:rPr>
                <w:color w:val="212529"/>
                <w:spacing w:val="-2"/>
              </w:rPr>
              <w:t>沉陷区治理</w:t>
            </w:r>
          </w:p>
        </w:tc>
        <w:tc>
          <w:tcPr>
            <w:tcW w:w="1858" w:type="dxa"/>
            <w:vAlign w:val="top"/>
          </w:tcPr>
          <w:p w14:paraId="5D29494F">
            <w:pPr>
              <w:pStyle w:val="6"/>
              <w:spacing w:before="81" w:line="184" w:lineRule="auto"/>
              <w:jc w:val="right"/>
            </w:pPr>
            <w:r>
              <w:rPr>
                <w:color w:val="212529"/>
                <w:spacing w:val="-1"/>
              </w:rPr>
              <w:t>4156179.00</w:t>
            </w:r>
          </w:p>
        </w:tc>
        <w:tc>
          <w:tcPr>
            <w:tcW w:w="1643" w:type="dxa"/>
            <w:vAlign w:val="top"/>
          </w:tcPr>
          <w:p w14:paraId="57C79C66">
            <w:pPr>
              <w:rPr>
                <w:rFonts w:ascii="Arial"/>
                <w:sz w:val="21"/>
              </w:rPr>
            </w:pPr>
          </w:p>
        </w:tc>
        <w:tc>
          <w:tcPr>
            <w:tcW w:w="1696" w:type="dxa"/>
            <w:vAlign w:val="top"/>
          </w:tcPr>
          <w:p w14:paraId="45F4D3B9">
            <w:pPr>
              <w:pStyle w:val="6"/>
              <w:spacing w:before="81" w:line="184" w:lineRule="auto"/>
              <w:ind w:right="2"/>
              <w:jc w:val="right"/>
            </w:pPr>
            <w:r>
              <w:rPr>
                <w:color w:val="212529"/>
                <w:spacing w:val="-1"/>
              </w:rPr>
              <w:t>4156179.00</w:t>
            </w:r>
          </w:p>
        </w:tc>
      </w:tr>
      <w:tr w14:paraId="6C1457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589" w:type="dxa"/>
            <w:vAlign w:val="top"/>
          </w:tcPr>
          <w:p w14:paraId="622554AF">
            <w:pPr>
              <w:pStyle w:val="6"/>
              <w:spacing w:before="81" w:line="184" w:lineRule="auto"/>
              <w:ind w:left="11"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2230" w:type="dxa"/>
            <w:vAlign w:val="top"/>
          </w:tcPr>
          <w:p w14:paraId="71FDF841">
            <w:pPr>
              <w:pStyle w:val="6"/>
              <w:spacing w:before="54" w:line="219" w:lineRule="auto"/>
              <w:ind w:left="3"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858" w:type="dxa"/>
            <w:vAlign w:val="top"/>
          </w:tcPr>
          <w:p w14:paraId="79E6AF11">
            <w:pPr>
              <w:pStyle w:val="6"/>
              <w:spacing w:before="82" w:line="183" w:lineRule="auto"/>
              <w:ind w:right="6"/>
              <w:jc w:val="right"/>
            </w:pPr>
            <w:r>
              <w:rPr>
                <w:color w:val="212529"/>
                <w:spacing w:val="-1"/>
              </w:rPr>
              <w:t>432604.00</w:t>
            </w:r>
          </w:p>
        </w:tc>
        <w:tc>
          <w:tcPr>
            <w:tcW w:w="1643" w:type="dxa"/>
            <w:vAlign w:val="top"/>
          </w:tcPr>
          <w:p w14:paraId="1D5F5A5A">
            <w:pPr>
              <w:pStyle w:val="6"/>
              <w:spacing w:before="82" w:line="183" w:lineRule="auto"/>
              <w:ind w:right="4"/>
              <w:jc w:val="right"/>
            </w:pPr>
            <w:r>
              <w:rPr>
                <w:color w:val="212529"/>
                <w:spacing w:val="-1"/>
              </w:rPr>
              <w:t>432604.00</w:t>
            </w:r>
          </w:p>
        </w:tc>
        <w:tc>
          <w:tcPr>
            <w:tcW w:w="1696" w:type="dxa"/>
            <w:vAlign w:val="top"/>
          </w:tcPr>
          <w:p w14:paraId="5235436F">
            <w:pPr>
              <w:rPr>
                <w:rFonts w:ascii="Arial"/>
                <w:sz w:val="21"/>
              </w:rPr>
            </w:pPr>
          </w:p>
        </w:tc>
      </w:tr>
      <w:tr w14:paraId="78B6D2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589" w:type="dxa"/>
            <w:vAlign w:val="top"/>
          </w:tcPr>
          <w:p w14:paraId="60E1E93E">
            <w:pPr>
              <w:pStyle w:val="6"/>
              <w:spacing w:before="81" w:line="184" w:lineRule="auto"/>
              <w:ind w:left="11"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2230" w:type="dxa"/>
            <w:vAlign w:val="top"/>
          </w:tcPr>
          <w:p w14:paraId="0C4DF923">
            <w:pPr>
              <w:pStyle w:val="6"/>
              <w:spacing w:before="53" w:line="220" w:lineRule="auto"/>
              <w:ind w:left="3"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858" w:type="dxa"/>
            <w:vAlign w:val="top"/>
          </w:tcPr>
          <w:p w14:paraId="411EF4D1">
            <w:pPr>
              <w:pStyle w:val="6"/>
              <w:spacing w:before="82" w:line="183" w:lineRule="auto"/>
              <w:ind w:right="6"/>
              <w:jc w:val="right"/>
            </w:pPr>
            <w:r>
              <w:rPr>
                <w:color w:val="212529"/>
                <w:spacing w:val="-1"/>
              </w:rPr>
              <w:t>432604.00</w:t>
            </w:r>
          </w:p>
        </w:tc>
        <w:tc>
          <w:tcPr>
            <w:tcW w:w="1643" w:type="dxa"/>
            <w:vAlign w:val="top"/>
          </w:tcPr>
          <w:p w14:paraId="3ED7BAB1">
            <w:pPr>
              <w:pStyle w:val="6"/>
              <w:spacing w:before="82" w:line="183" w:lineRule="auto"/>
              <w:ind w:right="4"/>
              <w:jc w:val="right"/>
            </w:pPr>
            <w:r>
              <w:rPr>
                <w:color w:val="212529"/>
                <w:spacing w:val="-1"/>
              </w:rPr>
              <w:t>432604.00</w:t>
            </w:r>
          </w:p>
        </w:tc>
        <w:tc>
          <w:tcPr>
            <w:tcW w:w="1696" w:type="dxa"/>
            <w:vAlign w:val="top"/>
          </w:tcPr>
          <w:p w14:paraId="6E28443F">
            <w:pPr>
              <w:rPr>
                <w:rFonts w:ascii="Arial"/>
                <w:sz w:val="21"/>
              </w:rPr>
            </w:pPr>
          </w:p>
        </w:tc>
      </w:tr>
      <w:tr w14:paraId="1DC22F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589" w:type="dxa"/>
            <w:vAlign w:val="top"/>
          </w:tcPr>
          <w:p w14:paraId="3FF712D4">
            <w:pPr>
              <w:pStyle w:val="6"/>
              <w:spacing w:before="82" w:line="183" w:lineRule="auto"/>
              <w:ind w:left="11"/>
            </w:pPr>
            <w:r>
              <w:rPr>
                <w:color w:val="212529"/>
                <w:spacing w:val="-4"/>
              </w:rPr>
              <w:t>224</w:t>
            </w:r>
          </w:p>
        </w:tc>
        <w:tc>
          <w:tcPr>
            <w:tcW w:w="2230" w:type="dxa"/>
            <w:vAlign w:val="top"/>
          </w:tcPr>
          <w:p w14:paraId="109FD4F1">
            <w:pPr>
              <w:pStyle w:val="6"/>
              <w:spacing w:before="54" w:line="219" w:lineRule="auto"/>
              <w:ind w:left="8"/>
            </w:pPr>
            <w:r>
              <w:rPr>
                <w:color w:val="212529"/>
                <w:spacing w:val="-2"/>
              </w:rPr>
              <w:t>灾害防治及应急管理支出</w:t>
            </w:r>
          </w:p>
        </w:tc>
        <w:tc>
          <w:tcPr>
            <w:tcW w:w="1858" w:type="dxa"/>
            <w:vAlign w:val="top"/>
          </w:tcPr>
          <w:p w14:paraId="6EB1D31D">
            <w:pPr>
              <w:pStyle w:val="6"/>
              <w:spacing w:before="82" w:line="183" w:lineRule="auto"/>
              <w:jc w:val="right"/>
            </w:pPr>
            <w:r>
              <w:rPr>
                <w:color w:val="212529"/>
                <w:spacing w:val="-2"/>
              </w:rPr>
              <w:t>89600.00</w:t>
            </w:r>
          </w:p>
        </w:tc>
        <w:tc>
          <w:tcPr>
            <w:tcW w:w="1643" w:type="dxa"/>
            <w:vAlign w:val="top"/>
          </w:tcPr>
          <w:p w14:paraId="6F0F9C1F">
            <w:pPr>
              <w:rPr>
                <w:rFonts w:ascii="Arial"/>
                <w:sz w:val="21"/>
              </w:rPr>
            </w:pPr>
          </w:p>
        </w:tc>
        <w:tc>
          <w:tcPr>
            <w:tcW w:w="1696" w:type="dxa"/>
            <w:vAlign w:val="top"/>
          </w:tcPr>
          <w:p w14:paraId="471D429D">
            <w:pPr>
              <w:pStyle w:val="6"/>
              <w:spacing w:before="82" w:line="183" w:lineRule="auto"/>
              <w:ind w:right="2"/>
              <w:jc w:val="right"/>
            </w:pPr>
            <w:r>
              <w:rPr>
                <w:color w:val="212529"/>
                <w:spacing w:val="-2"/>
              </w:rPr>
              <w:t>89600.00</w:t>
            </w:r>
          </w:p>
        </w:tc>
      </w:tr>
      <w:tr w14:paraId="448E15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589" w:type="dxa"/>
            <w:vAlign w:val="top"/>
          </w:tcPr>
          <w:p w14:paraId="66B7F18E">
            <w:pPr>
              <w:pStyle w:val="6"/>
              <w:spacing w:before="130" w:line="183" w:lineRule="auto"/>
              <w:ind w:left="11"/>
            </w:pPr>
            <w:r>
              <w:rPr>
                <w:color w:val="212529"/>
                <w:spacing w:val="-2"/>
              </w:rPr>
              <w:t>22407</w:t>
            </w:r>
          </w:p>
        </w:tc>
        <w:tc>
          <w:tcPr>
            <w:tcW w:w="2230" w:type="dxa"/>
            <w:vAlign w:val="top"/>
          </w:tcPr>
          <w:p w14:paraId="6B847A1B">
            <w:pPr>
              <w:pStyle w:val="6"/>
              <w:spacing w:before="5" w:line="202" w:lineRule="auto"/>
              <w:ind w:left="19" w:right="63" w:firstLine="14"/>
            </w:pPr>
            <w:r>
              <w:rPr>
                <w:color w:val="212529"/>
                <w:spacing w:val="-4"/>
              </w:rPr>
              <w:t>自然灾害救灾及恢复重建支</w:t>
            </w:r>
            <w:r>
              <w:rPr>
                <w:color w:val="212529"/>
                <w:spacing w:val="9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858" w:type="dxa"/>
            <w:vAlign w:val="top"/>
          </w:tcPr>
          <w:p w14:paraId="53B95414">
            <w:pPr>
              <w:pStyle w:val="6"/>
              <w:spacing w:before="130" w:line="183" w:lineRule="auto"/>
              <w:jc w:val="right"/>
            </w:pPr>
            <w:r>
              <w:rPr>
                <w:color w:val="212529"/>
                <w:spacing w:val="-2"/>
              </w:rPr>
              <w:t>89600.00</w:t>
            </w:r>
          </w:p>
        </w:tc>
        <w:tc>
          <w:tcPr>
            <w:tcW w:w="1643" w:type="dxa"/>
            <w:vAlign w:val="top"/>
          </w:tcPr>
          <w:p w14:paraId="30EEA7C6">
            <w:pPr>
              <w:rPr>
                <w:rFonts w:ascii="Arial"/>
                <w:sz w:val="21"/>
              </w:rPr>
            </w:pPr>
          </w:p>
        </w:tc>
        <w:tc>
          <w:tcPr>
            <w:tcW w:w="1696" w:type="dxa"/>
            <w:vAlign w:val="top"/>
          </w:tcPr>
          <w:p w14:paraId="6CC907CF">
            <w:pPr>
              <w:pStyle w:val="6"/>
              <w:spacing w:before="130" w:line="183" w:lineRule="auto"/>
              <w:ind w:right="2"/>
              <w:jc w:val="right"/>
            </w:pPr>
            <w:r>
              <w:rPr>
                <w:color w:val="212529"/>
                <w:spacing w:val="-2"/>
              </w:rPr>
              <w:t>89600.00</w:t>
            </w:r>
          </w:p>
        </w:tc>
      </w:tr>
      <w:tr w14:paraId="43E0E9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589" w:type="dxa"/>
            <w:vAlign w:val="top"/>
          </w:tcPr>
          <w:p w14:paraId="13575AFC">
            <w:pPr>
              <w:pStyle w:val="6"/>
              <w:spacing w:before="83" w:line="183" w:lineRule="auto"/>
              <w:ind w:left="11"/>
            </w:pPr>
            <w:r>
              <w:rPr>
                <w:color w:val="212529"/>
                <w:spacing w:val="-2"/>
              </w:rPr>
              <w:t>2240704</w:t>
            </w:r>
          </w:p>
        </w:tc>
        <w:tc>
          <w:tcPr>
            <w:tcW w:w="2230" w:type="dxa"/>
            <w:vAlign w:val="top"/>
          </w:tcPr>
          <w:p w14:paraId="1EB7DFFB">
            <w:pPr>
              <w:pStyle w:val="6"/>
              <w:spacing w:before="55" w:line="220" w:lineRule="auto"/>
              <w:ind w:left="33"/>
            </w:pPr>
            <w:r>
              <w:rPr>
                <w:color w:val="212529"/>
                <w:spacing w:val="-4"/>
              </w:rPr>
              <w:t>自然灾害灾后重建补助</w:t>
            </w:r>
          </w:p>
        </w:tc>
        <w:tc>
          <w:tcPr>
            <w:tcW w:w="1858" w:type="dxa"/>
            <w:vAlign w:val="top"/>
          </w:tcPr>
          <w:p w14:paraId="4E6A4D91">
            <w:pPr>
              <w:pStyle w:val="6"/>
              <w:spacing w:before="83" w:line="183" w:lineRule="auto"/>
              <w:jc w:val="right"/>
            </w:pPr>
            <w:r>
              <w:rPr>
                <w:color w:val="212529"/>
                <w:spacing w:val="-2"/>
              </w:rPr>
              <w:t>89600.00</w:t>
            </w:r>
          </w:p>
        </w:tc>
        <w:tc>
          <w:tcPr>
            <w:tcW w:w="1643" w:type="dxa"/>
            <w:vAlign w:val="top"/>
          </w:tcPr>
          <w:p w14:paraId="0AF44F96">
            <w:pPr>
              <w:rPr>
                <w:rFonts w:ascii="Arial"/>
                <w:sz w:val="21"/>
              </w:rPr>
            </w:pPr>
          </w:p>
        </w:tc>
        <w:tc>
          <w:tcPr>
            <w:tcW w:w="1696" w:type="dxa"/>
            <w:vAlign w:val="top"/>
          </w:tcPr>
          <w:p w14:paraId="745DD48A">
            <w:pPr>
              <w:pStyle w:val="6"/>
              <w:spacing w:before="83" w:line="183" w:lineRule="auto"/>
              <w:ind w:right="2"/>
              <w:jc w:val="right"/>
            </w:pPr>
            <w:r>
              <w:rPr>
                <w:color w:val="212529"/>
                <w:spacing w:val="-2"/>
              </w:rPr>
              <w:t>89600.00</w:t>
            </w:r>
          </w:p>
        </w:tc>
      </w:tr>
      <w:tr w14:paraId="2B54CF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9016" w:type="dxa"/>
            <w:gridSpan w:val="5"/>
            <w:tcBorders>
              <w:left w:val="single" w:color="000000" w:sz="2" w:space="0"/>
              <w:bottom w:val="single" w:color="FFFFFF" w:sz="4" w:space="0"/>
              <w:right w:val="single" w:color="000000" w:sz="2" w:space="0"/>
            </w:tcBorders>
            <w:vAlign w:val="top"/>
          </w:tcPr>
          <w:p w14:paraId="4162D86B">
            <w:pPr>
              <w:spacing w:before="49" w:line="202" w:lineRule="auto"/>
              <w:ind w:left="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注 ：本表反映部门本年度一般公共预算财政拨款支</w:t>
            </w: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出情况。</w:t>
            </w:r>
          </w:p>
        </w:tc>
      </w:tr>
    </w:tbl>
    <w:p w14:paraId="4FE8956D">
      <w:pPr>
        <w:pStyle w:val="2"/>
      </w:pPr>
    </w:p>
    <w:p w14:paraId="2329F40B">
      <w:pPr>
        <w:sectPr>
          <w:headerReference r:id="rId29" w:type="default"/>
          <w:footerReference r:id="rId30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40BA022C">
      <w:pPr>
        <w:spacing w:before="12"/>
      </w:pPr>
    </w:p>
    <w:p w14:paraId="49067221">
      <w:pPr>
        <w:spacing w:before="11"/>
      </w:pPr>
    </w:p>
    <w:tbl>
      <w:tblPr>
        <w:tblStyle w:val="5"/>
        <w:tblW w:w="13966" w:type="dxa"/>
        <w:tblInd w:w="1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94"/>
        <w:gridCol w:w="1008"/>
        <w:gridCol w:w="1020"/>
        <w:gridCol w:w="972"/>
        <w:gridCol w:w="612"/>
        <w:gridCol w:w="924"/>
        <w:gridCol w:w="1044"/>
        <w:gridCol w:w="900"/>
        <w:gridCol w:w="624"/>
        <w:gridCol w:w="768"/>
        <w:gridCol w:w="1044"/>
        <w:gridCol w:w="816"/>
        <w:gridCol w:w="588"/>
        <w:gridCol w:w="1067"/>
        <w:gridCol w:w="1079"/>
        <w:gridCol w:w="906"/>
      </w:tblGrid>
      <w:tr w14:paraId="4CE5F1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" w:hRule="atLeast"/>
        </w:trPr>
        <w:tc>
          <w:tcPr>
            <w:tcW w:w="13966" w:type="dxa"/>
            <w:gridSpan w:val="16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4E53123">
            <w:pPr>
              <w:pStyle w:val="6"/>
              <w:spacing w:before="95" w:line="219" w:lineRule="auto"/>
              <w:ind w:left="4706"/>
              <w:outlineLvl w:val="1"/>
              <w:rPr>
                <w:sz w:val="24"/>
                <w:szCs w:val="24"/>
              </w:rPr>
            </w:pPr>
            <w:bookmarkStart w:id="43" w:name="bookmark10"/>
            <w:bookmarkEnd w:id="43"/>
            <w:bookmarkStart w:id="44" w:name="bookmark35"/>
            <w:bookmarkEnd w:id="44"/>
            <w:r>
              <w:rPr>
                <w:color w:val="212529"/>
                <w:spacing w:val="-1"/>
                <w:sz w:val="24"/>
                <w:szCs w:val="24"/>
              </w:rPr>
              <w:t>一般公共预算财政拨款基本支出决算明细表</w:t>
            </w:r>
          </w:p>
        </w:tc>
      </w:tr>
      <w:tr w14:paraId="7547DC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59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48CE14C">
            <w:pPr>
              <w:rPr>
                <w:rFonts w:ascii="Arial"/>
                <w:sz w:val="21"/>
              </w:rPr>
            </w:pPr>
          </w:p>
        </w:tc>
        <w:tc>
          <w:tcPr>
            <w:tcW w:w="1008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0EB7344">
            <w:pPr>
              <w:rPr>
                <w:rFonts w:ascii="Arial"/>
                <w:sz w:val="21"/>
              </w:rPr>
            </w:pPr>
          </w:p>
        </w:tc>
        <w:tc>
          <w:tcPr>
            <w:tcW w:w="1020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C7F8828">
            <w:pPr>
              <w:rPr>
                <w:rFonts w:ascii="Arial"/>
                <w:sz w:val="21"/>
              </w:rPr>
            </w:pPr>
          </w:p>
        </w:tc>
        <w:tc>
          <w:tcPr>
            <w:tcW w:w="972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395A8BD">
            <w:pPr>
              <w:rPr>
                <w:rFonts w:ascii="Arial"/>
                <w:sz w:val="21"/>
              </w:rPr>
            </w:pPr>
          </w:p>
        </w:tc>
        <w:tc>
          <w:tcPr>
            <w:tcW w:w="612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9CE990B">
            <w:pPr>
              <w:rPr>
                <w:rFonts w:ascii="Arial"/>
                <w:sz w:val="21"/>
              </w:rPr>
            </w:pPr>
          </w:p>
        </w:tc>
        <w:tc>
          <w:tcPr>
            <w:tcW w:w="92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4897399">
            <w:pPr>
              <w:rPr>
                <w:rFonts w:ascii="Arial"/>
                <w:sz w:val="21"/>
              </w:rPr>
            </w:pPr>
          </w:p>
        </w:tc>
        <w:tc>
          <w:tcPr>
            <w:tcW w:w="104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A6C325C">
            <w:pPr>
              <w:rPr>
                <w:rFonts w:ascii="Arial"/>
                <w:sz w:val="21"/>
              </w:rPr>
            </w:pPr>
          </w:p>
        </w:tc>
        <w:tc>
          <w:tcPr>
            <w:tcW w:w="900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7D12FCB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53E0116">
            <w:pPr>
              <w:rPr>
                <w:rFonts w:ascii="Arial"/>
                <w:sz w:val="21"/>
              </w:rPr>
            </w:pPr>
          </w:p>
        </w:tc>
        <w:tc>
          <w:tcPr>
            <w:tcW w:w="768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B890474">
            <w:pPr>
              <w:rPr>
                <w:rFonts w:ascii="Arial"/>
                <w:sz w:val="21"/>
              </w:rPr>
            </w:pPr>
          </w:p>
        </w:tc>
        <w:tc>
          <w:tcPr>
            <w:tcW w:w="104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D18D234">
            <w:pPr>
              <w:rPr>
                <w:rFonts w:ascii="Arial"/>
                <w:sz w:val="21"/>
              </w:rPr>
            </w:pPr>
          </w:p>
        </w:tc>
        <w:tc>
          <w:tcPr>
            <w:tcW w:w="816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19A95F5">
            <w:pPr>
              <w:rPr>
                <w:rFonts w:ascii="Arial"/>
                <w:sz w:val="21"/>
              </w:rPr>
            </w:pPr>
          </w:p>
        </w:tc>
        <w:tc>
          <w:tcPr>
            <w:tcW w:w="588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1494AEB">
            <w:pPr>
              <w:rPr>
                <w:rFonts w:ascii="Arial"/>
                <w:sz w:val="21"/>
              </w:rPr>
            </w:pPr>
          </w:p>
        </w:tc>
        <w:tc>
          <w:tcPr>
            <w:tcW w:w="106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5A41EA3">
            <w:pPr>
              <w:rPr>
                <w:rFonts w:ascii="Arial"/>
                <w:sz w:val="21"/>
              </w:rPr>
            </w:pPr>
          </w:p>
        </w:tc>
        <w:tc>
          <w:tcPr>
            <w:tcW w:w="107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0B78A96">
            <w:pPr>
              <w:rPr>
                <w:rFonts w:ascii="Arial"/>
                <w:sz w:val="21"/>
              </w:rPr>
            </w:pPr>
          </w:p>
        </w:tc>
        <w:tc>
          <w:tcPr>
            <w:tcW w:w="906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16AC1CF">
            <w:pPr>
              <w:pStyle w:val="6"/>
              <w:spacing w:before="126" w:line="228" w:lineRule="auto"/>
              <w:ind w:right="5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公开06表</w:t>
            </w:r>
          </w:p>
        </w:tc>
      </w:tr>
      <w:tr w14:paraId="2C4605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3594" w:type="dxa"/>
            <w:gridSpan w:val="4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  <w:vAlign w:val="top"/>
          </w:tcPr>
          <w:p w14:paraId="643EC23F">
            <w:pPr>
              <w:pStyle w:val="6"/>
              <w:spacing w:before="126" w:line="227" w:lineRule="auto"/>
              <w:ind w:left="12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sz w:val="15"/>
                <w:szCs w:val="15"/>
              </w:rPr>
              <w:t>部门名称：古县自然资源局</w:t>
            </w:r>
          </w:p>
        </w:tc>
        <w:tc>
          <w:tcPr>
            <w:tcW w:w="612" w:type="dxa"/>
            <w:tcBorders>
              <w:top w:val="single" w:color="FFFFFF" w:sz="4" w:space="0"/>
              <w:left w:val="single" w:color="000000" w:sz="2" w:space="0"/>
              <w:right w:val="single" w:color="FFFFFF" w:sz="2" w:space="0"/>
            </w:tcBorders>
            <w:vAlign w:val="top"/>
          </w:tcPr>
          <w:p w14:paraId="135F2389">
            <w:pPr>
              <w:rPr>
                <w:rFonts w:ascii="Arial"/>
                <w:sz w:val="21"/>
              </w:rPr>
            </w:pPr>
          </w:p>
        </w:tc>
        <w:tc>
          <w:tcPr>
            <w:tcW w:w="924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541852A9">
            <w:pPr>
              <w:rPr>
                <w:rFonts w:ascii="Arial"/>
                <w:sz w:val="21"/>
              </w:rPr>
            </w:pPr>
          </w:p>
        </w:tc>
        <w:tc>
          <w:tcPr>
            <w:tcW w:w="1044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6B129204">
            <w:pPr>
              <w:rPr>
                <w:rFonts w:ascii="Arial"/>
                <w:sz w:val="21"/>
              </w:rPr>
            </w:pPr>
          </w:p>
        </w:tc>
        <w:tc>
          <w:tcPr>
            <w:tcW w:w="900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729EDA14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16198942">
            <w:pPr>
              <w:rPr>
                <w:rFonts w:ascii="Arial"/>
                <w:sz w:val="21"/>
              </w:rPr>
            </w:pPr>
          </w:p>
        </w:tc>
        <w:tc>
          <w:tcPr>
            <w:tcW w:w="768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272C3F7">
            <w:pPr>
              <w:pStyle w:val="6"/>
              <w:spacing w:before="126" w:line="227" w:lineRule="auto"/>
              <w:ind w:left="10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2022年度</w:t>
            </w:r>
          </w:p>
        </w:tc>
        <w:tc>
          <w:tcPr>
            <w:tcW w:w="1044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0BA3C0A">
            <w:pPr>
              <w:rPr>
                <w:rFonts w:ascii="Arial"/>
                <w:sz w:val="21"/>
              </w:rPr>
            </w:pPr>
          </w:p>
        </w:tc>
        <w:tc>
          <w:tcPr>
            <w:tcW w:w="816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5FCA6E97">
            <w:pPr>
              <w:rPr>
                <w:rFonts w:ascii="Arial"/>
                <w:sz w:val="21"/>
              </w:rPr>
            </w:pPr>
          </w:p>
        </w:tc>
        <w:tc>
          <w:tcPr>
            <w:tcW w:w="588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756350ED">
            <w:pPr>
              <w:rPr>
                <w:rFonts w:ascii="Arial"/>
                <w:sz w:val="21"/>
              </w:rPr>
            </w:pPr>
          </w:p>
        </w:tc>
        <w:tc>
          <w:tcPr>
            <w:tcW w:w="1067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46D016E6">
            <w:pPr>
              <w:rPr>
                <w:rFonts w:ascii="Arial"/>
                <w:sz w:val="21"/>
              </w:rPr>
            </w:pPr>
          </w:p>
        </w:tc>
        <w:tc>
          <w:tcPr>
            <w:tcW w:w="1985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7ACB5D72">
            <w:pPr>
              <w:pStyle w:val="6"/>
              <w:spacing w:before="126" w:line="227" w:lineRule="auto"/>
              <w:ind w:right="3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sz w:val="15"/>
                <w:szCs w:val="15"/>
              </w:rPr>
              <w:t>金额单位：元</w:t>
            </w:r>
          </w:p>
        </w:tc>
      </w:tr>
      <w:tr w14:paraId="375813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3594" w:type="dxa"/>
            <w:gridSpan w:val="4"/>
            <w:vAlign w:val="top"/>
          </w:tcPr>
          <w:p w14:paraId="01D6FD23">
            <w:pPr>
              <w:pStyle w:val="6"/>
              <w:spacing w:before="106" w:line="220" w:lineRule="auto"/>
              <w:ind w:left="1433"/>
            </w:pPr>
            <w:r>
              <w:rPr>
                <w:color w:val="212529"/>
                <w:spacing w:val="-3"/>
              </w:rPr>
              <w:t>人员经费</w:t>
            </w:r>
          </w:p>
        </w:tc>
        <w:tc>
          <w:tcPr>
            <w:tcW w:w="10372" w:type="dxa"/>
            <w:gridSpan w:val="12"/>
            <w:vAlign w:val="top"/>
          </w:tcPr>
          <w:p w14:paraId="0EE21253">
            <w:pPr>
              <w:pStyle w:val="6"/>
              <w:spacing w:before="106" w:line="220" w:lineRule="auto"/>
              <w:ind w:left="4825"/>
            </w:pPr>
            <w:r>
              <w:rPr>
                <w:color w:val="212529"/>
                <w:spacing w:val="-4"/>
              </w:rPr>
              <w:t>公用经费</w:t>
            </w:r>
          </w:p>
        </w:tc>
      </w:tr>
      <w:tr w14:paraId="64657A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3" w:hRule="atLeast"/>
        </w:trPr>
        <w:tc>
          <w:tcPr>
            <w:tcW w:w="594" w:type="dxa"/>
            <w:vAlign w:val="top"/>
          </w:tcPr>
          <w:p w14:paraId="516EFA8D">
            <w:pPr>
              <w:spacing w:before="237" w:line="196" w:lineRule="auto"/>
              <w:ind w:left="207" w:right="66" w:hanging="157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5"/>
                <w:sz w:val="15"/>
                <w:szCs w:val="15"/>
              </w:rPr>
              <w:t>科目编</w:t>
            </w:r>
            <w:r>
              <w:rPr>
                <w:rFonts w:ascii="微软雅黑" w:hAnsi="微软雅黑" w:eastAsia="微软雅黑" w:cs="微软雅黑"/>
                <w:color w:val="212529"/>
                <w:sz w:val="15"/>
                <w:szCs w:val="15"/>
              </w:rPr>
              <w:t xml:space="preserve"> </w:t>
            </w:r>
            <w:r>
              <w:rPr>
                <w:rFonts w:ascii="微软雅黑" w:hAnsi="微软雅黑" w:eastAsia="微软雅黑" w:cs="微软雅黑"/>
                <w:color w:val="212529"/>
                <w:spacing w:val="2"/>
                <w:sz w:val="15"/>
                <w:szCs w:val="15"/>
              </w:rPr>
              <w:t>码</w:t>
            </w:r>
          </w:p>
        </w:tc>
        <w:tc>
          <w:tcPr>
            <w:tcW w:w="1008" w:type="dxa"/>
            <w:vAlign w:val="top"/>
          </w:tcPr>
          <w:p w14:paraId="3F1951CA">
            <w:pPr>
              <w:spacing w:line="282" w:lineRule="auto"/>
              <w:rPr>
                <w:rFonts w:ascii="Arial"/>
                <w:sz w:val="21"/>
              </w:rPr>
            </w:pPr>
          </w:p>
          <w:p w14:paraId="195C21E0">
            <w:pPr>
              <w:spacing w:before="64" w:line="184" w:lineRule="auto"/>
              <w:ind w:left="177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5"/>
                <w:sz w:val="15"/>
                <w:szCs w:val="15"/>
              </w:rPr>
              <w:t>科目名称</w:t>
            </w:r>
          </w:p>
        </w:tc>
        <w:tc>
          <w:tcPr>
            <w:tcW w:w="1020" w:type="dxa"/>
            <w:vAlign w:val="top"/>
          </w:tcPr>
          <w:p w14:paraId="6DCB9FF6">
            <w:pPr>
              <w:spacing w:line="276" w:lineRule="auto"/>
              <w:rPr>
                <w:rFonts w:ascii="Arial"/>
                <w:sz w:val="21"/>
              </w:rPr>
            </w:pPr>
          </w:p>
          <w:p w14:paraId="24116D8A">
            <w:pPr>
              <w:spacing w:before="65" w:line="190" w:lineRule="auto"/>
              <w:ind w:left="341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4"/>
                <w:sz w:val="15"/>
                <w:szCs w:val="15"/>
              </w:rPr>
              <w:t>金额</w:t>
            </w:r>
          </w:p>
        </w:tc>
        <w:tc>
          <w:tcPr>
            <w:tcW w:w="972" w:type="dxa"/>
            <w:vAlign w:val="top"/>
          </w:tcPr>
          <w:p w14:paraId="01E95102">
            <w:pPr>
              <w:spacing w:before="218" w:line="198" w:lineRule="auto"/>
              <w:ind w:left="410" w:right="23" w:hanging="404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5"/>
                <w:szCs w:val="15"/>
              </w:rPr>
              <w:t>其中 ：基本支</w:t>
            </w:r>
            <w:r>
              <w:rPr>
                <w:rFonts w:ascii="微软雅黑" w:hAnsi="微软雅黑" w:eastAsia="微软雅黑" w:cs="微软雅黑"/>
                <w:color w:val="212529"/>
                <w:sz w:val="15"/>
                <w:szCs w:val="15"/>
              </w:rPr>
              <w:t xml:space="preserve"> 出</w:t>
            </w:r>
          </w:p>
        </w:tc>
        <w:tc>
          <w:tcPr>
            <w:tcW w:w="612" w:type="dxa"/>
            <w:vAlign w:val="top"/>
          </w:tcPr>
          <w:p w14:paraId="0DB3CA38">
            <w:pPr>
              <w:spacing w:before="237" w:line="196" w:lineRule="auto"/>
              <w:ind w:left="215" w:right="76" w:hanging="157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5"/>
                <w:sz w:val="15"/>
                <w:szCs w:val="15"/>
              </w:rPr>
              <w:t>科目编</w:t>
            </w:r>
            <w:r>
              <w:rPr>
                <w:rFonts w:ascii="微软雅黑" w:hAnsi="微软雅黑" w:eastAsia="微软雅黑" w:cs="微软雅黑"/>
                <w:color w:val="212529"/>
                <w:sz w:val="15"/>
                <w:szCs w:val="15"/>
              </w:rPr>
              <w:t xml:space="preserve"> </w:t>
            </w:r>
            <w:r>
              <w:rPr>
                <w:rFonts w:ascii="微软雅黑" w:hAnsi="微软雅黑" w:eastAsia="微软雅黑" w:cs="微软雅黑"/>
                <w:color w:val="212529"/>
                <w:spacing w:val="2"/>
                <w:sz w:val="15"/>
                <w:szCs w:val="15"/>
              </w:rPr>
              <w:t>码</w:t>
            </w:r>
          </w:p>
        </w:tc>
        <w:tc>
          <w:tcPr>
            <w:tcW w:w="924" w:type="dxa"/>
            <w:vAlign w:val="top"/>
          </w:tcPr>
          <w:p w14:paraId="3B2000E0">
            <w:pPr>
              <w:spacing w:line="282" w:lineRule="auto"/>
              <w:rPr>
                <w:rFonts w:ascii="Arial"/>
                <w:sz w:val="21"/>
              </w:rPr>
            </w:pPr>
          </w:p>
          <w:p w14:paraId="5D7E6A4E">
            <w:pPr>
              <w:spacing w:before="64" w:line="184" w:lineRule="auto"/>
              <w:ind w:left="137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5"/>
                <w:sz w:val="15"/>
                <w:szCs w:val="15"/>
              </w:rPr>
              <w:t>科目名称</w:t>
            </w:r>
          </w:p>
        </w:tc>
        <w:tc>
          <w:tcPr>
            <w:tcW w:w="1044" w:type="dxa"/>
            <w:vAlign w:val="top"/>
          </w:tcPr>
          <w:p w14:paraId="5FC7360A">
            <w:pPr>
              <w:spacing w:line="276" w:lineRule="auto"/>
              <w:rPr>
                <w:rFonts w:ascii="Arial"/>
                <w:sz w:val="21"/>
              </w:rPr>
            </w:pPr>
          </w:p>
          <w:p w14:paraId="1A8E05B0">
            <w:pPr>
              <w:spacing w:before="65" w:line="190" w:lineRule="auto"/>
              <w:ind w:left="355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4"/>
                <w:sz w:val="15"/>
                <w:szCs w:val="15"/>
              </w:rPr>
              <w:t>金额</w:t>
            </w:r>
          </w:p>
        </w:tc>
        <w:tc>
          <w:tcPr>
            <w:tcW w:w="900" w:type="dxa"/>
            <w:vAlign w:val="top"/>
          </w:tcPr>
          <w:p w14:paraId="479E7DDD">
            <w:pPr>
              <w:spacing w:before="219" w:line="196" w:lineRule="auto"/>
              <w:ind w:left="284" w:right="63" w:hanging="234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4"/>
                <w:sz w:val="15"/>
                <w:szCs w:val="15"/>
              </w:rPr>
              <w:t>其中 ：基本</w:t>
            </w:r>
            <w:r>
              <w:rPr>
                <w:rFonts w:ascii="微软雅黑" w:hAnsi="微软雅黑" w:eastAsia="微软雅黑" w:cs="微软雅黑"/>
                <w:color w:val="212529"/>
                <w:spacing w:val="4"/>
                <w:sz w:val="15"/>
                <w:szCs w:val="15"/>
              </w:rPr>
              <w:t xml:space="preserve"> </w:t>
            </w:r>
            <w:r>
              <w:rPr>
                <w:rFonts w:ascii="微软雅黑" w:hAnsi="微软雅黑" w:eastAsia="微软雅黑" w:cs="微软雅黑"/>
                <w:color w:val="212529"/>
                <w:spacing w:val="3"/>
                <w:sz w:val="15"/>
                <w:szCs w:val="15"/>
              </w:rPr>
              <w:t>支出</w:t>
            </w:r>
          </w:p>
        </w:tc>
        <w:tc>
          <w:tcPr>
            <w:tcW w:w="624" w:type="dxa"/>
            <w:vAlign w:val="top"/>
          </w:tcPr>
          <w:p w14:paraId="694BCF39">
            <w:pPr>
              <w:spacing w:before="237" w:line="196" w:lineRule="auto"/>
              <w:ind w:left="223" w:right="80" w:hanging="157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5"/>
                <w:sz w:val="15"/>
                <w:szCs w:val="15"/>
              </w:rPr>
              <w:t>科目编</w:t>
            </w:r>
            <w:r>
              <w:rPr>
                <w:rFonts w:ascii="微软雅黑" w:hAnsi="微软雅黑" w:eastAsia="微软雅黑" w:cs="微软雅黑"/>
                <w:color w:val="212529"/>
                <w:sz w:val="15"/>
                <w:szCs w:val="15"/>
              </w:rPr>
              <w:t xml:space="preserve"> </w:t>
            </w:r>
            <w:r>
              <w:rPr>
                <w:rFonts w:ascii="微软雅黑" w:hAnsi="微软雅黑" w:eastAsia="微软雅黑" w:cs="微软雅黑"/>
                <w:color w:val="212529"/>
                <w:spacing w:val="2"/>
                <w:sz w:val="15"/>
                <w:szCs w:val="15"/>
              </w:rPr>
              <w:t>码</w:t>
            </w:r>
          </w:p>
        </w:tc>
        <w:tc>
          <w:tcPr>
            <w:tcW w:w="768" w:type="dxa"/>
            <w:vAlign w:val="top"/>
          </w:tcPr>
          <w:p w14:paraId="7A1357BB">
            <w:pPr>
              <w:spacing w:line="282" w:lineRule="auto"/>
              <w:rPr>
                <w:rFonts w:ascii="Arial"/>
                <w:sz w:val="21"/>
              </w:rPr>
            </w:pPr>
          </w:p>
          <w:p w14:paraId="77B2F29D">
            <w:pPr>
              <w:spacing w:before="64" w:line="184" w:lineRule="auto"/>
              <w:ind w:left="61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5"/>
                <w:sz w:val="15"/>
                <w:szCs w:val="15"/>
              </w:rPr>
              <w:t>科目名称</w:t>
            </w:r>
          </w:p>
        </w:tc>
        <w:tc>
          <w:tcPr>
            <w:tcW w:w="1044" w:type="dxa"/>
            <w:vAlign w:val="top"/>
          </w:tcPr>
          <w:p w14:paraId="769FD97F">
            <w:pPr>
              <w:spacing w:line="276" w:lineRule="auto"/>
              <w:rPr>
                <w:rFonts w:ascii="Arial"/>
                <w:sz w:val="21"/>
              </w:rPr>
            </w:pPr>
          </w:p>
          <w:p w14:paraId="0FA987C7">
            <w:pPr>
              <w:spacing w:before="65" w:line="190" w:lineRule="auto"/>
              <w:ind w:left="357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4"/>
                <w:sz w:val="15"/>
                <w:szCs w:val="15"/>
              </w:rPr>
              <w:t>金额</w:t>
            </w:r>
          </w:p>
        </w:tc>
        <w:tc>
          <w:tcPr>
            <w:tcW w:w="816" w:type="dxa"/>
            <w:vAlign w:val="top"/>
          </w:tcPr>
          <w:p w14:paraId="17CD97D4">
            <w:pPr>
              <w:spacing w:before="219" w:line="196" w:lineRule="auto"/>
              <w:ind w:left="244" w:right="19" w:hanging="234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4"/>
                <w:sz w:val="15"/>
                <w:szCs w:val="15"/>
              </w:rPr>
              <w:t>其中 ：基本</w:t>
            </w:r>
            <w:r>
              <w:rPr>
                <w:rFonts w:ascii="微软雅黑" w:hAnsi="微软雅黑" w:eastAsia="微软雅黑" w:cs="微软雅黑"/>
                <w:color w:val="212529"/>
                <w:spacing w:val="4"/>
                <w:sz w:val="15"/>
                <w:szCs w:val="15"/>
              </w:rPr>
              <w:t xml:space="preserve"> </w:t>
            </w:r>
            <w:r>
              <w:rPr>
                <w:rFonts w:ascii="微软雅黑" w:hAnsi="微软雅黑" w:eastAsia="微软雅黑" w:cs="微软雅黑"/>
                <w:color w:val="212529"/>
                <w:spacing w:val="3"/>
                <w:sz w:val="15"/>
                <w:szCs w:val="15"/>
              </w:rPr>
              <w:t>支出</w:t>
            </w:r>
          </w:p>
        </w:tc>
        <w:tc>
          <w:tcPr>
            <w:tcW w:w="588" w:type="dxa"/>
            <w:vAlign w:val="top"/>
          </w:tcPr>
          <w:p w14:paraId="31EBE573">
            <w:pPr>
              <w:spacing w:before="237" w:line="196" w:lineRule="auto"/>
              <w:ind w:left="207" w:right="61" w:hanging="157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5"/>
                <w:sz w:val="15"/>
                <w:szCs w:val="15"/>
              </w:rPr>
              <w:t>科目编</w:t>
            </w:r>
            <w:r>
              <w:rPr>
                <w:rFonts w:ascii="微软雅黑" w:hAnsi="微软雅黑" w:eastAsia="微软雅黑" w:cs="微软雅黑"/>
                <w:color w:val="212529"/>
                <w:sz w:val="15"/>
                <w:szCs w:val="15"/>
              </w:rPr>
              <w:t xml:space="preserve"> </w:t>
            </w:r>
            <w:r>
              <w:rPr>
                <w:rFonts w:ascii="微软雅黑" w:hAnsi="微软雅黑" w:eastAsia="微软雅黑" w:cs="微软雅黑"/>
                <w:color w:val="212529"/>
                <w:spacing w:val="2"/>
                <w:sz w:val="15"/>
                <w:szCs w:val="15"/>
              </w:rPr>
              <w:t>码</w:t>
            </w:r>
          </w:p>
        </w:tc>
        <w:tc>
          <w:tcPr>
            <w:tcW w:w="1067" w:type="dxa"/>
            <w:vAlign w:val="top"/>
          </w:tcPr>
          <w:p w14:paraId="368BC8E0">
            <w:pPr>
              <w:spacing w:line="282" w:lineRule="auto"/>
              <w:rPr>
                <w:rFonts w:ascii="Arial"/>
                <w:sz w:val="21"/>
              </w:rPr>
            </w:pPr>
          </w:p>
          <w:p w14:paraId="29199782">
            <w:pPr>
              <w:spacing w:before="64" w:line="184" w:lineRule="auto"/>
              <w:ind w:left="213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5"/>
                <w:sz w:val="15"/>
                <w:szCs w:val="15"/>
              </w:rPr>
              <w:t>科目名称</w:t>
            </w:r>
          </w:p>
        </w:tc>
        <w:tc>
          <w:tcPr>
            <w:tcW w:w="1079" w:type="dxa"/>
            <w:vAlign w:val="top"/>
          </w:tcPr>
          <w:p w14:paraId="0E4ACE42">
            <w:pPr>
              <w:spacing w:line="276" w:lineRule="auto"/>
              <w:rPr>
                <w:rFonts w:ascii="Arial"/>
                <w:sz w:val="21"/>
              </w:rPr>
            </w:pPr>
          </w:p>
          <w:p w14:paraId="5B1D64CB">
            <w:pPr>
              <w:spacing w:before="65" w:line="190" w:lineRule="auto"/>
              <w:ind w:left="378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4"/>
                <w:sz w:val="15"/>
                <w:szCs w:val="15"/>
              </w:rPr>
              <w:t>金额</w:t>
            </w:r>
          </w:p>
        </w:tc>
        <w:tc>
          <w:tcPr>
            <w:tcW w:w="906" w:type="dxa"/>
            <w:vAlign w:val="top"/>
          </w:tcPr>
          <w:p w14:paraId="4F9C1634">
            <w:pPr>
              <w:spacing w:before="219" w:line="196" w:lineRule="auto"/>
              <w:ind w:left="290" w:right="63" w:hanging="234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4"/>
                <w:sz w:val="15"/>
                <w:szCs w:val="15"/>
              </w:rPr>
              <w:t>其中 ：基本</w:t>
            </w:r>
            <w:r>
              <w:rPr>
                <w:rFonts w:ascii="微软雅黑" w:hAnsi="微软雅黑" w:eastAsia="微软雅黑" w:cs="微软雅黑"/>
                <w:color w:val="212529"/>
                <w:spacing w:val="4"/>
                <w:sz w:val="15"/>
                <w:szCs w:val="15"/>
              </w:rPr>
              <w:t xml:space="preserve"> </w:t>
            </w:r>
            <w:r>
              <w:rPr>
                <w:rFonts w:ascii="微软雅黑" w:hAnsi="微软雅黑" w:eastAsia="微软雅黑" w:cs="微软雅黑"/>
                <w:color w:val="212529"/>
                <w:spacing w:val="3"/>
                <w:sz w:val="15"/>
                <w:szCs w:val="15"/>
              </w:rPr>
              <w:t>支出</w:t>
            </w:r>
          </w:p>
        </w:tc>
      </w:tr>
      <w:tr w14:paraId="5811DC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 w:hRule="atLeast"/>
        </w:trPr>
        <w:tc>
          <w:tcPr>
            <w:tcW w:w="594" w:type="dxa"/>
            <w:vAlign w:val="top"/>
          </w:tcPr>
          <w:p w14:paraId="25D24F56">
            <w:pPr>
              <w:pStyle w:val="6"/>
              <w:spacing w:before="212" w:line="189" w:lineRule="auto"/>
              <w:ind w:left="5"/>
              <w:rPr>
                <w:sz w:val="15"/>
                <w:szCs w:val="15"/>
              </w:rPr>
            </w:pPr>
            <w:r>
              <w:rPr>
                <w:color w:val="212529"/>
                <w:spacing w:val="-1"/>
                <w:sz w:val="15"/>
                <w:szCs w:val="15"/>
              </w:rPr>
              <w:t>301</w:t>
            </w:r>
          </w:p>
        </w:tc>
        <w:tc>
          <w:tcPr>
            <w:tcW w:w="1008" w:type="dxa"/>
            <w:vAlign w:val="top"/>
          </w:tcPr>
          <w:p w14:paraId="688FE889">
            <w:pPr>
              <w:pStyle w:val="6"/>
              <w:spacing w:before="188" w:line="228" w:lineRule="auto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工资福利支出</w:t>
            </w:r>
          </w:p>
        </w:tc>
        <w:tc>
          <w:tcPr>
            <w:tcW w:w="1020" w:type="dxa"/>
            <w:vAlign w:val="top"/>
          </w:tcPr>
          <w:p w14:paraId="4DAED93E">
            <w:pPr>
              <w:pStyle w:val="6"/>
              <w:spacing w:before="212" w:line="189" w:lineRule="auto"/>
              <w:ind w:right="5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4894959.19</w:t>
            </w:r>
          </w:p>
        </w:tc>
        <w:tc>
          <w:tcPr>
            <w:tcW w:w="972" w:type="dxa"/>
            <w:vAlign w:val="top"/>
          </w:tcPr>
          <w:p w14:paraId="5F51DFF8">
            <w:pPr>
              <w:pStyle w:val="6"/>
              <w:spacing w:before="212" w:line="189" w:lineRule="auto"/>
              <w:ind w:right="4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4894959.19</w:t>
            </w:r>
          </w:p>
        </w:tc>
        <w:tc>
          <w:tcPr>
            <w:tcW w:w="612" w:type="dxa"/>
            <w:vAlign w:val="top"/>
          </w:tcPr>
          <w:p w14:paraId="0F3258AA">
            <w:pPr>
              <w:pStyle w:val="6"/>
              <w:spacing w:before="213" w:line="188" w:lineRule="auto"/>
              <w:ind w:left="1"/>
              <w:rPr>
                <w:sz w:val="15"/>
                <w:szCs w:val="15"/>
              </w:rPr>
            </w:pPr>
            <w:r>
              <w:rPr>
                <w:color w:val="212529"/>
                <w:spacing w:val="-1"/>
                <w:sz w:val="15"/>
                <w:szCs w:val="15"/>
              </w:rPr>
              <w:t>302</w:t>
            </w:r>
          </w:p>
        </w:tc>
        <w:tc>
          <w:tcPr>
            <w:tcW w:w="924" w:type="dxa"/>
            <w:vAlign w:val="top"/>
          </w:tcPr>
          <w:p w14:paraId="209100F9">
            <w:pPr>
              <w:pStyle w:val="6"/>
              <w:spacing w:before="91" w:line="225" w:lineRule="auto"/>
              <w:ind w:right="142" w:firstLine="2"/>
              <w:rPr>
                <w:sz w:val="15"/>
                <w:szCs w:val="15"/>
              </w:rPr>
            </w:pPr>
            <w:r>
              <w:rPr>
                <w:color w:val="212529"/>
                <w:spacing w:val="3"/>
                <w:sz w:val="15"/>
                <w:szCs w:val="15"/>
              </w:rPr>
              <w:t xml:space="preserve">商品和服务 </w:t>
            </w:r>
            <w:r>
              <w:rPr>
                <w:color w:val="212529"/>
                <w:spacing w:val="1"/>
                <w:sz w:val="15"/>
                <w:szCs w:val="15"/>
              </w:rPr>
              <w:t>支出</w:t>
            </w:r>
          </w:p>
        </w:tc>
        <w:tc>
          <w:tcPr>
            <w:tcW w:w="1044" w:type="dxa"/>
            <w:vAlign w:val="top"/>
          </w:tcPr>
          <w:p w14:paraId="00DE680B">
            <w:pPr>
              <w:pStyle w:val="6"/>
              <w:spacing w:before="213" w:line="188" w:lineRule="auto"/>
              <w:ind w:right="3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3389366.54</w:t>
            </w:r>
          </w:p>
        </w:tc>
        <w:tc>
          <w:tcPr>
            <w:tcW w:w="900" w:type="dxa"/>
            <w:vAlign w:val="top"/>
          </w:tcPr>
          <w:p w14:paraId="61D8E1ED">
            <w:pPr>
              <w:pStyle w:val="6"/>
              <w:spacing w:before="212" w:line="189" w:lineRule="auto"/>
              <w:ind w:right="8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439070.11</w:t>
            </w:r>
          </w:p>
        </w:tc>
        <w:tc>
          <w:tcPr>
            <w:tcW w:w="624" w:type="dxa"/>
            <w:vAlign w:val="top"/>
          </w:tcPr>
          <w:p w14:paraId="37F23EC6">
            <w:pPr>
              <w:pStyle w:val="6"/>
              <w:spacing w:before="213" w:line="188" w:lineRule="auto"/>
              <w:ind w:left="3"/>
              <w:rPr>
                <w:sz w:val="15"/>
                <w:szCs w:val="15"/>
              </w:rPr>
            </w:pPr>
            <w:r>
              <w:rPr>
                <w:color w:val="212529"/>
                <w:spacing w:val="-1"/>
                <w:sz w:val="15"/>
                <w:szCs w:val="15"/>
              </w:rPr>
              <w:t>307</w:t>
            </w:r>
          </w:p>
        </w:tc>
        <w:tc>
          <w:tcPr>
            <w:tcW w:w="768" w:type="dxa"/>
            <w:vAlign w:val="top"/>
          </w:tcPr>
          <w:p w14:paraId="7E05E4BF">
            <w:pPr>
              <w:pStyle w:val="6"/>
              <w:spacing w:before="9" w:line="214" w:lineRule="auto"/>
              <w:ind w:right="140" w:firstLine="1"/>
              <w:jc w:val="both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债务利息</w:t>
            </w:r>
            <w:r>
              <w:rPr>
                <w:color w:val="212529"/>
                <w:sz w:val="15"/>
                <w:szCs w:val="15"/>
              </w:rPr>
              <w:t xml:space="preserve"> </w:t>
            </w:r>
            <w:r>
              <w:rPr>
                <w:color w:val="212529"/>
                <w:spacing w:val="4"/>
                <w:sz w:val="15"/>
                <w:szCs w:val="15"/>
              </w:rPr>
              <w:t>及费用支</w:t>
            </w:r>
            <w:r>
              <w:rPr>
                <w:color w:val="212529"/>
                <w:sz w:val="15"/>
                <w:szCs w:val="15"/>
              </w:rPr>
              <w:t xml:space="preserve"> 出</w:t>
            </w:r>
          </w:p>
        </w:tc>
        <w:tc>
          <w:tcPr>
            <w:tcW w:w="1044" w:type="dxa"/>
            <w:vAlign w:val="top"/>
          </w:tcPr>
          <w:p w14:paraId="3D237FD8">
            <w:pPr>
              <w:rPr>
                <w:rFonts w:ascii="Arial"/>
                <w:sz w:val="21"/>
              </w:rPr>
            </w:pPr>
          </w:p>
        </w:tc>
        <w:tc>
          <w:tcPr>
            <w:tcW w:w="816" w:type="dxa"/>
            <w:vAlign w:val="top"/>
          </w:tcPr>
          <w:p w14:paraId="4C0901B6">
            <w:pPr>
              <w:rPr>
                <w:rFonts w:ascii="Arial"/>
                <w:sz w:val="21"/>
              </w:rPr>
            </w:pPr>
          </w:p>
        </w:tc>
        <w:tc>
          <w:tcPr>
            <w:tcW w:w="588" w:type="dxa"/>
            <w:vAlign w:val="top"/>
          </w:tcPr>
          <w:p w14:paraId="70868F19">
            <w:pPr>
              <w:pStyle w:val="6"/>
              <w:spacing w:before="212" w:line="189" w:lineRule="auto"/>
              <w:ind w:left="11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31011</w:t>
            </w:r>
          </w:p>
        </w:tc>
        <w:tc>
          <w:tcPr>
            <w:tcW w:w="1067" w:type="dxa"/>
            <w:vAlign w:val="top"/>
          </w:tcPr>
          <w:p w14:paraId="7E48AB2F">
            <w:pPr>
              <w:pStyle w:val="6"/>
              <w:spacing w:before="92" w:line="224" w:lineRule="auto"/>
              <w:ind w:left="8" w:right="119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地上附着物和 青苗补偿</w:t>
            </w:r>
          </w:p>
        </w:tc>
        <w:tc>
          <w:tcPr>
            <w:tcW w:w="1079" w:type="dxa"/>
            <w:vAlign w:val="top"/>
          </w:tcPr>
          <w:p w14:paraId="09676E50">
            <w:pPr>
              <w:rPr>
                <w:rFonts w:ascii="Arial"/>
                <w:sz w:val="21"/>
              </w:rPr>
            </w:pPr>
          </w:p>
        </w:tc>
        <w:tc>
          <w:tcPr>
            <w:tcW w:w="906" w:type="dxa"/>
            <w:vAlign w:val="top"/>
          </w:tcPr>
          <w:p w14:paraId="067C96F4">
            <w:pPr>
              <w:rPr>
                <w:rFonts w:ascii="Arial"/>
                <w:sz w:val="21"/>
              </w:rPr>
            </w:pPr>
          </w:p>
        </w:tc>
      </w:tr>
      <w:tr w14:paraId="47103F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594" w:type="dxa"/>
            <w:vAlign w:val="top"/>
          </w:tcPr>
          <w:p w14:paraId="7A1E9655">
            <w:pPr>
              <w:pStyle w:val="6"/>
              <w:spacing w:before="154" w:line="189" w:lineRule="auto"/>
              <w:ind w:left="11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30101</w:t>
            </w:r>
          </w:p>
        </w:tc>
        <w:tc>
          <w:tcPr>
            <w:tcW w:w="1008" w:type="dxa"/>
            <w:vAlign w:val="top"/>
          </w:tcPr>
          <w:p w14:paraId="58B8C100">
            <w:pPr>
              <w:pStyle w:val="6"/>
              <w:spacing w:before="129" w:line="226" w:lineRule="auto"/>
              <w:ind w:left="2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基本工资</w:t>
            </w:r>
          </w:p>
        </w:tc>
        <w:tc>
          <w:tcPr>
            <w:tcW w:w="1020" w:type="dxa"/>
            <w:vAlign w:val="top"/>
          </w:tcPr>
          <w:p w14:paraId="2DC7342C">
            <w:pPr>
              <w:pStyle w:val="6"/>
              <w:spacing w:before="153" w:line="189" w:lineRule="auto"/>
              <w:ind w:right="5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1964082.00</w:t>
            </w:r>
          </w:p>
        </w:tc>
        <w:tc>
          <w:tcPr>
            <w:tcW w:w="972" w:type="dxa"/>
            <w:vAlign w:val="top"/>
          </w:tcPr>
          <w:p w14:paraId="5174515E">
            <w:pPr>
              <w:pStyle w:val="6"/>
              <w:spacing w:before="153" w:line="189" w:lineRule="auto"/>
              <w:ind w:right="4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1964082.00</w:t>
            </w:r>
          </w:p>
        </w:tc>
        <w:tc>
          <w:tcPr>
            <w:tcW w:w="612" w:type="dxa"/>
            <w:vAlign w:val="top"/>
          </w:tcPr>
          <w:p w14:paraId="5AE1EA2B">
            <w:pPr>
              <w:pStyle w:val="6"/>
              <w:spacing w:before="154" w:line="189" w:lineRule="auto"/>
              <w:ind w:left="7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30201</w:t>
            </w:r>
          </w:p>
        </w:tc>
        <w:tc>
          <w:tcPr>
            <w:tcW w:w="924" w:type="dxa"/>
            <w:vAlign w:val="top"/>
          </w:tcPr>
          <w:p w14:paraId="203FA2FE">
            <w:pPr>
              <w:pStyle w:val="6"/>
              <w:spacing w:before="129" w:line="227" w:lineRule="auto"/>
              <w:ind w:left="7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办公费</w:t>
            </w:r>
          </w:p>
        </w:tc>
        <w:tc>
          <w:tcPr>
            <w:tcW w:w="1044" w:type="dxa"/>
            <w:vAlign w:val="top"/>
          </w:tcPr>
          <w:p w14:paraId="13B33331">
            <w:pPr>
              <w:pStyle w:val="6"/>
              <w:spacing w:before="153" w:line="189" w:lineRule="auto"/>
              <w:ind w:right="9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138159.50</w:t>
            </w:r>
          </w:p>
        </w:tc>
        <w:tc>
          <w:tcPr>
            <w:tcW w:w="900" w:type="dxa"/>
            <w:vAlign w:val="top"/>
          </w:tcPr>
          <w:p w14:paraId="524B484A">
            <w:pPr>
              <w:pStyle w:val="6"/>
              <w:spacing w:before="154" w:line="188" w:lineRule="auto"/>
              <w:ind w:right="2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40574.43</w:t>
            </w:r>
          </w:p>
        </w:tc>
        <w:tc>
          <w:tcPr>
            <w:tcW w:w="624" w:type="dxa"/>
            <w:vAlign w:val="top"/>
          </w:tcPr>
          <w:p w14:paraId="21D1086C">
            <w:pPr>
              <w:pStyle w:val="6"/>
              <w:spacing w:before="154" w:line="189" w:lineRule="auto"/>
              <w:ind w:left="9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30701</w:t>
            </w:r>
          </w:p>
        </w:tc>
        <w:tc>
          <w:tcPr>
            <w:tcW w:w="768" w:type="dxa"/>
            <w:vAlign w:val="top"/>
          </w:tcPr>
          <w:p w14:paraId="07EBDA92">
            <w:pPr>
              <w:pStyle w:val="6"/>
              <w:spacing w:before="34" w:line="224" w:lineRule="auto"/>
              <w:ind w:left="6" w:right="134" w:firstLine="15"/>
              <w:rPr>
                <w:sz w:val="15"/>
                <w:szCs w:val="15"/>
              </w:rPr>
            </w:pPr>
            <w:r>
              <w:rPr>
                <w:color w:val="212529"/>
                <w:sz w:val="15"/>
                <w:szCs w:val="15"/>
              </w:rPr>
              <w:t xml:space="preserve">国内债务 </w:t>
            </w:r>
            <w:r>
              <w:rPr>
                <w:color w:val="212529"/>
                <w:spacing w:val="2"/>
                <w:sz w:val="15"/>
                <w:szCs w:val="15"/>
              </w:rPr>
              <w:t>付息</w:t>
            </w:r>
          </w:p>
        </w:tc>
        <w:tc>
          <w:tcPr>
            <w:tcW w:w="1044" w:type="dxa"/>
            <w:vAlign w:val="top"/>
          </w:tcPr>
          <w:p w14:paraId="35059DB9">
            <w:pPr>
              <w:rPr>
                <w:rFonts w:ascii="Arial"/>
                <w:sz w:val="21"/>
              </w:rPr>
            </w:pPr>
          </w:p>
        </w:tc>
        <w:tc>
          <w:tcPr>
            <w:tcW w:w="816" w:type="dxa"/>
            <w:vAlign w:val="top"/>
          </w:tcPr>
          <w:p w14:paraId="0BFE62F2">
            <w:pPr>
              <w:rPr>
                <w:rFonts w:ascii="Arial"/>
                <w:sz w:val="21"/>
              </w:rPr>
            </w:pPr>
          </w:p>
        </w:tc>
        <w:tc>
          <w:tcPr>
            <w:tcW w:w="588" w:type="dxa"/>
            <w:vAlign w:val="top"/>
          </w:tcPr>
          <w:p w14:paraId="0E6B9557">
            <w:pPr>
              <w:pStyle w:val="6"/>
              <w:spacing w:before="154" w:line="189" w:lineRule="auto"/>
              <w:ind w:left="11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31012</w:t>
            </w:r>
          </w:p>
        </w:tc>
        <w:tc>
          <w:tcPr>
            <w:tcW w:w="1067" w:type="dxa"/>
            <w:vAlign w:val="top"/>
          </w:tcPr>
          <w:p w14:paraId="4A83E791">
            <w:pPr>
              <w:pStyle w:val="6"/>
              <w:spacing w:before="129" w:line="228" w:lineRule="auto"/>
              <w:ind w:left="8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拆迁补偿</w:t>
            </w:r>
          </w:p>
        </w:tc>
        <w:tc>
          <w:tcPr>
            <w:tcW w:w="1079" w:type="dxa"/>
            <w:vAlign w:val="top"/>
          </w:tcPr>
          <w:p w14:paraId="5C8AD924">
            <w:pPr>
              <w:rPr>
                <w:rFonts w:ascii="Arial"/>
                <w:sz w:val="21"/>
              </w:rPr>
            </w:pPr>
          </w:p>
        </w:tc>
        <w:tc>
          <w:tcPr>
            <w:tcW w:w="906" w:type="dxa"/>
            <w:vAlign w:val="top"/>
          </w:tcPr>
          <w:p w14:paraId="31E3F1E9">
            <w:pPr>
              <w:rPr>
                <w:rFonts w:ascii="Arial"/>
                <w:sz w:val="21"/>
              </w:rPr>
            </w:pPr>
          </w:p>
        </w:tc>
      </w:tr>
      <w:tr w14:paraId="490E63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594" w:type="dxa"/>
            <w:vAlign w:val="top"/>
          </w:tcPr>
          <w:p w14:paraId="4EE2AA3A">
            <w:pPr>
              <w:pStyle w:val="6"/>
              <w:spacing w:before="154" w:line="189" w:lineRule="auto"/>
              <w:ind w:left="11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30102</w:t>
            </w:r>
          </w:p>
        </w:tc>
        <w:tc>
          <w:tcPr>
            <w:tcW w:w="1008" w:type="dxa"/>
            <w:vAlign w:val="top"/>
          </w:tcPr>
          <w:p w14:paraId="53F84B08">
            <w:pPr>
              <w:pStyle w:val="6"/>
              <w:spacing w:before="129" w:line="227" w:lineRule="auto"/>
              <w:ind w:left="2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津贴补贴</w:t>
            </w:r>
          </w:p>
        </w:tc>
        <w:tc>
          <w:tcPr>
            <w:tcW w:w="1020" w:type="dxa"/>
            <w:vAlign w:val="top"/>
          </w:tcPr>
          <w:p w14:paraId="3F3261BB">
            <w:pPr>
              <w:pStyle w:val="6"/>
              <w:spacing w:before="154" w:line="189" w:lineRule="auto"/>
              <w:ind w:right="11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703416.03</w:t>
            </w:r>
          </w:p>
        </w:tc>
        <w:tc>
          <w:tcPr>
            <w:tcW w:w="972" w:type="dxa"/>
            <w:vAlign w:val="top"/>
          </w:tcPr>
          <w:p w14:paraId="352A6622">
            <w:pPr>
              <w:pStyle w:val="6"/>
              <w:spacing w:before="154" w:line="189" w:lineRule="auto"/>
              <w:ind w:right="10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703416.03</w:t>
            </w:r>
          </w:p>
        </w:tc>
        <w:tc>
          <w:tcPr>
            <w:tcW w:w="612" w:type="dxa"/>
            <w:vAlign w:val="top"/>
          </w:tcPr>
          <w:p w14:paraId="1AA86F60">
            <w:pPr>
              <w:pStyle w:val="6"/>
              <w:spacing w:before="155" w:line="188" w:lineRule="auto"/>
              <w:ind w:left="7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30202</w:t>
            </w:r>
          </w:p>
        </w:tc>
        <w:tc>
          <w:tcPr>
            <w:tcW w:w="924" w:type="dxa"/>
            <w:vAlign w:val="top"/>
          </w:tcPr>
          <w:p w14:paraId="5F239996">
            <w:pPr>
              <w:pStyle w:val="6"/>
              <w:spacing w:before="129" w:line="227" w:lineRule="auto"/>
              <w:ind w:left="16"/>
              <w:rPr>
                <w:sz w:val="15"/>
                <w:szCs w:val="15"/>
              </w:rPr>
            </w:pPr>
            <w:r>
              <w:rPr>
                <w:color w:val="212529"/>
                <w:spacing w:val="-1"/>
                <w:sz w:val="15"/>
                <w:szCs w:val="15"/>
              </w:rPr>
              <w:t>印刷费</w:t>
            </w:r>
          </w:p>
        </w:tc>
        <w:tc>
          <w:tcPr>
            <w:tcW w:w="1044" w:type="dxa"/>
            <w:vAlign w:val="top"/>
          </w:tcPr>
          <w:p w14:paraId="21F7C8A4">
            <w:pPr>
              <w:pStyle w:val="6"/>
              <w:spacing w:before="154" w:line="189" w:lineRule="auto"/>
              <w:ind w:right="9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133004.40</w:t>
            </w:r>
          </w:p>
        </w:tc>
        <w:tc>
          <w:tcPr>
            <w:tcW w:w="900" w:type="dxa"/>
            <w:vAlign w:val="top"/>
          </w:tcPr>
          <w:p w14:paraId="53277FB5">
            <w:pPr>
              <w:pStyle w:val="6"/>
              <w:spacing w:before="155" w:line="188" w:lineRule="auto"/>
              <w:ind w:right="2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30000.00</w:t>
            </w:r>
          </w:p>
        </w:tc>
        <w:tc>
          <w:tcPr>
            <w:tcW w:w="624" w:type="dxa"/>
            <w:vAlign w:val="top"/>
          </w:tcPr>
          <w:p w14:paraId="094552B3">
            <w:pPr>
              <w:pStyle w:val="6"/>
              <w:spacing w:before="155" w:line="188" w:lineRule="auto"/>
              <w:ind w:left="9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30702</w:t>
            </w:r>
          </w:p>
        </w:tc>
        <w:tc>
          <w:tcPr>
            <w:tcW w:w="768" w:type="dxa"/>
            <w:vAlign w:val="top"/>
          </w:tcPr>
          <w:p w14:paraId="5887C7CD">
            <w:pPr>
              <w:pStyle w:val="6"/>
              <w:spacing w:before="34" w:line="224" w:lineRule="auto"/>
              <w:ind w:left="6" w:right="134" w:firstLine="15"/>
              <w:rPr>
                <w:sz w:val="15"/>
                <w:szCs w:val="15"/>
              </w:rPr>
            </w:pPr>
            <w:r>
              <w:rPr>
                <w:color w:val="212529"/>
                <w:sz w:val="15"/>
                <w:szCs w:val="15"/>
              </w:rPr>
              <w:t xml:space="preserve">国外债务 </w:t>
            </w:r>
            <w:r>
              <w:rPr>
                <w:color w:val="212529"/>
                <w:spacing w:val="2"/>
                <w:sz w:val="15"/>
                <w:szCs w:val="15"/>
              </w:rPr>
              <w:t>付息</w:t>
            </w:r>
          </w:p>
        </w:tc>
        <w:tc>
          <w:tcPr>
            <w:tcW w:w="1044" w:type="dxa"/>
            <w:vAlign w:val="top"/>
          </w:tcPr>
          <w:p w14:paraId="3997AE83">
            <w:pPr>
              <w:rPr>
                <w:rFonts w:ascii="Arial"/>
                <w:sz w:val="21"/>
              </w:rPr>
            </w:pPr>
          </w:p>
        </w:tc>
        <w:tc>
          <w:tcPr>
            <w:tcW w:w="816" w:type="dxa"/>
            <w:vAlign w:val="top"/>
          </w:tcPr>
          <w:p w14:paraId="15C48672">
            <w:pPr>
              <w:rPr>
                <w:rFonts w:ascii="Arial"/>
                <w:sz w:val="21"/>
              </w:rPr>
            </w:pPr>
          </w:p>
        </w:tc>
        <w:tc>
          <w:tcPr>
            <w:tcW w:w="588" w:type="dxa"/>
            <w:vAlign w:val="top"/>
          </w:tcPr>
          <w:p w14:paraId="2D59870B">
            <w:pPr>
              <w:pStyle w:val="6"/>
              <w:spacing w:before="154" w:line="189" w:lineRule="auto"/>
              <w:ind w:left="11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31013</w:t>
            </w:r>
          </w:p>
        </w:tc>
        <w:tc>
          <w:tcPr>
            <w:tcW w:w="1067" w:type="dxa"/>
            <w:vAlign w:val="top"/>
          </w:tcPr>
          <w:p w14:paraId="76B3F6E9">
            <w:pPr>
              <w:pStyle w:val="6"/>
              <w:spacing w:before="129" w:line="227" w:lineRule="auto"/>
              <w:ind w:left="13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公务用车购置</w:t>
            </w:r>
          </w:p>
        </w:tc>
        <w:tc>
          <w:tcPr>
            <w:tcW w:w="1079" w:type="dxa"/>
            <w:vAlign w:val="top"/>
          </w:tcPr>
          <w:p w14:paraId="44BFD385">
            <w:pPr>
              <w:rPr>
                <w:rFonts w:ascii="Arial"/>
                <w:sz w:val="21"/>
              </w:rPr>
            </w:pPr>
          </w:p>
        </w:tc>
        <w:tc>
          <w:tcPr>
            <w:tcW w:w="906" w:type="dxa"/>
            <w:vAlign w:val="top"/>
          </w:tcPr>
          <w:p w14:paraId="041D7EED">
            <w:pPr>
              <w:rPr>
                <w:rFonts w:ascii="Arial"/>
                <w:sz w:val="21"/>
              </w:rPr>
            </w:pPr>
          </w:p>
        </w:tc>
      </w:tr>
      <w:tr w14:paraId="5BCC40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594" w:type="dxa"/>
            <w:vAlign w:val="top"/>
          </w:tcPr>
          <w:p w14:paraId="49D19DAC">
            <w:pPr>
              <w:pStyle w:val="6"/>
              <w:spacing w:before="154" w:line="189" w:lineRule="auto"/>
              <w:ind w:left="11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30103</w:t>
            </w:r>
          </w:p>
        </w:tc>
        <w:tc>
          <w:tcPr>
            <w:tcW w:w="1008" w:type="dxa"/>
            <w:vAlign w:val="top"/>
          </w:tcPr>
          <w:p w14:paraId="78284EFC">
            <w:pPr>
              <w:pStyle w:val="6"/>
              <w:spacing w:before="130" w:line="228" w:lineRule="auto"/>
              <w:ind w:left="3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奖金</w:t>
            </w:r>
          </w:p>
        </w:tc>
        <w:tc>
          <w:tcPr>
            <w:tcW w:w="1020" w:type="dxa"/>
            <w:vAlign w:val="top"/>
          </w:tcPr>
          <w:p w14:paraId="4E73F63E">
            <w:pPr>
              <w:pStyle w:val="6"/>
              <w:spacing w:before="155" w:line="188" w:lineRule="auto"/>
              <w:ind w:right="5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85233.00</w:t>
            </w:r>
          </w:p>
        </w:tc>
        <w:tc>
          <w:tcPr>
            <w:tcW w:w="972" w:type="dxa"/>
            <w:vAlign w:val="top"/>
          </w:tcPr>
          <w:p w14:paraId="446F40C8">
            <w:pPr>
              <w:pStyle w:val="6"/>
              <w:spacing w:before="155" w:line="188" w:lineRule="auto"/>
              <w:ind w:right="4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85233.00</w:t>
            </w:r>
          </w:p>
        </w:tc>
        <w:tc>
          <w:tcPr>
            <w:tcW w:w="612" w:type="dxa"/>
            <w:vAlign w:val="top"/>
          </w:tcPr>
          <w:p w14:paraId="06CAA341">
            <w:pPr>
              <w:pStyle w:val="6"/>
              <w:spacing w:before="155" w:line="188" w:lineRule="auto"/>
              <w:ind w:left="7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30203</w:t>
            </w:r>
          </w:p>
        </w:tc>
        <w:tc>
          <w:tcPr>
            <w:tcW w:w="924" w:type="dxa"/>
            <w:vAlign w:val="top"/>
          </w:tcPr>
          <w:p w14:paraId="0772BF4D">
            <w:pPr>
              <w:pStyle w:val="6"/>
              <w:spacing w:before="130" w:line="228" w:lineRule="auto"/>
              <w:ind w:left="10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咨询费</w:t>
            </w:r>
          </w:p>
        </w:tc>
        <w:tc>
          <w:tcPr>
            <w:tcW w:w="1044" w:type="dxa"/>
            <w:vAlign w:val="top"/>
          </w:tcPr>
          <w:p w14:paraId="45630F3E">
            <w:pPr>
              <w:pStyle w:val="6"/>
              <w:spacing w:before="155" w:line="188" w:lineRule="auto"/>
              <w:ind w:right="3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30000.00</w:t>
            </w:r>
          </w:p>
        </w:tc>
        <w:tc>
          <w:tcPr>
            <w:tcW w:w="900" w:type="dxa"/>
            <w:vAlign w:val="top"/>
          </w:tcPr>
          <w:p w14:paraId="203C73A8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756FA325">
            <w:pPr>
              <w:pStyle w:val="6"/>
              <w:spacing w:before="155" w:line="188" w:lineRule="auto"/>
              <w:ind w:left="9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30703</w:t>
            </w:r>
          </w:p>
        </w:tc>
        <w:tc>
          <w:tcPr>
            <w:tcW w:w="768" w:type="dxa"/>
            <w:vAlign w:val="top"/>
          </w:tcPr>
          <w:p w14:paraId="61605510">
            <w:pPr>
              <w:pStyle w:val="6"/>
              <w:spacing w:before="33" w:line="225" w:lineRule="auto"/>
              <w:ind w:left="9" w:right="134" w:firstLine="12"/>
              <w:rPr>
                <w:sz w:val="15"/>
                <w:szCs w:val="15"/>
              </w:rPr>
            </w:pPr>
            <w:r>
              <w:rPr>
                <w:color w:val="212529"/>
                <w:sz w:val="15"/>
                <w:szCs w:val="15"/>
              </w:rPr>
              <w:t xml:space="preserve">国内债务 </w:t>
            </w:r>
            <w:r>
              <w:rPr>
                <w:color w:val="212529"/>
                <w:spacing w:val="3"/>
                <w:sz w:val="15"/>
                <w:szCs w:val="15"/>
              </w:rPr>
              <w:t>发行费用</w:t>
            </w:r>
          </w:p>
        </w:tc>
        <w:tc>
          <w:tcPr>
            <w:tcW w:w="1044" w:type="dxa"/>
            <w:vAlign w:val="top"/>
          </w:tcPr>
          <w:p w14:paraId="71DDBA52">
            <w:pPr>
              <w:rPr>
                <w:rFonts w:ascii="Arial"/>
                <w:sz w:val="21"/>
              </w:rPr>
            </w:pPr>
          </w:p>
        </w:tc>
        <w:tc>
          <w:tcPr>
            <w:tcW w:w="816" w:type="dxa"/>
            <w:vAlign w:val="top"/>
          </w:tcPr>
          <w:p w14:paraId="5B29927F">
            <w:pPr>
              <w:rPr>
                <w:rFonts w:ascii="Arial"/>
                <w:sz w:val="21"/>
              </w:rPr>
            </w:pPr>
          </w:p>
        </w:tc>
        <w:tc>
          <w:tcPr>
            <w:tcW w:w="588" w:type="dxa"/>
            <w:vAlign w:val="top"/>
          </w:tcPr>
          <w:p w14:paraId="3FBFD1CB">
            <w:pPr>
              <w:pStyle w:val="6"/>
              <w:spacing w:before="154" w:line="189" w:lineRule="auto"/>
              <w:ind w:left="11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31019</w:t>
            </w:r>
          </w:p>
        </w:tc>
        <w:tc>
          <w:tcPr>
            <w:tcW w:w="1067" w:type="dxa"/>
            <w:vAlign w:val="top"/>
          </w:tcPr>
          <w:p w14:paraId="57C86DAE">
            <w:pPr>
              <w:pStyle w:val="6"/>
              <w:spacing w:before="33" w:line="225" w:lineRule="auto"/>
              <w:ind w:left="7" w:right="119" w:firstLine="1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其他交通工具</w:t>
            </w:r>
            <w:r>
              <w:rPr>
                <w:color w:val="212529"/>
                <w:spacing w:val="3"/>
                <w:sz w:val="15"/>
                <w:szCs w:val="15"/>
              </w:rPr>
              <w:t xml:space="preserve"> 购置</w:t>
            </w:r>
          </w:p>
        </w:tc>
        <w:tc>
          <w:tcPr>
            <w:tcW w:w="1079" w:type="dxa"/>
            <w:vAlign w:val="top"/>
          </w:tcPr>
          <w:p w14:paraId="616684C7">
            <w:pPr>
              <w:rPr>
                <w:rFonts w:ascii="Arial"/>
                <w:sz w:val="21"/>
              </w:rPr>
            </w:pPr>
          </w:p>
        </w:tc>
        <w:tc>
          <w:tcPr>
            <w:tcW w:w="906" w:type="dxa"/>
            <w:vAlign w:val="top"/>
          </w:tcPr>
          <w:p w14:paraId="623D7781">
            <w:pPr>
              <w:rPr>
                <w:rFonts w:ascii="Arial"/>
                <w:sz w:val="21"/>
              </w:rPr>
            </w:pPr>
          </w:p>
        </w:tc>
      </w:tr>
      <w:tr w14:paraId="4B79F9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594" w:type="dxa"/>
            <w:vAlign w:val="top"/>
          </w:tcPr>
          <w:p w14:paraId="43AAB3A8">
            <w:pPr>
              <w:pStyle w:val="6"/>
              <w:spacing w:before="154" w:line="189" w:lineRule="auto"/>
              <w:ind w:left="11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30106</w:t>
            </w:r>
          </w:p>
        </w:tc>
        <w:tc>
          <w:tcPr>
            <w:tcW w:w="1008" w:type="dxa"/>
            <w:vAlign w:val="top"/>
          </w:tcPr>
          <w:p w14:paraId="4E71A186">
            <w:pPr>
              <w:pStyle w:val="6"/>
              <w:spacing w:before="130" w:line="227" w:lineRule="auto"/>
              <w:ind w:left="3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伙食补助费</w:t>
            </w:r>
          </w:p>
        </w:tc>
        <w:tc>
          <w:tcPr>
            <w:tcW w:w="1020" w:type="dxa"/>
            <w:vAlign w:val="top"/>
          </w:tcPr>
          <w:p w14:paraId="1150EDDC">
            <w:pPr>
              <w:rPr>
                <w:rFonts w:ascii="Arial"/>
                <w:sz w:val="21"/>
              </w:rPr>
            </w:pPr>
          </w:p>
        </w:tc>
        <w:tc>
          <w:tcPr>
            <w:tcW w:w="972" w:type="dxa"/>
            <w:vAlign w:val="top"/>
          </w:tcPr>
          <w:p w14:paraId="576FF48E">
            <w:pPr>
              <w:rPr>
                <w:rFonts w:ascii="Arial"/>
                <w:sz w:val="21"/>
              </w:rPr>
            </w:pPr>
          </w:p>
        </w:tc>
        <w:tc>
          <w:tcPr>
            <w:tcW w:w="612" w:type="dxa"/>
            <w:vAlign w:val="top"/>
          </w:tcPr>
          <w:p w14:paraId="2B39DD98">
            <w:pPr>
              <w:pStyle w:val="6"/>
              <w:spacing w:before="155" w:line="188" w:lineRule="auto"/>
              <w:ind w:left="7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30204</w:t>
            </w:r>
          </w:p>
        </w:tc>
        <w:tc>
          <w:tcPr>
            <w:tcW w:w="924" w:type="dxa"/>
            <w:vAlign w:val="top"/>
          </w:tcPr>
          <w:p w14:paraId="6428D886">
            <w:pPr>
              <w:pStyle w:val="6"/>
              <w:spacing w:before="130" w:line="228" w:lineRule="auto"/>
              <w:ind w:left="4"/>
              <w:rPr>
                <w:sz w:val="15"/>
                <w:szCs w:val="15"/>
              </w:rPr>
            </w:pPr>
            <w:r>
              <w:rPr>
                <w:color w:val="212529"/>
                <w:spacing w:val="3"/>
                <w:sz w:val="15"/>
                <w:szCs w:val="15"/>
              </w:rPr>
              <w:t>手续费</w:t>
            </w:r>
          </w:p>
        </w:tc>
        <w:tc>
          <w:tcPr>
            <w:tcW w:w="1044" w:type="dxa"/>
            <w:vAlign w:val="top"/>
          </w:tcPr>
          <w:p w14:paraId="7AC9439F">
            <w:pPr>
              <w:rPr>
                <w:rFonts w:ascii="Arial"/>
                <w:sz w:val="21"/>
              </w:rPr>
            </w:pPr>
          </w:p>
        </w:tc>
        <w:tc>
          <w:tcPr>
            <w:tcW w:w="900" w:type="dxa"/>
            <w:vAlign w:val="top"/>
          </w:tcPr>
          <w:p w14:paraId="29174818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7BEDB243">
            <w:pPr>
              <w:pStyle w:val="6"/>
              <w:spacing w:before="155" w:line="188" w:lineRule="auto"/>
              <w:ind w:left="9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30704</w:t>
            </w:r>
          </w:p>
        </w:tc>
        <w:tc>
          <w:tcPr>
            <w:tcW w:w="768" w:type="dxa"/>
            <w:vAlign w:val="top"/>
          </w:tcPr>
          <w:p w14:paraId="508F4AB9">
            <w:pPr>
              <w:pStyle w:val="6"/>
              <w:spacing w:before="33" w:line="225" w:lineRule="auto"/>
              <w:ind w:left="9" w:right="134" w:firstLine="12"/>
              <w:rPr>
                <w:sz w:val="15"/>
                <w:szCs w:val="15"/>
              </w:rPr>
            </w:pPr>
            <w:r>
              <w:rPr>
                <w:color w:val="212529"/>
                <w:sz w:val="15"/>
                <w:szCs w:val="15"/>
              </w:rPr>
              <w:t xml:space="preserve">国外债务 </w:t>
            </w:r>
            <w:r>
              <w:rPr>
                <w:color w:val="212529"/>
                <w:spacing w:val="3"/>
                <w:sz w:val="15"/>
                <w:szCs w:val="15"/>
              </w:rPr>
              <w:t>发行费用</w:t>
            </w:r>
          </w:p>
        </w:tc>
        <w:tc>
          <w:tcPr>
            <w:tcW w:w="1044" w:type="dxa"/>
            <w:vAlign w:val="top"/>
          </w:tcPr>
          <w:p w14:paraId="375C2DA7">
            <w:pPr>
              <w:rPr>
                <w:rFonts w:ascii="Arial"/>
                <w:sz w:val="21"/>
              </w:rPr>
            </w:pPr>
          </w:p>
        </w:tc>
        <w:tc>
          <w:tcPr>
            <w:tcW w:w="816" w:type="dxa"/>
            <w:vAlign w:val="top"/>
          </w:tcPr>
          <w:p w14:paraId="7B7E1C1E">
            <w:pPr>
              <w:rPr>
                <w:rFonts w:ascii="Arial"/>
                <w:sz w:val="21"/>
              </w:rPr>
            </w:pPr>
          </w:p>
        </w:tc>
        <w:tc>
          <w:tcPr>
            <w:tcW w:w="588" w:type="dxa"/>
            <w:vAlign w:val="top"/>
          </w:tcPr>
          <w:p w14:paraId="28B7E7D8">
            <w:pPr>
              <w:pStyle w:val="6"/>
              <w:spacing w:before="154" w:line="189" w:lineRule="auto"/>
              <w:ind w:left="11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31021</w:t>
            </w:r>
          </w:p>
        </w:tc>
        <w:tc>
          <w:tcPr>
            <w:tcW w:w="1067" w:type="dxa"/>
            <w:vAlign w:val="top"/>
          </w:tcPr>
          <w:p w14:paraId="319E5764">
            <w:pPr>
              <w:pStyle w:val="6"/>
              <w:spacing w:before="33" w:line="225" w:lineRule="auto"/>
              <w:ind w:left="7" w:right="119" w:firstLine="2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文物和陈列品</w:t>
            </w:r>
            <w:r>
              <w:rPr>
                <w:color w:val="212529"/>
                <w:spacing w:val="2"/>
                <w:sz w:val="15"/>
                <w:szCs w:val="15"/>
              </w:rPr>
              <w:t xml:space="preserve"> </w:t>
            </w:r>
            <w:r>
              <w:rPr>
                <w:color w:val="212529"/>
                <w:spacing w:val="3"/>
                <w:sz w:val="15"/>
                <w:szCs w:val="15"/>
              </w:rPr>
              <w:t>购置</w:t>
            </w:r>
          </w:p>
        </w:tc>
        <w:tc>
          <w:tcPr>
            <w:tcW w:w="1079" w:type="dxa"/>
            <w:vAlign w:val="top"/>
          </w:tcPr>
          <w:p w14:paraId="474E79F6">
            <w:pPr>
              <w:rPr>
                <w:rFonts w:ascii="Arial"/>
                <w:sz w:val="21"/>
              </w:rPr>
            </w:pPr>
          </w:p>
        </w:tc>
        <w:tc>
          <w:tcPr>
            <w:tcW w:w="906" w:type="dxa"/>
            <w:vAlign w:val="top"/>
          </w:tcPr>
          <w:p w14:paraId="0B03AB80">
            <w:pPr>
              <w:rPr>
                <w:rFonts w:ascii="Arial"/>
                <w:sz w:val="21"/>
              </w:rPr>
            </w:pPr>
          </w:p>
        </w:tc>
      </w:tr>
      <w:tr w14:paraId="4BF48D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 w:hRule="atLeast"/>
        </w:trPr>
        <w:tc>
          <w:tcPr>
            <w:tcW w:w="594" w:type="dxa"/>
            <w:vAlign w:val="top"/>
          </w:tcPr>
          <w:p w14:paraId="141E4E5A">
            <w:pPr>
              <w:pStyle w:val="6"/>
              <w:spacing w:before="215" w:line="189" w:lineRule="auto"/>
              <w:ind w:left="11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30107</w:t>
            </w:r>
          </w:p>
        </w:tc>
        <w:tc>
          <w:tcPr>
            <w:tcW w:w="1008" w:type="dxa"/>
            <w:vAlign w:val="top"/>
          </w:tcPr>
          <w:p w14:paraId="658D73B9">
            <w:pPr>
              <w:pStyle w:val="6"/>
              <w:spacing w:before="190" w:line="228" w:lineRule="auto"/>
              <w:ind w:left="4"/>
              <w:rPr>
                <w:sz w:val="15"/>
                <w:szCs w:val="15"/>
              </w:rPr>
            </w:pPr>
            <w:r>
              <w:rPr>
                <w:color w:val="212529"/>
                <w:spacing w:val="3"/>
                <w:sz w:val="15"/>
                <w:szCs w:val="15"/>
              </w:rPr>
              <w:t>绩效工资</w:t>
            </w:r>
          </w:p>
        </w:tc>
        <w:tc>
          <w:tcPr>
            <w:tcW w:w="1020" w:type="dxa"/>
            <w:vAlign w:val="top"/>
          </w:tcPr>
          <w:p w14:paraId="25BC1CFA">
            <w:pPr>
              <w:pStyle w:val="6"/>
              <w:spacing w:before="214" w:line="189" w:lineRule="auto"/>
              <w:ind w:right="11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796107.00</w:t>
            </w:r>
          </w:p>
        </w:tc>
        <w:tc>
          <w:tcPr>
            <w:tcW w:w="972" w:type="dxa"/>
            <w:vAlign w:val="top"/>
          </w:tcPr>
          <w:p w14:paraId="06EA50EE">
            <w:pPr>
              <w:pStyle w:val="6"/>
              <w:spacing w:before="214" w:line="189" w:lineRule="auto"/>
              <w:ind w:right="10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796107.00</w:t>
            </w:r>
          </w:p>
        </w:tc>
        <w:tc>
          <w:tcPr>
            <w:tcW w:w="612" w:type="dxa"/>
            <w:vAlign w:val="top"/>
          </w:tcPr>
          <w:p w14:paraId="4146AFBA">
            <w:pPr>
              <w:pStyle w:val="6"/>
              <w:spacing w:before="215" w:line="188" w:lineRule="auto"/>
              <w:ind w:left="7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30205</w:t>
            </w:r>
          </w:p>
        </w:tc>
        <w:tc>
          <w:tcPr>
            <w:tcW w:w="924" w:type="dxa"/>
            <w:vAlign w:val="top"/>
          </w:tcPr>
          <w:p w14:paraId="7E65D5E9">
            <w:pPr>
              <w:pStyle w:val="6"/>
              <w:spacing w:before="190" w:line="227" w:lineRule="auto"/>
              <w:ind w:left="6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水费</w:t>
            </w:r>
          </w:p>
        </w:tc>
        <w:tc>
          <w:tcPr>
            <w:tcW w:w="1044" w:type="dxa"/>
            <w:vAlign w:val="top"/>
          </w:tcPr>
          <w:p w14:paraId="11ACCB32">
            <w:pPr>
              <w:pStyle w:val="6"/>
              <w:spacing w:before="214" w:line="189" w:lineRule="auto"/>
              <w:ind w:right="9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5188.80</w:t>
            </w:r>
          </w:p>
        </w:tc>
        <w:tc>
          <w:tcPr>
            <w:tcW w:w="900" w:type="dxa"/>
            <w:vAlign w:val="top"/>
          </w:tcPr>
          <w:p w14:paraId="1A1CC7A0">
            <w:pPr>
              <w:pStyle w:val="6"/>
              <w:spacing w:before="214" w:line="189" w:lineRule="auto"/>
              <w:ind w:right="8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5188.80</w:t>
            </w:r>
          </w:p>
        </w:tc>
        <w:tc>
          <w:tcPr>
            <w:tcW w:w="624" w:type="dxa"/>
            <w:vAlign w:val="top"/>
          </w:tcPr>
          <w:p w14:paraId="45FB86C8">
            <w:pPr>
              <w:pStyle w:val="6"/>
              <w:spacing w:before="215" w:line="188" w:lineRule="auto"/>
              <w:ind w:left="3"/>
              <w:rPr>
                <w:sz w:val="15"/>
                <w:szCs w:val="15"/>
              </w:rPr>
            </w:pPr>
            <w:r>
              <w:rPr>
                <w:color w:val="212529"/>
                <w:spacing w:val="-1"/>
                <w:sz w:val="15"/>
                <w:szCs w:val="15"/>
              </w:rPr>
              <w:t>309</w:t>
            </w:r>
          </w:p>
        </w:tc>
        <w:tc>
          <w:tcPr>
            <w:tcW w:w="768" w:type="dxa"/>
            <w:vAlign w:val="top"/>
          </w:tcPr>
          <w:p w14:paraId="149AB929">
            <w:pPr>
              <w:pStyle w:val="6"/>
              <w:spacing w:before="11" w:line="213" w:lineRule="auto"/>
              <w:ind w:left="2" w:right="140" w:firstLine="4"/>
              <w:jc w:val="both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资本性支</w:t>
            </w:r>
            <w:r>
              <w:rPr>
                <w:color w:val="212529"/>
                <w:spacing w:val="1"/>
                <w:sz w:val="15"/>
                <w:szCs w:val="15"/>
              </w:rPr>
              <w:t xml:space="preserve"> </w:t>
            </w:r>
            <w:r>
              <w:rPr>
                <w:color w:val="212529"/>
                <w:spacing w:val="3"/>
                <w:sz w:val="15"/>
                <w:szCs w:val="15"/>
              </w:rPr>
              <w:t>出（基本</w:t>
            </w:r>
            <w:r>
              <w:rPr>
                <w:color w:val="212529"/>
                <w:spacing w:val="2"/>
                <w:sz w:val="15"/>
                <w:szCs w:val="15"/>
              </w:rPr>
              <w:t xml:space="preserve"> </w:t>
            </w:r>
            <w:r>
              <w:rPr>
                <w:color w:val="212529"/>
                <w:sz w:val="15"/>
                <w:szCs w:val="15"/>
              </w:rPr>
              <w:t>建设）</w:t>
            </w:r>
          </w:p>
        </w:tc>
        <w:tc>
          <w:tcPr>
            <w:tcW w:w="1044" w:type="dxa"/>
            <w:vAlign w:val="top"/>
          </w:tcPr>
          <w:p w14:paraId="6D06C93D">
            <w:pPr>
              <w:rPr>
                <w:rFonts w:ascii="Arial"/>
                <w:sz w:val="21"/>
              </w:rPr>
            </w:pPr>
          </w:p>
        </w:tc>
        <w:tc>
          <w:tcPr>
            <w:tcW w:w="816" w:type="dxa"/>
            <w:vAlign w:val="top"/>
          </w:tcPr>
          <w:p w14:paraId="7DD242A3">
            <w:pPr>
              <w:pStyle w:val="6"/>
              <w:spacing w:before="261" w:line="105" w:lineRule="exact"/>
              <w:ind w:left="91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position w:val="-2"/>
                <w:sz w:val="15"/>
                <w:szCs w:val="15"/>
              </w:rPr>
              <w:t>────</w:t>
            </w:r>
          </w:p>
        </w:tc>
        <w:tc>
          <w:tcPr>
            <w:tcW w:w="588" w:type="dxa"/>
            <w:vAlign w:val="top"/>
          </w:tcPr>
          <w:p w14:paraId="3FC5A7C9">
            <w:pPr>
              <w:pStyle w:val="6"/>
              <w:spacing w:before="215" w:line="189" w:lineRule="auto"/>
              <w:ind w:left="11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31022</w:t>
            </w:r>
          </w:p>
        </w:tc>
        <w:tc>
          <w:tcPr>
            <w:tcW w:w="1067" w:type="dxa"/>
            <w:vAlign w:val="top"/>
          </w:tcPr>
          <w:p w14:paraId="55AC93F7">
            <w:pPr>
              <w:pStyle w:val="6"/>
              <w:spacing w:before="190" w:line="227" w:lineRule="auto"/>
              <w:ind w:left="9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无形资产购置</w:t>
            </w:r>
          </w:p>
        </w:tc>
        <w:tc>
          <w:tcPr>
            <w:tcW w:w="1079" w:type="dxa"/>
            <w:vAlign w:val="top"/>
          </w:tcPr>
          <w:p w14:paraId="77694E84">
            <w:pPr>
              <w:rPr>
                <w:rFonts w:ascii="Arial"/>
                <w:sz w:val="21"/>
              </w:rPr>
            </w:pPr>
          </w:p>
        </w:tc>
        <w:tc>
          <w:tcPr>
            <w:tcW w:w="906" w:type="dxa"/>
            <w:vAlign w:val="top"/>
          </w:tcPr>
          <w:p w14:paraId="4BE989E3">
            <w:pPr>
              <w:rPr>
                <w:rFonts w:ascii="Arial"/>
                <w:sz w:val="21"/>
              </w:rPr>
            </w:pPr>
          </w:p>
        </w:tc>
      </w:tr>
      <w:tr w14:paraId="458C9A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 w:hRule="atLeast"/>
        </w:trPr>
        <w:tc>
          <w:tcPr>
            <w:tcW w:w="594" w:type="dxa"/>
            <w:vAlign w:val="top"/>
          </w:tcPr>
          <w:p w14:paraId="7CA3969E">
            <w:pPr>
              <w:pStyle w:val="6"/>
              <w:spacing w:before="216" w:line="189" w:lineRule="auto"/>
              <w:ind w:left="11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30108</w:t>
            </w:r>
          </w:p>
        </w:tc>
        <w:tc>
          <w:tcPr>
            <w:tcW w:w="1008" w:type="dxa"/>
            <w:vAlign w:val="top"/>
          </w:tcPr>
          <w:p w14:paraId="3AED37E6">
            <w:pPr>
              <w:pStyle w:val="6"/>
              <w:spacing w:before="11" w:line="213" w:lineRule="auto"/>
              <w:ind w:left="1" w:right="66"/>
              <w:jc w:val="both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 xml:space="preserve">机关事业单位 </w:t>
            </w:r>
            <w:r>
              <w:rPr>
                <w:color w:val="212529"/>
                <w:spacing w:val="5"/>
                <w:sz w:val="15"/>
                <w:szCs w:val="15"/>
              </w:rPr>
              <w:t>基本养老保险</w:t>
            </w:r>
            <w:r>
              <w:rPr>
                <w:color w:val="212529"/>
                <w:sz w:val="15"/>
                <w:szCs w:val="15"/>
              </w:rPr>
              <w:t xml:space="preserve"> </w:t>
            </w:r>
            <w:r>
              <w:rPr>
                <w:color w:val="212529"/>
                <w:spacing w:val="3"/>
                <w:sz w:val="15"/>
                <w:szCs w:val="15"/>
              </w:rPr>
              <w:t>缴费</w:t>
            </w:r>
          </w:p>
        </w:tc>
        <w:tc>
          <w:tcPr>
            <w:tcW w:w="1020" w:type="dxa"/>
            <w:vAlign w:val="top"/>
          </w:tcPr>
          <w:p w14:paraId="48135E50">
            <w:pPr>
              <w:pStyle w:val="6"/>
              <w:spacing w:before="216" w:line="189" w:lineRule="auto"/>
              <w:ind w:right="11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473313.56</w:t>
            </w:r>
          </w:p>
        </w:tc>
        <w:tc>
          <w:tcPr>
            <w:tcW w:w="972" w:type="dxa"/>
            <w:vAlign w:val="top"/>
          </w:tcPr>
          <w:p w14:paraId="37146F5A">
            <w:pPr>
              <w:pStyle w:val="6"/>
              <w:spacing w:before="216" w:line="189" w:lineRule="auto"/>
              <w:ind w:right="10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473313.56</w:t>
            </w:r>
          </w:p>
        </w:tc>
        <w:tc>
          <w:tcPr>
            <w:tcW w:w="612" w:type="dxa"/>
            <w:vAlign w:val="top"/>
          </w:tcPr>
          <w:p w14:paraId="0500018E">
            <w:pPr>
              <w:pStyle w:val="6"/>
              <w:spacing w:before="217" w:line="188" w:lineRule="auto"/>
              <w:ind w:left="7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30206</w:t>
            </w:r>
          </w:p>
        </w:tc>
        <w:tc>
          <w:tcPr>
            <w:tcW w:w="924" w:type="dxa"/>
            <w:vAlign w:val="top"/>
          </w:tcPr>
          <w:p w14:paraId="415E8B91">
            <w:pPr>
              <w:pStyle w:val="6"/>
              <w:spacing w:before="191" w:line="228" w:lineRule="auto"/>
              <w:ind w:left="22"/>
              <w:rPr>
                <w:sz w:val="15"/>
                <w:szCs w:val="15"/>
              </w:rPr>
            </w:pPr>
            <w:r>
              <w:rPr>
                <w:color w:val="212529"/>
                <w:spacing w:val="-7"/>
                <w:sz w:val="15"/>
                <w:szCs w:val="15"/>
              </w:rPr>
              <w:t>电费</w:t>
            </w:r>
          </w:p>
        </w:tc>
        <w:tc>
          <w:tcPr>
            <w:tcW w:w="1044" w:type="dxa"/>
            <w:vAlign w:val="top"/>
          </w:tcPr>
          <w:p w14:paraId="1AAB939C">
            <w:pPr>
              <w:pStyle w:val="6"/>
              <w:spacing w:before="216" w:line="189" w:lineRule="auto"/>
              <w:ind w:right="3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33986.13</w:t>
            </w:r>
          </w:p>
        </w:tc>
        <w:tc>
          <w:tcPr>
            <w:tcW w:w="900" w:type="dxa"/>
            <w:vAlign w:val="top"/>
          </w:tcPr>
          <w:p w14:paraId="18820005">
            <w:pPr>
              <w:pStyle w:val="6"/>
              <w:spacing w:before="217" w:line="188" w:lineRule="auto"/>
              <w:ind w:right="2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23762.67</w:t>
            </w:r>
          </w:p>
        </w:tc>
        <w:tc>
          <w:tcPr>
            <w:tcW w:w="624" w:type="dxa"/>
            <w:vAlign w:val="top"/>
          </w:tcPr>
          <w:p w14:paraId="4598D0F8">
            <w:pPr>
              <w:pStyle w:val="6"/>
              <w:spacing w:before="216" w:line="189" w:lineRule="auto"/>
              <w:ind w:left="9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30901</w:t>
            </w:r>
          </w:p>
        </w:tc>
        <w:tc>
          <w:tcPr>
            <w:tcW w:w="768" w:type="dxa"/>
            <w:vAlign w:val="top"/>
          </w:tcPr>
          <w:p w14:paraId="7B109F25">
            <w:pPr>
              <w:pStyle w:val="6"/>
              <w:spacing w:before="95" w:line="225" w:lineRule="auto"/>
              <w:ind w:left="6" w:right="134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房屋构筑</w:t>
            </w:r>
            <w:r>
              <w:rPr>
                <w:color w:val="212529"/>
                <w:sz w:val="15"/>
                <w:szCs w:val="15"/>
              </w:rPr>
              <w:t xml:space="preserve"> </w:t>
            </w:r>
            <w:r>
              <w:rPr>
                <w:color w:val="212529"/>
                <w:spacing w:val="3"/>
                <w:sz w:val="15"/>
                <w:szCs w:val="15"/>
              </w:rPr>
              <w:t>物构建</w:t>
            </w:r>
          </w:p>
        </w:tc>
        <w:tc>
          <w:tcPr>
            <w:tcW w:w="1044" w:type="dxa"/>
            <w:vAlign w:val="top"/>
          </w:tcPr>
          <w:p w14:paraId="5530C86D">
            <w:pPr>
              <w:rPr>
                <w:rFonts w:ascii="Arial"/>
                <w:sz w:val="21"/>
              </w:rPr>
            </w:pPr>
          </w:p>
        </w:tc>
        <w:tc>
          <w:tcPr>
            <w:tcW w:w="816" w:type="dxa"/>
            <w:vAlign w:val="top"/>
          </w:tcPr>
          <w:p w14:paraId="1AE7F9D4">
            <w:pPr>
              <w:pStyle w:val="6"/>
              <w:spacing w:before="263" w:line="104" w:lineRule="exact"/>
              <w:ind w:left="91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position w:val="-2"/>
                <w:sz w:val="15"/>
                <w:szCs w:val="15"/>
              </w:rPr>
              <w:t>────</w:t>
            </w:r>
          </w:p>
        </w:tc>
        <w:tc>
          <w:tcPr>
            <w:tcW w:w="588" w:type="dxa"/>
            <w:vAlign w:val="top"/>
          </w:tcPr>
          <w:p w14:paraId="4AA27DDF">
            <w:pPr>
              <w:pStyle w:val="6"/>
              <w:spacing w:before="216" w:line="189" w:lineRule="auto"/>
              <w:ind w:left="11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31099</w:t>
            </w:r>
          </w:p>
        </w:tc>
        <w:tc>
          <w:tcPr>
            <w:tcW w:w="1067" w:type="dxa"/>
            <w:vAlign w:val="top"/>
          </w:tcPr>
          <w:p w14:paraId="1F2DDE04">
            <w:pPr>
              <w:pStyle w:val="6"/>
              <w:spacing w:before="96" w:line="226" w:lineRule="auto"/>
              <w:ind w:left="20" w:right="119" w:hanging="12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其他资本性支</w:t>
            </w:r>
            <w:r>
              <w:rPr>
                <w:color w:val="212529"/>
                <w:spacing w:val="3"/>
                <w:sz w:val="15"/>
                <w:szCs w:val="15"/>
              </w:rPr>
              <w:t xml:space="preserve"> </w:t>
            </w:r>
            <w:r>
              <w:rPr>
                <w:color w:val="212529"/>
                <w:sz w:val="15"/>
                <w:szCs w:val="15"/>
              </w:rPr>
              <w:t>出</w:t>
            </w:r>
          </w:p>
        </w:tc>
        <w:tc>
          <w:tcPr>
            <w:tcW w:w="1079" w:type="dxa"/>
            <w:vAlign w:val="top"/>
          </w:tcPr>
          <w:p w14:paraId="72474FB4">
            <w:pPr>
              <w:pStyle w:val="6"/>
              <w:spacing w:before="217" w:line="188" w:lineRule="auto"/>
              <w:ind w:right="3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268580.92</w:t>
            </w:r>
          </w:p>
        </w:tc>
        <w:tc>
          <w:tcPr>
            <w:tcW w:w="906" w:type="dxa"/>
            <w:vAlign w:val="top"/>
          </w:tcPr>
          <w:p w14:paraId="3F0F7F14">
            <w:pPr>
              <w:rPr>
                <w:rFonts w:ascii="Arial"/>
                <w:sz w:val="21"/>
              </w:rPr>
            </w:pPr>
          </w:p>
        </w:tc>
      </w:tr>
      <w:tr w14:paraId="1A1C0E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594" w:type="dxa"/>
            <w:vAlign w:val="top"/>
          </w:tcPr>
          <w:p w14:paraId="68982751">
            <w:pPr>
              <w:pStyle w:val="6"/>
              <w:spacing w:before="157" w:line="189" w:lineRule="auto"/>
              <w:ind w:left="11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30109</w:t>
            </w:r>
          </w:p>
        </w:tc>
        <w:tc>
          <w:tcPr>
            <w:tcW w:w="1008" w:type="dxa"/>
            <w:vAlign w:val="top"/>
          </w:tcPr>
          <w:p w14:paraId="092EA212">
            <w:pPr>
              <w:pStyle w:val="6"/>
              <w:spacing w:before="133" w:line="227" w:lineRule="auto"/>
              <w:ind w:left="3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职业年金缴费</w:t>
            </w:r>
          </w:p>
        </w:tc>
        <w:tc>
          <w:tcPr>
            <w:tcW w:w="1020" w:type="dxa"/>
            <w:vAlign w:val="top"/>
          </w:tcPr>
          <w:p w14:paraId="0E4B9E93">
            <w:pPr>
              <w:pStyle w:val="6"/>
              <w:spacing w:before="158" w:line="188" w:lineRule="auto"/>
              <w:ind w:right="11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224098.69</w:t>
            </w:r>
          </w:p>
        </w:tc>
        <w:tc>
          <w:tcPr>
            <w:tcW w:w="972" w:type="dxa"/>
            <w:vAlign w:val="top"/>
          </w:tcPr>
          <w:p w14:paraId="2416F136">
            <w:pPr>
              <w:pStyle w:val="6"/>
              <w:spacing w:before="158" w:line="188" w:lineRule="auto"/>
              <w:ind w:right="10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224098.69</w:t>
            </w:r>
          </w:p>
        </w:tc>
        <w:tc>
          <w:tcPr>
            <w:tcW w:w="612" w:type="dxa"/>
            <w:vAlign w:val="top"/>
          </w:tcPr>
          <w:p w14:paraId="519C4DEB">
            <w:pPr>
              <w:pStyle w:val="6"/>
              <w:spacing w:before="158" w:line="188" w:lineRule="auto"/>
              <w:ind w:left="7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30207</w:t>
            </w:r>
          </w:p>
        </w:tc>
        <w:tc>
          <w:tcPr>
            <w:tcW w:w="924" w:type="dxa"/>
            <w:vAlign w:val="top"/>
          </w:tcPr>
          <w:p w14:paraId="4EECBCF1">
            <w:pPr>
              <w:pStyle w:val="6"/>
              <w:spacing w:before="133" w:line="228" w:lineRule="auto"/>
              <w:ind w:left="16"/>
              <w:rPr>
                <w:sz w:val="15"/>
                <w:szCs w:val="15"/>
              </w:rPr>
            </w:pPr>
            <w:r>
              <w:rPr>
                <w:color w:val="212529"/>
                <w:spacing w:val="-1"/>
                <w:sz w:val="15"/>
                <w:szCs w:val="15"/>
              </w:rPr>
              <w:t>邮电费</w:t>
            </w:r>
          </w:p>
        </w:tc>
        <w:tc>
          <w:tcPr>
            <w:tcW w:w="1044" w:type="dxa"/>
            <w:vAlign w:val="top"/>
          </w:tcPr>
          <w:p w14:paraId="24EAC061">
            <w:pPr>
              <w:pStyle w:val="6"/>
              <w:spacing w:before="157" w:line="189" w:lineRule="auto"/>
              <w:ind w:right="3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z w:val="15"/>
                <w:szCs w:val="15"/>
              </w:rPr>
              <w:t>16990.00</w:t>
            </w:r>
          </w:p>
        </w:tc>
        <w:tc>
          <w:tcPr>
            <w:tcW w:w="900" w:type="dxa"/>
            <w:vAlign w:val="top"/>
          </w:tcPr>
          <w:p w14:paraId="2C8905E5">
            <w:pPr>
              <w:pStyle w:val="6"/>
              <w:spacing w:before="157" w:line="189" w:lineRule="auto"/>
              <w:ind w:right="2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z w:val="15"/>
                <w:szCs w:val="15"/>
              </w:rPr>
              <w:t>16990.00</w:t>
            </w:r>
          </w:p>
        </w:tc>
        <w:tc>
          <w:tcPr>
            <w:tcW w:w="624" w:type="dxa"/>
            <w:vAlign w:val="top"/>
          </w:tcPr>
          <w:p w14:paraId="26C31B10">
            <w:pPr>
              <w:pStyle w:val="6"/>
              <w:spacing w:before="158" w:line="188" w:lineRule="auto"/>
              <w:ind w:left="9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30902</w:t>
            </w:r>
          </w:p>
        </w:tc>
        <w:tc>
          <w:tcPr>
            <w:tcW w:w="768" w:type="dxa"/>
            <w:vAlign w:val="top"/>
          </w:tcPr>
          <w:p w14:paraId="24109E96">
            <w:pPr>
              <w:pStyle w:val="6"/>
              <w:spacing w:before="36" w:line="225" w:lineRule="auto"/>
              <w:ind w:left="5" w:right="134" w:firstLine="4"/>
              <w:rPr>
                <w:sz w:val="15"/>
                <w:szCs w:val="15"/>
              </w:rPr>
            </w:pPr>
            <w:r>
              <w:rPr>
                <w:color w:val="212529"/>
                <w:spacing w:val="3"/>
                <w:sz w:val="15"/>
                <w:szCs w:val="15"/>
              </w:rPr>
              <w:t>办公设备</w:t>
            </w:r>
            <w:r>
              <w:rPr>
                <w:color w:val="212529"/>
                <w:sz w:val="15"/>
                <w:szCs w:val="15"/>
              </w:rPr>
              <w:t xml:space="preserve"> </w:t>
            </w:r>
            <w:r>
              <w:rPr>
                <w:color w:val="212529"/>
                <w:spacing w:val="3"/>
                <w:sz w:val="15"/>
                <w:szCs w:val="15"/>
              </w:rPr>
              <w:t>购置</w:t>
            </w:r>
          </w:p>
        </w:tc>
        <w:tc>
          <w:tcPr>
            <w:tcW w:w="1044" w:type="dxa"/>
            <w:vAlign w:val="top"/>
          </w:tcPr>
          <w:p w14:paraId="484619E1">
            <w:pPr>
              <w:rPr>
                <w:rFonts w:ascii="Arial"/>
                <w:sz w:val="21"/>
              </w:rPr>
            </w:pPr>
          </w:p>
        </w:tc>
        <w:tc>
          <w:tcPr>
            <w:tcW w:w="816" w:type="dxa"/>
            <w:vAlign w:val="top"/>
          </w:tcPr>
          <w:p w14:paraId="5FEC7B05">
            <w:pPr>
              <w:pStyle w:val="6"/>
              <w:spacing w:before="204" w:line="105" w:lineRule="exact"/>
              <w:ind w:left="91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position w:val="-2"/>
                <w:sz w:val="15"/>
                <w:szCs w:val="15"/>
              </w:rPr>
              <w:t>────</w:t>
            </w:r>
          </w:p>
        </w:tc>
        <w:tc>
          <w:tcPr>
            <w:tcW w:w="588" w:type="dxa"/>
            <w:vAlign w:val="top"/>
          </w:tcPr>
          <w:p w14:paraId="73918956">
            <w:pPr>
              <w:pStyle w:val="6"/>
              <w:spacing w:before="157" w:line="189" w:lineRule="auto"/>
              <w:ind w:left="5"/>
              <w:rPr>
                <w:sz w:val="15"/>
                <w:szCs w:val="15"/>
              </w:rPr>
            </w:pPr>
            <w:r>
              <w:rPr>
                <w:color w:val="212529"/>
                <w:spacing w:val="-1"/>
                <w:sz w:val="15"/>
                <w:szCs w:val="15"/>
              </w:rPr>
              <w:t>311</w:t>
            </w:r>
          </w:p>
        </w:tc>
        <w:tc>
          <w:tcPr>
            <w:tcW w:w="1067" w:type="dxa"/>
            <w:vAlign w:val="top"/>
          </w:tcPr>
          <w:p w14:paraId="3BFD67AC">
            <w:pPr>
              <w:pStyle w:val="6"/>
              <w:spacing w:before="37" w:line="224" w:lineRule="auto"/>
              <w:ind w:left="8" w:right="137" w:hanging="7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对企业补助</w:t>
            </w:r>
            <w:r>
              <w:rPr>
                <w:color w:val="212529"/>
                <w:sz w:val="15"/>
                <w:szCs w:val="15"/>
              </w:rPr>
              <w:t xml:space="preserve">   </w:t>
            </w:r>
            <w:r>
              <w:rPr>
                <w:color w:val="212529"/>
                <w:spacing w:val="1"/>
                <w:sz w:val="15"/>
                <w:szCs w:val="15"/>
              </w:rPr>
              <w:t>（基本建设）</w:t>
            </w:r>
          </w:p>
        </w:tc>
        <w:tc>
          <w:tcPr>
            <w:tcW w:w="1079" w:type="dxa"/>
            <w:vAlign w:val="top"/>
          </w:tcPr>
          <w:p w14:paraId="0224BAB4">
            <w:pPr>
              <w:rPr>
                <w:rFonts w:ascii="Arial"/>
                <w:sz w:val="21"/>
              </w:rPr>
            </w:pPr>
          </w:p>
        </w:tc>
        <w:tc>
          <w:tcPr>
            <w:tcW w:w="906" w:type="dxa"/>
            <w:vAlign w:val="top"/>
          </w:tcPr>
          <w:p w14:paraId="6B6B5EB9">
            <w:pPr>
              <w:pStyle w:val="6"/>
              <w:spacing w:before="204" w:line="105" w:lineRule="exact"/>
              <w:ind w:left="137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position w:val="-2"/>
                <w:sz w:val="15"/>
                <w:szCs w:val="15"/>
              </w:rPr>
              <w:t>────</w:t>
            </w:r>
          </w:p>
        </w:tc>
      </w:tr>
      <w:tr w14:paraId="2C8B64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594" w:type="dxa"/>
            <w:vAlign w:val="top"/>
          </w:tcPr>
          <w:p w14:paraId="1F9A6AC8">
            <w:pPr>
              <w:pStyle w:val="6"/>
              <w:spacing w:before="157" w:line="189" w:lineRule="auto"/>
              <w:ind w:left="11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30110</w:t>
            </w:r>
          </w:p>
        </w:tc>
        <w:tc>
          <w:tcPr>
            <w:tcW w:w="1008" w:type="dxa"/>
            <w:vAlign w:val="top"/>
          </w:tcPr>
          <w:p w14:paraId="30B4BCF9">
            <w:pPr>
              <w:pStyle w:val="6"/>
              <w:spacing w:before="38" w:line="224" w:lineRule="auto"/>
              <w:ind w:left="3" w:right="66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职工基本医疗</w:t>
            </w:r>
            <w:r>
              <w:rPr>
                <w:color w:val="212529"/>
                <w:spacing w:val="3"/>
                <w:sz w:val="15"/>
                <w:szCs w:val="15"/>
              </w:rPr>
              <w:t xml:space="preserve"> </w:t>
            </w:r>
            <w:r>
              <w:rPr>
                <w:color w:val="212529"/>
                <w:spacing w:val="4"/>
                <w:sz w:val="15"/>
                <w:szCs w:val="15"/>
              </w:rPr>
              <w:t>保险缴费</w:t>
            </w:r>
          </w:p>
        </w:tc>
        <w:tc>
          <w:tcPr>
            <w:tcW w:w="1020" w:type="dxa"/>
            <w:vAlign w:val="top"/>
          </w:tcPr>
          <w:p w14:paraId="5431B55B">
            <w:pPr>
              <w:pStyle w:val="6"/>
              <w:spacing w:before="157" w:line="189" w:lineRule="auto"/>
              <w:ind w:right="11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203718.97</w:t>
            </w:r>
          </w:p>
        </w:tc>
        <w:tc>
          <w:tcPr>
            <w:tcW w:w="972" w:type="dxa"/>
            <w:vAlign w:val="top"/>
          </w:tcPr>
          <w:p w14:paraId="65E1D97F">
            <w:pPr>
              <w:pStyle w:val="6"/>
              <w:spacing w:before="157" w:line="189" w:lineRule="auto"/>
              <w:ind w:right="10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203718.97</w:t>
            </w:r>
          </w:p>
        </w:tc>
        <w:tc>
          <w:tcPr>
            <w:tcW w:w="612" w:type="dxa"/>
            <w:vAlign w:val="top"/>
          </w:tcPr>
          <w:p w14:paraId="6C96DF4C">
            <w:pPr>
              <w:pStyle w:val="6"/>
              <w:spacing w:before="158" w:line="188" w:lineRule="auto"/>
              <w:ind w:left="7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30208</w:t>
            </w:r>
          </w:p>
        </w:tc>
        <w:tc>
          <w:tcPr>
            <w:tcW w:w="924" w:type="dxa"/>
            <w:vAlign w:val="top"/>
          </w:tcPr>
          <w:p w14:paraId="5498F4D1">
            <w:pPr>
              <w:pStyle w:val="6"/>
              <w:spacing w:before="133" w:line="228" w:lineRule="auto"/>
              <w:ind w:left="6"/>
              <w:rPr>
                <w:sz w:val="15"/>
                <w:szCs w:val="15"/>
              </w:rPr>
            </w:pPr>
            <w:r>
              <w:rPr>
                <w:color w:val="212529"/>
                <w:spacing w:val="3"/>
                <w:sz w:val="15"/>
                <w:szCs w:val="15"/>
              </w:rPr>
              <w:t>取暖费</w:t>
            </w:r>
          </w:p>
        </w:tc>
        <w:tc>
          <w:tcPr>
            <w:tcW w:w="1044" w:type="dxa"/>
            <w:vAlign w:val="top"/>
          </w:tcPr>
          <w:p w14:paraId="48EAC20E">
            <w:pPr>
              <w:rPr>
                <w:rFonts w:ascii="Arial"/>
                <w:sz w:val="21"/>
              </w:rPr>
            </w:pPr>
          </w:p>
        </w:tc>
        <w:tc>
          <w:tcPr>
            <w:tcW w:w="900" w:type="dxa"/>
            <w:vAlign w:val="top"/>
          </w:tcPr>
          <w:p w14:paraId="5E45256B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7F753454">
            <w:pPr>
              <w:pStyle w:val="6"/>
              <w:spacing w:before="158" w:line="188" w:lineRule="auto"/>
              <w:ind w:left="9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30903</w:t>
            </w:r>
          </w:p>
        </w:tc>
        <w:tc>
          <w:tcPr>
            <w:tcW w:w="768" w:type="dxa"/>
            <w:vAlign w:val="top"/>
          </w:tcPr>
          <w:p w14:paraId="0231BB20">
            <w:pPr>
              <w:pStyle w:val="6"/>
              <w:spacing w:before="37" w:line="225" w:lineRule="auto"/>
              <w:ind w:left="5" w:right="134" w:firstLine="1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专用设备</w:t>
            </w:r>
            <w:r>
              <w:rPr>
                <w:color w:val="212529"/>
                <w:sz w:val="15"/>
                <w:szCs w:val="15"/>
              </w:rPr>
              <w:t xml:space="preserve"> </w:t>
            </w:r>
            <w:r>
              <w:rPr>
                <w:color w:val="212529"/>
                <w:spacing w:val="3"/>
                <w:sz w:val="15"/>
                <w:szCs w:val="15"/>
              </w:rPr>
              <w:t>购置</w:t>
            </w:r>
          </w:p>
        </w:tc>
        <w:tc>
          <w:tcPr>
            <w:tcW w:w="1044" w:type="dxa"/>
            <w:vAlign w:val="top"/>
          </w:tcPr>
          <w:p w14:paraId="712A435B">
            <w:pPr>
              <w:rPr>
                <w:rFonts w:ascii="Arial"/>
                <w:sz w:val="21"/>
              </w:rPr>
            </w:pPr>
          </w:p>
        </w:tc>
        <w:tc>
          <w:tcPr>
            <w:tcW w:w="816" w:type="dxa"/>
            <w:vAlign w:val="top"/>
          </w:tcPr>
          <w:p w14:paraId="352AC7E6">
            <w:pPr>
              <w:pStyle w:val="6"/>
              <w:spacing w:before="204" w:line="105" w:lineRule="exact"/>
              <w:ind w:left="91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position w:val="-2"/>
                <w:sz w:val="15"/>
                <w:szCs w:val="15"/>
              </w:rPr>
              <w:t>────</w:t>
            </w:r>
          </w:p>
        </w:tc>
        <w:tc>
          <w:tcPr>
            <w:tcW w:w="588" w:type="dxa"/>
            <w:vAlign w:val="top"/>
          </w:tcPr>
          <w:p w14:paraId="55046315">
            <w:pPr>
              <w:pStyle w:val="6"/>
              <w:spacing w:before="157" w:line="189" w:lineRule="auto"/>
              <w:ind w:left="11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31101</w:t>
            </w:r>
          </w:p>
        </w:tc>
        <w:tc>
          <w:tcPr>
            <w:tcW w:w="1067" w:type="dxa"/>
            <w:vAlign w:val="top"/>
          </w:tcPr>
          <w:p w14:paraId="057AA641">
            <w:pPr>
              <w:pStyle w:val="6"/>
              <w:spacing w:before="133" w:line="226" w:lineRule="auto"/>
              <w:ind w:left="15"/>
              <w:rPr>
                <w:sz w:val="15"/>
                <w:szCs w:val="15"/>
              </w:rPr>
            </w:pPr>
            <w:r>
              <w:rPr>
                <w:color w:val="212529"/>
                <w:spacing w:val="3"/>
                <w:sz w:val="15"/>
                <w:szCs w:val="15"/>
              </w:rPr>
              <w:t>资本金注入</w:t>
            </w:r>
          </w:p>
        </w:tc>
        <w:tc>
          <w:tcPr>
            <w:tcW w:w="1079" w:type="dxa"/>
            <w:vAlign w:val="top"/>
          </w:tcPr>
          <w:p w14:paraId="03AE4F66">
            <w:pPr>
              <w:rPr>
                <w:rFonts w:ascii="Arial"/>
                <w:sz w:val="21"/>
              </w:rPr>
            </w:pPr>
          </w:p>
        </w:tc>
        <w:tc>
          <w:tcPr>
            <w:tcW w:w="906" w:type="dxa"/>
            <w:vAlign w:val="top"/>
          </w:tcPr>
          <w:p w14:paraId="00AD8013">
            <w:pPr>
              <w:pStyle w:val="6"/>
              <w:spacing w:before="204" w:line="105" w:lineRule="exact"/>
              <w:ind w:left="137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position w:val="-2"/>
                <w:sz w:val="15"/>
                <w:szCs w:val="15"/>
              </w:rPr>
              <w:t>────</w:t>
            </w:r>
          </w:p>
        </w:tc>
      </w:tr>
      <w:tr w14:paraId="6E26D2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594" w:type="dxa"/>
            <w:vAlign w:val="top"/>
          </w:tcPr>
          <w:p w14:paraId="0AFA038F">
            <w:pPr>
              <w:pStyle w:val="6"/>
              <w:spacing w:before="158" w:line="189" w:lineRule="auto"/>
              <w:ind w:left="11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30111</w:t>
            </w:r>
          </w:p>
        </w:tc>
        <w:tc>
          <w:tcPr>
            <w:tcW w:w="1008" w:type="dxa"/>
            <w:vAlign w:val="top"/>
          </w:tcPr>
          <w:p w14:paraId="750E1D17">
            <w:pPr>
              <w:pStyle w:val="6"/>
              <w:spacing w:before="38" w:line="224" w:lineRule="auto"/>
              <w:ind w:left="2" w:right="66" w:firstLine="4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公务员医疗补</w:t>
            </w:r>
            <w:r>
              <w:rPr>
                <w:color w:val="212529"/>
                <w:sz w:val="15"/>
                <w:szCs w:val="15"/>
              </w:rPr>
              <w:t xml:space="preserve"> </w:t>
            </w:r>
            <w:r>
              <w:rPr>
                <w:color w:val="212529"/>
                <w:spacing w:val="3"/>
                <w:sz w:val="15"/>
                <w:szCs w:val="15"/>
              </w:rPr>
              <w:t>助缴费</w:t>
            </w:r>
          </w:p>
        </w:tc>
        <w:tc>
          <w:tcPr>
            <w:tcW w:w="1020" w:type="dxa"/>
            <w:vAlign w:val="top"/>
          </w:tcPr>
          <w:p w14:paraId="5005F359">
            <w:pPr>
              <w:rPr>
                <w:rFonts w:ascii="Arial"/>
                <w:sz w:val="21"/>
              </w:rPr>
            </w:pPr>
          </w:p>
        </w:tc>
        <w:tc>
          <w:tcPr>
            <w:tcW w:w="972" w:type="dxa"/>
            <w:vAlign w:val="top"/>
          </w:tcPr>
          <w:p w14:paraId="28E2FA9F">
            <w:pPr>
              <w:rPr>
                <w:rFonts w:ascii="Arial"/>
                <w:sz w:val="21"/>
              </w:rPr>
            </w:pPr>
          </w:p>
        </w:tc>
        <w:tc>
          <w:tcPr>
            <w:tcW w:w="612" w:type="dxa"/>
            <w:vAlign w:val="top"/>
          </w:tcPr>
          <w:p w14:paraId="0E75289F">
            <w:pPr>
              <w:pStyle w:val="6"/>
              <w:spacing w:before="159" w:line="188" w:lineRule="auto"/>
              <w:ind w:left="7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30209</w:t>
            </w:r>
          </w:p>
        </w:tc>
        <w:tc>
          <w:tcPr>
            <w:tcW w:w="924" w:type="dxa"/>
            <w:vAlign w:val="top"/>
          </w:tcPr>
          <w:p w14:paraId="3A5D622A">
            <w:pPr>
              <w:pStyle w:val="6"/>
              <w:spacing w:before="133" w:line="227" w:lineRule="auto"/>
              <w:ind w:left="4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物业管理费</w:t>
            </w:r>
          </w:p>
        </w:tc>
        <w:tc>
          <w:tcPr>
            <w:tcW w:w="1044" w:type="dxa"/>
            <w:vAlign w:val="top"/>
          </w:tcPr>
          <w:p w14:paraId="632CB981">
            <w:pPr>
              <w:rPr>
                <w:rFonts w:ascii="Arial"/>
                <w:sz w:val="21"/>
              </w:rPr>
            </w:pPr>
          </w:p>
        </w:tc>
        <w:tc>
          <w:tcPr>
            <w:tcW w:w="900" w:type="dxa"/>
            <w:vAlign w:val="top"/>
          </w:tcPr>
          <w:p w14:paraId="02F5A2FB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1E17198C">
            <w:pPr>
              <w:pStyle w:val="6"/>
              <w:spacing w:before="159" w:line="188" w:lineRule="auto"/>
              <w:ind w:left="9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30905</w:t>
            </w:r>
          </w:p>
        </w:tc>
        <w:tc>
          <w:tcPr>
            <w:tcW w:w="768" w:type="dxa"/>
            <w:vAlign w:val="top"/>
          </w:tcPr>
          <w:p w14:paraId="416AFBFB">
            <w:pPr>
              <w:pStyle w:val="6"/>
              <w:spacing w:before="37" w:line="225" w:lineRule="auto"/>
              <w:ind w:left="7" w:right="134" w:hanging="1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基础设施</w:t>
            </w:r>
            <w:r>
              <w:rPr>
                <w:color w:val="212529"/>
                <w:sz w:val="15"/>
                <w:szCs w:val="15"/>
              </w:rPr>
              <w:t xml:space="preserve"> </w:t>
            </w:r>
            <w:r>
              <w:rPr>
                <w:color w:val="212529"/>
                <w:spacing w:val="1"/>
                <w:sz w:val="15"/>
                <w:szCs w:val="15"/>
              </w:rPr>
              <w:t>建设</w:t>
            </w:r>
          </w:p>
        </w:tc>
        <w:tc>
          <w:tcPr>
            <w:tcW w:w="1044" w:type="dxa"/>
            <w:vAlign w:val="top"/>
          </w:tcPr>
          <w:p w14:paraId="424BB64F">
            <w:pPr>
              <w:rPr>
                <w:rFonts w:ascii="Arial"/>
                <w:sz w:val="21"/>
              </w:rPr>
            </w:pPr>
          </w:p>
        </w:tc>
        <w:tc>
          <w:tcPr>
            <w:tcW w:w="816" w:type="dxa"/>
            <w:vAlign w:val="top"/>
          </w:tcPr>
          <w:p w14:paraId="43CE50A6">
            <w:pPr>
              <w:pStyle w:val="6"/>
              <w:spacing w:before="205" w:line="104" w:lineRule="exact"/>
              <w:ind w:left="91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position w:val="-2"/>
                <w:sz w:val="15"/>
                <w:szCs w:val="15"/>
              </w:rPr>
              <w:t>────</w:t>
            </w:r>
          </w:p>
        </w:tc>
        <w:tc>
          <w:tcPr>
            <w:tcW w:w="588" w:type="dxa"/>
            <w:vAlign w:val="top"/>
          </w:tcPr>
          <w:p w14:paraId="581F72D0">
            <w:pPr>
              <w:pStyle w:val="6"/>
              <w:spacing w:before="158" w:line="189" w:lineRule="auto"/>
              <w:ind w:left="11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31199</w:t>
            </w:r>
          </w:p>
        </w:tc>
        <w:tc>
          <w:tcPr>
            <w:tcW w:w="1067" w:type="dxa"/>
            <w:vAlign w:val="top"/>
          </w:tcPr>
          <w:p w14:paraId="48039B0A">
            <w:pPr>
              <w:pStyle w:val="6"/>
              <w:spacing w:before="37" w:line="225" w:lineRule="auto"/>
              <w:ind w:left="8" w:right="119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其他对企业补</w:t>
            </w:r>
            <w:r>
              <w:rPr>
                <w:color w:val="212529"/>
                <w:spacing w:val="3"/>
                <w:sz w:val="15"/>
                <w:szCs w:val="15"/>
              </w:rPr>
              <w:t xml:space="preserve"> </w:t>
            </w:r>
            <w:r>
              <w:rPr>
                <w:color w:val="212529"/>
                <w:sz w:val="15"/>
                <w:szCs w:val="15"/>
              </w:rPr>
              <w:t>助</w:t>
            </w:r>
          </w:p>
        </w:tc>
        <w:tc>
          <w:tcPr>
            <w:tcW w:w="1079" w:type="dxa"/>
            <w:vAlign w:val="top"/>
          </w:tcPr>
          <w:p w14:paraId="5364887E">
            <w:pPr>
              <w:rPr>
                <w:rFonts w:ascii="Arial"/>
                <w:sz w:val="21"/>
              </w:rPr>
            </w:pPr>
          </w:p>
        </w:tc>
        <w:tc>
          <w:tcPr>
            <w:tcW w:w="906" w:type="dxa"/>
            <w:vAlign w:val="top"/>
          </w:tcPr>
          <w:p w14:paraId="07FD9EB6">
            <w:pPr>
              <w:pStyle w:val="6"/>
              <w:spacing w:before="205" w:line="104" w:lineRule="exact"/>
              <w:ind w:left="137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position w:val="-2"/>
                <w:sz w:val="15"/>
                <w:szCs w:val="15"/>
              </w:rPr>
              <w:t>────</w:t>
            </w:r>
          </w:p>
        </w:tc>
      </w:tr>
      <w:tr w14:paraId="2828DA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594" w:type="dxa"/>
            <w:vAlign w:val="top"/>
          </w:tcPr>
          <w:p w14:paraId="51A63F7F">
            <w:pPr>
              <w:pStyle w:val="6"/>
              <w:spacing w:before="158" w:line="189" w:lineRule="auto"/>
              <w:ind w:left="11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30112</w:t>
            </w:r>
          </w:p>
        </w:tc>
        <w:tc>
          <w:tcPr>
            <w:tcW w:w="1008" w:type="dxa"/>
            <w:vAlign w:val="top"/>
          </w:tcPr>
          <w:p w14:paraId="59E8701C">
            <w:pPr>
              <w:pStyle w:val="6"/>
              <w:spacing w:before="38" w:line="224" w:lineRule="auto"/>
              <w:ind w:left="1" w:right="66" w:firstLine="1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其他社会保障</w:t>
            </w:r>
            <w:r>
              <w:rPr>
                <w:color w:val="212529"/>
                <w:spacing w:val="3"/>
                <w:sz w:val="15"/>
                <w:szCs w:val="15"/>
              </w:rPr>
              <w:t xml:space="preserve"> 缴费</w:t>
            </w:r>
          </w:p>
        </w:tc>
        <w:tc>
          <w:tcPr>
            <w:tcW w:w="1020" w:type="dxa"/>
            <w:vAlign w:val="top"/>
          </w:tcPr>
          <w:p w14:paraId="36EF5C6E">
            <w:pPr>
              <w:pStyle w:val="6"/>
              <w:spacing w:before="158" w:line="189" w:lineRule="auto"/>
              <w:ind w:right="5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z w:val="15"/>
                <w:szCs w:val="15"/>
              </w:rPr>
              <w:t>12385.94</w:t>
            </w:r>
          </w:p>
        </w:tc>
        <w:tc>
          <w:tcPr>
            <w:tcW w:w="972" w:type="dxa"/>
            <w:vAlign w:val="top"/>
          </w:tcPr>
          <w:p w14:paraId="38438810">
            <w:pPr>
              <w:pStyle w:val="6"/>
              <w:spacing w:before="158" w:line="189" w:lineRule="auto"/>
              <w:ind w:right="4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z w:val="15"/>
                <w:szCs w:val="15"/>
              </w:rPr>
              <w:t>12385.94</w:t>
            </w:r>
          </w:p>
        </w:tc>
        <w:tc>
          <w:tcPr>
            <w:tcW w:w="612" w:type="dxa"/>
            <w:vAlign w:val="top"/>
          </w:tcPr>
          <w:p w14:paraId="67E86B32">
            <w:pPr>
              <w:pStyle w:val="6"/>
              <w:spacing w:before="158" w:line="189" w:lineRule="auto"/>
              <w:ind w:left="7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30211</w:t>
            </w:r>
          </w:p>
        </w:tc>
        <w:tc>
          <w:tcPr>
            <w:tcW w:w="924" w:type="dxa"/>
            <w:vAlign w:val="top"/>
          </w:tcPr>
          <w:p w14:paraId="31DC2DF2">
            <w:pPr>
              <w:pStyle w:val="6"/>
              <w:spacing w:before="133" w:line="228" w:lineRule="auto"/>
              <w:ind w:left="6"/>
              <w:rPr>
                <w:sz w:val="15"/>
                <w:szCs w:val="15"/>
              </w:rPr>
            </w:pPr>
            <w:r>
              <w:rPr>
                <w:color w:val="212529"/>
                <w:spacing w:val="3"/>
                <w:sz w:val="15"/>
                <w:szCs w:val="15"/>
              </w:rPr>
              <w:t>差旅费</w:t>
            </w:r>
          </w:p>
        </w:tc>
        <w:tc>
          <w:tcPr>
            <w:tcW w:w="1044" w:type="dxa"/>
            <w:vAlign w:val="top"/>
          </w:tcPr>
          <w:p w14:paraId="11F9529B">
            <w:pPr>
              <w:pStyle w:val="6"/>
              <w:spacing w:before="159" w:line="188" w:lineRule="auto"/>
              <w:ind w:right="3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92353.50</w:t>
            </w:r>
          </w:p>
        </w:tc>
        <w:tc>
          <w:tcPr>
            <w:tcW w:w="900" w:type="dxa"/>
            <w:vAlign w:val="top"/>
          </w:tcPr>
          <w:p w14:paraId="1346F807">
            <w:pPr>
              <w:pStyle w:val="6"/>
              <w:spacing w:before="159" w:line="188" w:lineRule="auto"/>
              <w:ind w:right="2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35000.00</w:t>
            </w:r>
          </w:p>
        </w:tc>
        <w:tc>
          <w:tcPr>
            <w:tcW w:w="624" w:type="dxa"/>
            <w:vAlign w:val="top"/>
          </w:tcPr>
          <w:p w14:paraId="194A4CEB">
            <w:pPr>
              <w:pStyle w:val="6"/>
              <w:spacing w:before="159" w:line="188" w:lineRule="auto"/>
              <w:ind w:left="9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30906</w:t>
            </w:r>
          </w:p>
        </w:tc>
        <w:tc>
          <w:tcPr>
            <w:tcW w:w="768" w:type="dxa"/>
            <w:vAlign w:val="top"/>
          </w:tcPr>
          <w:p w14:paraId="594AF0C8">
            <w:pPr>
              <w:pStyle w:val="6"/>
              <w:spacing w:before="134" w:line="227" w:lineRule="auto"/>
              <w:ind w:left="8"/>
              <w:rPr>
                <w:sz w:val="15"/>
                <w:szCs w:val="15"/>
              </w:rPr>
            </w:pPr>
            <w:r>
              <w:rPr>
                <w:color w:val="212529"/>
                <w:spacing w:val="3"/>
                <w:sz w:val="15"/>
                <w:szCs w:val="15"/>
              </w:rPr>
              <w:t>大型修缮</w:t>
            </w:r>
          </w:p>
        </w:tc>
        <w:tc>
          <w:tcPr>
            <w:tcW w:w="1044" w:type="dxa"/>
            <w:vAlign w:val="top"/>
          </w:tcPr>
          <w:p w14:paraId="5D93350D">
            <w:pPr>
              <w:rPr>
                <w:rFonts w:ascii="Arial"/>
                <w:sz w:val="21"/>
              </w:rPr>
            </w:pPr>
          </w:p>
        </w:tc>
        <w:tc>
          <w:tcPr>
            <w:tcW w:w="816" w:type="dxa"/>
            <w:vAlign w:val="top"/>
          </w:tcPr>
          <w:p w14:paraId="0A69B546">
            <w:pPr>
              <w:pStyle w:val="6"/>
              <w:spacing w:before="205" w:line="104" w:lineRule="exact"/>
              <w:ind w:left="91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position w:val="-2"/>
                <w:sz w:val="15"/>
                <w:szCs w:val="15"/>
              </w:rPr>
              <w:t>────</w:t>
            </w:r>
          </w:p>
        </w:tc>
        <w:tc>
          <w:tcPr>
            <w:tcW w:w="588" w:type="dxa"/>
            <w:vAlign w:val="top"/>
          </w:tcPr>
          <w:p w14:paraId="3DB63EBC">
            <w:pPr>
              <w:pStyle w:val="6"/>
              <w:spacing w:before="158" w:line="189" w:lineRule="auto"/>
              <w:ind w:left="5"/>
              <w:rPr>
                <w:sz w:val="15"/>
                <w:szCs w:val="15"/>
              </w:rPr>
            </w:pPr>
            <w:r>
              <w:rPr>
                <w:color w:val="212529"/>
                <w:spacing w:val="-1"/>
                <w:sz w:val="15"/>
                <w:szCs w:val="15"/>
              </w:rPr>
              <w:t>312</w:t>
            </w:r>
          </w:p>
        </w:tc>
        <w:tc>
          <w:tcPr>
            <w:tcW w:w="1067" w:type="dxa"/>
            <w:vAlign w:val="top"/>
          </w:tcPr>
          <w:p w14:paraId="6EB7E4E0">
            <w:pPr>
              <w:pStyle w:val="6"/>
              <w:spacing w:before="133" w:line="228" w:lineRule="auto"/>
              <w:ind w:left="1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对企业补助</w:t>
            </w:r>
          </w:p>
        </w:tc>
        <w:tc>
          <w:tcPr>
            <w:tcW w:w="1079" w:type="dxa"/>
            <w:vAlign w:val="top"/>
          </w:tcPr>
          <w:p w14:paraId="2A701CAC">
            <w:pPr>
              <w:rPr>
                <w:rFonts w:ascii="Arial"/>
                <w:sz w:val="21"/>
              </w:rPr>
            </w:pPr>
          </w:p>
        </w:tc>
        <w:tc>
          <w:tcPr>
            <w:tcW w:w="906" w:type="dxa"/>
            <w:vAlign w:val="top"/>
          </w:tcPr>
          <w:p w14:paraId="065B9FA5">
            <w:pPr>
              <w:rPr>
                <w:rFonts w:ascii="Arial"/>
                <w:sz w:val="21"/>
              </w:rPr>
            </w:pPr>
          </w:p>
        </w:tc>
      </w:tr>
      <w:tr w14:paraId="013982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 w:hRule="atLeast"/>
        </w:trPr>
        <w:tc>
          <w:tcPr>
            <w:tcW w:w="594" w:type="dxa"/>
            <w:vAlign w:val="top"/>
          </w:tcPr>
          <w:p w14:paraId="0A914927">
            <w:pPr>
              <w:pStyle w:val="6"/>
              <w:spacing w:before="218" w:line="189" w:lineRule="auto"/>
              <w:ind w:left="11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30113</w:t>
            </w:r>
          </w:p>
        </w:tc>
        <w:tc>
          <w:tcPr>
            <w:tcW w:w="1008" w:type="dxa"/>
            <w:vAlign w:val="top"/>
          </w:tcPr>
          <w:p w14:paraId="4E606471">
            <w:pPr>
              <w:pStyle w:val="6"/>
              <w:spacing w:before="194" w:line="228" w:lineRule="auto"/>
              <w:ind w:left="1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住房公积金</w:t>
            </w:r>
          </w:p>
        </w:tc>
        <w:tc>
          <w:tcPr>
            <w:tcW w:w="1020" w:type="dxa"/>
            <w:vAlign w:val="top"/>
          </w:tcPr>
          <w:p w14:paraId="44E89E73">
            <w:pPr>
              <w:pStyle w:val="6"/>
              <w:spacing w:before="219" w:line="188" w:lineRule="auto"/>
              <w:ind w:right="11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432604.00</w:t>
            </w:r>
          </w:p>
        </w:tc>
        <w:tc>
          <w:tcPr>
            <w:tcW w:w="972" w:type="dxa"/>
            <w:vAlign w:val="top"/>
          </w:tcPr>
          <w:p w14:paraId="5FA5490E">
            <w:pPr>
              <w:pStyle w:val="6"/>
              <w:spacing w:before="219" w:line="188" w:lineRule="auto"/>
              <w:ind w:right="10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432604.00</w:t>
            </w:r>
          </w:p>
        </w:tc>
        <w:tc>
          <w:tcPr>
            <w:tcW w:w="612" w:type="dxa"/>
            <w:vAlign w:val="top"/>
          </w:tcPr>
          <w:p w14:paraId="1FA10CB0">
            <w:pPr>
              <w:pStyle w:val="6"/>
              <w:spacing w:before="218" w:line="189" w:lineRule="auto"/>
              <w:ind w:left="7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30212</w:t>
            </w:r>
          </w:p>
        </w:tc>
        <w:tc>
          <w:tcPr>
            <w:tcW w:w="924" w:type="dxa"/>
            <w:vAlign w:val="top"/>
          </w:tcPr>
          <w:p w14:paraId="3D75D14A">
            <w:pPr>
              <w:pStyle w:val="6"/>
              <w:spacing w:before="98" w:line="222" w:lineRule="auto"/>
              <w:ind w:left="16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因公出国</w:t>
            </w:r>
          </w:p>
          <w:p w14:paraId="28551FBE">
            <w:pPr>
              <w:pStyle w:val="6"/>
              <w:spacing w:line="227" w:lineRule="auto"/>
              <w:ind w:left="11"/>
              <w:rPr>
                <w:sz w:val="15"/>
                <w:szCs w:val="15"/>
              </w:rPr>
            </w:pPr>
            <w:r>
              <w:rPr>
                <w:color w:val="212529"/>
                <w:spacing w:val="3"/>
                <w:sz w:val="15"/>
                <w:szCs w:val="15"/>
              </w:rPr>
              <w:t>（境）费用</w:t>
            </w:r>
          </w:p>
        </w:tc>
        <w:tc>
          <w:tcPr>
            <w:tcW w:w="1044" w:type="dxa"/>
            <w:vAlign w:val="top"/>
          </w:tcPr>
          <w:p w14:paraId="67B665D5">
            <w:pPr>
              <w:rPr>
                <w:rFonts w:ascii="Arial"/>
                <w:sz w:val="21"/>
              </w:rPr>
            </w:pPr>
          </w:p>
        </w:tc>
        <w:tc>
          <w:tcPr>
            <w:tcW w:w="900" w:type="dxa"/>
            <w:vAlign w:val="top"/>
          </w:tcPr>
          <w:p w14:paraId="6E6FDBFD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5DC92411">
            <w:pPr>
              <w:pStyle w:val="6"/>
              <w:spacing w:before="219" w:line="188" w:lineRule="auto"/>
              <w:ind w:left="9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30907</w:t>
            </w:r>
          </w:p>
        </w:tc>
        <w:tc>
          <w:tcPr>
            <w:tcW w:w="768" w:type="dxa"/>
            <w:vAlign w:val="top"/>
          </w:tcPr>
          <w:p w14:paraId="0BA7684A">
            <w:pPr>
              <w:pStyle w:val="6"/>
              <w:spacing w:before="14" w:line="212" w:lineRule="auto"/>
              <w:ind w:left="5" w:right="134" w:firstLine="1"/>
              <w:jc w:val="both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信息网络</w:t>
            </w:r>
            <w:r>
              <w:rPr>
                <w:color w:val="212529"/>
                <w:sz w:val="15"/>
                <w:szCs w:val="15"/>
              </w:rPr>
              <w:t xml:space="preserve"> </w:t>
            </w:r>
            <w:r>
              <w:rPr>
                <w:color w:val="212529"/>
                <w:spacing w:val="4"/>
                <w:sz w:val="15"/>
                <w:szCs w:val="15"/>
              </w:rPr>
              <w:t>及软件购</w:t>
            </w:r>
            <w:r>
              <w:rPr>
                <w:color w:val="212529"/>
                <w:spacing w:val="1"/>
                <w:sz w:val="15"/>
                <w:szCs w:val="15"/>
              </w:rPr>
              <w:t xml:space="preserve"> </w:t>
            </w:r>
            <w:r>
              <w:rPr>
                <w:color w:val="212529"/>
                <w:spacing w:val="4"/>
                <w:sz w:val="15"/>
                <w:szCs w:val="15"/>
              </w:rPr>
              <w:t>置更新</w:t>
            </w:r>
          </w:p>
        </w:tc>
        <w:tc>
          <w:tcPr>
            <w:tcW w:w="1044" w:type="dxa"/>
            <w:vAlign w:val="top"/>
          </w:tcPr>
          <w:p w14:paraId="6C3EF81E">
            <w:pPr>
              <w:rPr>
                <w:rFonts w:ascii="Arial"/>
                <w:sz w:val="21"/>
              </w:rPr>
            </w:pPr>
          </w:p>
        </w:tc>
        <w:tc>
          <w:tcPr>
            <w:tcW w:w="816" w:type="dxa"/>
            <w:vAlign w:val="top"/>
          </w:tcPr>
          <w:p w14:paraId="5619652D">
            <w:pPr>
              <w:pStyle w:val="6"/>
              <w:spacing w:before="265" w:line="105" w:lineRule="exact"/>
              <w:ind w:left="91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position w:val="-2"/>
                <w:sz w:val="15"/>
                <w:szCs w:val="15"/>
              </w:rPr>
              <w:t>────</w:t>
            </w:r>
          </w:p>
        </w:tc>
        <w:tc>
          <w:tcPr>
            <w:tcW w:w="588" w:type="dxa"/>
            <w:vAlign w:val="top"/>
          </w:tcPr>
          <w:p w14:paraId="4FD70D7B">
            <w:pPr>
              <w:pStyle w:val="6"/>
              <w:spacing w:before="218" w:line="189" w:lineRule="auto"/>
              <w:ind w:left="11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31201</w:t>
            </w:r>
          </w:p>
        </w:tc>
        <w:tc>
          <w:tcPr>
            <w:tcW w:w="1067" w:type="dxa"/>
            <w:vAlign w:val="top"/>
          </w:tcPr>
          <w:p w14:paraId="288E0153">
            <w:pPr>
              <w:pStyle w:val="6"/>
              <w:spacing w:before="194" w:line="226" w:lineRule="auto"/>
              <w:ind w:left="15"/>
              <w:rPr>
                <w:sz w:val="15"/>
                <w:szCs w:val="15"/>
              </w:rPr>
            </w:pPr>
            <w:r>
              <w:rPr>
                <w:color w:val="212529"/>
                <w:spacing w:val="3"/>
                <w:sz w:val="15"/>
                <w:szCs w:val="15"/>
              </w:rPr>
              <w:t>资本金注入</w:t>
            </w:r>
          </w:p>
        </w:tc>
        <w:tc>
          <w:tcPr>
            <w:tcW w:w="1079" w:type="dxa"/>
            <w:vAlign w:val="top"/>
          </w:tcPr>
          <w:p w14:paraId="0F172C9B">
            <w:pPr>
              <w:rPr>
                <w:rFonts w:ascii="Arial"/>
                <w:sz w:val="21"/>
              </w:rPr>
            </w:pPr>
          </w:p>
        </w:tc>
        <w:tc>
          <w:tcPr>
            <w:tcW w:w="906" w:type="dxa"/>
            <w:vAlign w:val="top"/>
          </w:tcPr>
          <w:p w14:paraId="05A924DE">
            <w:pPr>
              <w:rPr>
                <w:rFonts w:ascii="Arial"/>
                <w:sz w:val="21"/>
              </w:rPr>
            </w:pPr>
          </w:p>
        </w:tc>
      </w:tr>
      <w:tr w14:paraId="550435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594" w:type="dxa"/>
            <w:vAlign w:val="top"/>
          </w:tcPr>
          <w:p w14:paraId="0B63DBB3">
            <w:pPr>
              <w:pStyle w:val="6"/>
              <w:spacing w:before="160" w:line="189" w:lineRule="auto"/>
              <w:ind w:left="11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30114</w:t>
            </w:r>
          </w:p>
        </w:tc>
        <w:tc>
          <w:tcPr>
            <w:tcW w:w="1008" w:type="dxa"/>
            <w:vAlign w:val="top"/>
          </w:tcPr>
          <w:p w14:paraId="6EC8CA1B">
            <w:pPr>
              <w:pStyle w:val="6"/>
              <w:spacing w:before="135" w:line="228" w:lineRule="auto"/>
              <w:ind w:left="9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医疗费</w:t>
            </w:r>
          </w:p>
        </w:tc>
        <w:tc>
          <w:tcPr>
            <w:tcW w:w="1020" w:type="dxa"/>
            <w:vAlign w:val="top"/>
          </w:tcPr>
          <w:p w14:paraId="5E3A9806">
            <w:pPr>
              <w:rPr>
                <w:rFonts w:ascii="Arial"/>
                <w:sz w:val="21"/>
              </w:rPr>
            </w:pPr>
          </w:p>
        </w:tc>
        <w:tc>
          <w:tcPr>
            <w:tcW w:w="972" w:type="dxa"/>
            <w:vAlign w:val="top"/>
          </w:tcPr>
          <w:p w14:paraId="750F8B5B">
            <w:pPr>
              <w:rPr>
                <w:rFonts w:ascii="Arial"/>
                <w:sz w:val="21"/>
              </w:rPr>
            </w:pPr>
          </w:p>
        </w:tc>
        <w:tc>
          <w:tcPr>
            <w:tcW w:w="612" w:type="dxa"/>
            <w:vAlign w:val="top"/>
          </w:tcPr>
          <w:p w14:paraId="1B7FA4A4">
            <w:pPr>
              <w:pStyle w:val="6"/>
              <w:spacing w:before="160" w:line="189" w:lineRule="auto"/>
              <w:ind w:left="7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30213</w:t>
            </w:r>
          </w:p>
        </w:tc>
        <w:tc>
          <w:tcPr>
            <w:tcW w:w="924" w:type="dxa"/>
            <w:vAlign w:val="top"/>
          </w:tcPr>
          <w:p w14:paraId="0C467F96">
            <w:pPr>
              <w:pStyle w:val="6"/>
              <w:spacing w:before="39" w:line="225" w:lineRule="auto"/>
              <w:ind w:left="13" w:right="148" w:hanging="6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维修（护）</w:t>
            </w:r>
            <w:r>
              <w:rPr>
                <w:color w:val="212529"/>
                <w:spacing w:val="2"/>
                <w:sz w:val="15"/>
                <w:szCs w:val="15"/>
              </w:rPr>
              <w:t xml:space="preserve"> </w:t>
            </w:r>
            <w:r>
              <w:rPr>
                <w:color w:val="212529"/>
                <w:sz w:val="15"/>
                <w:szCs w:val="15"/>
              </w:rPr>
              <w:t>费</w:t>
            </w:r>
          </w:p>
        </w:tc>
        <w:tc>
          <w:tcPr>
            <w:tcW w:w="1044" w:type="dxa"/>
            <w:vAlign w:val="top"/>
          </w:tcPr>
          <w:p w14:paraId="590738D1">
            <w:pPr>
              <w:pStyle w:val="6"/>
              <w:spacing w:before="160" w:line="188" w:lineRule="auto"/>
              <w:ind w:right="3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33496.00</w:t>
            </w:r>
          </w:p>
        </w:tc>
        <w:tc>
          <w:tcPr>
            <w:tcW w:w="900" w:type="dxa"/>
            <w:vAlign w:val="top"/>
          </w:tcPr>
          <w:p w14:paraId="7A31150F">
            <w:pPr>
              <w:pStyle w:val="6"/>
              <w:spacing w:before="159" w:line="189" w:lineRule="auto"/>
              <w:ind w:right="2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z w:val="15"/>
                <w:szCs w:val="15"/>
              </w:rPr>
              <w:t>15731.00</w:t>
            </w:r>
          </w:p>
        </w:tc>
        <w:tc>
          <w:tcPr>
            <w:tcW w:w="624" w:type="dxa"/>
            <w:vAlign w:val="top"/>
          </w:tcPr>
          <w:p w14:paraId="7FC90308">
            <w:pPr>
              <w:pStyle w:val="6"/>
              <w:spacing w:before="160" w:line="188" w:lineRule="auto"/>
              <w:ind w:left="9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30908</w:t>
            </w:r>
          </w:p>
        </w:tc>
        <w:tc>
          <w:tcPr>
            <w:tcW w:w="768" w:type="dxa"/>
            <w:vAlign w:val="top"/>
          </w:tcPr>
          <w:p w14:paraId="2F2AA5CA">
            <w:pPr>
              <w:pStyle w:val="6"/>
              <w:spacing w:before="135" w:line="228" w:lineRule="auto"/>
              <w:ind w:left="6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物资储备</w:t>
            </w:r>
          </w:p>
        </w:tc>
        <w:tc>
          <w:tcPr>
            <w:tcW w:w="1044" w:type="dxa"/>
            <w:vAlign w:val="top"/>
          </w:tcPr>
          <w:p w14:paraId="40CD89D5">
            <w:pPr>
              <w:rPr>
                <w:rFonts w:ascii="Arial"/>
                <w:sz w:val="21"/>
              </w:rPr>
            </w:pPr>
          </w:p>
        </w:tc>
        <w:tc>
          <w:tcPr>
            <w:tcW w:w="816" w:type="dxa"/>
            <w:vAlign w:val="top"/>
          </w:tcPr>
          <w:p w14:paraId="466F144E">
            <w:pPr>
              <w:pStyle w:val="6"/>
              <w:spacing w:before="206" w:line="105" w:lineRule="exact"/>
              <w:ind w:left="91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position w:val="-2"/>
                <w:sz w:val="15"/>
                <w:szCs w:val="15"/>
              </w:rPr>
              <w:t>────</w:t>
            </w:r>
          </w:p>
        </w:tc>
        <w:tc>
          <w:tcPr>
            <w:tcW w:w="588" w:type="dxa"/>
            <w:vAlign w:val="top"/>
          </w:tcPr>
          <w:p w14:paraId="125903CB">
            <w:pPr>
              <w:pStyle w:val="6"/>
              <w:spacing w:before="160" w:line="189" w:lineRule="auto"/>
              <w:ind w:left="11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31203</w:t>
            </w:r>
          </w:p>
        </w:tc>
        <w:tc>
          <w:tcPr>
            <w:tcW w:w="1067" w:type="dxa"/>
            <w:vAlign w:val="top"/>
          </w:tcPr>
          <w:p w14:paraId="00D2BAB1">
            <w:pPr>
              <w:pStyle w:val="6"/>
              <w:spacing w:before="40" w:line="224" w:lineRule="auto"/>
              <w:ind w:left="7" w:right="119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政府投资基金 股权投资</w:t>
            </w:r>
          </w:p>
        </w:tc>
        <w:tc>
          <w:tcPr>
            <w:tcW w:w="1079" w:type="dxa"/>
            <w:vAlign w:val="top"/>
          </w:tcPr>
          <w:p w14:paraId="339D76EE">
            <w:pPr>
              <w:rPr>
                <w:rFonts w:ascii="Arial"/>
                <w:sz w:val="21"/>
              </w:rPr>
            </w:pPr>
          </w:p>
        </w:tc>
        <w:tc>
          <w:tcPr>
            <w:tcW w:w="906" w:type="dxa"/>
            <w:vAlign w:val="top"/>
          </w:tcPr>
          <w:p w14:paraId="39717060">
            <w:pPr>
              <w:rPr>
                <w:rFonts w:ascii="Arial"/>
                <w:sz w:val="21"/>
              </w:rPr>
            </w:pPr>
          </w:p>
        </w:tc>
      </w:tr>
      <w:tr w14:paraId="3B0E26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594" w:type="dxa"/>
            <w:vAlign w:val="top"/>
          </w:tcPr>
          <w:p w14:paraId="71F4B813">
            <w:pPr>
              <w:pStyle w:val="6"/>
              <w:spacing w:before="160" w:line="189" w:lineRule="auto"/>
              <w:ind w:left="11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30199</w:t>
            </w:r>
          </w:p>
        </w:tc>
        <w:tc>
          <w:tcPr>
            <w:tcW w:w="1008" w:type="dxa"/>
            <w:vAlign w:val="top"/>
          </w:tcPr>
          <w:p w14:paraId="19B2A018">
            <w:pPr>
              <w:pStyle w:val="6"/>
              <w:spacing w:before="39" w:line="225" w:lineRule="auto"/>
              <w:ind w:left="3" w:right="66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其他工资福利</w:t>
            </w:r>
            <w:r>
              <w:rPr>
                <w:color w:val="212529"/>
                <w:spacing w:val="3"/>
                <w:sz w:val="15"/>
                <w:szCs w:val="15"/>
              </w:rPr>
              <w:t xml:space="preserve"> </w:t>
            </w:r>
            <w:r>
              <w:rPr>
                <w:color w:val="212529"/>
                <w:spacing w:val="2"/>
                <w:sz w:val="15"/>
                <w:szCs w:val="15"/>
              </w:rPr>
              <w:t>支出</w:t>
            </w:r>
          </w:p>
        </w:tc>
        <w:tc>
          <w:tcPr>
            <w:tcW w:w="1020" w:type="dxa"/>
            <w:vAlign w:val="top"/>
          </w:tcPr>
          <w:p w14:paraId="1297C7FC">
            <w:pPr>
              <w:rPr>
                <w:rFonts w:ascii="Arial"/>
                <w:sz w:val="21"/>
              </w:rPr>
            </w:pPr>
          </w:p>
        </w:tc>
        <w:tc>
          <w:tcPr>
            <w:tcW w:w="972" w:type="dxa"/>
            <w:vAlign w:val="top"/>
          </w:tcPr>
          <w:p w14:paraId="75B95DC4">
            <w:pPr>
              <w:rPr>
                <w:rFonts w:ascii="Arial"/>
                <w:sz w:val="21"/>
              </w:rPr>
            </w:pPr>
          </w:p>
        </w:tc>
        <w:tc>
          <w:tcPr>
            <w:tcW w:w="612" w:type="dxa"/>
            <w:vAlign w:val="top"/>
          </w:tcPr>
          <w:p w14:paraId="43957543">
            <w:pPr>
              <w:pStyle w:val="6"/>
              <w:spacing w:before="160" w:line="189" w:lineRule="auto"/>
              <w:ind w:left="7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30214</w:t>
            </w:r>
          </w:p>
        </w:tc>
        <w:tc>
          <w:tcPr>
            <w:tcW w:w="924" w:type="dxa"/>
            <w:vAlign w:val="top"/>
          </w:tcPr>
          <w:p w14:paraId="7B9E0E76">
            <w:pPr>
              <w:pStyle w:val="6"/>
              <w:spacing w:before="135" w:line="228" w:lineRule="auto"/>
              <w:ind w:left="5"/>
              <w:rPr>
                <w:sz w:val="15"/>
                <w:szCs w:val="15"/>
              </w:rPr>
            </w:pPr>
            <w:r>
              <w:rPr>
                <w:color w:val="212529"/>
                <w:spacing w:val="3"/>
                <w:sz w:val="15"/>
                <w:szCs w:val="15"/>
              </w:rPr>
              <w:t>租赁费</w:t>
            </w:r>
          </w:p>
        </w:tc>
        <w:tc>
          <w:tcPr>
            <w:tcW w:w="1044" w:type="dxa"/>
            <w:vAlign w:val="top"/>
          </w:tcPr>
          <w:p w14:paraId="7E292C16">
            <w:pPr>
              <w:pStyle w:val="6"/>
              <w:spacing w:before="160" w:line="188" w:lineRule="auto"/>
              <w:ind w:right="9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4000.00</w:t>
            </w:r>
          </w:p>
        </w:tc>
        <w:tc>
          <w:tcPr>
            <w:tcW w:w="900" w:type="dxa"/>
            <w:vAlign w:val="top"/>
          </w:tcPr>
          <w:p w14:paraId="172DD519">
            <w:pPr>
              <w:pStyle w:val="6"/>
              <w:spacing w:before="160" w:line="188" w:lineRule="auto"/>
              <w:ind w:right="8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4000.00</w:t>
            </w:r>
          </w:p>
        </w:tc>
        <w:tc>
          <w:tcPr>
            <w:tcW w:w="624" w:type="dxa"/>
            <w:vAlign w:val="top"/>
          </w:tcPr>
          <w:p w14:paraId="2B98A237">
            <w:pPr>
              <w:pStyle w:val="6"/>
              <w:spacing w:before="160" w:line="189" w:lineRule="auto"/>
              <w:ind w:left="9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30913</w:t>
            </w:r>
          </w:p>
        </w:tc>
        <w:tc>
          <w:tcPr>
            <w:tcW w:w="768" w:type="dxa"/>
            <w:vAlign w:val="top"/>
          </w:tcPr>
          <w:p w14:paraId="5D67F23E">
            <w:pPr>
              <w:pStyle w:val="6"/>
              <w:spacing w:before="39" w:line="225" w:lineRule="auto"/>
              <w:ind w:left="5" w:right="134" w:firstLine="6"/>
              <w:rPr>
                <w:sz w:val="15"/>
                <w:szCs w:val="15"/>
              </w:rPr>
            </w:pPr>
            <w:r>
              <w:rPr>
                <w:color w:val="212529"/>
                <w:spacing w:val="3"/>
                <w:sz w:val="15"/>
                <w:szCs w:val="15"/>
              </w:rPr>
              <w:t>公务用车</w:t>
            </w:r>
            <w:r>
              <w:rPr>
                <w:color w:val="212529"/>
                <w:sz w:val="15"/>
                <w:szCs w:val="15"/>
              </w:rPr>
              <w:t xml:space="preserve"> </w:t>
            </w:r>
            <w:r>
              <w:rPr>
                <w:color w:val="212529"/>
                <w:spacing w:val="3"/>
                <w:sz w:val="15"/>
                <w:szCs w:val="15"/>
              </w:rPr>
              <w:t>购置</w:t>
            </w:r>
          </w:p>
        </w:tc>
        <w:tc>
          <w:tcPr>
            <w:tcW w:w="1044" w:type="dxa"/>
            <w:vAlign w:val="top"/>
          </w:tcPr>
          <w:p w14:paraId="4DB56776">
            <w:pPr>
              <w:rPr>
                <w:rFonts w:ascii="Arial"/>
                <w:sz w:val="21"/>
              </w:rPr>
            </w:pPr>
          </w:p>
        </w:tc>
        <w:tc>
          <w:tcPr>
            <w:tcW w:w="816" w:type="dxa"/>
            <w:vAlign w:val="top"/>
          </w:tcPr>
          <w:p w14:paraId="270F63BE">
            <w:pPr>
              <w:pStyle w:val="6"/>
              <w:spacing w:before="207" w:line="104" w:lineRule="exact"/>
              <w:ind w:left="91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position w:val="-2"/>
                <w:sz w:val="15"/>
                <w:szCs w:val="15"/>
              </w:rPr>
              <w:t>────</w:t>
            </w:r>
          </w:p>
        </w:tc>
        <w:tc>
          <w:tcPr>
            <w:tcW w:w="588" w:type="dxa"/>
            <w:vAlign w:val="top"/>
          </w:tcPr>
          <w:p w14:paraId="67A66353">
            <w:pPr>
              <w:pStyle w:val="6"/>
              <w:spacing w:before="160" w:line="189" w:lineRule="auto"/>
              <w:ind w:left="11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31204</w:t>
            </w:r>
          </w:p>
        </w:tc>
        <w:tc>
          <w:tcPr>
            <w:tcW w:w="1067" w:type="dxa"/>
            <w:vAlign w:val="top"/>
          </w:tcPr>
          <w:p w14:paraId="5F2E3547">
            <w:pPr>
              <w:pStyle w:val="6"/>
              <w:spacing w:before="135" w:line="227" w:lineRule="auto"/>
              <w:ind w:left="16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费用补贴</w:t>
            </w:r>
          </w:p>
        </w:tc>
        <w:tc>
          <w:tcPr>
            <w:tcW w:w="1079" w:type="dxa"/>
            <w:vAlign w:val="top"/>
          </w:tcPr>
          <w:p w14:paraId="7A1096AE">
            <w:pPr>
              <w:rPr>
                <w:rFonts w:ascii="Arial"/>
                <w:sz w:val="21"/>
              </w:rPr>
            </w:pPr>
          </w:p>
        </w:tc>
        <w:tc>
          <w:tcPr>
            <w:tcW w:w="906" w:type="dxa"/>
            <w:vAlign w:val="top"/>
          </w:tcPr>
          <w:p w14:paraId="5F4C1047">
            <w:pPr>
              <w:rPr>
                <w:rFonts w:ascii="Arial"/>
                <w:sz w:val="21"/>
              </w:rPr>
            </w:pPr>
          </w:p>
        </w:tc>
      </w:tr>
      <w:tr w14:paraId="07D79A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" w:hRule="atLeast"/>
        </w:trPr>
        <w:tc>
          <w:tcPr>
            <w:tcW w:w="594" w:type="dxa"/>
            <w:vAlign w:val="top"/>
          </w:tcPr>
          <w:p w14:paraId="5DE1FCBB">
            <w:pPr>
              <w:pStyle w:val="6"/>
              <w:spacing w:before="161" w:line="188" w:lineRule="auto"/>
              <w:ind w:left="5"/>
              <w:rPr>
                <w:sz w:val="15"/>
                <w:szCs w:val="15"/>
              </w:rPr>
            </w:pPr>
            <w:r>
              <w:rPr>
                <w:color w:val="212529"/>
                <w:spacing w:val="-1"/>
                <w:sz w:val="15"/>
                <w:szCs w:val="15"/>
              </w:rPr>
              <w:t>303</w:t>
            </w:r>
          </w:p>
        </w:tc>
        <w:tc>
          <w:tcPr>
            <w:tcW w:w="1008" w:type="dxa"/>
            <w:vAlign w:val="top"/>
          </w:tcPr>
          <w:p w14:paraId="1E34116D">
            <w:pPr>
              <w:pStyle w:val="6"/>
              <w:spacing w:before="39" w:line="225" w:lineRule="auto"/>
              <w:ind w:left="12" w:right="72" w:hanging="13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对个人和家庭</w:t>
            </w:r>
            <w:r>
              <w:rPr>
                <w:color w:val="212529"/>
                <w:sz w:val="15"/>
                <w:szCs w:val="15"/>
              </w:rPr>
              <w:t xml:space="preserve"> </w:t>
            </w:r>
            <w:r>
              <w:rPr>
                <w:color w:val="212529"/>
                <w:spacing w:val="-2"/>
                <w:sz w:val="15"/>
                <w:szCs w:val="15"/>
              </w:rPr>
              <w:t>的补助</w:t>
            </w:r>
          </w:p>
        </w:tc>
        <w:tc>
          <w:tcPr>
            <w:tcW w:w="1020" w:type="dxa"/>
            <w:vAlign w:val="top"/>
          </w:tcPr>
          <w:p w14:paraId="0D52897D">
            <w:pPr>
              <w:pStyle w:val="6"/>
              <w:spacing w:before="161" w:line="188" w:lineRule="auto"/>
              <w:ind w:right="5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4454020.00</w:t>
            </w:r>
          </w:p>
        </w:tc>
        <w:tc>
          <w:tcPr>
            <w:tcW w:w="972" w:type="dxa"/>
            <w:vAlign w:val="top"/>
          </w:tcPr>
          <w:p w14:paraId="044E8E9A">
            <w:pPr>
              <w:pStyle w:val="6"/>
              <w:spacing w:before="161" w:line="188" w:lineRule="auto"/>
              <w:ind w:right="4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4454020.00</w:t>
            </w:r>
          </w:p>
        </w:tc>
        <w:tc>
          <w:tcPr>
            <w:tcW w:w="612" w:type="dxa"/>
            <w:vAlign w:val="top"/>
          </w:tcPr>
          <w:p w14:paraId="11008C53">
            <w:pPr>
              <w:pStyle w:val="6"/>
              <w:spacing w:before="160" w:line="189" w:lineRule="auto"/>
              <w:ind w:left="7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30215</w:t>
            </w:r>
          </w:p>
        </w:tc>
        <w:tc>
          <w:tcPr>
            <w:tcW w:w="924" w:type="dxa"/>
            <w:vAlign w:val="top"/>
          </w:tcPr>
          <w:p w14:paraId="27E06B07">
            <w:pPr>
              <w:pStyle w:val="6"/>
              <w:spacing w:before="136" w:line="226" w:lineRule="auto"/>
              <w:ind w:left="3"/>
              <w:rPr>
                <w:sz w:val="15"/>
                <w:szCs w:val="15"/>
              </w:rPr>
            </w:pPr>
            <w:r>
              <w:rPr>
                <w:color w:val="212529"/>
                <w:spacing w:val="3"/>
                <w:sz w:val="15"/>
                <w:szCs w:val="15"/>
              </w:rPr>
              <w:t>会议费</w:t>
            </w:r>
          </w:p>
        </w:tc>
        <w:tc>
          <w:tcPr>
            <w:tcW w:w="1044" w:type="dxa"/>
            <w:vAlign w:val="top"/>
          </w:tcPr>
          <w:p w14:paraId="32CFD57E">
            <w:pPr>
              <w:rPr>
                <w:rFonts w:ascii="Arial"/>
                <w:sz w:val="21"/>
              </w:rPr>
            </w:pPr>
          </w:p>
        </w:tc>
        <w:tc>
          <w:tcPr>
            <w:tcW w:w="900" w:type="dxa"/>
            <w:vAlign w:val="top"/>
          </w:tcPr>
          <w:p w14:paraId="504C16DF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5C508A54">
            <w:pPr>
              <w:pStyle w:val="6"/>
              <w:spacing w:before="160" w:line="189" w:lineRule="auto"/>
              <w:ind w:left="9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30919</w:t>
            </w:r>
          </w:p>
        </w:tc>
        <w:tc>
          <w:tcPr>
            <w:tcW w:w="768" w:type="dxa"/>
            <w:vAlign w:val="top"/>
          </w:tcPr>
          <w:p w14:paraId="4B6EE4F5">
            <w:pPr>
              <w:pStyle w:val="6"/>
              <w:spacing w:before="39" w:line="225" w:lineRule="auto"/>
              <w:ind w:left="8" w:right="134" w:hanging="1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其他交通</w:t>
            </w:r>
            <w:r>
              <w:rPr>
                <w:color w:val="212529"/>
                <w:sz w:val="15"/>
                <w:szCs w:val="15"/>
              </w:rPr>
              <w:t xml:space="preserve"> </w:t>
            </w:r>
            <w:r>
              <w:rPr>
                <w:color w:val="212529"/>
                <w:spacing w:val="3"/>
                <w:sz w:val="15"/>
                <w:szCs w:val="15"/>
              </w:rPr>
              <w:t>工具购置</w:t>
            </w:r>
          </w:p>
        </w:tc>
        <w:tc>
          <w:tcPr>
            <w:tcW w:w="1044" w:type="dxa"/>
            <w:vAlign w:val="top"/>
          </w:tcPr>
          <w:p w14:paraId="665D10FA">
            <w:pPr>
              <w:rPr>
                <w:rFonts w:ascii="Arial"/>
                <w:sz w:val="21"/>
              </w:rPr>
            </w:pPr>
          </w:p>
        </w:tc>
        <w:tc>
          <w:tcPr>
            <w:tcW w:w="816" w:type="dxa"/>
            <w:vAlign w:val="top"/>
          </w:tcPr>
          <w:p w14:paraId="74D19A80">
            <w:pPr>
              <w:pStyle w:val="6"/>
              <w:spacing w:before="207" w:line="105" w:lineRule="exact"/>
              <w:ind w:left="91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position w:val="-2"/>
                <w:sz w:val="15"/>
                <w:szCs w:val="15"/>
              </w:rPr>
              <w:t>────</w:t>
            </w:r>
          </w:p>
        </w:tc>
        <w:tc>
          <w:tcPr>
            <w:tcW w:w="588" w:type="dxa"/>
            <w:vAlign w:val="top"/>
          </w:tcPr>
          <w:p w14:paraId="21A7886F">
            <w:pPr>
              <w:pStyle w:val="6"/>
              <w:spacing w:before="160" w:line="189" w:lineRule="auto"/>
              <w:ind w:left="11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31205</w:t>
            </w:r>
          </w:p>
        </w:tc>
        <w:tc>
          <w:tcPr>
            <w:tcW w:w="1067" w:type="dxa"/>
            <w:vAlign w:val="top"/>
          </w:tcPr>
          <w:p w14:paraId="7C189C2A">
            <w:pPr>
              <w:pStyle w:val="6"/>
              <w:spacing w:before="136" w:line="227" w:lineRule="auto"/>
              <w:ind w:left="8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利息补贴</w:t>
            </w:r>
          </w:p>
        </w:tc>
        <w:tc>
          <w:tcPr>
            <w:tcW w:w="1079" w:type="dxa"/>
            <w:vAlign w:val="top"/>
          </w:tcPr>
          <w:p w14:paraId="084B5992">
            <w:pPr>
              <w:rPr>
                <w:rFonts w:ascii="Arial"/>
                <w:sz w:val="21"/>
              </w:rPr>
            </w:pPr>
          </w:p>
        </w:tc>
        <w:tc>
          <w:tcPr>
            <w:tcW w:w="906" w:type="dxa"/>
            <w:vAlign w:val="top"/>
          </w:tcPr>
          <w:p w14:paraId="5F701883">
            <w:pPr>
              <w:rPr>
                <w:rFonts w:ascii="Arial"/>
                <w:sz w:val="21"/>
              </w:rPr>
            </w:pPr>
          </w:p>
        </w:tc>
      </w:tr>
    </w:tbl>
    <w:p w14:paraId="04A33C9E">
      <w:pPr>
        <w:pStyle w:val="2"/>
      </w:pPr>
    </w:p>
    <w:p w14:paraId="23ED68CA">
      <w:pPr>
        <w:sectPr>
          <w:headerReference r:id="rId31" w:type="default"/>
          <w:footerReference r:id="rId32" w:type="default"/>
          <w:pgSz w:w="16840" w:h="11900"/>
          <w:pgMar w:top="610" w:right="86" w:bottom="312" w:left="0" w:header="357" w:footer="153" w:gutter="0"/>
          <w:cols w:space="720" w:num="1"/>
        </w:sectPr>
      </w:pPr>
    </w:p>
    <w:p w14:paraId="21C084DA">
      <w:pPr>
        <w:spacing w:before="108"/>
      </w:pPr>
    </w:p>
    <w:tbl>
      <w:tblPr>
        <w:tblStyle w:val="5"/>
        <w:tblW w:w="13966" w:type="dxa"/>
        <w:tblInd w:w="1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94"/>
        <w:gridCol w:w="1008"/>
        <w:gridCol w:w="1020"/>
        <w:gridCol w:w="972"/>
        <w:gridCol w:w="612"/>
        <w:gridCol w:w="924"/>
        <w:gridCol w:w="1044"/>
        <w:gridCol w:w="900"/>
        <w:gridCol w:w="624"/>
        <w:gridCol w:w="768"/>
        <w:gridCol w:w="1044"/>
        <w:gridCol w:w="816"/>
        <w:gridCol w:w="588"/>
        <w:gridCol w:w="1067"/>
        <w:gridCol w:w="1079"/>
        <w:gridCol w:w="906"/>
      </w:tblGrid>
      <w:tr w14:paraId="75CDBB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594" w:type="dxa"/>
            <w:vAlign w:val="top"/>
          </w:tcPr>
          <w:p w14:paraId="3261D463">
            <w:pPr>
              <w:pStyle w:val="6"/>
              <w:spacing w:before="156" w:line="189" w:lineRule="auto"/>
              <w:ind w:left="11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30301</w:t>
            </w:r>
          </w:p>
        </w:tc>
        <w:tc>
          <w:tcPr>
            <w:tcW w:w="1008" w:type="dxa"/>
            <w:vAlign w:val="top"/>
          </w:tcPr>
          <w:p w14:paraId="228ABCD5">
            <w:pPr>
              <w:pStyle w:val="6"/>
              <w:spacing w:before="131" w:line="227" w:lineRule="auto"/>
              <w:ind w:left="4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离休费</w:t>
            </w:r>
          </w:p>
        </w:tc>
        <w:tc>
          <w:tcPr>
            <w:tcW w:w="1020" w:type="dxa"/>
            <w:vAlign w:val="top"/>
          </w:tcPr>
          <w:p w14:paraId="3AA992E1">
            <w:pPr>
              <w:rPr>
                <w:rFonts w:ascii="Arial"/>
                <w:sz w:val="21"/>
              </w:rPr>
            </w:pPr>
          </w:p>
        </w:tc>
        <w:tc>
          <w:tcPr>
            <w:tcW w:w="972" w:type="dxa"/>
            <w:vAlign w:val="top"/>
          </w:tcPr>
          <w:p w14:paraId="242AA2BE">
            <w:pPr>
              <w:rPr>
                <w:rFonts w:ascii="Arial"/>
                <w:sz w:val="21"/>
              </w:rPr>
            </w:pPr>
          </w:p>
        </w:tc>
        <w:tc>
          <w:tcPr>
            <w:tcW w:w="612" w:type="dxa"/>
            <w:vAlign w:val="top"/>
          </w:tcPr>
          <w:p w14:paraId="37B5C777">
            <w:pPr>
              <w:pStyle w:val="6"/>
              <w:spacing w:before="156" w:line="189" w:lineRule="auto"/>
              <w:ind w:left="7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30216</w:t>
            </w:r>
          </w:p>
        </w:tc>
        <w:tc>
          <w:tcPr>
            <w:tcW w:w="924" w:type="dxa"/>
            <w:vAlign w:val="top"/>
          </w:tcPr>
          <w:p w14:paraId="57FC5109">
            <w:pPr>
              <w:pStyle w:val="6"/>
              <w:spacing w:before="131" w:line="228" w:lineRule="auto"/>
              <w:ind w:left="5"/>
              <w:rPr>
                <w:sz w:val="15"/>
                <w:szCs w:val="15"/>
              </w:rPr>
            </w:pPr>
            <w:r>
              <w:rPr>
                <w:color w:val="212529"/>
                <w:spacing w:val="3"/>
                <w:sz w:val="15"/>
                <w:szCs w:val="15"/>
              </w:rPr>
              <w:t>培训费</w:t>
            </w:r>
          </w:p>
        </w:tc>
        <w:tc>
          <w:tcPr>
            <w:tcW w:w="1044" w:type="dxa"/>
            <w:vAlign w:val="top"/>
          </w:tcPr>
          <w:p w14:paraId="481F4CD4">
            <w:pPr>
              <w:rPr>
                <w:rFonts w:ascii="Arial"/>
                <w:sz w:val="21"/>
              </w:rPr>
            </w:pPr>
          </w:p>
        </w:tc>
        <w:tc>
          <w:tcPr>
            <w:tcW w:w="900" w:type="dxa"/>
            <w:vAlign w:val="top"/>
          </w:tcPr>
          <w:p w14:paraId="36C6198C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27260883">
            <w:pPr>
              <w:pStyle w:val="6"/>
              <w:spacing w:before="156" w:line="189" w:lineRule="auto"/>
              <w:ind w:left="9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30921</w:t>
            </w:r>
          </w:p>
        </w:tc>
        <w:tc>
          <w:tcPr>
            <w:tcW w:w="768" w:type="dxa"/>
            <w:vAlign w:val="top"/>
          </w:tcPr>
          <w:p w14:paraId="3A29AFA3">
            <w:pPr>
              <w:pStyle w:val="6"/>
              <w:spacing w:before="35" w:line="225" w:lineRule="auto"/>
              <w:ind w:left="8" w:right="134" w:hanging="1"/>
              <w:rPr>
                <w:sz w:val="15"/>
                <w:szCs w:val="15"/>
              </w:rPr>
            </w:pPr>
            <w:r>
              <w:rPr>
                <w:color w:val="212529"/>
                <w:spacing w:val="3"/>
                <w:sz w:val="15"/>
                <w:szCs w:val="15"/>
              </w:rPr>
              <w:t>文物和陈</w:t>
            </w:r>
            <w:r>
              <w:rPr>
                <w:color w:val="212529"/>
                <w:spacing w:val="2"/>
                <w:sz w:val="15"/>
                <w:szCs w:val="15"/>
              </w:rPr>
              <w:t xml:space="preserve"> </w:t>
            </w:r>
            <w:r>
              <w:rPr>
                <w:color w:val="212529"/>
                <w:spacing w:val="3"/>
                <w:sz w:val="15"/>
                <w:szCs w:val="15"/>
              </w:rPr>
              <w:t>列品购置</w:t>
            </w:r>
          </w:p>
        </w:tc>
        <w:tc>
          <w:tcPr>
            <w:tcW w:w="1044" w:type="dxa"/>
            <w:vAlign w:val="top"/>
          </w:tcPr>
          <w:p w14:paraId="4AE91845">
            <w:pPr>
              <w:rPr>
                <w:rFonts w:ascii="Arial"/>
                <w:sz w:val="21"/>
              </w:rPr>
            </w:pPr>
          </w:p>
        </w:tc>
        <w:tc>
          <w:tcPr>
            <w:tcW w:w="816" w:type="dxa"/>
            <w:vAlign w:val="top"/>
          </w:tcPr>
          <w:p w14:paraId="24634FA1">
            <w:pPr>
              <w:pStyle w:val="6"/>
              <w:spacing w:before="203" w:line="104" w:lineRule="exact"/>
              <w:ind w:left="91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position w:val="-2"/>
                <w:sz w:val="15"/>
                <w:szCs w:val="15"/>
              </w:rPr>
              <w:t>────</w:t>
            </w:r>
          </w:p>
        </w:tc>
        <w:tc>
          <w:tcPr>
            <w:tcW w:w="588" w:type="dxa"/>
            <w:vAlign w:val="top"/>
          </w:tcPr>
          <w:p w14:paraId="26439A94">
            <w:pPr>
              <w:pStyle w:val="6"/>
              <w:spacing w:before="156" w:line="189" w:lineRule="auto"/>
              <w:ind w:left="11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31299</w:t>
            </w:r>
          </w:p>
        </w:tc>
        <w:tc>
          <w:tcPr>
            <w:tcW w:w="1067" w:type="dxa"/>
            <w:vAlign w:val="top"/>
          </w:tcPr>
          <w:p w14:paraId="4AD19B3D">
            <w:pPr>
              <w:pStyle w:val="6"/>
              <w:spacing w:before="35" w:line="225" w:lineRule="auto"/>
              <w:ind w:left="8" w:right="119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其他对企业补</w:t>
            </w:r>
            <w:r>
              <w:rPr>
                <w:color w:val="212529"/>
                <w:spacing w:val="3"/>
                <w:sz w:val="15"/>
                <w:szCs w:val="15"/>
              </w:rPr>
              <w:t xml:space="preserve"> </w:t>
            </w:r>
            <w:r>
              <w:rPr>
                <w:color w:val="212529"/>
                <w:sz w:val="15"/>
                <w:szCs w:val="15"/>
              </w:rPr>
              <w:t>助</w:t>
            </w:r>
          </w:p>
        </w:tc>
        <w:tc>
          <w:tcPr>
            <w:tcW w:w="1079" w:type="dxa"/>
            <w:vAlign w:val="top"/>
          </w:tcPr>
          <w:p w14:paraId="64318B76">
            <w:pPr>
              <w:rPr>
                <w:rFonts w:ascii="Arial"/>
                <w:sz w:val="21"/>
              </w:rPr>
            </w:pPr>
          </w:p>
        </w:tc>
        <w:tc>
          <w:tcPr>
            <w:tcW w:w="906" w:type="dxa"/>
            <w:vAlign w:val="top"/>
          </w:tcPr>
          <w:p w14:paraId="27553D22">
            <w:pPr>
              <w:rPr>
                <w:rFonts w:ascii="Arial"/>
                <w:sz w:val="21"/>
              </w:rPr>
            </w:pPr>
          </w:p>
        </w:tc>
      </w:tr>
      <w:tr w14:paraId="4C3FED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594" w:type="dxa"/>
            <w:vAlign w:val="top"/>
          </w:tcPr>
          <w:p w14:paraId="60456F83">
            <w:pPr>
              <w:pStyle w:val="6"/>
              <w:spacing w:before="152" w:line="188" w:lineRule="auto"/>
              <w:ind w:left="11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30302</w:t>
            </w:r>
          </w:p>
        </w:tc>
        <w:tc>
          <w:tcPr>
            <w:tcW w:w="1008" w:type="dxa"/>
            <w:vAlign w:val="top"/>
          </w:tcPr>
          <w:p w14:paraId="286F2CAB">
            <w:pPr>
              <w:pStyle w:val="6"/>
              <w:spacing w:before="127" w:line="227" w:lineRule="auto"/>
              <w:ind w:left="3"/>
              <w:rPr>
                <w:sz w:val="15"/>
                <w:szCs w:val="15"/>
              </w:rPr>
            </w:pPr>
            <w:r>
              <w:rPr>
                <w:color w:val="212529"/>
                <w:spacing w:val="3"/>
                <w:sz w:val="15"/>
                <w:szCs w:val="15"/>
              </w:rPr>
              <w:t>退休费</w:t>
            </w:r>
          </w:p>
        </w:tc>
        <w:tc>
          <w:tcPr>
            <w:tcW w:w="1020" w:type="dxa"/>
            <w:vAlign w:val="top"/>
          </w:tcPr>
          <w:p w14:paraId="19AD617A">
            <w:pPr>
              <w:pStyle w:val="6"/>
              <w:spacing w:before="151" w:line="189" w:lineRule="auto"/>
              <w:ind w:right="11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112000.00</w:t>
            </w:r>
          </w:p>
        </w:tc>
        <w:tc>
          <w:tcPr>
            <w:tcW w:w="972" w:type="dxa"/>
            <w:vAlign w:val="top"/>
          </w:tcPr>
          <w:p w14:paraId="76E634DF">
            <w:pPr>
              <w:pStyle w:val="6"/>
              <w:spacing w:before="151" w:line="189" w:lineRule="auto"/>
              <w:ind w:right="10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112000.00</w:t>
            </w:r>
          </w:p>
        </w:tc>
        <w:tc>
          <w:tcPr>
            <w:tcW w:w="612" w:type="dxa"/>
            <w:vAlign w:val="top"/>
          </w:tcPr>
          <w:p w14:paraId="3FF5437B">
            <w:pPr>
              <w:pStyle w:val="6"/>
              <w:spacing w:before="151" w:line="189" w:lineRule="auto"/>
              <w:ind w:left="7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30217</w:t>
            </w:r>
          </w:p>
        </w:tc>
        <w:tc>
          <w:tcPr>
            <w:tcW w:w="924" w:type="dxa"/>
            <w:vAlign w:val="top"/>
          </w:tcPr>
          <w:p w14:paraId="7814D357">
            <w:pPr>
              <w:pStyle w:val="6"/>
              <w:spacing w:before="127" w:line="227" w:lineRule="auto"/>
              <w:ind w:left="9"/>
              <w:rPr>
                <w:sz w:val="15"/>
                <w:szCs w:val="15"/>
              </w:rPr>
            </w:pPr>
            <w:r>
              <w:rPr>
                <w:color w:val="212529"/>
                <w:spacing w:val="3"/>
                <w:sz w:val="15"/>
                <w:szCs w:val="15"/>
              </w:rPr>
              <w:t>公务接待费</w:t>
            </w:r>
          </w:p>
        </w:tc>
        <w:tc>
          <w:tcPr>
            <w:tcW w:w="1044" w:type="dxa"/>
            <w:vAlign w:val="top"/>
          </w:tcPr>
          <w:p w14:paraId="4C8D095F">
            <w:pPr>
              <w:rPr>
                <w:rFonts w:ascii="Arial"/>
                <w:sz w:val="21"/>
              </w:rPr>
            </w:pPr>
          </w:p>
        </w:tc>
        <w:tc>
          <w:tcPr>
            <w:tcW w:w="900" w:type="dxa"/>
            <w:vAlign w:val="top"/>
          </w:tcPr>
          <w:p w14:paraId="67BB9FEB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154F5E5C">
            <w:pPr>
              <w:pStyle w:val="6"/>
              <w:spacing w:before="152" w:line="188" w:lineRule="auto"/>
              <w:ind w:left="9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30922</w:t>
            </w:r>
          </w:p>
        </w:tc>
        <w:tc>
          <w:tcPr>
            <w:tcW w:w="768" w:type="dxa"/>
            <w:vAlign w:val="top"/>
          </w:tcPr>
          <w:p w14:paraId="240D82B9">
            <w:pPr>
              <w:pStyle w:val="6"/>
              <w:spacing w:before="30" w:line="225" w:lineRule="auto"/>
              <w:ind w:left="5" w:right="134" w:firstLine="2"/>
              <w:rPr>
                <w:sz w:val="15"/>
                <w:szCs w:val="15"/>
              </w:rPr>
            </w:pPr>
            <w:r>
              <w:rPr>
                <w:color w:val="212529"/>
                <w:spacing w:val="3"/>
                <w:sz w:val="15"/>
                <w:szCs w:val="15"/>
              </w:rPr>
              <w:t>无形资产</w:t>
            </w:r>
            <w:r>
              <w:rPr>
                <w:color w:val="212529"/>
                <w:spacing w:val="2"/>
                <w:sz w:val="15"/>
                <w:szCs w:val="15"/>
              </w:rPr>
              <w:t xml:space="preserve"> </w:t>
            </w:r>
            <w:r>
              <w:rPr>
                <w:color w:val="212529"/>
                <w:spacing w:val="3"/>
                <w:sz w:val="15"/>
                <w:szCs w:val="15"/>
              </w:rPr>
              <w:t>购置</w:t>
            </w:r>
          </w:p>
        </w:tc>
        <w:tc>
          <w:tcPr>
            <w:tcW w:w="1044" w:type="dxa"/>
            <w:vAlign w:val="top"/>
          </w:tcPr>
          <w:p w14:paraId="3A3A8017">
            <w:pPr>
              <w:rPr>
                <w:rFonts w:ascii="Arial"/>
                <w:sz w:val="21"/>
              </w:rPr>
            </w:pPr>
          </w:p>
        </w:tc>
        <w:tc>
          <w:tcPr>
            <w:tcW w:w="816" w:type="dxa"/>
            <w:vAlign w:val="top"/>
          </w:tcPr>
          <w:p w14:paraId="0E4E112A">
            <w:pPr>
              <w:pStyle w:val="6"/>
              <w:spacing w:before="198" w:line="105" w:lineRule="exact"/>
              <w:ind w:left="91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position w:val="-2"/>
                <w:sz w:val="15"/>
                <w:szCs w:val="15"/>
              </w:rPr>
              <w:t>────</w:t>
            </w:r>
          </w:p>
        </w:tc>
        <w:tc>
          <w:tcPr>
            <w:tcW w:w="588" w:type="dxa"/>
            <w:vAlign w:val="top"/>
          </w:tcPr>
          <w:p w14:paraId="04F9AAD9">
            <w:pPr>
              <w:pStyle w:val="6"/>
              <w:spacing w:before="151" w:line="189" w:lineRule="auto"/>
              <w:ind w:left="5"/>
              <w:rPr>
                <w:sz w:val="15"/>
                <w:szCs w:val="15"/>
              </w:rPr>
            </w:pPr>
            <w:r>
              <w:rPr>
                <w:color w:val="212529"/>
                <w:spacing w:val="-1"/>
                <w:sz w:val="15"/>
                <w:szCs w:val="15"/>
              </w:rPr>
              <w:t>313</w:t>
            </w:r>
          </w:p>
        </w:tc>
        <w:tc>
          <w:tcPr>
            <w:tcW w:w="1067" w:type="dxa"/>
            <w:vAlign w:val="top"/>
          </w:tcPr>
          <w:p w14:paraId="6879E8CF">
            <w:pPr>
              <w:pStyle w:val="6"/>
              <w:spacing w:before="30" w:line="225" w:lineRule="auto"/>
              <w:ind w:left="2" w:right="125" w:hanging="1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 xml:space="preserve">对社会保障基 </w:t>
            </w:r>
            <w:r>
              <w:rPr>
                <w:color w:val="212529"/>
                <w:spacing w:val="3"/>
                <w:sz w:val="15"/>
                <w:szCs w:val="15"/>
              </w:rPr>
              <w:t>金补助</w:t>
            </w:r>
          </w:p>
        </w:tc>
        <w:tc>
          <w:tcPr>
            <w:tcW w:w="1079" w:type="dxa"/>
            <w:vAlign w:val="top"/>
          </w:tcPr>
          <w:p w14:paraId="15BF9877">
            <w:pPr>
              <w:rPr>
                <w:rFonts w:ascii="Arial"/>
                <w:sz w:val="21"/>
              </w:rPr>
            </w:pPr>
          </w:p>
        </w:tc>
        <w:tc>
          <w:tcPr>
            <w:tcW w:w="906" w:type="dxa"/>
            <w:vAlign w:val="top"/>
          </w:tcPr>
          <w:p w14:paraId="6926EEDD">
            <w:pPr>
              <w:pStyle w:val="6"/>
              <w:spacing w:before="198" w:line="105" w:lineRule="exact"/>
              <w:ind w:left="137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position w:val="-2"/>
                <w:sz w:val="15"/>
                <w:szCs w:val="15"/>
              </w:rPr>
              <w:t>────</w:t>
            </w:r>
          </w:p>
        </w:tc>
      </w:tr>
      <w:tr w14:paraId="6529FF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594" w:type="dxa"/>
            <w:vAlign w:val="top"/>
          </w:tcPr>
          <w:p w14:paraId="737EC41B">
            <w:pPr>
              <w:pStyle w:val="6"/>
              <w:spacing w:before="152" w:line="188" w:lineRule="auto"/>
              <w:ind w:left="11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30303</w:t>
            </w:r>
          </w:p>
        </w:tc>
        <w:tc>
          <w:tcPr>
            <w:tcW w:w="1008" w:type="dxa"/>
            <w:vAlign w:val="top"/>
          </w:tcPr>
          <w:p w14:paraId="76D5575D">
            <w:pPr>
              <w:pStyle w:val="6"/>
              <w:spacing w:before="127" w:line="227" w:lineRule="auto"/>
              <w:ind w:left="3"/>
              <w:rPr>
                <w:sz w:val="15"/>
                <w:szCs w:val="15"/>
              </w:rPr>
            </w:pPr>
            <w:r>
              <w:rPr>
                <w:color w:val="212529"/>
                <w:spacing w:val="6"/>
                <w:sz w:val="15"/>
                <w:szCs w:val="15"/>
              </w:rPr>
              <w:t>退职（役）费</w:t>
            </w:r>
          </w:p>
        </w:tc>
        <w:tc>
          <w:tcPr>
            <w:tcW w:w="1020" w:type="dxa"/>
            <w:vAlign w:val="top"/>
          </w:tcPr>
          <w:p w14:paraId="6D4E604E">
            <w:pPr>
              <w:rPr>
                <w:rFonts w:ascii="Arial"/>
                <w:sz w:val="21"/>
              </w:rPr>
            </w:pPr>
          </w:p>
        </w:tc>
        <w:tc>
          <w:tcPr>
            <w:tcW w:w="972" w:type="dxa"/>
            <w:vAlign w:val="top"/>
          </w:tcPr>
          <w:p w14:paraId="1DB33D5E">
            <w:pPr>
              <w:rPr>
                <w:rFonts w:ascii="Arial"/>
                <w:sz w:val="21"/>
              </w:rPr>
            </w:pPr>
          </w:p>
        </w:tc>
        <w:tc>
          <w:tcPr>
            <w:tcW w:w="612" w:type="dxa"/>
            <w:vAlign w:val="top"/>
          </w:tcPr>
          <w:p w14:paraId="47615219">
            <w:pPr>
              <w:pStyle w:val="6"/>
              <w:spacing w:before="151" w:line="189" w:lineRule="auto"/>
              <w:ind w:left="7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30218</w:t>
            </w:r>
          </w:p>
        </w:tc>
        <w:tc>
          <w:tcPr>
            <w:tcW w:w="924" w:type="dxa"/>
            <w:vAlign w:val="top"/>
          </w:tcPr>
          <w:p w14:paraId="712D5DF0">
            <w:pPr>
              <w:pStyle w:val="6"/>
              <w:spacing w:before="127" w:line="226" w:lineRule="auto"/>
              <w:ind w:left="5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专用材料费</w:t>
            </w:r>
          </w:p>
        </w:tc>
        <w:tc>
          <w:tcPr>
            <w:tcW w:w="1044" w:type="dxa"/>
            <w:vAlign w:val="top"/>
          </w:tcPr>
          <w:p w14:paraId="43E9DACC">
            <w:pPr>
              <w:rPr>
                <w:rFonts w:ascii="Arial"/>
                <w:sz w:val="21"/>
              </w:rPr>
            </w:pPr>
          </w:p>
        </w:tc>
        <w:tc>
          <w:tcPr>
            <w:tcW w:w="900" w:type="dxa"/>
            <w:vAlign w:val="top"/>
          </w:tcPr>
          <w:p w14:paraId="7087A68C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47351167">
            <w:pPr>
              <w:pStyle w:val="6"/>
              <w:spacing w:before="152" w:line="188" w:lineRule="auto"/>
              <w:ind w:left="9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30999</w:t>
            </w:r>
          </w:p>
        </w:tc>
        <w:tc>
          <w:tcPr>
            <w:tcW w:w="768" w:type="dxa"/>
            <w:vAlign w:val="top"/>
          </w:tcPr>
          <w:p w14:paraId="11A706B5">
            <w:pPr>
              <w:pStyle w:val="6"/>
              <w:spacing w:before="30" w:line="225" w:lineRule="auto"/>
              <w:ind w:left="8" w:right="134" w:hanging="1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其他资本</w:t>
            </w:r>
            <w:r>
              <w:rPr>
                <w:color w:val="212529"/>
                <w:sz w:val="15"/>
                <w:szCs w:val="15"/>
              </w:rPr>
              <w:t xml:space="preserve"> </w:t>
            </w:r>
            <w:r>
              <w:rPr>
                <w:color w:val="212529"/>
                <w:spacing w:val="3"/>
                <w:sz w:val="15"/>
                <w:szCs w:val="15"/>
              </w:rPr>
              <w:t>性支出</w:t>
            </w:r>
          </w:p>
        </w:tc>
        <w:tc>
          <w:tcPr>
            <w:tcW w:w="1044" w:type="dxa"/>
            <w:vAlign w:val="top"/>
          </w:tcPr>
          <w:p w14:paraId="03503851">
            <w:pPr>
              <w:rPr>
                <w:rFonts w:ascii="Arial"/>
                <w:sz w:val="21"/>
              </w:rPr>
            </w:pPr>
          </w:p>
        </w:tc>
        <w:tc>
          <w:tcPr>
            <w:tcW w:w="816" w:type="dxa"/>
            <w:vAlign w:val="top"/>
          </w:tcPr>
          <w:p w14:paraId="27D78D63">
            <w:pPr>
              <w:pStyle w:val="6"/>
              <w:spacing w:before="198" w:line="105" w:lineRule="exact"/>
              <w:ind w:left="91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position w:val="-2"/>
                <w:sz w:val="15"/>
                <w:szCs w:val="15"/>
              </w:rPr>
              <w:t>────</w:t>
            </w:r>
          </w:p>
        </w:tc>
        <w:tc>
          <w:tcPr>
            <w:tcW w:w="588" w:type="dxa"/>
            <w:vAlign w:val="top"/>
          </w:tcPr>
          <w:p w14:paraId="4DE26584">
            <w:pPr>
              <w:pStyle w:val="6"/>
              <w:spacing w:before="151" w:line="189" w:lineRule="auto"/>
              <w:ind w:left="11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31302</w:t>
            </w:r>
          </w:p>
        </w:tc>
        <w:tc>
          <w:tcPr>
            <w:tcW w:w="1067" w:type="dxa"/>
            <w:vAlign w:val="top"/>
          </w:tcPr>
          <w:p w14:paraId="1EBAA09D">
            <w:pPr>
              <w:pStyle w:val="6"/>
              <w:spacing w:before="30" w:line="225" w:lineRule="auto"/>
              <w:ind w:left="8" w:right="119" w:hanging="1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 xml:space="preserve">对社会保障基 </w:t>
            </w:r>
            <w:r>
              <w:rPr>
                <w:color w:val="212529"/>
                <w:spacing w:val="3"/>
                <w:sz w:val="15"/>
                <w:szCs w:val="15"/>
              </w:rPr>
              <w:t>金补助</w:t>
            </w:r>
          </w:p>
        </w:tc>
        <w:tc>
          <w:tcPr>
            <w:tcW w:w="1079" w:type="dxa"/>
            <w:vAlign w:val="top"/>
          </w:tcPr>
          <w:p w14:paraId="17B1C955">
            <w:pPr>
              <w:rPr>
                <w:rFonts w:ascii="Arial"/>
                <w:sz w:val="21"/>
              </w:rPr>
            </w:pPr>
          </w:p>
        </w:tc>
        <w:tc>
          <w:tcPr>
            <w:tcW w:w="906" w:type="dxa"/>
            <w:vAlign w:val="top"/>
          </w:tcPr>
          <w:p w14:paraId="5193368B">
            <w:pPr>
              <w:pStyle w:val="6"/>
              <w:spacing w:before="198" w:line="105" w:lineRule="exact"/>
              <w:ind w:left="137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position w:val="-2"/>
                <w:sz w:val="15"/>
                <w:szCs w:val="15"/>
              </w:rPr>
              <w:t>────</w:t>
            </w:r>
          </w:p>
        </w:tc>
      </w:tr>
      <w:tr w14:paraId="35DE7E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594" w:type="dxa"/>
            <w:vAlign w:val="top"/>
          </w:tcPr>
          <w:p w14:paraId="5D8AB0F5">
            <w:pPr>
              <w:pStyle w:val="6"/>
              <w:spacing w:before="152" w:line="188" w:lineRule="auto"/>
              <w:ind w:left="11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30304</w:t>
            </w:r>
          </w:p>
        </w:tc>
        <w:tc>
          <w:tcPr>
            <w:tcW w:w="1008" w:type="dxa"/>
            <w:vAlign w:val="top"/>
          </w:tcPr>
          <w:p w14:paraId="29CC6F69">
            <w:pPr>
              <w:pStyle w:val="6"/>
              <w:spacing w:before="127" w:line="227" w:lineRule="auto"/>
              <w:ind w:left="1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抚恤金</w:t>
            </w:r>
          </w:p>
        </w:tc>
        <w:tc>
          <w:tcPr>
            <w:tcW w:w="1020" w:type="dxa"/>
            <w:vAlign w:val="top"/>
          </w:tcPr>
          <w:p w14:paraId="6F43A73C">
            <w:pPr>
              <w:pStyle w:val="6"/>
              <w:spacing w:before="152" w:line="188" w:lineRule="auto"/>
              <w:ind w:right="11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244307.00</w:t>
            </w:r>
          </w:p>
        </w:tc>
        <w:tc>
          <w:tcPr>
            <w:tcW w:w="972" w:type="dxa"/>
            <w:vAlign w:val="top"/>
          </w:tcPr>
          <w:p w14:paraId="0B2DCF12">
            <w:pPr>
              <w:pStyle w:val="6"/>
              <w:spacing w:before="152" w:line="188" w:lineRule="auto"/>
              <w:ind w:right="10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244307.00</w:t>
            </w:r>
          </w:p>
        </w:tc>
        <w:tc>
          <w:tcPr>
            <w:tcW w:w="612" w:type="dxa"/>
            <w:vAlign w:val="top"/>
          </w:tcPr>
          <w:p w14:paraId="00828512">
            <w:pPr>
              <w:pStyle w:val="6"/>
              <w:spacing w:before="152" w:line="188" w:lineRule="auto"/>
              <w:ind w:left="7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30224</w:t>
            </w:r>
          </w:p>
        </w:tc>
        <w:tc>
          <w:tcPr>
            <w:tcW w:w="924" w:type="dxa"/>
            <w:vAlign w:val="top"/>
          </w:tcPr>
          <w:p w14:paraId="5B610C51">
            <w:pPr>
              <w:pStyle w:val="6"/>
              <w:spacing w:before="127" w:line="227" w:lineRule="auto"/>
              <w:ind w:left="4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被装购置费</w:t>
            </w:r>
          </w:p>
        </w:tc>
        <w:tc>
          <w:tcPr>
            <w:tcW w:w="1044" w:type="dxa"/>
            <w:vAlign w:val="top"/>
          </w:tcPr>
          <w:p w14:paraId="19C2B11A">
            <w:pPr>
              <w:rPr>
                <w:rFonts w:ascii="Arial"/>
                <w:sz w:val="21"/>
              </w:rPr>
            </w:pPr>
          </w:p>
        </w:tc>
        <w:tc>
          <w:tcPr>
            <w:tcW w:w="900" w:type="dxa"/>
            <w:vAlign w:val="top"/>
          </w:tcPr>
          <w:p w14:paraId="25C7570A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23F6A73F">
            <w:pPr>
              <w:pStyle w:val="6"/>
              <w:spacing w:before="152" w:line="189" w:lineRule="auto"/>
              <w:ind w:left="3"/>
              <w:rPr>
                <w:sz w:val="15"/>
                <w:szCs w:val="15"/>
              </w:rPr>
            </w:pPr>
            <w:r>
              <w:rPr>
                <w:color w:val="212529"/>
                <w:spacing w:val="-1"/>
                <w:sz w:val="15"/>
                <w:szCs w:val="15"/>
              </w:rPr>
              <w:t>310</w:t>
            </w:r>
          </w:p>
        </w:tc>
        <w:tc>
          <w:tcPr>
            <w:tcW w:w="768" w:type="dxa"/>
            <w:vAlign w:val="top"/>
          </w:tcPr>
          <w:p w14:paraId="57D303EB">
            <w:pPr>
              <w:pStyle w:val="6"/>
              <w:spacing w:before="31" w:line="226" w:lineRule="auto"/>
              <w:ind w:left="13" w:right="140" w:hanging="6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资本性支</w:t>
            </w:r>
            <w:r>
              <w:rPr>
                <w:color w:val="212529"/>
                <w:spacing w:val="1"/>
                <w:sz w:val="15"/>
                <w:szCs w:val="15"/>
              </w:rPr>
              <w:t xml:space="preserve"> </w:t>
            </w:r>
            <w:r>
              <w:rPr>
                <w:color w:val="212529"/>
                <w:sz w:val="15"/>
                <w:szCs w:val="15"/>
              </w:rPr>
              <w:t>出</w:t>
            </w:r>
          </w:p>
        </w:tc>
        <w:tc>
          <w:tcPr>
            <w:tcW w:w="1044" w:type="dxa"/>
            <w:vAlign w:val="top"/>
          </w:tcPr>
          <w:p w14:paraId="58051238">
            <w:pPr>
              <w:pStyle w:val="6"/>
              <w:spacing w:before="152" w:line="188" w:lineRule="auto"/>
              <w:ind w:right="1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4458438.92</w:t>
            </w:r>
          </w:p>
        </w:tc>
        <w:tc>
          <w:tcPr>
            <w:tcW w:w="816" w:type="dxa"/>
            <w:vAlign w:val="top"/>
          </w:tcPr>
          <w:p w14:paraId="082D46E4">
            <w:pPr>
              <w:pStyle w:val="6"/>
              <w:spacing w:before="152" w:line="188" w:lineRule="auto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25000.00</w:t>
            </w:r>
          </w:p>
        </w:tc>
        <w:tc>
          <w:tcPr>
            <w:tcW w:w="588" w:type="dxa"/>
            <w:vAlign w:val="top"/>
          </w:tcPr>
          <w:p w14:paraId="3323E6C7">
            <w:pPr>
              <w:pStyle w:val="6"/>
              <w:spacing w:before="152" w:line="189" w:lineRule="auto"/>
              <w:ind w:left="11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31303</w:t>
            </w:r>
          </w:p>
        </w:tc>
        <w:tc>
          <w:tcPr>
            <w:tcW w:w="1067" w:type="dxa"/>
            <w:vAlign w:val="top"/>
          </w:tcPr>
          <w:p w14:paraId="4C4F2557">
            <w:pPr>
              <w:pStyle w:val="6"/>
              <w:spacing w:before="32" w:line="224" w:lineRule="auto"/>
              <w:ind w:left="8" w:right="119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补充全国社会 保障基金</w:t>
            </w:r>
          </w:p>
        </w:tc>
        <w:tc>
          <w:tcPr>
            <w:tcW w:w="1079" w:type="dxa"/>
            <w:vAlign w:val="top"/>
          </w:tcPr>
          <w:p w14:paraId="59520C35">
            <w:pPr>
              <w:rPr>
                <w:rFonts w:ascii="Arial"/>
                <w:sz w:val="21"/>
              </w:rPr>
            </w:pPr>
          </w:p>
        </w:tc>
        <w:tc>
          <w:tcPr>
            <w:tcW w:w="906" w:type="dxa"/>
            <w:vAlign w:val="top"/>
          </w:tcPr>
          <w:p w14:paraId="58A4731E">
            <w:pPr>
              <w:pStyle w:val="6"/>
              <w:spacing w:before="198" w:line="105" w:lineRule="exact"/>
              <w:ind w:left="137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position w:val="-2"/>
                <w:sz w:val="15"/>
                <w:szCs w:val="15"/>
              </w:rPr>
              <w:t>────</w:t>
            </w:r>
          </w:p>
        </w:tc>
      </w:tr>
      <w:tr w14:paraId="74715D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 w:hRule="atLeast"/>
        </w:trPr>
        <w:tc>
          <w:tcPr>
            <w:tcW w:w="594" w:type="dxa"/>
            <w:vAlign w:val="top"/>
          </w:tcPr>
          <w:p w14:paraId="2B73DB26">
            <w:pPr>
              <w:pStyle w:val="6"/>
              <w:spacing w:before="214" w:line="188" w:lineRule="auto"/>
              <w:ind w:left="11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30305</w:t>
            </w:r>
          </w:p>
        </w:tc>
        <w:tc>
          <w:tcPr>
            <w:tcW w:w="1008" w:type="dxa"/>
            <w:vAlign w:val="top"/>
          </w:tcPr>
          <w:p w14:paraId="04CC338B">
            <w:pPr>
              <w:pStyle w:val="6"/>
              <w:spacing w:before="188" w:line="228" w:lineRule="auto"/>
              <w:ind w:left="3"/>
              <w:rPr>
                <w:sz w:val="15"/>
                <w:szCs w:val="15"/>
              </w:rPr>
            </w:pPr>
            <w:r>
              <w:rPr>
                <w:color w:val="212529"/>
                <w:spacing w:val="3"/>
                <w:sz w:val="15"/>
                <w:szCs w:val="15"/>
              </w:rPr>
              <w:t>生活补助</w:t>
            </w:r>
          </w:p>
        </w:tc>
        <w:tc>
          <w:tcPr>
            <w:tcW w:w="1020" w:type="dxa"/>
            <w:vAlign w:val="top"/>
          </w:tcPr>
          <w:p w14:paraId="0EA621B8">
            <w:pPr>
              <w:pStyle w:val="6"/>
              <w:spacing w:before="213" w:line="188" w:lineRule="auto"/>
              <w:ind w:right="5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4093585.00</w:t>
            </w:r>
          </w:p>
        </w:tc>
        <w:tc>
          <w:tcPr>
            <w:tcW w:w="972" w:type="dxa"/>
            <w:vAlign w:val="top"/>
          </w:tcPr>
          <w:p w14:paraId="2C01C4CE">
            <w:pPr>
              <w:pStyle w:val="6"/>
              <w:spacing w:before="213" w:line="188" w:lineRule="auto"/>
              <w:ind w:right="4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4093585.00</w:t>
            </w:r>
          </w:p>
        </w:tc>
        <w:tc>
          <w:tcPr>
            <w:tcW w:w="612" w:type="dxa"/>
            <w:vAlign w:val="top"/>
          </w:tcPr>
          <w:p w14:paraId="6154B13B">
            <w:pPr>
              <w:pStyle w:val="6"/>
              <w:spacing w:before="214" w:line="188" w:lineRule="auto"/>
              <w:ind w:left="7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30225</w:t>
            </w:r>
          </w:p>
        </w:tc>
        <w:tc>
          <w:tcPr>
            <w:tcW w:w="924" w:type="dxa"/>
            <w:vAlign w:val="top"/>
          </w:tcPr>
          <w:p w14:paraId="75761270">
            <w:pPr>
              <w:pStyle w:val="6"/>
              <w:spacing w:before="188" w:line="228" w:lineRule="auto"/>
              <w:ind w:left="5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专用燃料费</w:t>
            </w:r>
          </w:p>
        </w:tc>
        <w:tc>
          <w:tcPr>
            <w:tcW w:w="1044" w:type="dxa"/>
            <w:vAlign w:val="top"/>
          </w:tcPr>
          <w:p w14:paraId="59A93478">
            <w:pPr>
              <w:rPr>
                <w:rFonts w:ascii="Arial"/>
                <w:sz w:val="21"/>
              </w:rPr>
            </w:pPr>
          </w:p>
        </w:tc>
        <w:tc>
          <w:tcPr>
            <w:tcW w:w="900" w:type="dxa"/>
            <w:vAlign w:val="top"/>
          </w:tcPr>
          <w:p w14:paraId="6719C3F7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6F74C8D5">
            <w:pPr>
              <w:pStyle w:val="6"/>
              <w:spacing w:before="213" w:line="189" w:lineRule="auto"/>
              <w:ind w:left="9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31001</w:t>
            </w:r>
          </w:p>
        </w:tc>
        <w:tc>
          <w:tcPr>
            <w:tcW w:w="768" w:type="dxa"/>
            <w:vAlign w:val="top"/>
          </w:tcPr>
          <w:p w14:paraId="1E00A1F4">
            <w:pPr>
              <w:pStyle w:val="6"/>
              <w:spacing w:before="92" w:line="225" w:lineRule="auto"/>
              <w:ind w:left="6" w:right="134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房屋构筑</w:t>
            </w:r>
            <w:r>
              <w:rPr>
                <w:color w:val="212529"/>
                <w:sz w:val="15"/>
                <w:szCs w:val="15"/>
              </w:rPr>
              <w:t xml:space="preserve"> </w:t>
            </w:r>
            <w:r>
              <w:rPr>
                <w:color w:val="212529"/>
                <w:spacing w:val="3"/>
                <w:sz w:val="15"/>
                <w:szCs w:val="15"/>
              </w:rPr>
              <w:t>物构建</w:t>
            </w:r>
          </w:p>
        </w:tc>
        <w:tc>
          <w:tcPr>
            <w:tcW w:w="1044" w:type="dxa"/>
            <w:vAlign w:val="top"/>
          </w:tcPr>
          <w:p w14:paraId="4059DD47">
            <w:pPr>
              <w:rPr>
                <w:rFonts w:ascii="Arial"/>
                <w:sz w:val="21"/>
              </w:rPr>
            </w:pPr>
          </w:p>
        </w:tc>
        <w:tc>
          <w:tcPr>
            <w:tcW w:w="816" w:type="dxa"/>
            <w:vAlign w:val="top"/>
          </w:tcPr>
          <w:p w14:paraId="47389270">
            <w:pPr>
              <w:rPr>
                <w:rFonts w:ascii="Arial"/>
                <w:sz w:val="21"/>
              </w:rPr>
            </w:pPr>
          </w:p>
        </w:tc>
        <w:tc>
          <w:tcPr>
            <w:tcW w:w="588" w:type="dxa"/>
            <w:vAlign w:val="top"/>
          </w:tcPr>
          <w:p w14:paraId="6F44D45C">
            <w:pPr>
              <w:pStyle w:val="6"/>
              <w:spacing w:before="213" w:line="189" w:lineRule="auto"/>
              <w:ind w:left="11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31304</w:t>
            </w:r>
          </w:p>
        </w:tc>
        <w:tc>
          <w:tcPr>
            <w:tcW w:w="1067" w:type="dxa"/>
            <w:vAlign w:val="top"/>
          </w:tcPr>
          <w:p w14:paraId="387E5EF0">
            <w:pPr>
              <w:pStyle w:val="6"/>
              <w:spacing w:before="9" w:line="214" w:lineRule="auto"/>
              <w:ind w:left="7" w:right="119"/>
              <w:jc w:val="both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 xml:space="preserve">对机关事业单 位职业年金的 </w:t>
            </w:r>
            <w:r>
              <w:rPr>
                <w:color w:val="212529"/>
                <w:spacing w:val="2"/>
                <w:sz w:val="15"/>
                <w:szCs w:val="15"/>
              </w:rPr>
              <w:t>补助</w:t>
            </w:r>
          </w:p>
        </w:tc>
        <w:tc>
          <w:tcPr>
            <w:tcW w:w="1079" w:type="dxa"/>
            <w:vAlign w:val="top"/>
          </w:tcPr>
          <w:p w14:paraId="456E2F68">
            <w:pPr>
              <w:rPr>
                <w:rFonts w:ascii="Arial"/>
                <w:sz w:val="21"/>
              </w:rPr>
            </w:pPr>
          </w:p>
        </w:tc>
        <w:tc>
          <w:tcPr>
            <w:tcW w:w="906" w:type="dxa"/>
            <w:vAlign w:val="top"/>
          </w:tcPr>
          <w:p w14:paraId="431AF074">
            <w:pPr>
              <w:pStyle w:val="6"/>
              <w:spacing w:before="260" w:line="104" w:lineRule="exact"/>
              <w:ind w:left="137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position w:val="-2"/>
                <w:sz w:val="15"/>
                <w:szCs w:val="15"/>
              </w:rPr>
              <w:t>────</w:t>
            </w:r>
          </w:p>
        </w:tc>
      </w:tr>
      <w:tr w14:paraId="30EA35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594" w:type="dxa"/>
            <w:vAlign w:val="top"/>
          </w:tcPr>
          <w:p w14:paraId="6738F327">
            <w:pPr>
              <w:pStyle w:val="6"/>
              <w:spacing w:before="155" w:line="188" w:lineRule="auto"/>
              <w:ind w:left="11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30306</w:t>
            </w:r>
          </w:p>
        </w:tc>
        <w:tc>
          <w:tcPr>
            <w:tcW w:w="1008" w:type="dxa"/>
            <w:vAlign w:val="top"/>
          </w:tcPr>
          <w:p w14:paraId="011EE898">
            <w:pPr>
              <w:pStyle w:val="6"/>
              <w:spacing w:before="130" w:line="227" w:lineRule="auto"/>
              <w:ind w:left="3"/>
              <w:rPr>
                <w:sz w:val="15"/>
                <w:szCs w:val="15"/>
              </w:rPr>
            </w:pPr>
            <w:r>
              <w:rPr>
                <w:color w:val="212529"/>
                <w:spacing w:val="3"/>
                <w:sz w:val="15"/>
                <w:szCs w:val="15"/>
              </w:rPr>
              <w:t>救济费</w:t>
            </w:r>
          </w:p>
        </w:tc>
        <w:tc>
          <w:tcPr>
            <w:tcW w:w="1020" w:type="dxa"/>
            <w:vAlign w:val="top"/>
          </w:tcPr>
          <w:p w14:paraId="4349C858">
            <w:pPr>
              <w:rPr>
                <w:rFonts w:ascii="Arial"/>
                <w:sz w:val="21"/>
              </w:rPr>
            </w:pPr>
          </w:p>
        </w:tc>
        <w:tc>
          <w:tcPr>
            <w:tcW w:w="972" w:type="dxa"/>
            <w:vAlign w:val="top"/>
          </w:tcPr>
          <w:p w14:paraId="6009D340">
            <w:pPr>
              <w:rPr>
                <w:rFonts w:ascii="Arial"/>
                <w:sz w:val="21"/>
              </w:rPr>
            </w:pPr>
          </w:p>
        </w:tc>
        <w:tc>
          <w:tcPr>
            <w:tcW w:w="612" w:type="dxa"/>
            <w:vAlign w:val="top"/>
          </w:tcPr>
          <w:p w14:paraId="2F981520">
            <w:pPr>
              <w:pStyle w:val="6"/>
              <w:spacing w:before="155" w:line="188" w:lineRule="auto"/>
              <w:ind w:left="7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30226</w:t>
            </w:r>
          </w:p>
        </w:tc>
        <w:tc>
          <w:tcPr>
            <w:tcW w:w="924" w:type="dxa"/>
            <w:vAlign w:val="top"/>
          </w:tcPr>
          <w:p w14:paraId="39176D02">
            <w:pPr>
              <w:pStyle w:val="6"/>
              <w:spacing w:before="130" w:line="227" w:lineRule="auto"/>
              <w:ind w:left="8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劳务费</w:t>
            </w:r>
          </w:p>
        </w:tc>
        <w:tc>
          <w:tcPr>
            <w:tcW w:w="1044" w:type="dxa"/>
            <w:vAlign w:val="top"/>
          </w:tcPr>
          <w:p w14:paraId="41152344">
            <w:pPr>
              <w:pStyle w:val="6"/>
              <w:spacing w:before="154" w:line="189" w:lineRule="auto"/>
              <w:ind w:right="3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66413.28</w:t>
            </w:r>
          </w:p>
        </w:tc>
        <w:tc>
          <w:tcPr>
            <w:tcW w:w="900" w:type="dxa"/>
            <w:vAlign w:val="top"/>
          </w:tcPr>
          <w:p w14:paraId="740648A5">
            <w:pPr>
              <w:pStyle w:val="6"/>
              <w:spacing w:before="154" w:line="189" w:lineRule="auto"/>
              <w:ind w:right="2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z w:val="15"/>
                <w:szCs w:val="15"/>
              </w:rPr>
              <w:t>12413.28</w:t>
            </w:r>
          </w:p>
        </w:tc>
        <w:tc>
          <w:tcPr>
            <w:tcW w:w="624" w:type="dxa"/>
            <w:vAlign w:val="top"/>
          </w:tcPr>
          <w:p w14:paraId="0958C49F">
            <w:pPr>
              <w:pStyle w:val="6"/>
              <w:spacing w:before="154" w:line="189" w:lineRule="auto"/>
              <w:ind w:left="9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31002</w:t>
            </w:r>
          </w:p>
        </w:tc>
        <w:tc>
          <w:tcPr>
            <w:tcW w:w="768" w:type="dxa"/>
            <w:vAlign w:val="top"/>
          </w:tcPr>
          <w:p w14:paraId="0CF5E1D0">
            <w:pPr>
              <w:pStyle w:val="6"/>
              <w:spacing w:before="33" w:line="225" w:lineRule="auto"/>
              <w:ind w:left="5" w:right="134" w:firstLine="4"/>
              <w:rPr>
                <w:sz w:val="15"/>
                <w:szCs w:val="15"/>
              </w:rPr>
            </w:pPr>
            <w:r>
              <w:rPr>
                <w:color w:val="212529"/>
                <w:spacing w:val="3"/>
                <w:sz w:val="15"/>
                <w:szCs w:val="15"/>
              </w:rPr>
              <w:t>办公设备</w:t>
            </w:r>
            <w:r>
              <w:rPr>
                <w:color w:val="212529"/>
                <w:sz w:val="15"/>
                <w:szCs w:val="15"/>
              </w:rPr>
              <w:t xml:space="preserve"> </w:t>
            </w:r>
            <w:r>
              <w:rPr>
                <w:color w:val="212529"/>
                <w:spacing w:val="3"/>
                <w:sz w:val="15"/>
                <w:szCs w:val="15"/>
              </w:rPr>
              <w:t>购置</w:t>
            </w:r>
          </w:p>
        </w:tc>
        <w:tc>
          <w:tcPr>
            <w:tcW w:w="1044" w:type="dxa"/>
            <w:vAlign w:val="top"/>
          </w:tcPr>
          <w:p w14:paraId="4C351C76">
            <w:pPr>
              <w:pStyle w:val="6"/>
              <w:spacing w:before="154" w:line="189" w:lineRule="auto"/>
              <w:ind w:right="1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81108.00</w:t>
            </w:r>
          </w:p>
        </w:tc>
        <w:tc>
          <w:tcPr>
            <w:tcW w:w="816" w:type="dxa"/>
            <w:vAlign w:val="top"/>
          </w:tcPr>
          <w:p w14:paraId="547AE637">
            <w:pPr>
              <w:pStyle w:val="6"/>
              <w:spacing w:before="155" w:line="188" w:lineRule="auto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25000.00</w:t>
            </w:r>
          </w:p>
        </w:tc>
        <w:tc>
          <w:tcPr>
            <w:tcW w:w="588" w:type="dxa"/>
            <w:vAlign w:val="top"/>
          </w:tcPr>
          <w:p w14:paraId="3CA4AF1C">
            <w:pPr>
              <w:pStyle w:val="6"/>
              <w:spacing w:before="155" w:line="188" w:lineRule="auto"/>
              <w:ind w:left="5"/>
              <w:rPr>
                <w:sz w:val="15"/>
                <w:szCs w:val="15"/>
              </w:rPr>
            </w:pPr>
            <w:r>
              <w:rPr>
                <w:color w:val="212529"/>
                <w:spacing w:val="-1"/>
                <w:sz w:val="15"/>
                <w:szCs w:val="15"/>
              </w:rPr>
              <w:t>399</w:t>
            </w:r>
          </w:p>
        </w:tc>
        <w:tc>
          <w:tcPr>
            <w:tcW w:w="1067" w:type="dxa"/>
            <w:vAlign w:val="top"/>
          </w:tcPr>
          <w:p w14:paraId="683C4B53">
            <w:pPr>
              <w:pStyle w:val="6"/>
              <w:spacing w:before="130" w:line="228" w:lineRule="auto"/>
              <w:ind w:left="2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其他支出</w:t>
            </w:r>
          </w:p>
        </w:tc>
        <w:tc>
          <w:tcPr>
            <w:tcW w:w="1079" w:type="dxa"/>
            <w:vAlign w:val="top"/>
          </w:tcPr>
          <w:p w14:paraId="4B648A4F">
            <w:pPr>
              <w:rPr>
                <w:rFonts w:ascii="Arial"/>
                <w:sz w:val="21"/>
              </w:rPr>
            </w:pPr>
          </w:p>
        </w:tc>
        <w:tc>
          <w:tcPr>
            <w:tcW w:w="906" w:type="dxa"/>
            <w:vAlign w:val="top"/>
          </w:tcPr>
          <w:p w14:paraId="0A7ED02D">
            <w:pPr>
              <w:rPr>
                <w:rFonts w:ascii="Arial"/>
                <w:sz w:val="21"/>
              </w:rPr>
            </w:pPr>
          </w:p>
        </w:tc>
      </w:tr>
      <w:tr w14:paraId="07CF40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594" w:type="dxa"/>
            <w:vAlign w:val="top"/>
          </w:tcPr>
          <w:p w14:paraId="73FEB43C">
            <w:pPr>
              <w:pStyle w:val="6"/>
              <w:spacing w:before="155" w:line="188" w:lineRule="auto"/>
              <w:ind w:left="11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30307</w:t>
            </w:r>
          </w:p>
        </w:tc>
        <w:tc>
          <w:tcPr>
            <w:tcW w:w="1008" w:type="dxa"/>
            <w:vAlign w:val="top"/>
          </w:tcPr>
          <w:p w14:paraId="645AA93E">
            <w:pPr>
              <w:pStyle w:val="6"/>
              <w:spacing w:before="130" w:line="228" w:lineRule="auto"/>
              <w:ind w:left="9"/>
              <w:rPr>
                <w:sz w:val="15"/>
                <w:szCs w:val="15"/>
              </w:rPr>
            </w:pPr>
            <w:r>
              <w:rPr>
                <w:color w:val="212529"/>
                <w:spacing w:val="3"/>
                <w:sz w:val="15"/>
                <w:szCs w:val="15"/>
              </w:rPr>
              <w:t>医疗费补助</w:t>
            </w:r>
          </w:p>
        </w:tc>
        <w:tc>
          <w:tcPr>
            <w:tcW w:w="1020" w:type="dxa"/>
            <w:vAlign w:val="top"/>
          </w:tcPr>
          <w:p w14:paraId="600517A0">
            <w:pPr>
              <w:pStyle w:val="6"/>
              <w:spacing w:before="154" w:line="189" w:lineRule="auto"/>
              <w:ind w:right="11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4128.00</w:t>
            </w:r>
          </w:p>
        </w:tc>
        <w:tc>
          <w:tcPr>
            <w:tcW w:w="972" w:type="dxa"/>
            <w:vAlign w:val="top"/>
          </w:tcPr>
          <w:p w14:paraId="34CCA9B7">
            <w:pPr>
              <w:pStyle w:val="6"/>
              <w:spacing w:before="154" w:line="189" w:lineRule="auto"/>
              <w:ind w:right="10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4128.00</w:t>
            </w:r>
          </w:p>
        </w:tc>
        <w:tc>
          <w:tcPr>
            <w:tcW w:w="612" w:type="dxa"/>
            <w:vAlign w:val="top"/>
          </w:tcPr>
          <w:p w14:paraId="22A15BEE">
            <w:pPr>
              <w:pStyle w:val="6"/>
              <w:spacing w:before="155" w:line="188" w:lineRule="auto"/>
              <w:ind w:left="7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30227</w:t>
            </w:r>
          </w:p>
        </w:tc>
        <w:tc>
          <w:tcPr>
            <w:tcW w:w="924" w:type="dxa"/>
            <w:vAlign w:val="top"/>
          </w:tcPr>
          <w:p w14:paraId="37F1AA88">
            <w:pPr>
              <w:pStyle w:val="6"/>
              <w:spacing w:before="130" w:line="227" w:lineRule="auto"/>
              <w:ind w:left="3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委托业务费</w:t>
            </w:r>
          </w:p>
        </w:tc>
        <w:tc>
          <w:tcPr>
            <w:tcW w:w="1044" w:type="dxa"/>
            <w:vAlign w:val="top"/>
          </w:tcPr>
          <w:p w14:paraId="7CD500A4">
            <w:pPr>
              <w:pStyle w:val="6"/>
              <w:spacing w:before="155" w:line="188" w:lineRule="auto"/>
              <w:ind w:right="3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2457308.00</w:t>
            </w:r>
          </w:p>
        </w:tc>
        <w:tc>
          <w:tcPr>
            <w:tcW w:w="900" w:type="dxa"/>
            <w:vAlign w:val="top"/>
          </w:tcPr>
          <w:p w14:paraId="592D59D7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6D1CD634">
            <w:pPr>
              <w:pStyle w:val="6"/>
              <w:spacing w:before="154" w:line="189" w:lineRule="auto"/>
              <w:ind w:left="9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31003</w:t>
            </w:r>
          </w:p>
        </w:tc>
        <w:tc>
          <w:tcPr>
            <w:tcW w:w="768" w:type="dxa"/>
            <w:vAlign w:val="top"/>
          </w:tcPr>
          <w:p w14:paraId="79692F56">
            <w:pPr>
              <w:pStyle w:val="6"/>
              <w:spacing w:before="33" w:line="225" w:lineRule="auto"/>
              <w:ind w:left="5" w:right="134" w:firstLine="1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专用设备</w:t>
            </w:r>
            <w:r>
              <w:rPr>
                <w:color w:val="212529"/>
                <w:sz w:val="15"/>
                <w:szCs w:val="15"/>
              </w:rPr>
              <w:t xml:space="preserve"> </w:t>
            </w:r>
            <w:r>
              <w:rPr>
                <w:color w:val="212529"/>
                <w:spacing w:val="3"/>
                <w:sz w:val="15"/>
                <w:szCs w:val="15"/>
              </w:rPr>
              <w:t>购置</w:t>
            </w:r>
          </w:p>
        </w:tc>
        <w:tc>
          <w:tcPr>
            <w:tcW w:w="1044" w:type="dxa"/>
            <w:vAlign w:val="top"/>
          </w:tcPr>
          <w:p w14:paraId="04C1AF3D">
            <w:pPr>
              <w:rPr>
                <w:rFonts w:ascii="Arial"/>
                <w:sz w:val="21"/>
              </w:rPr>
            </w:pPr>
          </w:p>
        </w:tc>
        <w:tc>
          <w:tcPr>
            <w:tcW w:w="816" w:type="dxa"/>
            <w:vAlign w:val="top"/>
          </w:tcPr>
          <w:p w14:paraId="755EC1A4">
            <w:pPr>
              <w:rPr>
                <w:rFonts w:ascii="Arial"/>
                <w:sz w:val="21"/>
              </w:rPr>
            </w:pPr>
          </w:p>
        </w:tc>
        <w:tc>
          <w:tcPr>
            <w:tcW w:w="588" w:type="dxa"/>
            <w:vAlign w:val="top"/>
          </w:tcPr>
          <w:p w14:paraId="192B05EE">
            <w:pPr>
              <w:pStyle w:val="6"/>
              <w:spacing w:before="155" w:line="188" w:lineRule="auto"/>
              <w:ind w:left="11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39907</w:t>
            </w:r>
          </w:p>
        </w:tc>
        <w:tc>
          <w:tcPr>
            <w:tcW w:w="1067" w:type="dxa"/>
            <w:vAlign w:val="top"/>
          </w:tcPr>
          <w:p w14:paraId="1F81B4AC">
            <w:pPr>
              <w:pStyle w:val="6"/>
              <w:spacing w:before="33" w:line="225" w:lineRule="auto"/>
              <w:ind w:left="8" w:right="119" w:firstLine="14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国家赔偿费用</w:t>
            </w:r>
            <w:r>
              <w:rPr>
                <w:color w:val="212529"/>
                <w:sz w:val="15"/>
                <w:szCs w:val="15"/>
              </w:rPr>
              <w:t xml:space="preserve"> </w:t>
            </w:r>
            <w:r>
              <w:rPr>
                <w:color w:val="212529"/>
                <w:spacing w:val="2"/>
                <w:sz w:val="15"/>
                <w:szCs w:val="15"/>
              </w:rPr>
              <w:t>支出</w:t>
            </w:r>
          </w:p>
        </w:tc>
        <w:tc>
          <w:tcPr>
            <w:tcW w:w="1079" w:type="dxa"/>
            <w:vAlign w:val="top"/>
          </w:tcPr>
          <w:p w14:paraId="307CF4DD">
            <w:pPr>
              <w:rPr>
                <w:rFonts w:ascii="Arial"/>
                <w:sz w:val="21"/>
              </w:rPr>
            </w:pPr>
          </w:p>
        </w:tc>
        <w:tc>
          <w:tcPr>
            <w:tcW w:w="906" w:type="dxa"/>
            <w:vAlign w:val="top"/>
          </w:tcPr>
          <w:p w14:paraId="696C6B49">
            <w:pPr>
              <w:rPr>
                <w:rFonts w:ascii="Arial"/>
                <w:sz w:val="21"/>
              </w:rPr>
            </w:pPr>
          </w:p>
        </w:tc>
      </w:tr>
      <w:tr w14:paraId="6EF836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 w:hRule="atLeast"/>
        </w:trPr>
        <w:tc>
          <w:tcPr>
            <w:tcW w:w="594" w:type="dxa"/>
            <w:vAlign w:val="top"/>
          </w:tcPr>
          <w:p w14:paraId="1F2535A3">
            <w:pPr>
              <w:pStyle w:val="6"/>
              <w:spacing w:before="215" w:line="188" w:lineRule="auto"/>
              <w:ind w:left="11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30308</w:t>
            </w:r>
          </w:p>
        </w:tc>
        <w:tc>
          <w:tcPr>
            <w:tcW w:w="1008" w:type="dxa"/>
            <w:vAlign w:val="top"/>
          </w:tcPr>
          <w:p w14:paraId="302457F7">
            <w:pPr>
              <w:pStyle w:val="6"/>
              <w:spacing w:before="190" w:line="228" w:lineRule="auto"/>
              <w:ind w:left="2"/>
              <w:rPr>
                <w:sz w:val="15"/>
                <w:szCs w:val="15"/>
              </w:rPr>
            </w:pPr>
            <w:r>
              <w:rPr>
                <w:color w:val="212529"/>
                <w:spacing w:val="3"/>
                <w:sz w:val="15"/>
                <w:szCs w:val="15"/>
              </w:rPr>
              <w:t>助学金</w:t>
            </w:r>
          </w:p>
        </w:tc>
        <w:tc>
          <w:tcPr>
            <w:tcW w:w="1020" w:type="dxa"/>
            <w:vAlign w:val="top"/>
          </w:tcPr>
          <w:p w14:paraId="2960A0B0">
            <w:pPr>
              <w:rPr>
                <w:rFonts w:ascii="Arial"/>
                <w:sz w:val="21"/>
              </w:rPr>
            </w:pPr>
          </w:p>
        </w:tc>
        <w:tc>
          <w:tcPr>
            <w:tcW w:w="972" w:type="dxa"/>
            <w:vAlign w:val="top"/>
          </w:tcPr>
          <w:p w14:paraId="41BC3717">
            <w:pPr>
              <w:rPr>
                <w:rFonts w:ascii="Arial"/>
                <w:sz w:val="21"/>
              </w:rPr>
            </w:pPr>
          </w:p>
        </w:tc>
        <w:tc>
          <w:tcPr>
            <w:tcW w:w="612" w:type="dxa"/>
            <w:vAlign w:val="top"/>
          </w:tcPr>
          <w:p w14:paraId="767A93CC">
            <w:pPr>
              <w:pStyle w:val="6"/>
              <w:spacing w:before="215" w:line="188" w:lineRule="auto"/>
              <w:ind w:left="7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30228</w:t>
            </w:r>
          </w:p>
        </w:tc>
        <w:tc>
          <w:tcPr>
            <w:tcW w:w="924" w:type="dxa"/>
            <w:vAlign w:val="top"/>
          </w:tcPr>
          <w:p w14:paraId="7A1F736D">
            <w:pPr>
              <w:pStyle w:val="6"/>
              <w:spacing w:before="190" w:line="226" w:lineRule="auto"/>
              <w:ind w:left="6"/>
              <w:rPr>
                <w:sz w:val="15"/>
                <w:szCs w:val="15"/>
              </w:rPr>
            </w:pPr>
            <w:r>
              <w:rPr>
                <w:color w:val="212529"/>
                <w:spacing w:val="3"/>
                <w:sz w:val="15"/>
                <w:szCs w:val="15"/>
              </w:rPr>
              <w:t>工会经费</w:t>
            </w:r>
          </w:p>
        </w:tc>
        <w:tc>
          <w:tcPr>
            <w:tcW w:w="1044" w:type="dxa"/>
            <w:vAlign w:val="top"/>
          </w:tcPr>
          <w:p w14:paraId="4E333766">
            <w:pPr>
              <w:pStyle w:val="6"/>
              <w:spacing w:before="214" w:line="189" w:lineRule="auto"/>
              <w:ind w:right="3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60819.00</w:t>
            </w:r>
          </w:p>
        </w:tc>
        <w:tc>
          <w:tcPr>
            <w:tcW w:w="900" w:type="dxa"/>
            <w:vAlign w:val="top"/>
          </w:tcPr>
          <w:p w14:paraId="0C6ABB32">
            <w:pPr>
              <w:pStyle w:val="6"/>
              <w:spacing w:before="214" w:line="189" w:lineRule="auto"/>
              <w:ind w:right="2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60819.00</w:t>
            </w:r>
          </w:p>
        </w:tc>
        <w:tc>
          <w:tcPr>
            <w:tcW w:w="624" w:type="dxa"/>
            <w:vAlign w:val="top"/>
          </w:tcPr>
          <w:p w14:paraId="7D0E47CD">
            <w:pPr>
              <w:pStyle w:val="6"/>
              <w:spacing w:before="215" w:line="189" w:lineRule="auto"/>
              <w:ind w:left="9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31005</w:t>
            </w:r>
          </w:p>
        </w:tc>
        <w:tc>
          <w:tcPr>
            <w:tcW w:w="768" w:type="dxa"/>
            <w:vAlign w:val="top"/>
          </w:tcPr>
          <w:p w14:paraId="7D9826FC">
            <w:pPr>
              <w:pStyle w:val="6"/>
              <w:spacing w:before="94" w:line="225" w:lineRule="auto"/>
              <w:ind w:left="7" w:right="134" w:hanging="1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基础设施</w:t>
            </w:r>
            <w:r>
              <w:rPr>
                <w:color w:val="212529"/>
                <w:sz w:val="15"/>
                <w:szCs w:val="15"/>
              </w:rPr>
              <w:t xml:space="preserve"> </w:t>
            </w:r>
            <w:r>
              <w:rPr>
                <w:color w:val="212529"/>
                <w:spacing w:val="1"/>
                <w:sz w:val="15"/>
                <w:szCs w:val="15"/>
              </w:rPr>
              <w:t>建设</w:t>
            </w:r>
          </w:p>
        </w:tc>
        <w:tc>
          <w:tcPr>
            <w:tcW w:w="1044" w:type="dxa"/>
            <w:vAlign w:val="top"/>
          </w:tcPr>
          <w:p w14:paraId="110BB2B3">
            <w:pPr>
              <w:pStyle w:val="6"/>
              <w:spacing w:before="214" w:line="189" w:lineRule="auto"/>
              <w:ind w:right="1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4108750.00</w:t>
            </w:r>
          </w:p>
        </w:tc>
        <w:tc>
          <w:tcPr>
            <w:tcW w:w="816" w:type="dxa"/>
            <w:vAlign w:val="top"/>
          </w:tcPr>
          <w:p w14:paraId="01332130">
            <w:pPr>
              <w:rPr>
                <w:rFonts w:ascii="Arial"/>
                <w:sz w:val="21"/>
              </w:rPr>
            </w:pPr>
          </w:p>
        </w:tc>
        <w:tc>
          <w:tcPr>
            <w:tcW w:w="588" w:type="dxa"/>
            <w:vAlign w:val="top"/>
          </w:tcPr>
          <w:p w14:paraId="4DC88A42">
            <w:pPr>
              <w:pStyle w:val="6"/>
              <w:spacing w:before="215" w:line="188" w:lineRule="auto"/>
              <w:ind w:left="11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39908</w:t>
            </w:r>
          </w:p>
        </w:tc>
        <w:tc>
          <w:tcPr>
            <w:tcW w:w="1067" w:type="dxa"/>
            <w:vAlign w:val="top"/>
          </w:tcPr>
          <w:p w14:paraId="3A54CFC5">
            <w:pPr>
              <w:pStyle w:val="6"/>
              <w:spacing w:before="11" w:line="213" w:lineRule="auto"/>
              <w:ind w:left="9" w:right="119" w:hanging="2"/>
              <w:jc w:val="both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对民间非营利 组织和群众性</w:t>
            </w:r>
            <w:r>
              <w:rPr>
                <w:color w:val="212529"/>
                <w:spacing w:val="2"/>
                <w:sz w:val="15"/>
                <w:szCs w:val="15"/>
              </w:rPr>
              <w:t xml:space="preserve"> </w:t>
            </w:r>
            <w:r>
              <w:rPr>
                <w:color w:val="212529"/>
                <w:spacing w:val="4"/>
                <w:sz w:val="15"/>
                <w:szCs w:val="15"/>
              </w:rPr>
              <w:t>自治组织补贴</w:t>
            </w:r>
          </w:p>
        </w:tc>
        <w:tc>
          <w:tcPr>
            <w:tcW w:w="1079" w:type="dxa"/>
            <w:vAlign w:val="top"/>
          </w:tcPr>
          <w:p w14:paraId="78A3EDEC">
            <w:pPr>
              <w:rPr>
                <w:rFonts w:ascii="Arial"/>
                <w:sz w:val="21"/>
              </w:rPr>
            </w:pPr>
          </w:p>
        </w:tc>
        <w:tc>
          <w:tcPr>
            <w:tcW w:w="906" w:type="dxa"/>
            <w:vAlign w:val="top"/>
          </w:tcPr>
          <w:p w14:paraId="099EDC9F">
            <w:pPr>
              <w:rPr>
                <w:rFonts w:ascii="Arial"/>
                <w:sz w:val="21"/>
              </w:rPr>
            </w:pPr>
          </w:p>
        </w:tc>
      </w:tr>
      <w:tr w14:paraId="550607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594" w:type="dxa"/>
            <w:vAlign w:val="top"/>
          </w:tcPr>
          <w:p w14:paraId="603A87F2">
            <w:pPr>
              <w:pStyle w:val="6"/>
              <w:spacing w:before="157" w:line="188" w:lineRule="auto"/>
              <w:ind w:left="11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30309</w:t>
            </w:r>
          </w:p>
        </w:tc>
        <w:tc>
          <w:tcPr>
            <w:tcW w:w="1008" w:type="dxa"/>
            <w:vAlign w:val="top"/>
          </w:tcPr>
          <w:p w14:paraId="55533126">
            <w:pPr>
              <w:pStyle w:val="6"/>
              <w:spacing w:before="132" w:line="227" w:lineRule="auto"/>
              <w:ind w:left="3"/>
              <w:rPr>
                <w:sz w:val="15"/>
                <w:szCs w:val="15"/>
              </w:rPr>
            </w:pPr>
            <w:r>
              <w:rPr>
                <w:color w:val="212529"/>
                <w:spacing w:val="3"/>
                <w:sz w:val="15"/>
                <w:szCs w:val="15"/>
              </w:rPr>
              <w:t>奖励金</w:t>
            </w:r>
          </w:p>
        </w:tc>
        <w:tc>
          <w:tcPr>
            <w:tcW w:w="1020" w:type="dxa"/>
            <w:vAlign w:val="top"/>
          </w:tcPr>
          <w:p w14:paraId="7B9501F6">
            <w:pPr>
              <w:rPr>
                <w:rFonts w:ascii="Arial"/>
                <w:sz w:val="21"/>
              </w:rPr>
            </w:pPr>
          </w:p>
        </w:tc>
        <w:tc>
          <w:tcPr>
            <w:tcW w:w="972" w:type="dxa"/>
            <w:vAlign w:val="top"/>
          </w:tcPr>
          <w:p w14:paraId="5DE764F0">
            <w:pPr>
              <w:rPr>
                <w:rFonts w:ascii="Arial"/>
                <w:sz w:val="21"/>
              </w:rPr>
            </w:pPr>
          </w:p>
        </w:tc>
        <w:tc>
          <w:tcPr>
            <w:tcW w:w="612" w:type="dxa"/>
            <w:vAlign w:val="top"/>
          </w:tcPr>
          <w:p w14:paraId="52F81058">
            <w:pPr>
              <w:pStyle w:val="6"/>
              <w:spacing w:before="157" w:line="188" w:lineRule="auto"/>
              <w:ind w:left="7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30229</w:t>
            </w:r>
          </w:p>
        </w:tc>
        <w:tc>
          <w:tcPr>
            <w:tcW w:w="924" w:type="dxa"/>
            <w:vAlign w:val="top"/>
          </w:tcPr>
          <w:p w14:paraId="5629FAAF">
            <w:pPr>
              <w:pStyle w:val="6"/>
              <w:spacing w:before="131" w:line="228" w:lineRule="auto"/>
              <w:ind w:left="3"/>
              <w:rPr>
                <w:sz w:val="15"/>
                <w:szCs w:val="15"/>
              </w:rPr>
            </w:pPr>
            <w:r>
              <w:rPr>
                <w:color w:val="212529"/>
                <w:spacing w:val="3"/>
                <w:sz w:val="15"/>
                <w:szCs w:val="15"/>
              </w:rPr>
              <w:t>福利费</w:t>
            </w:r>
          </w:p>
        </w:tc>
        <w:tc>
          <w:tcPr>
            <w:tcW w:w="1044" w:type="dxa"/>
            <w:vAlign w:val="top"/>
          </w:tcPr>
          <w:p w14:paraId="0F7644AD">
            <w:pPr>
              <w:pStyle w:val="6"/>
              <w:spacing w:before="156" w:line="189" w:lineRule="auto"/>
              <w:ind w:right="9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106070.00</w:t>
            </w:r>
          </w:p>
        </w:tc>
        <w:tc>
          <w:tcPr>
            <w:tcW w:w="900" w:type="dxa"/>
            <w:vAlign w:val="top"/>
          </w:tcPr>
          <w:p w14:paraId="7D96AC85">
            <w:pPr>
              <w:pStyle w:val="6"/>
              <w:spacing w:before="156" w:line="189" w:lineRule="auto"/>
              <w:ind w:right="8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106070.00</w:t>
            </w:r>
          </w:p>
        </w:tc>
        <w:tc>
          <w:tcPr>
            <w:tcW w:w="624" w:type="dxa"/>
            <w:vAlign w:val="top"/>
          </w:tcPr>
          <w:p w14:paraId="5524F562">
            <w:pPr>
              <w:pStyle w:val="6"/>
              <w:spacing w:before="156" w:line="189" w:lineRule="auto"/>
              <w:ind w:left="9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31006</w:t>
            </w:r>
          </w:p>
        </w:tc>
        <w:tc>
          <w:tcPr>
            <w:tcW w:w="768" w:type="dxa"/>
            <w:vAlign w:val="top"/>
          </w:tcPr>
          <w:p w14:paraId="6D919637">
            <w:pPr>
              <w:pStyle w:val="6"/>
              <w:spacing w:before="132" w:line="227" w:lineRule="auto"/>
              <w:ind w:left="8"/>
              <w:rPr>
                <w:sz w:val="15"/>
                <w:szCs w:val="15"/>
              </w:rPr>
            </w:pPr>
            <w:r>
              <w:rPr>
                <w:color w:val="212529"/>
                <w:spacing w:val="3"/>
                <w:sz w:val="15"/>
                <w:szCs w:val="15"/>
              </w:rPr>
              <w:t>大型修缮</w:t>
            </w:r>
          </w:p>
        </w:tc>
        <w:tc>
          <w:tcPr>
            <w:tcW w:w="1044" w:type="dxa"/>
            <w:vAlign w:val="top"/>
          </w:tcPr>
          <w:p w14:paraId="04659A6A">
            <w:pPr>
              <w:rPr>
                <w:rFonts w:ascii="Arial"/>
                <w:sz w:val="21"/>
              </w:rPr>
            </w:pPr>
          </w:p>
        </w:tc>
        <w:tc>
          <w:tcPr>
            <w:tcW w:w="816" w:type="dxa"/>
            <w:vAlign w:val="top"/>
          </w:tcPr>
          <w:p w14:paraId="28AE1E61">
            <w:pPr>
              <w:rPr>
                <w:rFonts w:ascii="Arial"/>
                <w:sz w:val="21"/>
              </w:rPr>
            </w:pPr>
          </w:p>
        </w:tc>
        <w:tc>
          <w:tcPr>
            <w:tcW w:w="588" w:type="dxa"/>
            <w:vAlign w:val="top"/>
          </w:tcPr>
          <w:p w14:paraId="19DC6154">
            <w:pPr>
              <w:pStyle w:val="6"/>
              <w:spacing w:before="157" w:line="188" w:lineRule="auto"/>
              <w:ind w:left="11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39909</w:t>
            </w:r>
          </w:p>
        </w:tc>
        <w:tc>
          <w:tcPr>
            <w:tcW w:w="1067" w:type="dxa"/>
            <w:vAlign w:val="top"/>
          </w:tcPr>
          <w:p w14:paraId="7D945402">
            <w:pPr>
              <w:pStyle w:val="6"/>
              <w:spacing w:before="131" w:line="228" w:lineRule="auto"/>
              <w:ind w:left="9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经常性赠与</w:t>
            </w:r>
          </w:p>
        </w:tc>
        <w:tc>
          <w:tcPr>
            <w:tcW w:w="1079" w:type="dxa"/>
            <w:vAlign w:val="top"/>
          </w:tcPr>
          <w:p w14:paraId="60520FE9">
            <w:pPr>
              <w:rPr>
                <w:rFonts w:ascii="Arial"/>
                <w:sz w:val="21"/>
              </w:rPr>
            </w:pPr>
          </w:p>
        </w:tc>
        <w:tc>
          <w:tcPr>
            <w:tcW w:w="906" w:type="dxa"/>
            <w:vAlign w:val="top"/>
          </w:tcPr>
          <w:p w14:paraId="7E7AA65D">
            <w:pPr>
              <w:rPr>
                <w:rFonts w:ascii="Arial"/>
                <w:sz w:val="21"/>
              </w:rPr>
            </w:pPr>
          </w:p>
        </w:tc>
      </w:tr>
      <w:tr w14:paraId="08724B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 w:hRule="atLeast"/>
        </w:trPr>
        <w:tc>
          <w:tcPr>
            <w:tcW w:w="594" w:type="dxa"/>
            <w:vAlign w:val="top"/>
          </w:tcPr>
          <w:p w14:paraId="0873832C">
            <w:pPr>
              <w:pStyle w:val="6"/>
              <w:spacing w:before="216" w:line="189" w:lineRule="auto"/>
              <w:ind w:left="11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30310</w:t>
            </w:r>
          </w:p>
        </w:tc>
        <w:tc>
          <w:tcPr>
            <w:tcW w:w="1008" w:type="dxa"/>
            <w:vAlign w:val="top"/>
          </w:tcPr>
          <w:p w14:paraId="306CA101">
            <w:pPr>
              <w:pStyle w:val="6"/>
              <w:spacing w:before="96" w:line="224" w:lineRule="auto"/>
              <w:ind w:left="2" w:right="66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 xml:space="preserve">个人农业生产 </w:t>
            </w:r>
            <w:r>
              <w:rPr>
                <w:color w:val="212529"/>
                <w:spacing w:val="2"/>
                <w:sz w:val="15"/>
                <w:szCs w:val="15"/>
              </w:rPr>
              <w:t>补贴</w:t>
            </w:r>
          </w:p>
        </w:tc>
        <w:tc>
          <w:tcPr>
            <w:tcW w:w="1020" w:type="dxa"/>
            <w:vAlign w:val="top"/>
          </w:tcPr>
          <w:p w14:paraId="5113674C">
            <w:pPr>
              <w:rPr>
                <w:rFonts w:ascii="Arial"/>
                <w:sz w:val="21"/>
              </w:rPr>
            </w:pPr>
          </w:p>
        </w:tc>
        <w:tc>
          <w:tcPr>
            <w:tcW w:w="972" w:type="dxa"/>
            <w:vAlign w:val="top"/>
          </w:tcPr>
          <w:p w14:paraId="5BDBE818">
            <w:pPr>
              <w:rPr>
                <w:rFonts w:ascii="Arial"/>
                <w:sz w:val="21"/>
              </w:rPr>
            </w:pPr>
          </w:p>
        </w:tc>
        <w:tc>
          <w:tcPr>
            <w:tcW w:w="612" w:type="dxa"/>
            <w:vAlign w:val="top"/>
          </w:tcPr>
          <w:p w14:paraId="434C1D3B">
            <w:pPr>
              <w:pStyle w:val="6"/>
              <w:spacing w:before="216" w:line="189" w:lineRule="auto"/>
              <w:ind w:left="7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30231</w:t>
            </w:r>
          </w:p>
        </w:tc>
        <w:tc>
          <w:tcPr>
            <w:tcW w:w="924" w:type="dxa"/>
            <w:vAlign w:val="top"/>
          </w:tcPr>
          <w:p w14:paraId="4CF2D076">
            <w:pPr>
              <w:pStyle w:val="6"/>
              <w:spacing w:before="95" w:line="225" w:lineRule="auto"/>
              <w:ind w:left="7" w:right="136" w:firstLine="2"/>
              <w:rPr>
                <w:sz w:val="15"/>
                <w:szCs w:val="15"/>
              </w:rPr>
            </w:pPr>
            <w:r>
              <w:rPr>
                <w:color w:val="212529"/>
                <w:spacing w:val="3"/>
                <w:sz w:val="15"/>
                <w:szCs w:val="15"/>
              </w:rPr>
              <w:t>公务用车运</w:t>
            </w:r>
            <w:r>
              <w:rPr>
                <w:color w:val="212529"/>
                <w:spacing w:val="2"/>
                <w:sz w:val="15"/>
                <w:szCs w:val="15"/>
              </w:rPr>
              <w:t xml:space="preserve"> </w:t>
            </w:r>
            <w:r>
              <w:rPr>
                <w:color w:val="212529"/>
                <w:spacing w:val="3"/>
                <w:sz w:val="15"/>
                <w:szCs w:val="15"/>
              </w:rPr>
              <w:t>行维护费</w:t>
            </w:r>
          </w:p>
        </w:tc>
        <w:tc>
          <w:tcPr>
            <w:tcW w:w="1044" w:type="dxa"/>
            <w:vAlign w:val="top"/>
          </w:tcPr>
          <w:p w14:paraId="1F427E4E">
            <w:pPr>
              <w:pStyle w:val="6"/>
              <w:spacing w:before="217" w:line="188" w:lineRule="auto"/>
              <w:ind w:right="3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22920.93</w:t>
            </w:r>
          </w:p>
        </w:tc>
        <w:tc>
          <w:tcPr>
            <w:tcW w:w="900" w:type="dxa"/>
            <w:vAlign w:val="top"/>
          </w:tcPr>
          <w:p w14:paraId="7E2198FD">
            <w:pPr>
              <w:pStyle w:val="6"/>
              <w:spacing w:before="217" w:line="188" w:lineRule="auto"/>
              <w:ind w:right="2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22920.93</w:t>
            </w:r>
          </w:p>
        </w:tc>
        <w:tc>
          <w:tcPr>
            <w:tcW w:w="624" w:type="dxa"/>
            <w:vAlign w:val="top"/>
          </w:tcPr>
          <w:p w14:paraId="44E2C8A9">
            <w:pPr>
              <w:pStyle w:val="6"/>
              <w:spacing w:before="216" w:line="189" w:lineRule="auto"/>
              <w:ind w:left="9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31007</w:t>
            </w:r>
          </w:p>
        </w:tc>
        <w:tc>
          <w:tcPr>
            <w:tcW w:w="768" w:type="dxa"/>
            <w:vAlign w:val="top"/>
          </w:tcPr>
          <w:p w14:paraId="24151AE6">
            <w:pPr>
              <w:pStyle w:val="6"/>
              <w:spacing w:before="11" w:line="213" w:lineRule="auto"/>
              <w:ind w:left="5" w:right="134" w:firstLine="1"/>
              <w:jc w:val="both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信息网络</w:t>
            </w:r>
            <w:r>
              <w:rPr>
                <w:color w:val="212529"/>
                <w:sz w:val="15"/>
                <w:szCs w:val="15"/>
              </w:rPr>
              <w:t xml:space="preserve"> </w:t>
            </w:r>
            <w:r>
              <w:rPr>
                <w:color w:val="212529"/>
                <w:spacing w:val="4"/>
                <w:sz w:val="15"/>
                <w:szCs w:val="15"/>
              </w:rPr>
              <w:t>及软件购</w:t>
            </w:r>
            <w:r>
              <w:rPr>
                <w:color w:val="212529"/>
                <w:spacing w:val="1"/>
                <w:sz w:val="15"/>
                <w:szCs w:val="15"/>
              </w:rPr>
              <w:t xml:space="preserve"> </w:t>
            </w:r>
            <w:r>
              <w:rPr>
                <w:color w:val="212529"/>
                <w:spacing w:val="4"/>
                <w:sz w:val="15"/>
                <w:szCs w:val="15"/>
              </w:rPr>
              <w:t>置更新</w:t>
            </w:r>
          </w:p>
        </w:tc>
        <w:tc>
          <w:tcPr>
            <w:tcW w:w="1044" w:type="dxa"/>
            <w:vAlign w:val="top"/>
          </w:tcPr>
          <w:p w14:paraId="22B2455C">
            <w:pPr>
              <w:rPr>
                <w:rFonts w:ascii="Arial"/>
                <w:sz w:val="21"/>
              </w:rPr>
            </w:pPr>
          </w:p>
        </w:tc>
        <w:tc>
          <w:tcPr>
            <w:tcW w:w="816" w:type="dxa"/>
            <w:vAlign w:val="top"/>
          </w:tcPr>
          <w:p w14:paraId="07C2B7D2">
            <w:pPr>
              <w:rPr>
                <w:rFonts w:ascii="Arial"/>
                <w:sz w:val="21"/>
              </w:rPr>
            </w:pPr>
          </w:p>
        </w:tc>
        <w:tc>
          <w:tcPr>
            <w:tcW w:w="588" w:type="dxa"/>
            <w:vAlign w:val="top"/>
          </w:tcPr>
          <w:p w14:paraId="28D73D9E">
            <w:pPr>
              <w:pStyle w:val="6"/>
              <w:spacing w:before="216" w:line="189" w:lineRule="auto"/>
              <w:ind w:left="11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39910</w:t>
            </w:r>
          </w:p>
        </w:tc>
        <w:tc>
          <w:tcPr>
            <w:tcW w:w="1067" w:type="dxa"/>
            <w:vAlign w:val="top"/>
          </w:tcPr>
          <w:p w14:paraId="48FBDEA5">
            <w:pPr>
              <w:pStyle w:val="6"/>
              <w:spacing w:before="192" w:line="226" w:lineRule="auto"/>
              <w:ind w:left="15"/>
              <w:rPr>
                <w:sz w:val="15"/>
                <w:szCs w:val="15"/>
              </w:rPr>
            </w:pPr>
            <w:r>
              <w:rPr>
                <w:color w:val="212529"/>
                <w:spacing w:val="3"/>
                <w:sz w:val="15"/>
                <w:szCs w:val="15"/>
              </w:rPr>
              <w:t>资本性赠与</w:t>
            </w:r>
          </w:p>
        </w:tc>
        <w:tc>
          <w:tcPr>
            <w:tcW w:w="1079" w:type="dxa"/>
            <w:vAlign w:val="top"/>
          </w:tcPr>
          <w:p w14:paraId="3FFAC610">
            <w:pPr>
              <w:rPr>
                <w:rFonts w:ascii="Arial"/>
                <w:sz w:val="21"/>
              </w:rPr>
            </w:pPr>
          </w:p>
        </w:tc>
        <w:tc>
          <w:tcPr>
            <w:tcW w:w="906" w:type="dxa"/>
            <w:vAlign w:val="top"/>
          </w:tcPr>
          <w:p w14:paraId="0664BF3B">
            <w:pPr>
              <w:rPr>
                <w:rFonts w:ascii="Arial"/>
                <w:sz w:val="21"/>
              </w:rPr>
            </w:pPr>
          </w:p>
        </w:tc>
      </w:tr>
      <w:tr w14:paraId="6971F1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594" w:type="dxa"/>
            <w:vAlign w:val="top"/>
          </w:tcPr>
          <w:p w14:paraId="18928CB9">
            <w:pPr>
              <w:pStyle w:val="6"/>
              <w:spacing w:before="157" w:line="189" w:lineRule="auto"/>
              <w:ind w:left="11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30311</w:t>
            </w:r>
          </w:p>
        </w:tc>
        <w:tc>
          <w:tcPr>
            <w:tcW w:w="1008" w:type="dxa"/>
            <w:vAlign w:val="top"/>
          </w:tcPr>
          <w:p w14:paraId="7B5083E6">
            <w:pPr>
              <w:pStyle w:val="6"/>
              <w:spacing w:before="37" w:line="225" w:lineRule="auto"/>
              <w:ind w:left="10" w:right="66" w:hanging="9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 xml:space="preserve">代缴社会保险 </w:t>
            </w:r>
            <w:r>
              <w:rPr>
                <w:color w:val="212529"/>
                <w:sz w:val="15"/>
                <w:szCs w:val="15"/>
              </w:rPr>
              <w:t>费</w:t>
            </w:r>
          </w:p>
        </w:tc>
        <w:tc>
          <w:tcPr>
            <w:tcW w:w="1020" w:type="dxa"/>
            <w:vAlign w:val="top"/>
          </w:tcPr>
          <w:p w14:paraId="172BC5F8">
            <w:pPr>
              <w:rPr>
                <w:rFonts w:ascii="Arial"/>
                <w:sz w:val="21"/>
              </w:rPr>
            </w:pPr>
          </w:p>
        </w:tc>
        <w:tc>
          <w:tcPr>
            <w:tcW w:w="972" w:type="dxa"/>
            <w:vAlign w:val="top"/>
          </w:tcPr>
          <w:p w14:paraId="3F217A22">
            <w:pPr>
              <w:rPr>
                <w:rFonts w:ascii="Arial"/>
                <w:sz w:val="21"/>
              </w:rPr>
            </w:pPr>
          </w:p>
        </w:tc>
        <w:tc>
          <w:tcPr>
            <w:tcW w:w="612" w:type="dxa"/>
            <w:vAlign w:val="top"/>
          </w:tcPr>
          <w:p w14:paraId="74748919">
            <w:pPr>
              <w:pStyle w:val="6"/>
              <w:spacing w:before="158" w:line="188" w:lineRule="auto"/>
              <w:ind w:left="7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30239</w:t>
            </w:r>
          </w:p>
        </w:tc>
        <w:tc>
          <w:tcPr>
            <w:tcW w:w="924" w:type="dxa"/>
            <w:vAlign w:val="top"/>
          </w:tcPr>
          <w:p w14:paraId="7E0387E9">
            <w:pPr>
              <w:pStyle w:val="6"/>
              <w:spacing w:before="37" w:line="225" w:lineRule="auto"/>
              <w:ind w:left="5" w:right="136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其他交通费</w:t>
            </w:r>
            <w:r>
              <w:rPr>
                <w:color w:val="212529"/>
                <w:spacing w:val="1"/>
                <w:sz w:val="15"/>
                <w:szCs w:val="15"/>
              </w:rPr>
              <w:t xml:space="preserve"> </w:t>
            </w:r>
            <w:r>
              <w:rPr>
                <w:color w:val="212529"/>
                <w:sz w:val="15"/>
                <w:szCs w:val="15"/>
              </w:rPr>
              <w:t>用</w:t>
            </w:r>
          </w:p>
        </w:tc>
        <w:tc>
          <w:tcPr>
            <w:tcW w:w="1044" w:type="dxa"/>
            <w:vAlign w:val="top"/>
          </w:tcPr>
          <w:p w14:paraId="138A80EF">
            <w:pPr>
              <w:pStyle w:val="6"/>
              <w:spacing w:before="157" w:line="189" w:lineRule="auto"/>
              <w:ind w:right="9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147160.00</w:t>
            </w:r>
          </w:p>
        </w:tc>
        <w:tc>
          <w:tcPr>
            <w:tcW w:w="900" w:type="dxa"/>
            <w:vAlign w:val="top"/>
          </w:tcPr>
          <w:p w14:paraId="2CD9FB07">
            <w:pPr>
              <w:pStyle w:val="6"/>
              <w:spacing w:before="157" w:line="189" w:lineRule="auto"/>
              <w:ind w:right="2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56100.00</w:t>
            </w:r>
          </w:p>
        </w:tc>
        <w:tc>
          <w:tcPr>
            <w:tcW w:w="624" w:type="dxa"/>
            <w:vAlign w:val="top"/>
          </w:tcPr>
          <w:p w14:paraId="1399EE8D">
            <w:pPr>
              <w:pStyle w:val="6"/>
              <w:spacing w:before="157" w:line="189" w:lineRule="auto"/>
              <w:ind w:left="9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31008</w:t>
            </w:r>
          </w:p>
        </w:tc>
        <w:tc>
          <w:tcPr>
            <w:tcW w:w="768" w:type="dxa"/>
            <w:vAlign w:val="top"/>
          </w:tcPr>
          <w:p w14:paraId="076F02D5">
            <w:pPr>
              <w:pStyle w:val="6"/>
              <w:spacing w:before="133" w:line="228" w:lineRule="auto"/>
              <w:ind w:left="6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物资储备</w:t>
            </w:r>
          </w:p>
        </w:tc>
        <w:tc>
          <w:tcPr>
            <w:tcW w:w="1044" w:type="dxa"/>
            <w:vAlign w:val="top"/>
          </w:tcPr>
          <w:p w14:paraId="4A3A3485">
            <w:pPr>
              <w:rPr>
                <w:rFonts w:ascii="Arial"/>
                <w:sz w:val="21"/>
              </w:rPr>
            </w:pPr>
          </w:p>
        </w:tc>
        <w:tc>
          <w:tcPr>
            <w:tcW w:w="816" w:type="dxa"/>
            <w:vAlign w:val="top"/>
          </w:tcPr>
          <w:p w14:paraId="5C225065">
            <w:pPr>
              <w:rPr>
                <w:rFonts w:ascii="Arial"/>
                <w:sz w:val="21"/>
              </w:rPr>
            </w:pPr>
          </w:p>
        </w:tc>
        <w:tc>
          <w:tcPr>
            <w:tcW w:w="588" w:type="dxa"/>
            <w:vAlign w:val="top"/>
          </w:tcPr>
          <w:p w14:paraId="4513D677">
            <w:pPr>
              <w:pStyle w:val="6"/>
              <w:spacing w:before="158" w:line="188" w:lineRule="auto"/>
              <w:ind w:left="11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39999</w:t>
            </w:r>
          </w:p>
        </w:tc>
        <w:tc>
          <w:tcPr>
            <w:tcW w:w="1067" w:type="dxa"/>
            <w:vAlign w:val="top"/>
          </w:tcPr>
          <w:p w14:paraId="49CD5D7B">
            <w:pPr>
              <w:pStyle w:val="6"/>
              <w:spacing w:before="133" w:line="228" w:lineRule="auto"/>
              <w:ind w:left="8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其他支出</w:t>
            </w:r>
          </w:p>
        </w:tc>
        <w:tc>
          <w:tcPr>
            <w:tcW w:w="1079" w:type="dxa"/>
            <w:vAlign w:val="top"/>
          </w:tcPr>
          <w:p w14:paraId="0F7B66F4">
            <w:pPr>
              <w:rPr>
                <w:rFonts w:ascii="Arial"/>
                <w:sz w:val="21"/>
              </w:rPr>
            </w:pPr>
          </w:p>
        </w:tc>
        <w:tc>
          <w:tcPr>
            <w:tcW w:w="906" w:type="dxa"/>
            <w:vAlign w:val="top"/>
          </w:tcPr>
          <w:p w14:paraId="623B142A">
            <w:pPr>
              <w:rPr>
                <w:rFonts w:ascii="Arial"/>
                <w:sz w:val="21"/>
              </w:rPr>
            </w:pPr>
          </w:p>
        </w:tc>
      </w:tr>
      <w:tr w14:paraId="552BD0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594" w:type="dxa"/>
            <w:vAlign w:val="top"/>
          </w:tcPr>
          <w:p w14:paraId="697F04FC">
            <w:pPr>
              <w:pStyle w:val="6"/>
              <w:spacing w:before="159" w:line="188" w:lineRule="auto"/>
              <w:ind w:left="11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30399</w:t>
            </w:r>
          </w:p>
        </w:tc>
        <w:tc>
          <w:tcPr>
            <w:tcW w:w="1008" w:type="dxa"/>
            <w:vAlign w:val="top"/>
          </w:tcPr>
          <w:p w14:paraId="04BCBEFC">
            <w:pPr>
              <w:pStyle w:val="6"/>
              <w:spacing w:before="37" w:line="225" w:lineRule="auto"/>
              <w:ind w:left="3" w:right="66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其他对个人和</w:t>
            </w:r>
            <w:r>
              <w:rPr>
                <w:color w:val="212529"/>
                <w:spacing w:val="3"/>
                <w:sz w:val="15"/>
                <w:szCs w:val="15"/>
              </w:rPr>
              <w:t xml:space="preserve"> </w:t>
            </w:r>
            <w:r>
              <w:rPr>
                <w:color w:val="212529"/>
                <w:spacing w:val="4"/>
                <w:sz w:val="15"/>
                <w:szCs w:val="15"/>
              </w:rPr>
              <w:t>家庭的补助</w:t>
            </w:r>
          </w:p>
        </w:tc>
        <w:tc>
          <w:tcPr>
            <w:tcW w:w="1020" w:type="dxa"/>
            <w:vAlign w:val="top"/>
          </w:tcPr>
          <w:p w14:paraId="4A94241B">
            <w:pPr>
              <w:rPr>
                <w:rFonts w:ascii="Arial"/>
                <w:sz w:val="21"/>
              </w:rPr>
            </w:pPr>
          </w:p>
        </w:tc>
        <w:tc>
          <w:tcPr>
            <w:tcW w:w="972" w:type="dxa"/>
            <w:vAlign w:val="top"/>
          </w:tcPr>
          <w:p w14:paraId="6EF7FF99">
            <w:pPr>
              <w:rPr>
                <w:rFonts w:ascii="Arial"/>
                <w:sz w:val="21"/>
              </w:rPr>
            </w:pPr>
          </w:p>
        </w:tc>
        <w:tc>
          <w:tcPr>
            <w:tcW w:w="612" w:type="dxa"/>
            <w:vAlign w:val="top"/>
          </w:tcPr>
          <w:p w14:paraId="34A002D1">
            <w:pPr>
              <w:pStyle w:val="6"/>
              <w:spacing w:before="159" w:line="188" w:lineRule="auto"/>
              <w:ind w:left="7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30240</w:t>
            </w:r>
          </w:p>
        </w:tc>
        <w:tc>
          <w:tcPr>
            <w:tcW w:w="924" w:type="dxa"/>
            <w:vAlign w:val="top"/>
          </w:tcPr>
          <w:p w14:paraId="2C9C20D1">
            <w:pPr>
              <w:pStyle w:val="6"/>
              <w:spacing w:before="37" w:line="225" w:lineRule="auto"/>
              <w:ind w:left="12" w:right="136" w:hanging="9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税金及附加</w:t>
            </w:r>
            <w:r>
              <w:rPr>
                <w:color w:val="212529"/>
                <w:spacing w:val="2"/>
                <w:sz w:val="15"/>
                <w:szCs w:val="15"/>
              </w:rPr>
              <w:t xml:space="preserve"> </w:t>
            </w:r>
            <w:r>
              <w:rPr>
                <w:color w:val="212529"/>
                <w:spacing w:val="-2"/>
                <w:sz w:val="15"/>
                <w:szCs w:val="15"/>
              </w:rPr>
              <w:t>费用</w:t>
            </w:r>
          </w:p>
        </w:tc>
        <w:tc>
          <w:tcPr>
            <w:tcW w:w="1044" w:type="dxa"/>
            <w:vAlign w:val="top"/>
          </w:tcPr>
          <w:p w14:paraId="7402916E">
            <w:pPr>
              <w:rPr>
                <w:rFonts w:ascii="Arial"/>
                <w:sz w:val="21"/>
              </w:rPr>
            </w:pPr>
          </w:p>
        </w:tc>
        <w:tc>
          <w:tcPr>
            <w:tcW w:w="900" w:type="dxa"/>
            <w:vAlign w:val="top"/>
          </w:tcPr>
          <w:p w14:paraId="47E3E3BD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549ACB92">
            <w:pPr>
              <w:pStyle w:val="6"/>
              <w:spacing w:before="158" w:line="189" w:lineRule="auto"/>
              <w:ind w:left="9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31009</w:t>
            </w:r>
          </w:p>
        </w:tc>
        <w:tc>
          <w:tcPr>
            <w:tcW w:w="768" w:type="dxa"/>
            <w:vAlign w:val="top"/>
          </w:tcPr>
          <w:p w14:paraId="2E7AD913">
            <w:pPr>
              <w:pStyle w:val="6"/>
              <w:spacing w:before="133" w:line="228" w:lineRule="auto"/>
              <w:ind w:left="7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土地补偿</w:t>
            </w:r>
          </w:p>
        </w:tc>
        <w:tc>
          <w:tcPr>
            <w:tcW w:w="1044" w:type="dxa"/>
            <w:vAlign w:val="top"/>
          </w:tcPr>
          <w:p w14:paraId="12937F7A">
            <w:pPr>
              <w:rPr>
                <w:rFonts w:ascii="Arial"/>
                <w:sz w:val="21"/>
              </w:rPr>
            </w:pPr>
          </w:p>
        </w:tc>
        <w:tc>
          <w:tcPr>
            <w:tcW w:w="816" w:type="dxa"/>
            <w:vAlign w:val="top"/>
          </w:tcPr>
          <w:p w14:paraId="58764E5C">
            <w:pPr>
              <w:rPr>
                <w:rFonts w:ascii="Arial"/>
                <w:sz w:val="21"/>
              </w:rPr>
            </w:pPr>
          </w:p>
        </w:tc>
        <w:tc>
          <w:tcPr>
            <w:tcW w:w="588" w:type="dxa"/>
            <w:vAlign w:val="top"/>
          </w:tcPr>
          <w:p w14:paraId="39DEE9DC">
            <w:pPr>
              <w:rPr>
                <w:rFonts w:ascii="Arial"/>
                <w:sz w:val="21"/>
              </w:rPr>
            </w:pPr>
          </w:p>
        </w:tc>
        <w:tc>
          <w:tcPr>
            <w:tcW w:w="1067" w:type="dxa"/>
            <w:vAlign w:val="top"/>
          </w:tcPr>
          <w:p w14:paraId="4B377631">
            <w:pPr>
              <w:rPr>
                <w:rFonts w:ascii="Arial"/>
                <w:sz w:val="21"/>
              </w:rPr>
            </w:pPr>
          </w:p>
        </w:tc>
        <w:tc>
          <w:tcPr>
            <w:tcW w:w="1079" w:type="dxa"/>
            <w:vAlign w:val="top"/>
          </w:tcPr>
          <w:p w14:paraId="7A67C98C">
            <w:pPr>
              <w:rPr>
                <w:rFonts w:ascii="Arial"/>
                <w:sz w:val="21"/>
              </w:rPr>
            </w:pPr>
          </w:p>
        </w:tc>
        <w:tc>
          <w:tcPr>
            <w:tcW w:w="906" w:type="dxa"/>
            <w:vAlign w:val="top"/>
          </w:tcPr>
          <w:p w14:paraId="40DDFC71">
            <w:pPr>
              <w:rPr>
                <w:rFonts w:ascii="Arial"/>
                <w:sz w:val="21"/>
              </w:rPr>
            </w:pPr>
          </w:p>
        </w:tc>
      </w:tr>
      <w:tr w14:paraId="57C226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594" w:type="dxa"/>
            <w:vAlign w:val="top"/>
          </w:tcPr>
          <w:p w14:paraId="2F4712B7">
            <w:pPr>
              <w:rPr>
                <w:rFonts w:ascii="Arial"/>
                <w:sz w:val="21"/>
              </w:rPr>
            </w:pPr>
          </w:p>
        </w:tc>
        <w:tc>
          <w:tcPr>
            <w:tcW w:w="1008" w:type="dxa"/>
            <w:vAlign w:val="top"/>
          </w:tcPr>
          <w:p w14:paraId="789A2A6B">
            <w:pPr>
              <w:rPr>
                <w:rFonts w:ascii="Arial"/>
                <w:sz w:val="21"/>
              </w:rPr>
            </w:pPr>
          </w:p>
        </w:tc>
        <w:tc>
          <w:tcPr>
            <w:tcW w:w="1020" w:type="dxa"/>
            <w:vAlign w:val="top"/>
          </w:tcPr>
          <w:p w14:paraId="209F4452">
            <w:pPr>
              <w:rPr>
                <w:rFonts w:ascii="Arial"/>
                <w:sz w:val="21"/>
              </w:rPr>
            </w:pPr>
          </w:p>
        </w:tc>
        <w:tc>
          <w:tcPr>
            <w:tcW w:w="972" w:type="dxa"/>
            <w:vAlign w:val="top"/>
          </w:tcPr>
          <w:p w14:paraId="18EE8E73">
            <w:pPr>
              <w:rPr>
                <w:rFonts w:ascii="Arial"/>
                <w:sz w:val="21"/>
              </w:rPr>
            </w:pPr>
          </w:p>
        </w:tc>
        <w:tc>
          <w:tcPr>
            <w:tcW w:w="612" w:type="dxa"/>
            <w:vAlign w:val="top"/>
          </w:tcPr>
          <w:p w14:paraId="5B0FEB63">
            <w:pPr>
              <w:pStyle w:val="6"/>
              <w:spacing w:before="159" w:line="188" w:lineRule="auto"/>
              <w:ind w:left="7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30299</w:t>
            </w:r>
          </w:p>
        </w:tc>
        <w:tc>
          <w:tcPr>
            <w:tcW w:w="924" w:type="dxa"/>
            <w:vAlign w:val="top"/>
          </w:tcPr>
          <w:p w14:paraId="5B3C13CF">
            <w:pPr>
              <w:pStyle w:val="6"/>
              <w:spacing w:before="38" w:line="224" w:lineRule="auto"/>
              <w:ind w:left="4" w:right="136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其他商品和</w:t>
            </w:r>
            <w:r>
              <w:rPr>
                <w:color w:val="212529"/>
                <w:spacing w:val="1"/>
                <w:sz w:val="15"/>
                <w:szCs w:val="15"/>
              </w:rPr>
              <w:t xml:space="preserve"> </w:t>
            </w:r>
            <w:r>
              <w:rPr>
                <w:color w:val="212529"/>
                <w:spacing w:val="4"/>
                <w:sz w:val="15"/>
                <w:szCs w:val="15"/>
              </w:rPr>
              <w:t>服务支出</w:t>
            </w:r>
          </w:p>
        </w:tc>
        <w:tc>
          <w:tcPr>
            <w:tcW w:w="1044" w:type="dxa"/>
            <w:vAlign w:val="top"/>
          </w:tcPr>
          <w:p w14:paraId="3AB863B5">
            <w:pPr>
              <w:pStyle w:val="6"/>
              <w:spacing w:before="158" w:line="189" w:lineRule="auto"/>
              <w:ind w:right="3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41497.00</w:t>
            </w:r>
          </w:p>
        </w:tc>
        <w:tc>
          <w:tcPr>
            <w:tcW w:w="900" w:type="dxa"/>
            <w:vAlign w:val="top"/>
          </w:tcPr>
          <w:p w14:paraId="74B79453">
            <w:pPr>
              <w:pStyle w:val="6"/>
              <w:spacing w:before="159" w:line="188" w:lineRule="auto"/>
              <w:ind w:right="8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9500.00</w:t>
            </w:r>
          </w:p>
        </w:tc>
        <w:tc>
          <w:tcPr>
            <w:tcW w:w="624" w:type="dxa"/>
            <w:vAlign w:val="top"/>
          </w:tcPr>
          <w:p w14:paraId="0FF3679C">
            <w:pPr>
              <w:pStyle w:val="6"/>
              <w:spacing w:before="158" w:line="189" w:lineRule="auto"/>
              <w:ind w:left="9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31010</w:t>
            </w:r>
          </w:p>
        </w:tc>
        <w:tc>
          <w:tcPr>
            <w:tcW w:w="768" w:type="dxa"/>
            <w:vAlign w:val="top"/>
          </w:tcPr>
          <w:p w14:paraId="12048F99">
            <w:pPr>
              <w:pStyle w:val="6"/>
              <w:spacing w:before="133" w:line="228" w:lineRule="auto"/>
              <w:ind w:left="9"/>
              <w:rPr>
                <w:sz w:val="15"/>
                <w:szCs w:val="15"/>
              </w:rPr>
            </w:pPr>
            <w:r>
              <w:rPr>
                <w:color w:val="212529"/>
                <w:spacing w:val="3"/>
                <w:sz w:val="15"/>
                <w:szCs w:val="15"/>
              </w:rPr>
              <w:t>安置补助</w:t>
            </w:r>
          </w:p>
        </w:tc>
        <w:tc>
          <w:tcPr>
            <w:tcW w:w="1044" w:type="dxa"/>
            <w:vAlign w:val="top"/>
          </w:tcPr>
          <w:p w14:paraId="3D5A2013">
            <w:pPr>
              <w:rPr>
                <w:rFonts w:ascii="Arial"/>
                <w:sz w:val="21"/>
              </w:rPr>
            </w:pPr>
          </w:p>
        </w:tc>
        <w:tc>
          <w:tcPr>
            <w:tcW w:w="816" w:type="dxa"/>
            <w:vAlign w:val="top"/>
          </w:tcPr>
          <w:p w14:paraId="1683FA6D">
            <w:pPr>
              <w:rPr>
                <w:rFonts w:ascii="Arial"/>
                <w:sz w:val="21"/>
              </w:rPr>
            </w:pPr>
          </w:p>
        </w:tc>
        <w:tc>
          <w:tcPr>
            <w:tcW w:w="588" w:type="dxa"/>
            <w:vAlign w:val="top"/>
          </w:tcPr>
          <w:p w14:paraId="45249F2A">
            <w:pPr>
              <w:rPr>
                <w:rFonts w:ascii="Arial"/>
                <w:sz w:val="21"/>
              </w:rPr>
            </w:pPr>
          </w:p>
        </w:tc>
        <w:tc>
          <w:tcPr>
            <w:tcW w:w="1067" w:type="dxa"/>
            <w:vAlign w:val="top"/>
          </w:tcPr>
          <w:p w14:paraId="2B88BC62">
            <w:pPr>
              <w:rPr>
                <w:rFonts w:ascii="Arial"/>
                <w:sz w:val="21"/>
              </w:rPr>
            </w:pPr>
          </w:p>
        </w:tc>
        <w:tc>
          <w:tcPr>
            <w:tcW w:w="1079" w:type="dxa"/>
            <w:vAlign w:val="top"/>
          </w:tcPr>
          <w:p w14:paraId="4127AE42">
            <w:pPr>
              <w:rPr>
                <w:rFonts w:ascii="Arial"/>
                <w:sz w:val="21"/>
              </w:rPr>
            </w:pPr>
          </w:p>
        </w:tc>
        <w:tc>
          <w:tcPr>
            <w:tcW w:w="906" w:type="dxa"/>
            <w:vAlign w:val="top"/>
          </w:tcPr>
          <w:p w14:paraId="1525DB7C">
            <w:pPr>
              <w:rPr>
                <w:rFonts w:ascii="Arial"/>
                <w:sz w:val="21"/>
              </w:rPr>
            </w:pPr>
          </w:p>
        </w:tc>
      </w:tr>
      <w:tr w14:paraId="402F21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602" w:type="dxa"/>
            <w:gridSpan w:val="2"/>
            <w:vAlign w:val="top"/>
          </w:tcPr>
          <w:p w14:paraId="7D0B153B">
            <w:pPr>
              <w:pStyle w:val="6"/>
              <w:spacing w:before="134" w:line="228" w:lineRule="auto"/>
              <w:ind w:left="327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人员经费合计</w:t>
            </w:r>
          </w:p>
        </w:tc>
        <w:tc>
          <w:tcPr>
            <w:tcW w:w="1020" w:type="dxa"/>
            <w:vAlign w:val="top"/>
          </w:tcPr>
          <w:p w14:paraId="41CDFFDD">
            <w:pPr>
              <w:pStyle w:val="6"/>
              <w:spacing w:before="158" w:line="189" w:lineRule="auto"/>
              <w:ind w:right="5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9348979.19</w:t>
            </w:r>
          </w:p>
        </w:tc>
        <w:tc>
          <w:tcPr>
            <w:tcW w:w="972" w:type="dxa"/>
            <w:vAlign w:val="top"/>
          </w:tcPr>
          <w:p w14:paraId="636A7A0A">
            <w:pPr>
              <w:pStyle w:val="6"/>
              <w:spacing w:before="158" w:line="189" w:lineRule="auto"/>
              <w:ind w:right="4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9348979.19</w:t>
            </w:r>
          </w:p>
        </w:tc>
        <w:tc>
          <w:tcPr>
            <w:tcW w:w="8387" w:type="dxa"/>
            <w:gridSpan w:val="10"/>
            <w:vAlign w:val="top"/>
          </w:tcPr>
          <w:p w14:paraId="07F05621">
            <w:pPr>
              <w:pStyle w:val="6"/>
              <w:spacing w:before="134" w:line="228" w:lineRule="auto"/>
              <w:ind w:left="3725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公用经费合计</w:t>
            </w:r>
          </w:p>
        </w:tc>
        <w:tc>
          <w:tcPr>
            <w:tcW w:w="1079" w:type="dxa"/>
            <w:vAlign w:val="top"/>
          </w:tcPr>
          <w:p w14:paraId="42959E80">
            <w:pPr>
              <w:pStyle w:val="6"/>
              <w:spacing w:before="159" w:line="188" w:lineRule="auto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7847805.46</w:t>
            </w:r>
          </w:p>
        </w:tc>
        <w:tc>
          <w:tcPr>
            <w:tcW w:w="906" w:type="dxa"/>
            <w:vAlign w:val="top"/>
          </w:tcPr>
          <w:p w14:paraId="04A8EAF9">
            <w:pPr>
              <w:pStyle w:val="6"/>
              <w:spacing w:before="158" w:line="189" w:lineRule="auto"/>
              <w:ind w:right="8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464070.11</w:t>
            </w:r>
          </w:p>
        </w:tc>
      </w:tr>
      <w:tr w14:paraId="2BC673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966" w:type="dxa"/>
            <w:gridSpan w:val="16"/>
            <w:tcBorders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D5E01B1">
            <w:pPr>
              <w:spacing w:before="95" w:line="216" w:lineRule="auto"/>
              <w:ind w:left="7"/>
              <w:rPr>
                <w:rFonts w:ascii="微软雅黑" w:hAnsi="微软雅黑" w:eastAsia="微软雅黑" w:cs="微软雅黑"/>
                <w:sz w:val="18"/>
                <w:szCs w:val="18"/>
              </w:rPr>
            </w:pPr>
            <w:bookmarkStart w:id="45" w:name="bookmark36"/>
            <w:bookmarkEnd w:id="45"/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注 ：本表反映部门本年度一般公共预算财政拨款基本支出明细情况（其中包括基本支出明细情况）。</w:t>
            </w:r>
          </w:p>
        </w:tc>
      </w:tr>
      <w:tr w14:paraId="18A1AD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13966" w:type="dxa"/>
            <w:gridSpan w:val="16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E995A7F">
            <w:pPr>
              <w:rPr>
                <w:rFonts w:ascii="Arial"/>
                <w:sz w:val="21"/>
              </w:rPr>
            </w:pPr>
          </w:p>
        </w:tc>
      </w:tr>
    </w:tbl>
    <w:p w14:paraId="2C4681D5">
      <w:pPr>
        <w:pStyle w:val="2"/>
      </w:pPr>
    </w:p>
    <w:p w14:paraId="7439A8D3">
      <w:pPr>
        <w:sectPr>
          <w:headerReference r:id="rId33" w:type="default"/>
          <w:footerReference r:id="rId34" w:type="default"/>
          <w:pgSz w:w="16840" w:h="11900"/>
          <w:pgMar w:top="610" w:right="86" w:bottom="312" w:left="0" w:header="357" w:footer="153" w:gutter="0"/>
          <w:cols w:space="720" w:num="1"/>
        </w:sectPr>
      </w:pPr>
    </w:p>
    <w:p w14:paraId="684E7D26">
      <w:pPr>
        <w:spacing w:before="12"/>
      </w:pPr>
    </w:p>
    <w:p w14:paraId="389C364D">
      <w:pPr>
        <w:spacing w:before="11"/>
      </w:pPr>
    </w:p>
    <w:tbl>
      <w:tblPr>
        <w:tblStyle w:val="5"/>
        <w:tblW w:w="13966" w:type="dxa"/>
        <w:tblInd w:w="1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14"/>
        <w:gridCol w:w="1152"/>
        <w:gridCol w:w="1320"/>
        <w:gridCol w:w="792"/>
        <w:gridCol w:w="1320"/>
        <w:gridCol w:w="1248"/>
        <w:gridCol w:w="1331"/>
        <w:gridCol w:w="1152"/>
        <w:gridCol w:w="1332"/>
        <w:gridCol w:w="804"/>
        <w:gridCol w:w="1331"/>
        <w:gridCol w:w="870"/>
      </w:tblGrid>
      <w:tr w14:paraId="51A5D1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13966" w:type="dxa"/>
            <w:gridSpan w:val="12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E657698">
            <w:pPr>
              <w:pStyle w:val="6"/>
              <w:spacing w:before="96" w:line="219" w:lineRule="auto"/>
              <w:ind w:left="5183"/>
              <w:outlineLvl w:val="1"/>
              <w:rPr>
                <w:sz w:val="24"/>
                <w:szCs w:val="24"/>
              </w:rPr>
            </w:pPr>
            <w:bookmarkStart w:id="46" w:name="bookmark37"/>
            <w:bookmarkEnd w:id="46"/>
            <w:bookmarkStart w:id="47" w:name="bookmark11"/>
            <w:bookmarkEnd w:id="47"/>
            <w:r>
              <w:rPr>
                <w:color w:val="212529"/>
                <w:spacing w:val="-3"/>
                <w:sz w:val="24"/>
                <w:szCs w:val="24"/>
              </w:rPr>
              <w:t>财政拨款“三公</w:t>
            </w:r>
            <w:r>
              <w:rPr>
                <w:color w:val="212529"/>
                <w:spacing w:val="-87"/>
                <w:sz w:val="24"/>
                <w:szCs w:val="24"/>
              </w:rPr>
              <w:t xml:space="preserve"> </w:t>
            </w:r>
            <w:r>
              <w:rPr>
                <w:color w:val="212529"/>
                <w:spacing w:val="-3"/>
                <w:sz w:val="24"/>
                <w:szCs w:val="24"/>
              </w:rPr>
              <w:t>”经费支出决算表</w:t>
            </w:r>
          </w:p>
        </w:tc>
      </w:tr>
      <w:tr w14:paraId="013A87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31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AC3E0B0">
            <w:pPr>
              <w:rPr>
                <w:rFonts w:ascii="Arial"/>
                <w:sz w:val="21"/>
              </w:rPr>
            </w:pPr>
          </w:p>
        </w:tc>
        <w:tc>
          <w:tcPr>
            <w:tcW w:w="1152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1221384">
            <w:pPr>
              <w:rPr>
                <w:rFonts w:ascii="Arial"/>
                <w:sz w:val="21"/>
              </w:rPr>
            </w:pPr>
          </w:p>
        </w:tc>
        <w:tc>
          <w:tcPr>
            <w:tcW w:w="1320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9BFCD5C">
            <w:pPr>
              <w:rPr>
                <w:rFonts w:ascii="Arial"/>
                <w:sz w:val="21"/>
              </w:rPr>
            </w:pPr>
          </w:p>
        </w:tc>
        <w:tc>
          <w:tcPr>
            <w:tcW w:w="792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03F7084">
            <w:pPr>
              <w:rPr>
                <w:rFonts w:ascii="Arial"/>
                <w:sz w:val="21"/>
              </w:rPr>
            </w:pPr>
          </w:p>
        </w:tc>
        <w:tc>
          <w:tcPr>
            <w:tcW w:w="1320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DB1A97D">
            <w:pPr>
              <w:rPr>
                <w:rFonts w:ascii="Arial"/>
                <w:sz w:val="21"/>
              </w:rPr>
            </w:pPr>
          </w:p>
        </w:tc>
        <w:tc>
          <w:tcPr>
            <w:tcW w:w="1248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433A282">
            <w:pPr>
              <w:rPr>
                <w:rFonts w:ascii="Arial"/>
                <w:sz w:val="21"/>
              </w:rPr>
            </w:pPr>
          </w:p>
        </w:tc>
        <w:tc>
          <w:tcPr>
            <w:tcW w:w="133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DB96923">
            <w:pPr>
              <w:rPr>
                <w:rFonts w:ascii="Arial"/>
                <w:sz w:val="21"/>
              </w:rPr>
            </w:pPr>
          </w:p>
        </w:tc>
        <w:tc>
          <w:tcPr>
            <w:tcW w:w="1152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F352060">
            <w:pPr>
              <w:rPr>
                <w:rFonts w:ascii="Arial"/>
                <w:sz w:val="21"/>
              </w:rPr>
            </w:pPr>
          </w:p>
        </w:tc>
        <w:tc>
          <w:tcPr>
            <w:tcW w:w="1332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1A1E1F1">
            <w:pPr>
              <w:rPr>
                <w:rFonts w:ascii="Arial"/>
                <w:sz w:val="21"/>
              </w:rPr>
            </w:pPr>
          </w:p>
        </w:tc>
        <w:tc>
          <w:tcPr>
            <w:tcW w:w="80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0E948FA">
            <w:pPr>
              <w:rPr>
                <w:rFonts w:ascii="Arial"/>
                <w:sz w:val="21"/>
              </w:rPr>
            </w:pPr>
          </w:p>
        </w:tc>
        <w:tc>
          <w:tcPr>
            <w:tcW w:w="133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363F705">
            <w:pPr>
              <w:rPr>
                <w:rFonts w:ascii="Arial"/>
                <w:sz w:val="21"/>
              </w:rPr>
            </w:pPr>
          </w:p>
        </w:tc>
        <w:tc>
          <w:tcPr>
            <w:tcW w:w="870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92308C1">
            <w:pPr>
              <w:pStyle w:val="6"/>
              <w:spacing w:before="127" w:line="228" w:lineRule="auto"/>
              <w:ind w:right="5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公开07表</w:t>
            </w:r>
          </w:p>
        </w:tc>
      </w:tr>
      <w:tr w14:paraId="714004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466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56DA65F6">
            <w:pPr>
              <w:pStyle w:val="6"/>
              <w:spacing w:before="128" w:line="227" w:lineRule="auto"/>
              <w:ind w:left="12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sz w:val="15"/>
                <w:szCs w:val="15"/>
              </w:rPr>
              <w:t>部门名称：古县自然资源局</w:t>
            </w:r>
          </w:p>
        </w:tc>
        <w:tc>
          <w:tcPr>
            <w:tcW w:w="1320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138D39BE">
            <w:pPr>
              <w:rPr>
                <w:rFonts w:ascii="Arial"/>
                <w:sz w:val="21"/>
              </w:rPr>
            </w:pPr>
          </w:p>
        </w:tc>
        <w:tc>
          <w:tcPr>
            <w:tcW w:w="792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7FE04918">
            <w:pPr>
              <w:rPr>
                <w:rFonts w:ascii="Arial"/>
                <w:sz w:val="21"/>
              </w:rPr>
            </w:pPr>
          </w:p>
        </w:tc>
        <w:tc>
          <w:tcPr>
            <w:tcW w:w="2568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3E798B7">
            <w:pPr>
              <w:pStyle w:val="6"/>
              <w:spacing w:before="128" w:line="227" w:lineRule="auto"/>
              <w:ind w:left="975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2022年度</w:t>
            </w:r>
          </w:p>
        </w:tc>
        <w:tc>
          <w:tcPr>
            <w:tcW w:w="1331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EAD4A72">
            <w:pPr>
              <w:rPr>
                <w:rFonts w:ascii="Arial"/>
                <w:sz w:val="21"/>
              </w:rPr>
            </w:pPr>
          </w:p>
        </w:tc>
        <w:tc>
          <w:tcPr>
            <w:tcW w:w="1152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5397ECB1">
            <w:pPr>
              <w:rPr>
                <w:rFonts w:ascii="Arial"/>
                <w:sz w:val="21"/>
              </w:rPr>
            </w:pPr>
          </w:p>
        </w:tc>
        <w:tc>
          <w:tcPr>
            <w:tcW w:w="1332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2A249AD5">
            <w:pPr>
              <w:rPr>
                <w:rFonts w:ascii="Arial"/>
                <w:sz w:val="21"/>
              </w:rPr>
            </w:pPr>
          </w:p>
        </w:tc>
        <w:tc>
          <w:tcPr>
            <w:tcW w:w="804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66E205D0">
            <w:pPr>
              <w:rPr>
                <w:rFonts w:ascii="Arial"/>
                <w:sz w:val="21"/>
              </w:rPr>
            </w:pPr>
          </w:p>
        </w:tc>
        <w:tc>
          <w:tcPr>
            <w:tcW w:w="1331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55AA30BF">
            <w:pPr>
              <w:rPr>
                <w:rFonts w:ascii="Arial"/>
                <w:sz w:val="21"/>
              </w:rPr>
            </w:pPr>
          </w:p>
        </w:tc>
        <w:tc>
          <w:tcPr>
            <w:tcW w:w="870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79446345">
            <w:pPr>
              <w:pStyle w:val="6"/>
              <w:spacing w:before="31" w:line="225" w:lineRule="auto"/>
              <w:ind w:left="711" w:right="5" w:hanging="552"/>
              <w:rPr>
                <w:sz w:val="15"/>
                <w:szCs w:val="15"/>
              </w:rPr>
            </w:pPr>
            <w:r>
              <w:rPr>
                <w:color w:val="212529"/>
                <w:spacing w:val="-3"/>
                <w:sz w:val="15"/>
                <w:szCs w:val="15"/>
              </w:rPr>
              <w:t>金额单位</w:t>
            </w:r>
            <w:r>
              <w:rPr>
                <w:color w:val="212529"/>
                <w:spacing w:val="-42"/>
                <w:sz w:val="15"/>
                <w:szCs w:val="15"/>
              </w:rPr>
              <w:t xml:space="preserve"> </w:t>
            </w:r>
            <w:r>
              <w:rPr>
                <w:color w:val="212529"/>
                <w:spacing w:val="-3"/>
                <w:sz w:val="15"/>
                <w:szCs w:val="15"/>
              </w:rPr>
              <w:t>:</w:t>
            </w:r>
            <w:r>
              <w:rPr>
                <w:color w:val="212529"/>
                <w:sz w:val="15"/>
                <w:szCs w:val="15"/>
              </w:rPr>
              <w:t xml:space="preserve"> </w:t>
            </w:r>
            <w:r>
              <w:rPr>
                <w:color w:val="212529"/>
                <w:spacing w:val="-3"/>
                <w:sz w:val="15"/>
                <w:szCs w:val="15"/>
              </w:rPr>
              <w:t>元</w:t>
            </w:r>
          </w:p>
        </w:tc>
      </w:tr>
      <w:tr w14:paraId="4626BA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7146" w:type="dxa"/>
            <w:gridSpan w:val="6"/>
            <w:vAlign w:val="top"/>
          </w:tcPr>
          <w:p w14:paraId="699F42AA">
            <w:pPr>
              <w:pStyle w:val="6"/>
              <w:spacing w:before="109" w:line="219" w:lineRule="auto"/>
              <w:ind w:left="3300"/>
            </w:pPr>
            <w:r>
              <w:rPr>
                <w:color w:val="212529"/>
                <w:spacing w:val="-4"/>
              </w:rPr>
              <w:t>预算数</w:t>
            </w:r>
          </w:p>
        </w:tc>
        <w:tc>
          <w:tcPr>
            <w:tcW w:w="6820" w:type="dxa"/>
            <w:gridSpan w:val="6"/>
            <w:vAlign w:val="top"/>
          </w:tcPr>
          <w:p w14:paraId="56404425">
            <w:pPr>
              <w:pStyle w:val="6"/>
              <w:spacing w:before="109" w:line="219" w:lineRule="auto"/>
              <w:ind w:left="3140"/>
            </w:pPr>
            <w:r>
              <w:rPr>
                <w:color w:val="212529"/>
                <w:spacing w:val="-5"/>
              </w:rPr>
              <w:t>决算数</w:t>
            </w:r>
          </w:p>
        </w:tc>
      </w:tr>
      <w:tr w14:paraId="6377EB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314" w:type="dxa"/>
            <w:vMerge w:val="restart"/>
            <w:tcBorders>
              <w:bottom w:val="nil"/>
            </w:tcBorders>
            <w:vAlign w:val="top"/>
          </w:tcPr>
          <w:p w14:paraId="4EA1F971">
            <w:pPr>
              <w:spacing w:line="288" w:lineRule="auto"/>
              <w:rPr>
                <w:rFonts w:ascii="Arial"/>
                <w:sz w:val="21"/>
              </w:rPr>
            </w:pPr>
          </w:p>
          <w:p w14:paraId="0A4F1CD5">
            <w:pPr>
              <w:spacing w:before="77" w:line="182" w:lineRule="auto"/>
              <w:ind w:left="46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合计</w:t>
            </w:r>
          </w:p>
        </w:tc>
        <w:tc>
          <w:tcPr>
            <w:tcW w:w="1152" w:type="dxa"/>
            <w:vMerge w:val="restart"/>
            <w:tcBorders>
              <w:bottom w:val="nil"/>
            </w:tcBorders>
            <w:vAlign w:val="top"/>
          </w:tcPr>
          <w:p w14:paraId="469522F8">
            <w:pPr>
              <w:spacing w:before="126" w:line="169" w:lineRule="auto"/>
              <w:ind w:left="216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5"/>
                <w:sz w:val="18"/>
                <w:szCs w:val="18"/>
              </w:rPr>
              <w:t>因公出国</w:t>
            </w:r>
          </w:p>
          <w:p w14:paraId="669755BE">
            <w:pPr>
              <w:spacing w:line="204" w:lineRule="auto"/>
              <w:ind w:left="31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0"/>
                <w:sz w:val="18"/>
                <w:szCs w:val="18"/>
              </w:rPr>
              <w:t>（境）</w:t>
            </w:r>
          </w:p>
          <w:p w14:paraId="51D88A10">
            <w:pPr>
              <w:spacing w:line="179" w:lineRule="auto"/>
              <w:ind w:left="478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z w:val="18"/>
                <w:szCs w:val="18"/>
              </w:rPr>
              <w:t>费</w:t>
            </w:r>
          </w:p>
        </w:tc>
        <w:tc>
          <w:tcPr>
            <w:tcW w:w="3432" w:type="dxa"/>
            <w:gridSpan w:val="3"/>
            <w:vAlign w:val="top"/>
          </w:tcPr>
          <w:p w14:paraId="1F702923">
            <w:pPr>
              <w:spacing w:before="110" w:line="184" w:lineRule="auto"/>
              <w:ind w:left="623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公务用车购置及运行维护费</w:t>
            </w:r>
          </w:p>
        </w:tc>
        <w:tc>
          <w:tcPr>
            <w:tcW w:w="1248" w:type="dxa"/>
            <w:vMerge w:val="restart"/>
            <w:tcBorders>
              <w:bottom w:val="nil"/>
            </w:tcBorders>
            <w:vAlign w:val="top"/>
          </w:tcPr>
          <w:p w14:paraId="3BA45374">
            <w:pPr>
              <w:spacing w:line="287" w:lineRule="auto"/>
              <w:rPr>
                <w:rFonts w:ascii="Arial"/>
                <w:sz w:val="21"/>
              </w:rPr>
            </w:pPr>
          </w:p>
          <w:p w14:paraId="01EA3E54">
            <w:pPr>
              <w:spacing w:before="77" w:line="181" w:lineRule="auto"/>
              <w:ind w:left="162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公务接待费</w:t>
            </w:r>
          </w:p>
        </w:tc>
        <w:tc>
          <w:tcPr>
            <w:tcW w:w="1331" w:type="dxa"/>
            <w:vMerge w:val="restart"/>
            <w:tcBorders>
              <w:bottom w:val="nil"/>
            </w:tcBorders>
            <w:vAlign w:val="top"/>
          </w:tcPr>
          <w:p w14:paraId="67C399D6">
            <w:pPr>
              <w:spacing w:line="288" w:lineRule="auto"/>
              <w:rPr>
                <w:rFonts w:ascii="Arial"/>
                <w:sz w:val="21"/>
              </w:rPr>
            </w:pPr>
          </w:p>
          <w:p w14:paraId="4530909F">
            <w:pPr>
              <w:spacing w:before="77" w:line="182" w:lineRule="auto"/>
              <w:ind w:left="47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合计</w:t>
            </w:r>
          </w:p>
        </w:tc>
        <w:tc>
          <w:tcPr>
            <w:tcW w:w="1152" w:type="dxa"/>
            <w:vMerge w:val="restart"/>
            <w:tcBorders>
              <w:bottom w:val="nil"/>
            </w:tcBorders>
            <w:vAlign w:val="top"/>
          </w:tcPr>
          <w:p w14:paraId="40737616">
            <w:pPr>
              <w:spacing w:before="126" w:line="169" w:lineRule="auto"/>
              <w:ind w:left="221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5"/>
                <w:sz w:val="18"/>
                <w:szCs w:val="18"/>
              </w:rPr>
              <w:t>因公出国</w:t>
            </w:r>
          </w:p>
          <w:p w14:paraId="083489B8">
            <w:pPr>
              <w:spacing w:line="204" w:lineRule="auto"/>
              <w:ind w:left="322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0"/>
                <w:sz w:val="18"/>
                <w:szCs w:val="18"/>
              </w:rPr>
              <w:t>（境）</w:t>
            </w:r>
          </w:p>
          <w:p w14:paraId="74DC6918">
            <w:pPr>
              <w:spacing w:line="179" w:lineRule="auto"/>
              <w:ind w:left="484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z w:val="18"/>
                <w:szCs w:val="18"/>
              </w:rPr>
              <w:t>费</w:t>
            </w:r>
          </w:p>
        </w:tc>
        <w:tc>
          <w:tcPr>
            <w:tcW w:w="3467" w:type="dxa"/>
            <w:gridSpan w:val="3"/>
            <w:vAlign w:val="top"/>
          </w:tcPr>
          <w:p w14:paraId="44D71C4C">
            <w:pPr>
              <w:spacing w:before="110" w:line="184" w:lineRule="auto"/>
              <w:ind w:left="646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公务用车购置及运行维护费</w:t>
            </w:r>
          </w:p>
        </w:tc>
        <w:tc>
          <w:tcPr>
            <w:tcW w:w="870" w:type="dxa"/>
            <w:vMerge w:val="restart"/>
            <w:tcBorders>
              <w:bottom w:val="nil"/>
            </w:tcBorders>
            <w:vAlign w:val="top"/>
          </w:tcPr>
          <w:p w14:paraId="2FB1735C">
            <w:pPr>
              <w:spacing w:before="246" w:line="186" w:lineRule="auto"/>
              <w:ind w:left="342" w:right="75" w:hanging="276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公务接待</w:t>
            </w:r>
            <w:r>
              <w:rPr>
                <w:rFonts w:ascii="微软雅黑" w:hAnsi="微软雅黑" w:eastAsia="微软雅黑" w:cs="微软雅黑"/>
                <w:color w:val="212529"/>
                <w:sz w:val="18"/>
                <w:szCs w:val="18"/>
              </w:rPr>
              <w:t xml:space="preserve"> 费</w:t>
            </w:r>
          </w:p>
        </w:tc>
      </w:tr>
      <w:tr w14:paraId="37DC7C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1314" w:type="dxa"/>
            <w:vMerge w:val="continue"/>
            <w:tcBorders>
              <w:top w:val="nil"/>
            </w:tcBorders>
            <w:vAlign w:val="top"/>
          </w:tcPr>
          <w:p w14:paraId="393D9AC5">
            <w:pPr>
              <w:rPr>
                <w:rFonts w:ascii="Arial"/>
                <w:sz w:val="21"/>
              </w:rPr>
            </w:pPr>
          </w:p>
        </w:tc>
        <w:tc>
          <w:tcPr>
            <w:tcW w:w="1152" w:type="dxa"/>
            <w:vMerge w:val="continue"/>
            <w:tcBorders>
              <w:top w:val="nil"/>
            </w:tcBorders>
            <w:vAlign w:val="top"/>
          </w:tcPr>
          <w:p w14:paraId="78CED012">
            <w:pPr>
              <w:rPr>
                <w:rFonts w:ascii="Arial"/>
                <w:sz w:val="21"/>
              </w:rPr>
            </w:pPr>
          </w:p>
        </w:tc>
        <w:tc>
          <w:tcPr>
            <w:tcW w:w="1320" w:type="dxa"/>
            <w:vAlign w:val="top"/>
          </w:tcPr>
          <w:p w14:paraId="3CD80599">
            <w:pPr>
              <w:spacing w:before="152" w:line="181" w:lineRule="auto"/>
              <w:ind w:left="46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小计</w:t>
            </w:r>
          </w:p>
        </w:tc>
        <w:tc>
          <w:tcPr>
            <w:tcW w:w="792" w:type="dxa"/>
            <w:vAlign w:val="top"/>
          </w:tcPr>
          <w:p w14:paraId="1EBAB99A">
            <w:pPr>
              <w:spacing w:before="28" w:line="172" w:lineRule="auto"/>
              <w:ind w:left="116" w:right="40" w:hanging="93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公务用车</w:t>
            </w:r>
            <w:r>
              <w:rPr>
                <w:rFonts w:ascii="微软雅黑" w:hAnsi="微软雅黑" w:eastAsia="微软雅黑" w:cs="微软雅黑"/>
                <w:color w:val="212529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购置费</w:t>
            </w:r>
          </w:p>
        </w:tc>
        <w:tc>
          <w:tcPr>
            <w:tcW w:w="1320" w:type="dxa"/>
            <w:vAlign w:val="top"/>
          </w:tcPr>
          <w:p w14:paraId="5A076EF2">
            <w:pPr>
              <w:spacing w:before="28" w:line="172" w:lineRule="auto"/>
              <w:ind w:left="470" w:right="10" w:hanging="470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5"/>
                <w:sz w:val="18"/>
                <w:szCs w:val="18"/>
              </w:rPr>
              <w:t>公务用车运行维</w:t>
            </w:r>
            <w:r>
              <w:rPr>
                <w:rFonts w:ascii="微软雅黑" w:hAnsi="微软雅黑" w:eastAsia="微软雅黑" w:cs="微软雅黑"/>
                <w:color w:val="212529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护费</w:t>
            </w:r>
          </w:p>
        </w:tc>
        <w:tc>
          <w:tcPr>
            <w:tcW w:w="1248" w:type="dxa"/>
            <w:vMerge w:val="continue"/>
            <w:tcBorders>
              <w:top w:val="nil"/>
            </w:tcBorders>
            <w:vAlign w:val="top"/>
          </w:tcPr>
          <w:p w14:paraId="01A0968D">
            <w:pPr>
              <w:rPr>
                <w:rFonts w:ascii="Arial"/>
                <w:sz w:val="21"/>
              </w:rPr>
            </w:pPr>
          </w:p>
        </w:tc>
        <w:tc>
          <w:tcPr>
            <w:tcW w:w="1331" w:type="dxa"/>
            <w:vMerge w:val="continue"/>
            <w:tcBorders>
              <w:top w:val="nil"/>
            </w:tcBorders>
            <w:vAlign w:val="top"/>
          </w:tcPr>
          <w:p w14:paraId="5BEA9D03">
            <w:pPr>
              <w:rPr>
                <w:rFonts w:ascii="Arial"/>
                <w:sz w:val="21"/>
              </w:rPr>
            </w:pPr>
          </w:p>
        </w:tc>
        <w:tc>
          <w:tcPr>
            <w:tcW w:w="1152" w:type="dxa"/>
            <w:vMerge w:val="continue"/>
            <w:tcBorders>
              <w:top w:val="nil"/>
            </w:tcBorders>
            <w:vAlign w:val="top"/>
          </w:tcPr>
          <w:p w14:paraId="4023ADBE">
            <w:pPr>
              <w:rPr>
                <w:rFonts w:ascii="Arial"/>
                <w:sz w:val="21"/>
              </w:rPr>
            </w:pPr>
          </w:p>
        </w:tc>
        <w:tc>
          <w:tcPr>
            <w:tcW w:w="1332" w:type="dxa"/>
            <w:vAlign w:val="top"/>
          </w:tcPr>
          <w:p w14:paraId="3B7F0268">
            <w:pPr>
              <w:spacing w:before="152" w:line="181" w:lineRule="auto"/>
              <w:ind w:left="478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小计</w:t>
            </w:r>
          </w:p>
        </w:tc>
        <w:tc>
          <w:tcPr>
            <w:tcW w:w="804" w:type="dxa"/>
            <w:vAlign w:val="top"/>
          </w:tcPr>
          <w:p w14:paraId="52B8329B">
            <w:pPr>
              <w:spacing w:before="28" w:line="172" w:lineRule="auto"/>
              <w:ind w:left="127" w:right="41" w:hanging="93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公务用车</w:t>
            </w:r>
            <w:r>
              <w:rPr>
                <w:rFonts w:ascii="微软雅黑" w:hAnsi="微软雅黑" w:eastAsia="微软雅黑" w:cs="微软雅黑"/>
                <w:color w:val="212529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购置费</w:t>
            </w:r>
          </w:p>
        </w:tc>
        <w:tc>
          <w:tcPr>
            <w:tcW w:w="1331" w:type="dxa"/>
            <w:vAlign w:val="top"/>
          </w:tcPr>
          <w:p w14:paraId="65D8F5C6">
            <w:pPr>
              <w:spacing w:before="28" w:line="172" w:lineRule="auto"/>
              <w:ind w:left="477" w:right="9" w:hanging="472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6"/>
                <w:sz w:val="18"/>
                <w:szCs w:val="18"/>
              </w:rPr>
              <w:t>公务用车运行维</w:t>
            </w:r>
            <w:r>
              <w:rPr>
                <w:rFonts w:ascii="微软雅黑" w:hAnsi="微软雅黑" w:eastAsia="微软雅黑" w:cs="微软雅黑"/>
                <w:color w:val="212529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护费</w:t>
            </w:r>
          </w:p>
        </w:tc>
        <w:tc>
          <w:tcPr>
            <w:tcW w:w="870" w:type="dxa"/>
            <w:vMerge w:val="continue"/>
            <w:tcBorders>
              <w:top w:val="nil"/>
            </w:tcBorders>
            <w:vAlign w:val="top"/>
          </w:tcPr>
          <w:p w14:paraId="1BA05B83">
            <w:pPr>
              <w:rPr>
                <w:rFonts w:ascii="Arial"/>
                <w:sz w:val="21"/>
              </w:rPr>
            </w:pPr>
          </w:p>
        </w:tc>
      </w:tr>
      <w:tr w14:paraId="437F69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14" w:type="dxa"/>
            <w:vAlign w:val="top"/>
          </w:tcPr>
          <w:p w14:paraId="385A2445">
            <w:pPr>
              <w:pStyle w:val="6"/>
              <w:spacing w:before="140" w:line="184" w:lineRule="auto"/>
              <w:ind w:left="622"/>
            </w:pPr>
            <w:r>
              <w:rPr>
                <w:color w:val="212529"/>
              </w:rPr>
              <w:t>1</w:t>
            </w:r>
          </w:p>
        </w:tc>
        <w:tc>
          <w:tcPr>
            <w:tcW w:w="1152" w:type="dxa"/>
            <w:vAlign w:val="top"/>
          </w:tcPr>
          <w:p w14:paraId="6F43DAAD">
            <w:pPr>
              <w:pStyle w:val="6"/>
              <w:spacing w:before="141" w:line="183" w:lineRule="auto"/>
              <w:ind w:left="528"/>
            </w:pPr>
            <w:r>
              <w:rPr>
                <w:color w:val="212529"/>
              </w:rPr>
              <w:t>2</w:t>
            </w:r>
          </w:p>
        </w:tc>
        <w:tc>
          <w:tcPr>
            <w:tcW w:w="1320" w:type="dxa"/>
            <w:vAlign w:val="top"/>
          </w:tcPr>
          <w:p w14:paraId="24399451">
            <w:pPr>
              <w:pStyle w:val="6"/>
              <w:spacing w:before="141" w:line="183" w:lineRule="auto"/>
              <w:ind w:left="614"/>
            </w:pPr>
            <w:r>
              <w:rPr>
                <w:color w:val="212529"/>
              </w:rPr>
              <w:t>3</w:t>
            </w:r>
          </w:p>
        </w:tc>
        <w:tc>
          <w:tcPr>
            <w:tcW w:w="792" w:type="dxa"/>
            <w:vAlign w:val="top"/>
          </w:tcPr>
          <w:p w14:paraId="5C68823E">
            <w:pPr>
              <w:pStyle w:val="6"/>
              <w:spacing w:before="141" w:line="183" w:lineRule="auto"/>
              <w:ind w:left="346"/>
            </w:pPr>
            <w:r>
              <w:rPr>
                <w:color w:val="212529"/>
              </w:rPr>
              <w:t>4</w:t>
            </w:r>
          </w:p>
        </w:tc>
        <w:tc>
          <w:tcPr>
            <w:tcW w:w="1320" w:type="dxa"/>
            <w:vAlign w:val="top"/>
          </w:tcPr>
          <w:p w14:paraId="211011BC">
            <w:pPr>
              <w:pStyle w:val="6"/>
              <w:spacing w:before="142" w:line="182" w:lineRule="auto"/>
              <w:ind w:left="615"/>
            </w:pPr>
            <w:r>
              <w:rPr>
                <w:color w:val="212529"/>
              </w:rPr>
              <w:t>5</w:t>
            </w:r>
          </w:p>
        </w:tc>
        <w:tc>
          <w:tcPr>
            <w:tcW w:w="1248" w:type="dxa"/>
            <w:vAlign w:val="top"/>
          </w:tcPr>
          <w:p w14:paraId="064E5DD6">
            <w:pPr>
              <w:pStyle w:val="6"/>
              <w:spacing w:before="141" w:line="183" w:lineRule="auto"/>
              <w:ind w:left="578"/>
            </w:pPr>
            <w:r>
              <w:rPr>
                <w:color w:val="212529"/>
              </w:rPr>
              <w:t>6</w:t>
            </w:r>
          </w:p>
        </w:tc>
        <w:tc>
          <w:tcPr>
            <w:tcW w:w="1331" w:type="dxa"/>
            <w:vAlign w:val="top"/>
          </w:tcPr>
          <w:p w14:paraId="090164D6">
            <w:pPr>
              <w:pStyle w:val="6"/>
              <w:spacing w:before="142" w:line="182" w:lineRule="auto"/>
              <w:ind w:left="623"/>
            </w:pPr>
            <w:r>
              <w:rPr>
                <w:color w:val="212529"/>
              </w:rPr>
              <w:t>7</w:t>
            </w:r>
          </w:p>
        </w:tc>
        <w:tc>
          <w:tcPr>
            <w:tcW w:w="1152" w:type="dxa"/>
            <w:vAlign w:val="top"/>
          </w:tcPr>
          <w:p w14:paraId="7B65B630">
            <w:pPr>
              <w:pStyle w:val="6"/>
              <w:spacing w:before="141" w:line="183" w:lineRule="auto"/>
              <w:ind w:left="531"/>
            </w:pPr>
            <w:r>
              <w:rPr>
                <w:color w:val="212529"/>
              </w:rPr>
              <w:t>8</w:t>
            </w:r>
          </w:p>
        </w:tc>
        <w:tc>
          <w:tcPr>
            <w:tcW w:w="1332" w:type="dxa"/>
            <w:vAlign w:val="top"/>
          </w:tcPr>
          <w:p w14:paraId="2CAC0AB0">
            <w:pPr>
              <w:pStyle w:val="6"/>
              <w:spacing w:before="141" w:line="183" w:lineRule="auto"/>
              <w:ind w:left="622"/>
            </w:pPr>
            <w:r>
              <w:rPr>
                <w:color w:val="212529"/>
              </w:rPr>
              <w:t>9</w:t>
            </w:r>
          </w:p>
        </w:tc>
        <w:tc>
          <w:tcPr>
            <w:tcW w:w="804" w:type="dxa"/>
            <w:vAlign w:val="top"/>
          </w:tcPr>
          <w:p w14:paraId="6E148AA7">
            <w:pPr>
              <w:pStyle w:val="6"/>
              <w:spacing w:before="140" w:line="184" w:lineRule="auto"/>
              <w:ind w:left="329"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331" w:type="dxa"/>
            <w:vAlign w:val="top"/>
          </w:tcPr>
          <w:p w14:paraId="7C9E23E0">
            <w:pPr>
              <w:pStyle w:val="6"/>
              <w:spacing w:before="140" w:line="184" w:lineRule="auto"/>
              <w:ind w:left="594"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870" w:type="dxa"/>
            <w:vAlign w:val="top"/>
          </w:tcPr>
          <w:p w14:paraId="414A6989">
            <w:pPr>
              <w:pStyle w:val="6"/>
              <w:spacing w:before="140" w:line="184" w:lineRule="auto"/>
              <w:ind w:left="362"/>
            </w:pPr>
            <w:r>
              <w:rPr>
                <w:color w:val="212529"/>
                <w:spacing w:val="-11"/>
              </w:rPr>
              <w:t>12</w:t>
            </w:r>
          </w:p>
        </w:tc>
      </w:tr>
      <w:tr w14:paraId="7292ED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14" w:type="dxa"/>
            <w:vAlign w:val="top"/>
          </w:tcPr>
          <w:p w14:paraId="1C4D677D">
            <w:pPr>
              <w:pStyle w:val="6"/>
              <w:spacing w:before="141" w:line="183" w:lineRule="auto"/>
              <w:ind w:right="5"/>
              <w:jc w:val="right"/>
            </w:pPr>
            <w:r>
              <w:rPr>
                <w:color w:val="212529"/>
                <w:spacing w:val="-2"/>
              </w:rPr>
              <w:t>32000.00</w:t>
            </w:r>
          </w:p>
        </w:tc>
        <w:tc>
          <w:tcPr>
            <w:tcW w:w="1152" w:type="dxa"/>
            <w:vAlign w:val="top"/>
          </w:tcPr>
          <w:p w14:paraId="2AA3C423">
            <w:pPr>
              <w:rPr>
                <w:rFonts w:ascii="Arial"/>
                <w:sz w:val="21"/>
              </w:rPr>
            </w:pPr>
          </w:p>
        </w:tc>
        <w:tc>
          <w:tcPr>
            <w:tcW w:w="1320" w:type="dxa"/>
            <w:vAlign w:val="top"/>
          </w:tcPr>
          <w:p w14:paraId="25DE62EE">
            <w:pPr>
              <w:pStyle w:val="6"/>
              <w:spacing w:before="141" w:line="183" w:lineRule="auto"/>
              <w:ind w:right="4"/>
              <w:jc w:val="right"/>
            </w:pPr>
            <w:r>
              <w:rPr>
                <w:color w:val="212529"/>
                <w:spacing w:val="-2"/>
              </w:rPr>
              <w:t>30000.00</w:t>
            </w:r>
          </w:p>
        </w:tc>
        <w:tc>
          <w:tcPr>
            <w:tcW w:w="792" w:type="dxa"/>
            <w:vAlign w:val="top"/>
          </w:tcPr>
          <w:p w14:paraId="7C5FDEE5">
            <w:pPr>
              <w:rPr>
                <w:rFonts w:ascii="Arial"/>
                <w:sz w:val="21"/>
              </w:rPr>
            </w:pPr>
          </w:p>
        </w:tc>
        <w:tc>
          <w:tcPr>
            <w:tcW w:w="1320" w:type="dxa"/>
            <w:vAlign w:val="top"/>
          </w:tcPr>
          <w:p w14:paraId="45E7BE8E">
            <w:pPr>
              <w:pStyle w:val="6"/>
              <w:spacing w:before="141" w:line="183" w:lineRule="auto"/>
              <w:ind w:right="3"/>
              <w:jc w:val="right"/>
            </w:pPr>
            <w:r>
              <w:rPr>
                <w:color w:val="212529"/>
                <w:spacing w:val="-2"/>
              </w:rPr>
              <w:t>30000.00</w:t>
            </w:r>
          </w:p>
        </w:tc>
        <w:tc>
          <w:tcPr>
            <w:tcW w:w="1248" w:type="dxa"/>
            <w:vAlign w:val="top"/>
          </w:tcPr>
          <w:p w14:paraId="1B1C54A3">
            <w:pPr>
              <w:pStyle w:val="6"/>
              <w:spacing w:before="141" w:line="183" w:lineRule="auto"/>
              <w:ind w:right="8"/>
              <w:jc w:val="right"/>
            </w:pPr>
            <w:r>
              <w:rPr>
                <w:color w:val="212529"/>
                <w:spacing w:val="-2"/>
              </w:rPr>
              <w:t>2000.00</w:t>
            </w:r>
          </w:p>
        </w:tc>
        <w:tc>
          <w:tcPr>
            <w:tcW w:w="1331" w:type="dxa"/>
            <w:vAlign w:val="top"/>
          </w:tcPr>
          <w:p w14:paraId="0A6F8BFA">
            <w:pPr>
              <w:pStyle w:val="6"/>
              <w:spacing w:before="141" w:line="183" w:lineRule="auto"/>
              <w:jc w:val="right"/>
            </w:pPr>
            <w:r>
              <w:rPr>
                <w:color w:val="212529"/>
                <w:spacing w:val="-2"/>
              </w:rPr>
              <w:t>22920.93</w:t>
            </w:r>
          </w:p>
        </w:tc>
        <w:tc>
          <w:tcPr>
            <w:tcW w:w="1152" w:type="dxa"/>
            <w:vAlign w:val="top"/>
          </w:tcPr>
          <w:p w14:paraId="3E859054">
            <w:pPr>
              <w:rPr>
                <w:rFonts w:ascii="Arial"/>
                <w:sz w:val="21"/>
              </w:rPr>
            </w:pPr>
          </w:p>
        </w:tc>
        <w:tc>
          <w:tcPr>
            <w:tcW w:w="1332" w:type="dxa"/>
            <w:vAlign w:val="top"/>
          </w:tcPr>
          <w:p w14:paraId="741A2D0D">
            <w:pPr>
              <w:pStyle w:val="6"/>
              <w:spacing w:before="141" w:line="183" w:lineRule="auto"/>
              <w:jc w:val="right"/>
            </w:pPr>
            <w:r>
              <w:rPr>
                <w:color w:val="212529"/>
                <w:spacing w:val="-2"/>
              </w:rPr>
              <w:t>22920.93</w:t>
            </w:r>
          </w:p>
        </w:tc>
        <w:tc>
          <w:tcPr>
            <w:tcW w:w="804" w:type="dxa"/>
            <w:vAlign w:val="top"/>
          </w:tcPr>
          <w:p w14:paraId="383DE072">
            <w:pPr>
              <w:rPr>
                <w:rFonts w:ascii="Arial"/>
                <w:sz w:val="21"/>
              </w:rPr>
            </w:pPr>
          </w:p>
        </w:tc>
        <w:tc>
          <w:tcPr>
            <w:tcW w:w="1331" w:type="dxa"/>
            <w:vAlign w:val="top"/>
          </w:tcPr>
          <w:p w14:paraId="35A2616A">
            <w:pPr>
              <w:pStyle w:val="6"/>
              <w:spacing w:before="141" w:line="183" w:lineRule="auto"/>
              <w:jc w:val="right"/>
            </w:pPr>
            <w:r>
              <w:rPr>
                <w:color w:val="212529"/>
                <w:spacing w:val="-2"/>
              </w:rPr>
              <w:t>22920.93</w:t>
            </w:r>
          </w:p>
        </w:tc>
        <w:tc>
          <w:tcPr>
            <w:tcW w:w="870" w:type="dxa"/>
            <w:vAlign w:val="top"/>
          </w:tcPr>
          <w:p w14:paraId="222E4443">
            <w:pPr>
              <w:rPr>
                <w:rFonts w:ascii="Arial"/>
                <w:sz w:val="21"/>
              </w:rPr>
            </w:pPr>
          </w:p>
        </w:tc>
      </w:tr>
      <w:tr w14:paraId="1DC2C4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3966" w:type="dxa"/>
            <w:gridSpan w:val="12"/>
            <w:tcBorders>
              <w:top w:val="single" w:color="D0D7E5" w:sz="4" w:space="0"/>
              <w:left w:val="single" w:color="D0D7E5" w:sz="4" w:space="0"/>
              <w:bottom w:val="single" w:color="D0D7E5" w:sz="4" w:space="0"/>
              <w:right w:val="single" w:color="D0D7E5" w:sz="4" w:space="0"/>
            </w:tcBorders>
            <w:vAlign w:val="top"/>
          </w:tcPr>
          <w:p w14:paraId="49D54A59">
            <w:pPr>
              <w:pStyle w:val="6"/>
              <w:spacing w:before="5" w:line="208" w:lineRule="auto"/>
              <w:ind w:left="9" w:right="87"/>
            </w:pPr>
            <w:r>
              <w:rPr>
                <w:color w:val="212529"/>
              </w:rPr>
              <w:t>注：本表反映部门本年度“三公</w:t>
            </w:r>
            <w:r>
              <w:rPr>
                <w:color w:val="212529"/>
                <w:spacing w:val="-64"/>
              </w:rPr>
              <w:t xml:space="preserve"> </w:t>
            </w:r>
            <w:r>
              <w:rPr>
                <w:color w:val="212529"/>
              </w:rPr>
              <w:t>”经费支出预决算情况</w:t>
            </w:r>
            <w:r>
              <w:rPr>
                <w:color w:val="212529"/>
                <w:spacing w:val="-1"/>
              </w:rPr>
              <w:t>。其中，预算数为“三公</w:t>
            </w:r>
            <w:r>
              <w:rPr>
                <w:color w:val="212529"/>
                <w:spacing w:val="-65"/>
              </w:rPr>
              <w:t xml:space="preserve"> </w:t>
            </w:r>
            <w:r>
              <w:rPr>
                <w:color w:val="212529"/>
                <w:spacing w:val="-1"/>
              </w:rPr>
              <w:t>”经费全年预算数，反映按规定程序调整后的预算数；决算数是包括当年财政拨款和以前年度结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1"/>
              </w:rPr>
              <w:t>转资金安排的实际支出。</w:t>
            </w:r>
          </w:p>
        </w:tc>
      </w:tr>
      <w:tr w14:paraId="198A9B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13966" w:type="dxa"/>
            <w:gridSpan w:val="12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4EDEC19">
            <w:pPr>
              <w:rPr>
                <w:rFonts w:ascii="Arial"/>
                <w:sz w:val="21"/>
              </w:rPr>
            </w:pPr>
          </w:p>
        </w:tc>
      </w:tr>
    </w:tbl>
    <w:p w14:paraId="27FEE4AE">
      <w:pPr>
        <w:pStyle w:val="2"/>
      </w:pPr>
    </w:p>
    <w:p w14:paraId="70FD599A">
      <w:pPr>
        <w:sectPr>
          <w:headerReference r:id="rId35" w:type="default"/>
          <w:footerReference r:id="rId36" w:type="default"/>
          <w:pgSz w:w="16840" w:h="11900"/>
          <w:pgMar w:top="610" w:right="86" w:bottom="312" w:left="0" w:header="357" w:footer="153" w:gutter="0"/>
          <w:cols w:space="720" w:num="1"/>
        </w:sectPr>
      </w:pPr>
    </w:p>
    <w:p w14:paraId="62A34B79">
      <w:pPr>
        <w:spacing w:before="12"/>
      </w:pPr>
    </w:p>
    <w:p w14:paraId="6006823C">
      <w:pPr>
        <w:spacing w:before="11"/>
      </w:pPr>
    </w:p>
    <w:tbl>
      <w:tblPr>
        <w:tblStyle w:val="5"/>
        <w:tblW w:w="9016" w:type="dxa"/>
        <w:tblInd w:w="1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97"/>
        <w:gridCol w:w="1523"/>
        <w:gridCol w:w="815"/>
        <w:gridCol w:w="1211"/>
        <w:gridCol w:w="1379"/>
        <w:gridCol w:w="575"/>
        <w:gridCol w:w="1391"/>
        <w:gridCol w:w="725"/>
      </w:tblGrid>
      <w:tr w14:paraId="443F6D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8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404D5A2">
            <w:pPr>
              <w:pStyle w:val="6"/>
              <w:spacing w:before="95" w:line="219" w:lineRule="auto"/>
              <w:ind w:left="2347"/>
              <w:outlineLvl w:val="1"/>
              <w:rPr>
                <w:sz w:val="24"/>
                <w:szCs w:val="24"/>
              </w:rPr>
            </w:pPr>
            <w:bookmarkStart w:id="48" w:name="bookmark38"/>
            <w:bookmarkEnd w:id="48"/>
            <w:bookmarkStart w:id="49" w:name="bookmark12"/>
            <w:bookmarkEnd w:id="49"/>
            <w:r>
              <w:rPr>
                <w:color w:val="212529"/>
                <w:spacing w:val="-1"/>
                <w:sz w:val="24"/>
                <w:szCs w:val="24"/>
              </w:rPr>
              <w:t>政府性基金预算财政拨款收入支出决算表</w:t>
            </w:r>
          </w:p>
        </w:tc>
      </w:tr>
      <w:tr w14:paraId="00BA1E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39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88537C5">
            <w:pPr>
              <w:rPr>
                <w:rFonts w:ascii="Arial"/>
                <w:sz w:val="21"/>
              </w:rPr>
            </w:pPr>
          </w:p>
        </w:tc>
        <w:tc>
          <w:tcPr>
            <w:tcW w:w="152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39DCE92">
            <w:pPr>
              <w:rPr>
                <w:rFonts w:ascii="Arial"/>
                <w:sz w:val="21"/>
              </w:rPr>
            </w:pPr>
          </w:p>
        </w:tc>
        <w:tc>
          <w:tcPr>
            <w:tcW w:w="81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EA7B7E4">
            <w:pPr>
              <w:rPr>
                <w:rFonts w:ascii="Arial"/>
                <w:sz w:val="21"/>
              </w:rPr>
            </w:pPr>
          </w:p>
        </w:tc>
        <w:tc>
          <w:tcPr>
            <w:tcW w:w="121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68C2371">
            <w:pPr>
              <w:rPr>
                <w:rFonts w:ascii="Arial"/>
                <w:sz w:val="21"/>
              </w:rPr>
            </w:pPr>
          </w:p>
        </w:tc>
        <w:tc>
          <w:tcPr>
            <w:tcW w:w="137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DDE9022">
            <w:pPr>
              <w:rPr>
                <w:rFonts w:ascii="Arial"/>
                <w:sz w:val="21"/>
              </w:rPr>
            </w:pPr>
          </w:p>
        </w:tc>
        <w:tc>
          <w:tcPr>
            <w:tcW w:w="57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04C9E53">
            <w:pPr>
              <w:rPr>
                <w:rFonts w:ascii="Arial"/>
                <w:sz w:val="21"/>
              </w:rPr>
            </w:pPr>
          </w:p>
        </w:tc>
        <w:tc>
          <w:tcPr>
            <w:tcW w:w="139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1B5A47A">
            <w:pPr>
              <w:rPr>
                <w:rFonts w:ascii="Arial"/>
                <w:sz w:val="21"/>
              </w:rPr>
            </w:pPr>
          </w:p>
        </w:tc>
        <w:tc>
          <w:tcPr>
            <w:tcW w:w="72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A52FF40">
            <w:pPr>
              <w:pStyle w:val="6"/>
              <w:spacing w:before="127" w:line="228" w:lineRule="auto"/>
              <w:ind w:right="5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公开08表</w:t>
            </w:r>
          </w:p>
        </w:tc>
      </w:tr>
      <w:tr w14:paraId="7627E9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920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21841B65">
            <w:pPr>
              <w:pStyle w:val="6"/>
              <w:spacing w:before="128" w:line="227" w:lineRule="auto"/>
              <w:ind w:left="12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sz w:val="15"/>
                <w:szCs w:val="15"/>
              </w:rPr>
              <w:t>部门名称：古县自然资源局</w:t>
            </w:r>
          </w:p>
        </w:tc>
        <w:tc>
          <w:tcPr>
            <w:tcW w:w="815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70B1CBF1">
            <w:pPr>
              <w:pStyle w:val="6"/>
              <w:spacing w:before="212" w:line="227" w:lineRule="auto"/>
              <w:ind w:left="9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2022年度</w:t>
            </w:r>
          </w:p>
        </w:tc>
        <w:tc>
          <w:tcPr>
            <w:tcW w:w="1211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48E17C6B">
            <w:pPr>
              <w:rPr>
                <w:rFonts w:ascii="Arial"/>
                <w:sz w:val="21"/>
              </w:rPr>
            </w:pPr>
          </w:p>
        </w:tc>
        <w:tc>
          <w:tcPr>
            <w:tcW w:w="1379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68B52E4B">
            <w:pPr>
              <w:rPr>
                <w:rFonts w:ascii="Arial"/>
                <w:sz w:val="21"/>
              </w:rPr>
            </w:pPr>
          </w:p>
        </w:tc>
        <w:tc>
          <w:tcPr>
            <w:tcW w:w="575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6B772843">
            <w:pPr>
              <w:rPr>
                <w:rFonts w:ascii="Arial"/>
                <w:sz w:val="21"/>
              </w:rPr>
            </w:pPr>
          </w:p>
        </w:tc>
        <w:tc>
          <w:tcPr>
            <w:tcW w:w="1391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275AE551">
            <w:pPr>
              <w:rPr>
                <w:rFonts w:ascii="Arial"/>
                <w:sz w:val="21"/>
              </w:rPr>
            </w:pPr>
          </w:p>
        </w:tc>
        <w:tc>
          <w:tcPr>
            <w:tcW w:w="725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8F5C4BD">
            <w:pPr>
              <w:pStyle w:val="6"/>
              <w:spacing w:before="128" w:line="227" w:lineRule="auto"/>
              <w:ind w:right="11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3"/>
                <w:sz w:val="15"/>
                <w:szCs w:val="15"/>
              </w:rPr>
              <w:t>单位:元</w:t>
            </w:r>
          </w:p>
        </w:tc>
      </w:tr>
      <w:tr w14:paraId="5FF1E8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920" w:type="dxa"/>
            <w:gridSpan w:val="2"/>
            <w:vAlign w:val="top"/>
          </w:tcPr>
          <w:p w14:paraId="11813A4D">
            <w:pPr>
              <w:pStyle w:val="6"/>
              <w:spacing w:before="108" w:line="220" w:lineRule="auto"/>
              <w:ind w:left="1278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815" w:type="dxa"/>
            <w:vMerge w:val="restart"/>
            <w:tcBorders>
              <w:bottom w:val="nil"/>
            </w:tcBorders>
            <w:vAlign w:val="top"/>
          </w:tcPr>
          <w:p w14:paraId="20044F6B">
            <w:pPr>
              <w:pStyle w:val="6"/>
              <w:spacing w:before="216" w:line="215" w:lineRule="auto"/>
              <w:ind w:left="132" w:right="51" w:hanging="90"/>
            </w:pPr>
            <w:r>
              <w:rPr>
                <w:color w:val="212529"/>
                <w:spacing w:val="-3"/>
              </w:rPr>
              <w:t>年初结转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4"/>
              </w:rPr>
              <w:t>和结余</w:t>
            </w:r>
          </w:p>
        </w:tc>
        <w:tc>
          <w:tcPr>
            <w:tcW w:w="1211" w:type="dxa"/>
            <w:vMerge w:val="restart"/>
            <w:tcBorders>
              <w:bottom w:val="nil"/>
            </w:tcBorders>
            <w:vAlign w:val="top"/>
          </w:tcPr>
          <w:p w14:paraId="5CEE8715">
            <w:pPr>
              <w:spacing w:line="264" w:lineRule="auto"/>
              <w:rPr>
                <w:rFonts w:ascii="Arial"/>
                <w:sz w:val="21"/>
              </w:rPr>
            </w:pPr>
          </w:p>
          <w:p w14:paraId="6F4D8DE0">
            <w:pPr>
              <w:pStyle w:val="6"/>
              <w:spacing w:before="58" w:line="219" w:lineRule="auto"/>
              <w:ind w:left="241"/>
            </w:pPr>
            <w:r>
              <w:rPr>
                <w:color w:val="212529"/>
                <w:spacing w:val="-3"/>
              </w:rPr>
              <w:t>本年收入</w:t>
            </w:r>
          </w:p>
        </w:tc>
        <w:tc>
          <w:tcPr>
            <w:tcW w:w="3345" w:type="dxa"/>
            <w:gridSpan w:val="3"/>
            <w:vAlign w:val="top"/>
          </w:tcPr>
          <w:p w14:paraId="6C03BCD6">
            <w:pPr>
              <w:pStyle w:val="6"/>
              <w:spacing w:before="108" w:line="219" w:lineRule="auto"/>
              <w:ind w:left="1311"/>
            </w:pPr>
            <w:r>
              <w:rPr>
                <w:color w:val="212529"/>
                <w:spacing w:val="-3"/>
              </w:rPr>
              <w:t>本年支出</w:t>
            </w:r>
          </w:p>
        </w:tc>
        <w:tc>
          <w:tcPr>
            <w:tcW w:w="725" w:type="dxa"/>
            <w:vMerge w:val="restart"/>
            <w:tcBorders>
              <w:bottom w:val="nil"/>
            </w:tcBorders>
            <w:vAlign w:val="top"/>
          </w:tcPr>
          <w:p w14:paraId="26956AFD">
            <w:pPr>
              <w:pStyle w:val="6"/>
              <w:spacing w:before="121" w:line="209" w:lineRule="auto"/>
              <w:ind w:left="91"/>
            </w:pPr>
            <w:r>
              <w:rPr>
                <w:color w:val="212529"/>
                <w:spacing w:val="-4"/>
              </w:rPr>
              <w:t>年末结</w:t>
            </w:r>
          </w:p>
          <w:p w14:paraId="5F389362">
            <w:pPr>
              <w:pStyle w:val="6"/>
              <w:spacing w:line="209" w:lineRule="auto"/>
              <w:ind w:left="91"/>
            </w:pPr>
            <w:r>
              <w:rPr>
                <w:color w:val="212529"/>
                <w:spacing w:val="-4"/>
              </w:rPr>
              <w:t>转和结</w:t>
            </w:r>
          </w:p>
          <w:p w14:paraId="67C37708">
            <w:pPr>
              <w:pStyle w:val="6"/>
              <w:spacing w:line="220" w:lineRule="auto"/>
              <w:ind w:left="271"/>
            </w:pPr>
            <w:r>
              <w:rPr>
                <w:color w:val="212529"/>
              </w:rPr>
              <w:t>余</w:t>
            </w:r>
          </w:p>
        </w:tc>
      </w:tr>
      <w:tr w14:paraId="56D036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397" w:type="dxa"/>
            <w:vAlign w:val="top"/>
          </w:tcPr>
          <w:p w14:paraId="2E438ECC">
            <w:pPr>
              <w:pStyle w:val="6"/>
              <w:spacing w:before="1" w:line="210" w:lineRule="auto"/>
              <w:ind w:left="601" w:right="72" w:hanging="536"/>
            </w:pPr>
            <w:r>
              <w:rPr>
                <w:color w:val="212529"/>
                <w:spacing w:val="-2"/>
              </w:rPr>
              <w:t>功能分类科目编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码</w:t>
            </w:r>
          </w:p>
        </w:tc>
        <w:tc>
          <w:tcPr>
            <w:tcW w:w="1523" w:type="dxa"/>
            <w:vAlign w:val="top"/>
          </w:tcPr>
          <w:p w14:paraId="3F5C7253">
            <w:pPr>
              <w:pStyle w:val="6"/>
              <w:spacing w:before="109" w:line="219" w:lineRule="auto"/>
              <w:ind w:left="394"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815" w:type="dxa"/>
            <w:vMerge w:val="continue"/>
            <w:tcBorders>
              <w:top w:val="nil"/>
            </w:tcBorders>
            <w:vAlign w:val="top"/>
          </w:tcPr>
          <w:p w14:paraId="5B75BBAC">
            <w:pPr>
              <w:rPr>
                <w:rFonts w:ascii="Arial"/>
                <w:sz w:val="21"/>
              </w:rPr>
            </w:pPr>
          </w:p>
        </w:tc>
        <w:tc>
          <w:tcPr>
            <w:tcW w:w="1211" w:type="dxa"/>
            <w:vMerge w:val="continue"/>
            <w:tcBorders>
              <w:top w:val="nil"/>
            </w:tcBorders>
            <w:vAlign w:val="top"/>
          </w:tcPr>
          <w:p w14:paraId="3BB96356">
            <w:pPr>
              <w:rPr>
                <w:rFonts w:ascii="Arial"/>
                <w:sz w:val="21"/>
              </w:rPr>
            </w:pPr>
          </w:p>
        </w:tc>
        <w:tc>
          <w:tcPr>
            <w:tcW w:w="1379" w:type="dxa"/>
            <w:vAlign w:val="top"/>
          </w:tcPr>
          <w:p w14:paraId="397F473E">
            <w:pPr>
              <w:pStyle w:val="6"/>
              <w:spacing w:before="109" w:line="221" w:lineRule="auto"/>
              <w:ind w:left="511"/>
            </w:pPr>
            <w:r>
              <w:rPr>
                <w:color w:val="212529"/>
                <w:spacing w:val="-7"/>
              </w:rPr>
              <w:t>小计</w:t>
            </w:r>
          </w:p>
        </w:tc>
        <w:tc>
          <w:tcPr>
            <w:tcW w:w="575" w:type="dxa"/>
            <w:vAlign w:val="top"/>
          </w:tcPr>
          <w:p w14:paraId="6550A92C">
            <w:pPr>
              <w:pStyle w:val="6"/>
              <w:spacing w:before="1" w:line="210" w:lineRule="auto"/>
              <w:ind w:left="210" w:right="17" w:hanging="195"/>
            </w:pPr>
            <w:r>
              <w:rPr>
                <w:color w:val="212529"/>
                <w:spacing w:val="-3"/>
              </w:rPr>
              <w:t>基本支</w:t>
            </w:r>
            <w:r>
              <w:rPr>
                <w:color w:val="212529"/>
              </w:rPr>
              <w:t xml:space="preserve"> 出</w:t>
            </w:r>
          </w:p>
        </w:tc>
        <w:tc>
          <w:tcPr>
            <w:tcW w:w="1391" w:type="dxa"/>
            <w:vAlign w:val="top"/>
          </w:tcPr>
          <w:p w14:paraId="33127B43">
            <w:pPr>
              <w:pStyle w:val="6"/>
              <w:spacing w:before="110" w:line="220" w:lineRule="auto"/>
              <w:ind w:left="337"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725" w:type="dxa"/>
            <w:vMerge w:val="continue"/>
            <w:tcBorders>
              <w:top w:val="nil"/>
            </w:tcBorders>
            <w:vAlign w:val="top"/>
          </w:tcPr>
          <w:p w14:paraId="212D76EA">
            <w:pPr>
              <w:rPr>
                <w:rFonts w:ascii="Arial"/>
                <w:sz w:val="21"/>
              </w:rPr>
            </w:pPr>
          </w:p>
        </w:tc>
      </w:tr>
      <w:tr w14:paraId="1D5001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920" w:type="dxa"/>
            <w:gridSpan w:val="2"/>
            <w:vAlign w:val="top"/>
          </w:tcPr>
          <w:p w14:paraId="575B131F">
            <w:pPr>
              <w:pStyle w:val="6"/>
              <w:spacing w:before="111" w:line="219" w:lineRule="auto"/>
              <w:ind w:left="1275"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815" w:type="dxa"/>
            <w:vAlign w:val="top"/>
          </w:tcPr>
          <w:p w14:paraId="1D4AAF5D">
            <w:pPr>
              <w:pStyle w:val="6"/>
              <w:spacing w:before="138" w:line="184" w:lineRule="auto"/>
              <w:ind w:left="367"/>
            </w:pPr>
            <w:r>
              <w:rPr>
                <w:color w:val="212529"/>
              </w:rPr>
              <w:t>1</w:t>
            </w:r>
          </w:p>
        </w:tc>
        <w:tc>
          <w:tcPr>
            <w:tcW w:w="1211" w:type="dxa"/>
            <w:vAlign w:val="top"/>
          </w:tcPr>
          <w:p w14:paraId="6FC48338">
            <w:pPr>
              <w:pStyle w:val="6"/>
              <w:spacing w:before="139" w:line="183" w:lineRule="auto"/>
              <w:ind w:left="555"/>
            </w:pPr>
            <w:r>
              <w:rPr>
                <w:color w:val="212529"/>
              </w:rPr>
              <w:t>2</w:t>
            </w:r>
          </w:p>
        </w:tc>
        <w:tc>
          <w:tcPr>
            <w:tcW w:w="1379" w:type="dxa"/>
            <w:vAlign w:val="top"/>
          </w:tcPr>
          <w:p w14:paraId="46BE55EE">
            <w:pPr>
              <w:pStyle w:val="6"/>
              <w:spacing w:before="139" w:line="183" w:lineRule="auto"/>
              <w:ind w:left="642"/>
            </w:pPr>
            <w:r>
              <w:rPr>
                <w:color w:val="212529"/>
              </w:rPr>
              <w:t>3</w:t>
            </w:r>
          </w:p>
        </w:tc>
        <w:tc>
          <w:tcPr>
            <w:tcW w:w="575" w:type="dxa"/>
            <w:vAlign w:val="top"/>
          </w:tcPr>
          <w:p w14:paraId="2C781857">
            <w:pPr>
              <w:pStyle w:val="6"/>
              <w:spacing w:before="139" w:line="183" w:lineRule="auto"/>
              <w:ind w:left="237"/>
            </w:pPr>
            <w:r>
              <w:rPr>
                <w:color w:val="212529"/>
              </w:rPr>
              <w:t>4</w:t>
            </w:r>
          </w:p>
        </w:tc>
        <w:tc>
          <w:tcPr>
            <w:tcW w:w="1391" w:type="dxa"/>
            <w:vAlign w:val="top"/>
          </w:tcPr>
          <w:p w14:paraId="5EFD6C66">
            <w:pPr>
              <w:pStyle w:val="6"/>
              <w:spacing w:before="140" w:line="182" w:lineRule="auto"/>
              <w:ind w:left="650"/>
            </w:pPr>
            <w:r>
              <w:rPr>
                <w:color w:val="212529"/>
              </w:rPr>
              <w:t>5</w:t>
            </w:r>
          </w:p>
        </w:tc>
        <w:tc>
          <w:tcPr>
            <w:tcW w:w="725" w:type="dxa"/>
            <w:vAlign w:val="top"/>
          </w:tcPr>
          <w:p w14:paraId="6D23F0CB">
            <w:pPr>
              <w:pStyle w:val="6"/>
              <w:spacing w:before="139" w:line="183" w:lineRule="auto"/>
              <w:ind w:left="313"/>
            </w:pPr>
            <w:r>
              <w:rPr>
                <w:color w:val="212529"/>
              </w:rPr>
              <w:t>6</w:t>
            </w:r>
          </w:p>
        </w:tc>
      </w:tr>
      <w:tr w14:paraId="161F56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920" w:type="dxa"/>
            <w:gridSpan w:val="2"/>
            <w:vAlign w:val="top"/>
          </w:tcPr>
          <w:p w14:paraId="6B5CE633">
            <w:pPr>
              <w:pStyle w:val="6"/>
              <w:spacing w:before="111" w:line="221" w:lineRule="auto"/>
              <w:ind w:left="1276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815" w:type="dxa"/>
            <w:vAlign w:val="top"/>
          </w:tcPr>
          <w:p w14:paraId="23DE9265">
            <w:pPr>
              <w:rPr>
                <w:rFonts w:ascii="Arial"/>
                <w:sz w:val="21"/>
              </w:rPr>
            </w:pPr>
          </w:p>
        </w:tc>
        <w:tc>
          <w:tcPr>
            <w:tcW w:w="1211" w:type="dxa"/>
            <w:vAlign w:val="top"/>
          </w:tcPr>
          <w:p w14:paraId="22C45F0D">
            <w:pPr>
              <w:pStyle w:val="6"/>
              <w:spacing w:before="139" w:line="184" w:lineRule="auto"/>
              <w:ind w:right="7"/>
              <w:jc w:val="right"/>
            </w:pPr>
            <w:r>
              <w:rPr>
                <w:color w:val="212529"/>
                <w:spacing w:val="-1"/>
              </w:rPr>
              <w:t>89463163.92</w:t>
            </w:r>
          </w:p>
        </w:tc>
        <w:tc>
          <w:tcPr>
            <w:tcW w:w="1379" w:type="dxa"/>
            <w:vAlign w:val="top"/>
          </w:tcPr>
          <w:p w14:paraId="146CF19B">
            <w:pPr>
              <w:pStyle w:val="6"/>
              <w:spacing w:before="139" w:line="184" w:lineRule="auto"/>
              <w:ind w:right="5"/>
              <w:jc w:val="right"/>
            </w:pPr>
            <w:r>
              <w:rPr>
                <w:color w:val="212529"/>
                <w:spacing w:val="-1"/>
              </w:rPr>
              <w:t>89463163.92</w:t>
            </w:r>
          </w:p>
        </w:tc>
        <w:tc>
          <w:tcPr>
            <w:tcW w:w="575" w:type="dxa"/>
            <w:vAlign w:val="top"/>
          </w:tcPr>
          <w:p w14:paraId="51CB6580">
            <w:pPr>
              <w:rPr>
                <w:rFonts w:ascii="Arial"/>
                <w:sz w:val="21"/>
              </w:rPr>
            </w:pPr>
          </w:p>
        </w:tc>
        <w:tc>
          <w:tcPr>
            <w:tcW w:w="1391" w:type="dxa"/>
            <w:vAlign w:val="top"/>
          </w:tcPr>
          <w:p w14:paraId="5D3F6F93">
            <w:pPr>
              <w:pStyle w:val="6"/>
              <w:spacing w:before="139" w:line="184" w:lineRule="auto"/>
              <w:ind w:right="3"/>
              <w:jc w:val="right"/>
            </w:pPr>
            <w:r>
              <w:rPr>
                <w:color w:val="212529"/>
                <w:spacing w:val="-1"/>
              </w:rPr>
              <w:t>89463163.92</w:t>
            </w:r>
          </w:p>
        </w:tc>
        <w:tc>
          <w:tcPr>
            <w:tcW w:w="725" w:type="dxa"/>
            <w:vAlign w:val="top"/>
          </w:tcPr>
          <w:p w14:paraId="7690F4B6">
            <w:pPr>
              <w:rPr>
                <w:rFonts w:ascii="Arial"/>
                <w:sz w:val="21"/>
              </w:rPr>
            </w:pPr>
          </w:p>
        </w:tc>
      </w:tr>
      <w:tr w14:paraId="749C4D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397" w:type="dxa"/>
            <w:vAlign w:val="top"/>
          </w:tcPr>
          <w:p w14:paraId="73E45DC4">
            <w:pPr>
              <w:pStyle w:val="6"/>
              <w:spacing w:before="139" w:line="184" w:lineRule="auto"/>
              <w:ind w:left="11"/>
            </w:pPr>
            <w:r>
              <w:rPr>
                <w:color w:val="212529"/>
                <w:spacing w:val="-4"/>
              </w:rPr>
              <w:t>212</w:t>
            </w:r>
          </w:p>
        </w:tc>
        <w:tc>
          <w:tcPr>
            <w:tcW w:w="1523" w:type="dxa"/>
            <w:vAlign w:val="top"/>
          </w:tcPr>
          <w:p w14:paraId="333B2F5E">
            <w:pPr>
              <w:pStyle w:val="6"/>
              <w:spacing w:before="112" w:line="219" w:lineRule="auto"/>
              <w:ind w:left="4"/>
            </w:pPr>
            <w:r>
              <w:rPr>
                <w:color w:val="212529"/>
                <w:spacing w:val="-2"/>
              </w:rPr>
              <w:t>城乡社区支出</w:t>
            </w:r>
          </w:p>
        </w:tc>
        <w:tc>
          <w:tcPr>
            <w:tcW w:w="815" w:type="dxa"/>
            <w:vAlign w:val="top"/>
          </w:tcPr>
          <w:p w14:paraId="20EB9B78">
            <w:pPr>
              <w:rPr>
                <w:rFonts w:ascii="Arial"/>
                <w:sz w:val="21"/>
              </w:rPr>
            </w:pPr>
          </w:p>
        </w:tc>
        <w:tc>
          <w:tcPr>
            <w:tcW w:w="1211" w:type="dxa"/>
            <w:vAlign w:val="top"/>
          </w:tcPr>
          <w:p w14:paraId="1AB92FF6">
            <w:pPr>
              <w:pStyle w:val="6"/>
              <w:spacing w:before="139" w:line="184" w:lineRule="auto"/>
              <w:ind w:right="7"/>
              <w:jc w:val="right"/>
            </w:pPr>
            <w:r>
              <w:rPr>
                <w:color w:val="212529"/>
                <w:spacing w:val="-1"/>
              </w:rPr>
              <w:t>89463163.92</w:t>
            </w:r>
          </w:p>
        </w:tc>
        <w:tc>
          <w:tcPr>
            <w:tcW w:w="1379" w:type="dxa"/>
            <w:vAlign w:val="top"/>
          </w:tcPr>
          <w:p w14:paraId="4A872994">
            <w:pPr>
              <w:pStyle w:val="6"/>
              <w:spacing w:before="139" w:line="184" w:lineRule="auto"/>
              <w:ind w:right="5"/>
              <w:jc w:val="right"/>
            </w:pPr>
            <w:r>
              <w:rPr>
                <w:color w:val="212529"/>
                <w:spacing w:val="-1"/>
              </w:rPr>
              <w:t>89463163.92</w:t>
            </w:r>
          </w:p>
        </w:tc>
        <w:tc>
          <w:tcPr>
            <w:tcW w:w="575" w:type="dxa"/>
            <w:vAlign w:val="top"/>
          </w:tcPr>
          <w:p w14:paraId="0C0A2ACA">
            <w:pPr>
              <w:rPr>
                <w:rFonts w:ascii="Arial"/>
                <w:sz w:val="21"/>
              </w:rPr>
            </w:pPr>
          </w:p>
        </w:tc>
        <w:tc>
          <w:tcPr>
            <w:tcW w:w="1391" w:type="dxa"/>
            <w:vAlign w:val="top"/>
          </w:tcPr>
          <w:p w14:paraId="1FF4CB73">
            <w:pPr>
              <w:pStyle w:val="6"/>
              <w:spacing w:before="139" w:line="184" w:lineRule="auto"/>
              <w:ind w:right="3"/>
              <w:jc w:val="right"/>
            </w:pPr>
            <w:r>
              <w:rPr>
                <w:color w:val="212529"/>
                <w:spacing w:val="-1"/>
              </w:rPr>
              <w:t>89463163.92</w:t>
            </w:r>
          </w:p>
        </w:tc>
        <w:tc>
          <w:tcPr>
            <w:tcW w:w="725" w:type="dxa"/>
            <w:vAlign w:val="top"/>
          </w:tcPr>
          <w:p w14:paraId="4E8692BD">
            <w:pPr>
              <w:rPr>
                <w:rFonts w:ascii="Arial"/>
                <w:sz w:val="21"/>
              </w:rPr>
            </w:pPr>
          </w:p>
        </w:tc>
      </w:tr>
      <w:tr w14:paraId="7C9529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97" w:type="dxa"/>
            <w:vAlign w:val="top"/>
          </w:tcPr>
          <w:p w14:paraId="7369A447">
            <w:pPr>
              <w:pStyle w:val="6"/>
              <w:spacing w:before="141" w:line="184" w:lineRule="auto"/>
              <w:ind w:left="11"/>
            </w:pPr>
            <w:r>
              <w:rPr>
                <w:color w:val="212529"/>
                <w:spacing w:val="-2"/>
              </w:rPr>
              <w:t>21208</w:t>
            </w:r>
          </w:p>
        </w:tc>
        <w:tc>
          <w:tcPr>
            <w:tcW w:w="1523" w:type="dxa"/>
            <w:vAlign w:val="top"/>
          </w:tcPr>
          <w:p w14:paraId="582F6932">
            <w:pPr>
              <w:pStyle w:val="6"/>
              <w:spacing w:before="4" w:line="209" w:lineRule="auto"/>
              <w:ind w:left="5" w:right="76" w:firstLine="16"/>
            </w:pPr>
            <w:r>
              <w:rPr>
                <w:color w:val="212529"/>
                <w:spacing w:val="-4"/>
              </w:rPr>
              <w:t>国有土地使用权出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2"/>
              </w:rPr>
              <w:t>让收入安排的支出</w:t>
            </w:r>
          </w:p>
        </w:tc>
        <w:tc>
          <w:tcPr>
            <w:tcW w:w="815" w:type="dxa"/>
            <w:vAlign w:val="top"/>
          </w:tcPr>
          <w:p w14:paraId="7655D929">
            <w:pPr>
              <w:rPr>
                <w:rFonts w:ascii="Arial"/>
                <w:sz w:val="21"/>
              </w:rPr>
            </w:pPr>
          </w:p>
        </w:tc>
        <w:tc>
          <w:tcPr>
            <w:tcW w:w="1211" w:type="dxa"/>
            <w:vAlign w:val="top"/>
          </w:tcPr>
          <w:p w14:paraId="555B5105">
            <w:pPr>
              <w:pStyle w:val="6"/>
              <w:spacing w:before="140" w:line="184" w:lineRule="auto"/>
              <w:ind w:right="7"/>
              <w:jc w:val="right"/>
            </w:pPr>
            <w:r>
              <w:rPr>
                <w:color w:val="212529"/>
                <w:spacing w:val="-1"/>
              </w:rPr>
              <w:t>89463163.92</w:t>
            </w:r>
          </w:p>
        </w:tc>
        <w:tc>
          <w:tcPr>
            <w:tcW w:w="1379" w:type="dxa"/>
            <w:vAlign w:val="top"/>
          </w:tcPr>
          <w:p w14:paraId="3769136E">
            <w:pPr>
              <w:pStyle w:val="6"/>
              <w:spacing w:before="140" w:line="184" w:lineRule="auto"/>
              <w:ind w:right="5"/>
              <w:jc w:val="right"/>
            </w:pPr>
            <w:r>
              <w:rPr>
                <w:color w:val="212529"/>
                <w:spacing w:val="-1"/>
              </w:rPr>
              <w:t>89463163.92</w:t>
            </w:r>
          </w:p>
        </w:tc>
        <w:tc>
          <w:tcPr>
            <w:tcW w:w="575" w:type="dxa"/>
            <w:vAlign w:val="top"/>
          </w:tcPr>
          <w:p w14:paraId="09085994">
            <w:pPr>
              <w:rPr>
                <w:rFonts w:ascii="Arial"/>
                <w:sz w:val="21"/>
              </w:rPr>
            </w:pPr>
          </w:p>
        </w:tc>
        <w:tc>
          <w:tcPr>
            <w:tcW w:w="1391" w:type="dxa"/>
            <w:vAlign w:val="top"/>
          </w:tcPr>
          <w:p w14:paraId="6927B328">
            <w:pPr>
              <w:pStyle w:val="6"/>
              <w:spacing w:before="140" w:line="184" w:lineRule="auto"/>
              <w:ind w:right="3"/>
              <w:jc w:val="right"/>
            </w:pPr>
            <w:r>
              <w:rPr>
                <w:color w:val="212529"/>
                <w:spacing w:val="-1"/>
              </w:rPr>
              <w:t>89463163.92</w:t>
            </w:r>
          </w:p>
        </w:tc>
        <w:tc>
          <w:tcPr>
            <w:tcW w:w="725" w:type="dxa"/>
            <w:vAlign w:val="top"/>
          </w:tcPr>
          <w:p w14:paraId="5B91A6CC">
            <w:pPr>
              <w:rPr>
                <w:rFonts w:ascii="Arial"/>
                <w:sz w:val="21"/>
              </w:rPr>
            </w:pPr>
          </w:p>
        </w:tc>
      </w:tr>
      <w:tr w14:paraId="44C1F9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397" w:type="dxa"/>
            <w:vAlign w:val="top"/>
          </w:tcPr>
          <w:p w14:paraId="29DE5164">
            <w:pPr>
              <w:pStyle w:val="6"/>
              <w:spacing w:before="237" w:line="184" w:lineRule="auto"/>
              <w:ind w:left="11"/>
            </w:pPr>
            <w:r>
              <w:rPr>
                <w:color w:val="212529"/>
                <w:spacing w:val="-2"/>
              </w:rPr>
              <w:t>2120899</w:t>
            </w:r>
          </w:p>
        </w:tc>
        <w:tc>
          <w:tcPr>
            <w:tcW w:w="1523" w:type="dxa"/>
            <w:vAlign w:val="top"/>
          </w:tcPr>
          <w:p w14:paraId="326606C3">
            <w:pPr>
              <w:pStyle w:val="6"/>
              <w:spacing w:before="6" w:line="204" w:lineRule="auto"/>
              <w:ind w:left="3" w:right="76" w:firstLine="1"/>
              <w:jc w:val="both"/>
            </w:pPr>
            <w:r>
              <w:rPr>
                <w:color w:val="212529"/>
                <w:spacing w:val="-2"/>
              </w:rPr>
              <w:t>其他国有土地使用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1"/>
              </w:rPr>
              <w:t>权出让收入安排的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支出</w:t>
            </w:r>
          </w:p>
        </w:tc>
        <w:tc>
          <w:tcPr>
            <w:tcW w:w="815" w:type="dxa"/>
            <w:vAlign w:val="top"/>
          </w:tcPr>
          <w:p w14:paraId="1C7952B1">
            <w:pPr>
              <w:rPr>
                <w:rFonts w:ascii="Arial"/>
                <w:sz w:val="21"/>
              </w:rPr>
            </w:pPr>
          </w:p>
        </w:tc>
        <w:tc>
          <w:tcPr>
            <w:tcW w:w="1211" w:type="dxa"/>
            <w:vAlign w:val="top"/>
          </w:tcPr>
          <w:p w14:paraId="7DEB973D">
            <w:pPr>
              <w:pStyle w:val="6"/>
              <w:spacing w:before="237" w:line="184" w:lineRule="auto"/>
              <w:ind w:right="7"/>
              <w:jc w:val="right"/>
            </w:pPr>
            <w:r>
              <w:rPr>
                <w:color w:val="212529"/>
                <w:spacing w:val="-1"/>
              </w:rPr>
              <w:t>89463163.92</w:t>
            </w:r>
          </w:p>
        </w:tc>
        <w:tc>
          <w:tcPr>
            <w:tcW w:w="1379" w:type="dxa"/>
            <w:vAlign w:val="top"/>
          </w:tcPr>
          <w:p w14:paraId="1D98494F">
            <w:pPr>
              <w:pStyle w:val="6"/>
              <w:spacing w:before="237" w:line="184" w:lineRule="auto"/>
              <w:ind w:right="5"/>
              <w:jc w:val="right"/>
            </w:pPr>
            <w:r>
              <w:rPr>
                <w:color w:val="212529"/>
                <w:spacing w:val="-1"/>
              </w:rPr>
              <w:t>89463163.92</w:t>
            </w:r>
          </w:p>
        </w:tc>
        <w:tc>
          <w:tcPr>
            <w:tcW w:w="575" w:type="dxa"/>
            <w:vAlign w:val="top"/>
          </w:tcPr>
          <w:p w14:paraId="1D9CB9AD">
            <w:pPr>
              <w:rPr>
                <w:rFonts w:ascii="Arial"/>
                <w:sz w:val="21"/>
              </w:rPr>
            </w:pPr>
          </w:p>
        </w:tc>
        <w:tc>
          <w:tcPr>
            <w:tcW w:w="1391" w:type="dxa"/>
            <w:vAlign w:val="top"/>
          </w:tcPr>
          <w:p w14:paraId="2FF59B54">
            <w:pPr>
              <w:pStyle w:val="6"/>
              <w:spacing w:before="237" w:line="184" w:lineRule="auto"/>
              <w:ind w:right="3"/>
              <w:jc w:val="right"/>
            </w:pPr>
            <w:r>
              <w:rPr>
                <w:color w:val="212529"/>
                <w:spacing w:val="-1"/>
              </w:rPr>
              <w:t>89463163.92</w:t>
            </w:r>
          </w:p>
        </w:tc>
        <w:tc>
          <w:tcPr>
            <w:tcW w:w="725" w:type="dxa"/>
            <w:vAlign w:val="top"/>
          </w:tcPr>
          <w:p w14:paraId="2C34F4CD">
            <w:pPr>
              <w:rPr>
                <w:rFonts w:ascii="Arial"/>
                <w:sz w:val="21"/>
              </w:rPr>
            </w:pPr>
          </w:p>
        </w:tc>
      </w:tr>
      <w:tr w14:paraId="4B8475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8"/>
            <w:vAlign w:val="top"/>
          </w:tcPr>
          <w:p w14:paraId="015E90FB">
            <w:pPr>
              <w:spacing w:before="95" w:line="221" w:lineRule="auto"/>
              <w:ind w:left="5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注 ：本表反映部门本年度政府性基金预算财政拨款收入、支出及结转和结余情况。</w:t>
            </w:r>
          </w:p>
        </w:tc>
      </w:tr>
    </w:tbl>
    <w:p w14:paraId="72E468A5">
      <w:pPr>
        <w:pStyle w:val="2"/>
      </w:pPr>
    </w:p>
    <w:p w14:paraId="5FED5699">
      <w:pPr>
        <w:sectPr>
          <w:headerReference r:id="rId37" w:type="default"/>
          <w:footerReference r:id="rId38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15F1D4D8">
      <w:pPr>
        <w:spacing w:before="12"/>
      </w:pPr>
    </w:p>
    <w:p w14:paraId="4550D58E">
      <w:pPr>
        <w:spacing w:before="11"/>
      </w:pPr>
    </w:p>
    <w:tbl>
      <w:tblPr>
        <w:tblStyle w:val="5"/>
        <w:tblW w:w="9016" w:type="dxa"/>
        <w:tblInd w:w="1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44"/>
        <w:gridCol w:w="3429"/>
        <w:gridCol w:w="1247"/>
        <w:gridCol w:w="1115"/>
        <w:gridCol w:w="1181"/>
      </w:tblGrid>
      <w:tr w14:paraId="705489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5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725D4DA">
            <w:pPr>
              <w:pStyle w:val="6"/>
              <w:spacing w:before="95" w:line="219" w:lineRule="auto"/>
              <w:ind w:left="2492"/>
              <w:outlineLvl w:val="1"/>
              <w:rPr>
                <w:sz w:val="24"/>
                <w:szCs w:val="24"/>
              </w:rPr>
            </w:pPr>
            <w:bookmarkStart w:id="50" w:name="bookmark13"/>
            <w:bookmarkEnd w:id="50"/>
            <w:bookmarkStart w:id="51" w:name="bookmark39"/>
            <w:bookmarkEnd w:id="51"/>
            <w:r>
              <w:rPr>
                <w:color w:val="212529"/>
                <w:spacing w:val="-2"/>
                <w:sz w:val="24"/>
                <w:szCs w:val="24"/>
              </w:rPr>
              <w:t>国有资本经营预算财政拨款支出决算表</w:t>
            </w:r>
          </w:p>
        </w:tc>
      </w:tr>
      <w:tr w14:paraId="15D431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04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3276DA9">
            <w:pPr>
              <w:rPr>
                <w:rFonts w:ascii="Arial"/>
                <w:sz w:val="21"/>
              </w:rPr>
            </w:pPr>
          </w:p>
        </w:tc>
        <w:tc>
          <w:tcPr>
            <w:tcW w:w="342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C2B4852">
            <w:pPr>
              <w:rPr>
                <w:rFonts w:ascii="Arial"/>
                <w:sz w:val="21"/>
              </w:rPr>
            </w:pPr>
          </w:p>
        </w:tc>
        <w:tc>
          <w:tcPr>
            <w:tcW w:w="124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A61EB34">
            <w:pPr>
              <w:rPr>
                <w:rFonts w:ascii="Arial"/>
                <w:sz w:val="21"/>
              </w:rPr>
            </w:pPr>
          </w:p>
        </w:tc>
        <w:tc>
          <w:tcPr>
            <w:tcW w:w="111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D164A76">
            <w:pPr>
              <w:rPr>
                <w:rFonts w:ascii="Arial"/>
                <w:sz w:val="21"/>
              </w:rPr>
            </w:pPr>
          </w:p>
        </w:tc>
        <w:tc>
          <w:tcPr>
            <w:tcW w:w="118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464EE37">
            <w:pPr>
              <w:pStyle w:val="6"/>
              <w:spacing w:before="127" w:line="228" w:lineRule="auto"/>
              <w:ind w:right="5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公开09表</w:t>
            </w:r>
          </w:p>
        </w:tc>
      </w:tr>
      <w:tr w14:paraId="378FE8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5473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55C5CD33">
            <w:pPr>
              <w:pStyle w:val="6"/>
              <w:spacing w:before="128" w:line="227" w:lineRule="auto"/>
              <w:ind w:left="12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sz w:val="15"/>
                <w:szCs w:val="15"/>
              </w:rPr>
              <w:t>部门名称：古县自然资源局</w:t>
            </w:r>
          </w:p>
        </w:tc>
        <w:tc>
          <w:tcPr>
            <w:tcW w:w="1247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69815AA4">
            <w:pPr>
              <w:pStyle w:val="6"/>
              <w:spacing w:before="128" w:line="227" w:lineRule="auto"/>
              <w:ind w:left="319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2022年度</w:t>
            </w:r>
          </w:p>
        </w:tc>
        <w:tc>
          <w:tcPr>
            <w:tcW w:w="1115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6B473AC3">
            <w:pPr>
              <w:rPr>
                <w:rFonts w:ascii="Arial"/>
                <w:sz w:val="21"/>
              </w:rPr>
            </w:pPr>
          </w:p>
        </w:tc>
        <w:tc>
          <w:tcPr>
            <w:tcW w:w="1181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58B4EDC6">
            <w:pPr>
              <w:pStyle w:val="6"/>
              <w:spacing w:before="128" w:line="227" w:lineRule="auto"/>
              <w:ind w:right="11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3"/>
                <w:sz w:val="15"/>
                <w:szCs w:val="15"/>
              </w:rPr>
              <w:t>单位:元</w:t>
            </w:r>
          </w:p>
        </w:tc>
      </w:tr>
      <w:tr w14:paraId="0E4CAE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5473" w:type="dxa"/>
            <w:gridSpan w:val="2"/>
            <w:vAlign w:val="top"/>
          </w:tcPr>
          <w:p w14:paraId="29AE5B6F">
            <w:pPr>
              <w:pStyle w:val="6"/>
              <w:spacing w:before="108" w:line="220" w:lineRule="auto"/>
              <w:ind w:left="2556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3543" w:type="dxa"/>
            <w:gridSpan w:val="3"/>
            <w:vAlign w:val="top"/>
          </w:tcPr>
          <w:p w14:paraId="4AFDDD2F">
            <w:pPr>
              <w:pStyle w:val="6"/>
              <w:spacing w:before="108" w:line="219" w:lineRule="auto"/>
              <w:ind w:left="1408"/>
            </w:pPr>
            <w:r>
              <w:rPr>
                <w:color w:val="212529"/>
                <w:spacing w:val="-3"/>
              </w:rPr>
              <w:t>本年支出</w:t>
            </w:r>
          </w:p>
        </w:tc>
      </w:tr>
      <w:tr w14:paraId="110383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044" w:type="dxa"/>
            <w:vAlign w:val="top"/>
          </w:tcPr>
          <w:p w14:paraId="3D09FF52">
            <w:pPr>
              <w:pStyle w:val="6"/>
              <w:spacing w:before="109" w:line="219" w:lineRule="auto"/>
              <w:ind w:left="299"/>
            </w:pPr>
            <w:r>
              <w:rPr>
                <w:color w:val="212529"/>
                <w:spacing w:val="-2"/>
              </w:rPr>
              <w:t>功能分类科目编码</w:t>
            </w:r>
          </w:p>
        </w:tc>
        <w:tc>
          <w:tcPr>
            <w:tcW w:w="3429" w:type="dxa"/>
            <w:vAlign w:val="top"/>
          </w:tcPr>
          <w:p w14:paraId="5053EAAF">
            <w:pPr>
              <w:pStyle w:val="6"/>
              <w:spacing w:before="109" w:line="219" w:lineRule="auto"/>
              <w:ind w:left="1349"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47" w:type="dxa"/>
            <w:vAlign w:val="top"/>
          </w:tcPr>
          <w:p w14:paraId="60B9B929">
            <w:pPr>
              <w:pStyle w:val="6"/>
              <w:spacing w:before="109" w:line="221" w:lineRule="auto"/>
              <w:ind w:left="442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15" w:type="dxa"/>
            <w:vAlign w:val="top"/>
          </w:tcPr>
          <w:p w14:paraId="1E48A396">
            <w:pPr>
              <w:pStyle w:val="6"/>
              <w:spacing w:before="109" w:line="219" w:lineRule="auto"/>
              <w:ind w:left="196"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181" w:type="dxa"/>
            <w:vAlign w:val="top"/>
          </w:tcPr>
          <w:p w14:paraId="03A9E4D0">
            <w:pPr>
              <w:pStyle w:val="6"/>
              <w:spacing w:before="110" w:line="220" w:lineRule="auto"/>
              <w:ind w:left="231"/>
            </w:pPr>
            <w:r>
              <w:rPr>
                <w:color w:val="212529"/>
                <w:spacing w:val="-3"/>
              </w:rPr>
              <w:t>项目支出</w:t>
            </w:r>
          </w:p>
        </w:tc>
      </w:tr>
      <w:tr w14:paraId="78D4E7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5473" w:type="dxa"/>
            <w:gridSpan w:val="2"/>
            <w:vAlign w:val="top"/>
          </w:tcPr>
          <w:p w14:paraId="78C9957F">
            <w:pPr>
              <w:pStyle w:val="6"/>
              <w:spacing w:before="111" w:line="219" w:lineRule="auto"/>
              <w:ind w:left="2553"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47" w:type="dxa"/>
            <w:vAlign w:val="top"/>
          </w:tcPr>
          <w:p w14:paraId="4DFB0FC3">
            <w:pPr>
              <w:pStyle w:val="6"/>
              <w:spacing w:before="138" w:line="184" w:lineRule="auto"/>
              <w:ind w:left="587"/>
            </w:pPr>
            <w:r>
              <w:rPr>
                <w:color w:val="212529"/>
              </w:rPr>
              <w:t>1</w:t>
            </w:r>
          </w:p>
        </w:tc>
        <w:tc>
          <w:tcPr>
            <w:tcW w:w="1115" w:type="dxa"/>
            <w:vAlign w:val="top"/>
          </w:tcPr>
          <w:p w14:paraId="6C4A356D">
            <w:pPr>
              <w:pStyle w:val="6"/>
              <w:spacing w:before="139" w:line="183" w:lineRule="auto"/>
              <w:ind w:left="511"/>
            </w:pPr>
            <w:r>
              <w:rPr>
                <w:color w:val="212529"/>
              </w:rPr>
              <w:t>2</w:t>
            </w:r>
          </w:p>
        </w:tc>
        <w:tc>
          <w:tcPr>
            <w:tcW w:w="1181" w:type="dxa"/>
            <w:vAlign w:val="top"/>
          </w:tcPr>
          <w:p w14:paraId="07BD00C0">
            <w:pPr>
              <w:pStyle w:val="6"/>
              <w:spacing w:before="139" w:line="183" w:lineRule="auto"/>
              <w:ind w:left="543"/>
            </w:pPr>
            <w:r>
              <w:rPr>
                <w:color w:val="212529"/>
              </w:rPr>
              <w:t>3</w:t>
            </w:r>
          </w:p>
        </w:tc>
      </w:tr>
      <w:tr w14:paraId="079F88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5473" w:type="dxa"/>
            <w:gridSpan w:val="2"/>
            <w:vAlign w:val="top"/>
          </w:tcPr>
          <w:p w14:paraId="2F05BAC1">
            <w:pPr>
              <w:pStyle w:val="6"/>
              <w:spacing w:before="111" w:line="221" w:lineRule="auto"/>
              <w:ind w:left="2554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47" w:type="dxa"/>
            <w:vAlign w:val="top"/>
          </w:tcPr>
          <w:p w14:paraId="6214777C">
            <w:pPr>
              <w:rPr>
                <w:rFonts w:ascii="Arial"/>
                <w:sz w:val="21"/>
              </w:rPr>
            </w:pPr>
          </w:p>
        </w:tc>
        <w:tc>
          <w:tcPr>
            <w:tcW w:w="1115" w:type="dxa"/>
            <w:vAlign w:val="top"/>
          </w:tcPr>
          <w:p w14:paraId="2A440F9D">
            <w:pPr>
              <w:rPr>
                <w:rFonts w:ascii="Arial"/>
                <w:sz w:val="21"/>
              </w:rPr>
            </w:pPr>
          </w:p>
        </w:tc>
        <w:tc>
          <w:tcPr>
            <w:tcW w:w="1181" w:type="dxa"/>
            <w:vAlign w:val="top"/>
          </w:tcPr>
          <w:p w14:paraId="2BA2F3EB">
            <w:pPr>
              <w:rPr>
                <w:rFonts w:ascii="Arial"/>
                <w:sz w:val="21"/>
              </w:rPr>
            </w:pPr>
          </w:p>
        </w:tc>
      </w:tr>
      <w:tr w14:paraId="017061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044" w:type="dxa"/>
            <w:vAlign w:val="top"/>
          </w:tcPr>
          <w:p w14:paraId="7B6B7C20">
            <w:pPr>
              <w:rPr>
                <w:rFonts w:ascii="Arial"/>
                <w:sz w:val="21"/>
              </w:rPr>
            </w:pPr>
          </w:p>
        </w:tc>
        <w:tc>
          <w:tcPr>
            <w:tcW w:w="3429" w:type="dxa"/>
            <w:vAlign w:val="top"/>
          </w:tcPr>
          <w:p w14:paraId="0823CDCA">
            <w:pPr>
              <w:rPr>
                <w:rFonts w:ascii="Arial"/>
                <w:sz w:val="21"/>
              </w:rPr>
            </w:pPr>
          </w:p>
        </w:tc>
        <w:tc>
          <w:tcPr>
            <w:tcW w:w="1247" w:type="dxa"/>
            <w:vAlign w:val="top"/>
          </w:tcPr>
          <w:p w14:paraId="1F9BB358">
            <w:pPr>
              <w:rPr>
                <w:rFonts w:ascii="Arial"/>
                <w:sz w:val="21"/>
              </w:rPr>
            </w:pPr>
          </w:p>
        </w:tc>
        <w:tc>
          <w:tcPr>
            <w:tcW w:w="1115" w:type="dxa"/>
            <w:vAlign w:val="top"/>
          </w:tcPr>
          <w:p w14:paraId="07B06A29">
            <w:pPr>
              <w:rPr>
                <w:rFonts w:ascii="Arial"/>
                <w:sz w:val="21"/>
              </w:rPr>
            </w:pPr>
          </w:p>
        </w:tc>
        <w:tc>
          <w:tcPr>
            <w:tcW w:w="1181" w:type="dxa"/>
            <w:vAlign w:val="top"/>
          </w:tcPr>
          <w:p w14:paraId="3FB40ED5">
            <w:pPr>
              <w:rPr>
                <w:rFonts w:ascii="Arial"/>
                <w:sz w:val="21"/>
              </w:rPr>
            </w:pPr>
          </w:p>
        </w:tc>
      </w:tr>
      <w:tr w14:paraId="527E07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9016" w:type="dxa"/>
            <w:gridSpan w:val="5"/>
            <w:tcBorders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CFC2745">
            <w:pPr>
              <w:spacing w:before="114" w:line="186" w:lineRule="auto"/>
              <w:ind w:left="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注 ：本表反映部门本年度国有资本经营预算财政拨款支出情况。</w:t>
            </w:r>
          </w:p>
        </w:tc>
      </w:tr>
      <w:tr w14:paraId="382283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5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323835F">
            <w:pPr>
              <w:spacing w:before="34" w:line="182" w:lineRule="auto"/>
              <w:ind w:left="5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7"/>
                <w:sz w:val="18"/>
                <w:szCs w:val="18"/>
              </w:rPr>
              <w:t>说明 ：本表无数据</w:t>
            </w:r>
          </w:p>
        </w:tc>
      </w:tr>
    </w:tbl>
    <w:p w14:paraId="25E844CE">
      <w:pPr>
        <w:pStyle w:val="2"/>
      </w:pPr>
    </w:p>
    <w:p w14:paraId="082FF4E9">
      <w:pPr>
        <w:sectPr>
          <w:footerReference r:id="rId39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0CB7BFB5">
      <w:pPr>
        <w:spacing w:before="12"/>
      </w:pPr>
    </w:p>
    <w:p w14:paraId="3BC21AF5">
      <w:pPr>
        <w:spacing w:before="11"/>
      </w:pPr>
    </w:p>
    <w:tbl>
      <w:tblPr>
        <w:tblStyle w:val="5"/>
        <w:tblW w:w="9016" w:type="dxa"/>
        <w:tblInd w:w="1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26"/>
        <w:gridCol w:w="935"/>
        <w:gridCol w:w="3855"/>
      </w:tblGrid>
      <w:tr w14:paraId="149F46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3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30A267B">
            <w:pPr>
              <w:pStyle w:val="6"/>
              <w:spacing w:before="96" w:line="219" w:lineRule="auto"/>
              <w:ind w:left="2951"/>
              <w:outlineLvl w:val="1"/>
              <w:rPr>
                <w:sz w:val="24"/>
                <w:szCs w:val="24"/>
              </w:rPr>
            </w:pPr>
            <w:bookmarkStart w:id="52" w:name="bookmark40"/>
            <w:bookmarkEnd w:id="52"/>
            <w:bookmarkStart w:id="53" w:name="bookmark14"/>
            <w:bookmarkEnd w:id="53"/>
            <w:r>
              <w:rPr>
                <w:color w:val="212529"/>
                <w:spacing w:val="-2"/>
                <w:sz w:val="24"/>
                <w:szCs w:val="24"/>
              </w:rPr>
              <w:t>部门决算公开相关信息统计表</w:t>
            </w:r>
          </w:p>
        </w:tc>
      </w:tr>
      <w:tr w14:paraId="03C617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226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E97D510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16AFEAB">
            <w:pPr>
              <w:rPr>
                <w:rFonts w:ascii="Arial"/>
                <w:sz w:val="21"/>
              </w:rPr>
            </w:pPr>
          </w:p>
        </w:tc>
        <w:tc>
          <w:tcPr>
            <w:tcW w:w="385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A3E5E11">
            <w:pPr>
              <w:pStyle w:val="6"/>
              <w:spacing w:before="116" w:line="230" w:lineRule="auto"/>
              <w:ind w:right="5"/>
              <w:jc w:val="right"/>
              <w:rPr>
                <w:sz w:val="16"/>
                <w:szCs w:val="16"/>
              </w:rPr>
            </w:pPr>
            <w:r>
              <w:rPr>
                <w:color w:val="212529"/>
                <w:spacing w:val="3"/>
                <w:sz w:val="16"/>
                <w:szCs w:val="16"/>
              </w:rPr>
              <w:t>公开10表</w:t>
            </w:r>
          </w:p>
        </w:tc>
      </w:tr>
      <w:tr w14:paraId="424762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4226" w:type="dxa"/>
            <w:tcBorders>
              <w:top w:val="single" w:color="FFFFFF" w:sz="4" w:space="0"/>
              <w:left w:val="single" w:color="000000" w:sz="2" w:space="0"/>
              <w:right w:val="single" w:color="FFFFFF" w:sz="2" w:space="0"/>
            </w:tcBorders>
            <w:vAlign w:val="top"/>
          </w:tcPr>
          <w:p w14:paraId="0F7652A5">
            <w:pPr>
              <w:pStyle w:val="6"/>
              <w:spacing w:before="127" w:line="227" w:lineRule="auto"/>
              <w:ind w:left="11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sz w:val="15"/>
                <w:szCs w:val="15"/>
              </w:rPr>
              <w:t>单位名称：古县自然资源局</w:t>
            </w:r>
          </w:p>
        </w:tc>
        <w:tc>
          <w:tcPr>
            <w:tcW w:w="935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1FE5CAE1">
            <w:pPr>
              <w:pStyle w:val="6"/>
              <w:spacing w:before="127" w:line="227" w:lineRule="auto"/>
              <w:ind w:left="161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2022年度</w:t>
            </w:r>
          </w:p>
        </w:tc>
        <w:tc>
          <w:tcPr>
            <w:tcW w:w="3855" w:type="dxa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  <w:vAlign w:val="top"/>
          </w:tcPr>
          <w:p w14:paraId="41998607">
            <w:pPr>
              <w:pStyle w:val="6"/>
              <w:spacing w:before="116" w:line="229" w:lineRule="auto"/>
              <w:ind w:right="4"/>
              <w:jc w:val="right"/>
              <w:rPr>
                <w:sz w:val="16"/>
                <w:szCs w:val="16"/>
              </w:rPr>
            </w:pPr>
            <w:r>
              <w:rPr>
                <w:color w:val="212529"/>
                <w:spacing w:val="6"/>
                <w:sz w:val="16"/>
                <w:szCs w:val="16"/>
              </w:rPr>
              <w:t>金额单位：元</w:t>
            </w:r>
          </w:p>
        </w:tc>
      </w:tr>
      <w:tr w14:paraId="7AD7D5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9016" w:type="dxa"/>
            <w:gridSpan w:val="3"/>
            <w:vAlign w:val="top"/>
          </w:tcPr>
          <w:p w14:paraId="5ADA755A">
            <w:pPr>
              <w:pStyle w:val="6"/>
              <w:spacing w:before="107" w:line="219" w:lineRule="auto"/>
              <w:ind w:left="5"/>
            </w:pPr>
            <w:r>
              <w:rPr>
                <w:color w:val="212529"/>
                <w:spacing w:val="-2"/>
              </w:rPr>
              <w:t>一、政府采购情况</w:t>
            </w:r>
          </w:p>
        </w:tc>
      </w:tr>
      <w:tr w14:paraId="196CBA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226" w:type="dxa"/>
            <w:vAlign w:val="top"/>
          </w:tcPr>
          <w:p w14:paraId="0576D734">
            <w:pPr>
              <w:pStyle w:val="6"/>
              <w:spacing w:before="108" w:line="220" w:lineRule="auto"/>
              <w:ind w:left="1932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35" w:type="dxa"/>
            <w:vAlign w:val="top"/>
          </w:tcPr>
          <w:p w14:paraId="0BBDD58A">
            <w:pPr>
              <w:pStyle w:val="6"/>
              <w:spacing w:before="108" w:line="219" w:lineRule="auto"/>
              <w:ind w:left="287"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3855" w:type="dxa"/>
            <w:vAlign w:val="top"/>
          </w:tcPr>
          <w:p w14:paraId="10D7DE4C">
            <w:pPr>
              <w:pStyle w:val="6"/>
              <w:spacing w:before="107" w:line="219" w:lineRule="auto"/>
              <w:ind w:left="1563"/>
            </w:pPr>
            <w:r>
              <w:rPr>
                <w:color w:val="212529"/>
                <w:spacing w:val="-2"/>
              </w:rPr>
              <w:t>采购金额</w:t>
            </w:r>
          </w:p>
        </w:tc>
      </w:tr>
      <w:tr w14:paraId="46C58C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4226" w:type="dxa"/>
            <w:vAlign w:val="top"/>
          </w:tcPr>
          <w:p w14:paraId="254D8A05">
            <w:pPr>
              <w:pStyle w:val="6"/>
              <w:spacing w:before="107" w:line="221" w:lineRule="auto"/>
              <w:ind w:left="1936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935" w:type="dxa"/>
            <w:vAlign w:val="top"/>
          </w:tcPr>
          <w:p w14:paraId="394C365E">
            <w:pPr>
              <w:pStyle w:val="6"/>
              <w:spacing w:before="135" w:line="184" w:lineRule="auto"/>
              <w:ind w:left="435"/>
            </w:pPr>
            <w:r>
              <w:rPr>
                <w:color w:val="212529"/>
              </w:rPr>
              <w:t>1</w:t>
            </w:r>
          </w:p>
        </w:tc>
        <w:tc>
          <w:tcPr>
            <w:tcW w:w="3855" w:type="dxa"/>
            <w:vAlign w:val="top"/>
          </w:tcPr>
          <w:p w14:paraId="6456F6A7">
            <w:pPr>
              <w:pStyle w:val="6"/>
              <w:spacing w:before="135" w:line="184" w:lineRule="auto"/>
              <w:ind w:right="2"/>
              <w:jc w:val="right"/>
            </w:pPr>
            <w:r>
              <w:rPr>
                <w:color w:val="212529"/>
                <w:spacing w:val="-3"/>
              </w:rPr>
              <w:t>1152549.12</w:t>
            </w:r>
          </w:p>
        </w:tc>
      </w:tr>
      <w:tr w14:paraId="4F7F60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226" w:type="dxa"/>
            <w:vAlign w:val="top"/>
          </w:tcPr>
          <w:p w14:paraId="449F8671">
            <w:pPr>
              <w:pStyle w:val="6"/>
              <w:spacing w:before="108" w:line="219" w:lineRule="auto"/>
              <w:ind w:left="1939"/>
            </w:pPr>
            <w:r>
              <w:rPr>
                <w:color w:val="212529"/>
                <w:spacing w:val="-7"/>
              </w:rPr>
              <w:t>货物</w:t>
            </w:r>
          </w:p>
        </w:tc>
        <w:tc>
          <w:tcPr>
            <w:tcW w:w="935" w:type="dxa"/>
            <w:vAlign w:val="top"/>
          </w:tcPr>
          <w:p w14:paraId="526D3F3F">
            <w:pPr>
              <w:pStyle w:val="6"/>
              <w:spacing w:before="137" w:line="183" w:lineRule="auto"/>
              <w:ind w:left="424"/>
            </w:pPr>
            <w:r>
              <w:rPr>
                <w:color w:val="212529"/>
              </w:rPr>
              <w:t>2</w:t>
            </w:r>
          </w:p>
        </w:tc>
        <w:tc>
          <w:tcPr>
            <w:tcW w:w="3855" w:type="dxa"/>
            <w:vAlign w:val="top"/>
          </w:tcPr>
          <w:p w14:paraId="648872A4">
            <w:pPr>
              <w:pStyle w:val="6"/>
              <w:spacing w:before="136" w:line="184" w:lineRule="auto"/>
              <w:ind w:right="2"/>
              <w:jc w:val="right"/>
            </w:pPr>
            <w:r>
              <w:rPr>
                <w:color w:val="212529"/>
                <w:spacing w:val="-2"/>
              </w:rPr>
              <w:t>95049.12</w:t>
            </w:r>
          </w:p>
        </w:tc>
      </w:tr>
      <w:tr w14:paraId="3A67AB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4226" w:type="dxa"/>
            <w:vAlign w:val="top"/>
          </w:tcPr>
          <w:p w14:paraId="773C0D61">
            <w:pPr>
              <w:pStyle w:val="6"/>
              <w:spacing w:before="109" w:line="220" w:lineRule="auto"/>
              <w:ind w:left="1937"/>
            </w:pPr>
            <w:r>
              <w:rPr>
                <w:color w:val="212529"/>
                <w:spacing w:val="-6"/>
              </w:rPr>
              <w:t>工程</w:t>
            </w:r>
          </w:p>
        </w:tc>
        <w:tc>
          <w:tcPr>
            <w:tcW w:w="935" w:type="dxa"/>
            <w:vAlign w:val="top"/>
          </w:tcPr>
          <w:p w14:paraId="13656D4A">
            <w:pPr>
              <w:pStyle w:val="6"/>
              <w:spacing w:before="137" w:line="183" w:lineRule="auto"/>
              <w:ind w:left="425"/>
            </w:pPr>
            <w:r>
              <w:rPr>
                <w:color w:val="212529"/>
              </w:rPr>
              <w:t>3</w:t>
            </w:r>
          </w:p>
        </w:tc>
        <w:tc>
          <w:tcPr>
            <w:tcW w:w="3855" w:type="dxa"/>
            <w:vAlign w:val="top"/>
          </w:tcPr>
          <w:p w14:paraId="2D1F8A90">
            <w:pPr>
              <w:pStyle w:val="6"/>
              <w:spacing w:before="136" w:line="184" w:lineRule="auto"/>
              <w:ind w:right="2"/>
              <w:jc w:val="right"/>
            </w:pPr>
            <w:r>
              <w:rPr>
                <w:color w:val="212529"/>
                <w:spacing w:val="-3"/>
              </w:rPr>
              <w:t>1057500.00</w:t>
            </w:r>
          </w:p>
        </w:tc>
      </w:tr>
      <w:tr w14:paraId="341A29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226" w:type="dxa"/>
            <w:vAlign w:val="top"/>
          </w:tcPr>
          <w:p w14:paraId="60C1B2BD">
            <w:pPr>
              <w:pStyle w:val="6"/>
              <w:spacing w:before="110" w:line="219" w:lineRule="auto"/>
              <w:ind w:left="1935"/>
            </w:pPr>
            <w:r>
              <w:rPr>
                <w:color w:val="212529"/>
                <w:spacing w:val="-5"/>
              </w:rPr>
              <w:t>服务</w:t>
            </w:r>
          </w:p>
        </w:tc>
        <w:tc>
          <w:tcPr>
            <w:tcW w:w="935" w:type="dxa"/>
            <w:vAlign w:val="top"/>
          </w:tcPr>
          <w:p w14:paraId="3533CCBF">
            <w:pPr>
              <w:pStyle w:val="6"/>
              <w:spacing w:before="138" w:line="183" w:lineRule="auto"/>
              <w:ind w:left="421"/>
            </w:pPr>
            <w:r>
              <w:rPr>
                <w:color w:val="212529"/>
              </w:rPr>
              <w:t>4</w:t>
            </w:r>
          </w:p>
        </w:tc>
        <w:tc>
          <w:tcPr>
            <w:tcW w:w="3855" w:type="dxa"/>
            <w:vAlign w:val="top"/>
          </w:tcPr>
          <w:p w14:paraId="44900543">
            <w:pPr>
              <w:rPr>
                <w:rFonts w:ascii="Arial"/>
                <w:sz w:val="21"/>
              </w:rPr>
            </w:pPr>
          </w:p>
        </w:tc>
      </w:tr>
      <w:tr w14:paraId="0B17D2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9016" w:type="dxa"/>
            <w:gridSpan w:val="3"/>
            <w:vAlign w:val="top"/>
          </w:tcPr>
          <w:p w14:paraId="5BB70167">
            <w:pPr>
              <w:pStyle w:val="6"/>
              <w:spacing w:before="110" w:line="219" w:lineRule="auto"/>
              <w:ind w:left="5"/>
            </w:pPr>
            <w:r>
              <w:rPr>
                <w:color w:val="212529"/>
                <w:spacing w:val="-2"/>
              </w:rPr>
              <w:t>二、机关运行经费</w:t>
            </w:r>
          </w:p>
        </w:tc>
      </w:tr>
      <w:tr w14:paraId="08025F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226" w:type="dxa"/>
            <w:vAlign w:val="top"/>
          </w:tcPr>
          <w:p w14:paraId="46C2E062">
            <w:pPr>
              <w:pStyle w:val="6"/>
              <w:spacing w:before="111" w:line="220" w:lineRule="auto"/>
              <w:ind w:left="1932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35" w:type="dxa"/>
            <w:vAlign w:val="top"/>
          </w:tcPr>
          <w:p w14:paraId="2BFD22A1">
            <w:pPr>
              <w:rPr>
                <w:rFonts w:ascii="Arial"/>
                <w:sz w:val="21"/>
              </w:rPr>
            </w:pPr>
          </w:p>
        </w:tc>
        <w:tc>
          <w:tcPr>
            <w:tcW w:w="3855" w:type="dxa"/>
            <w:vAlign w:val="top"/>
          </w:tcPr>
          <w:p w14:paraId="15B63C4A">
            <w:pPr>
              <w:pStyle w:val="6"/>
              <w:spacing w:before="111" w:line="219" w:lineRule="auto"/>
              <w:ind w:left="1658"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 w14:paraId="51CA77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4226" w:type="dxa"/>
            <w:vAlign w:val="top"/>
          </w:tcPr>
          <w:p w14:paraId="1E3F70E4">
            <w:pPr>
              <w:pStyle w:val="6"/>
              <w:spacing w:before="111" w:line="220" w:lineRule="auto"/>
              <w:ind w:left="13"/>
            </w:pPr>
            <w:r>
              <w:rPr>
                <w:color w:val="212529"/>
                <w:spacing w:val="-2"/>
              </w:rPr>
              <w:t>（一）行政单位</w:t>
            </w:r>
          </w:p>
        </w:tc>
        <w:tc>
          <w:tcPr>
            <w:tcW w:w="935" w:type="dxa"/>
            <w:vAlign w:val="top"/>
          </w:tcPr>
          <w:p w14:paraId="13796C08">
            <w:pPr>
              <w:pStyle w:val="6"/>
              <w:spacing w:before="141" w:line="182" w:lineRule="auto"/>
              <w:ind w:left="425"/>
            </w:pPr>
            <w:r>
              <w:rPr>
                <w:color w:val="212529"/>
              </w:rPr>
              <w:t>5</w:t>
            </w:r>
          </w:p>
        </w:tc>
        <w:tc>
          <w:tcPr>
            <w:tcW w:w="3855" w:type="dxa"/>
            <w:vAlign w:val="top"/>
          </w:tcPr>
          <w:p w14:paraId="0FD556E1">
            <w:pPr>
              <w:pStyle w:val="6"/>
              <w:spacing w:before="139" w:line="184" w:lineRule="auto"/>
              <w:ind w:right="8"/>
              <w:jc w:val="right"/>
            </w:pPr>
            <w:r>
              <w:rPr>
                <w:color w:val="212529"/>
                <w:spacing w:val="-1"/>
              </w:rPr>
              <w:t>464070.11</w:t>
            </w:r>
          </w:p>
        </w:tc>
      </w:tr>
      <w:tr w14:paraId="07D039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226" w:type="dxa"/>
            <w:vAlign w:val="top"/>
          </w:tcPr>
          <w:p w14:paraId="0169011C">
            <w:pPr>
              <w:pStyle w:val="6"/>
              <w:spacing w:before="113" w:line="219" w:lineRule="auto"/>
              <w:ind w:left="13"/>
            </w:pPr>
            <w:r>
              <w:rPr>
                <w:color w:val="212529"/>
                <w:spacing w:val="-1"/>
              </w:rPr>
              <w:t>（二）参照公务员法管理事业单位</w:t>
            </w:r>
          </w:p>
        </w:tc>
        <w:tc>
          <w:tcPr>
            <w:tcW w:w="935" w:type="dxa"/>
            <w:vAlign w:val="top"/>
          </w:tcPr>
          <w:p w14:paraId="31F1FC45">
            <w:pPr>
              <w:pStyle w:val="6"/>
              <w:spacing w:before="141" w:line="183" w:lineRule="auto"/>
              <w:ind w:left="423"/>
            </w:pPr>
            <w:r>
              <w:rPr>
                <w:color w:val="212529"/>
              </w:rPr>
              <w:t>6</w:t>
            </w:r>
          </w:p>
        </w:tc>
        <w:tc>
          <w:tcPr>
            <w:tcW w:w="3855" w:type="dxa"/>
            <w:vAlign w:val="top"/>
          </w:tcPr>
          <w:p w14:paraId="593A424F">
            <w:pPr>
              <w:rPr>
                <w:rFonts w:ascii="Arial"/>
                <w:sz w:val="21"/>
              </w:rPr>
            </w:pPr>
          </w:p>
        </w:tc>
      </w:tr>
      <w:tr w14:paraId="32D12E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9016" w:type="dxa"/>
            <w:gridSpan w:val="3"/>
            <w:vAlign w:val="top"/>
          </w:tcPr>
          <w:p w14:paraId="6B5BEBF4">
            <w:pPr>
              <w:pStyle w:val="6"/>
              <w:spacing w:before="113" w:line="219" w:lineRule="auto"/>
              <w:ind w:left="3"/>
            </w:pPr>
            <w:r>
              <w:rPr>
                <w:color w:val="212529"/>
                <w:spacing w:val="-1"/>
              </w:rPr>
              <w:t>三、国有资产占用情况</w:t>
            </w:r>
          </w:p>
        </w:tc>
      </w:tr>
      <w:tr w14:paraId="5023BB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226" w:type="dxa"/>
            <w:vAlign w:val="top"/>
          </w:tcPr>
          <w:p w14:paraId="56B6B790">
            <w:pPr>
              <w:pStyle w:val="6"/>
              <w:spacing w:before="113" w:line="219" w:lineRule="auto"/>
              <w:ind w:left="13"/>
            </w:pPr>
            <w:r>
              <w:rPr>
                <w:color w:val="212529"/>
                <w:spacing w:val="-2"/>
              </w:rPr>
              <w:t>（一）车辆数合计（辆）</w:t>
            </w:r>
          </w:p>
        </w:tc>
        <w:tc>
          <w:tcPr>
            <w:tcW w:w="935" w:type="dxa"/>
            <w:vAlign w:val="top"/>
          </w:tcPr>
          <w:p w14:paraId="40E10C48">
            <w:pPr>
              <w:pStyle w:val="6"/>
              <w:spacing w:before="142" w:line="182" w:lineRule="auto"/>
              <w:ind w:left="426"/>
            </w:pPr>
            <w:r>
              <w:rPr>
                <w:color w:val="212529"/>
              </w:rPr>
              <w:t>7</w:t>
            </w:r>
          </w:p>
        </w:tc>
        <w:tc>
          <w:tcPr>
            <w:tcW w:w="3855" w:type="dxa"/>
            <w:vAlign w:val="top"/>
          </w:tcPr>
          <w:p w14:paraId="7BD1DCB4">
            <w:pPr>
              <w:pStyle w:val="6"/>
              <w:spacing w:before="140" w:line="184" w:lineRule="auto"/>
              <w:jc w:val="right"/>
            </w:pPr>
            <w:r>
              <w:rPr>
                <w:color w:val="212529"/>
                <w:spacing w:val="-22"/>
              </w:rPr>
              <w:t>1</w:t>
            </w:r>
          </w:p>
        </w:tc>
      </w:tr>
      <w:tr w14:paraId="697607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226" w:type="dxa"/>
            <w:vAlign w:val="top"/>
          </w:tcPr>
          <w:p w14:paraId="5D351160">
            <w:pPr>
              <w:pStyle w:val="6"/>
              <w:spacing w:before="113" w:line="219" w:lineRule="auto"/>
              <w:ind w:left="22"/>
            </w:pPr>
            <w:r>
              <w:rPr>
                <w:color w:val="212529"/>
                <w:spacing w:val="-2"/>
              </w:rPr>
              <w:t>1.副部（省）级及以上领导用车</w:t>
            </w:r>
          </w:p>
        </w:tc>
        <w:tc>
          <w:tcPr>
            <w:tcW w:w="935" w:type="dxa"/>
            <w:vAlign w:val="top"/>
          </w:tcPr>
          <w:p w14:paraId="3F3D51C1">
            <w:pPr>
              <w:pStyle w:val="6"/>
              <w:spacing w:before="141" w:line="183" w:lineRule="auto"/>
              <w:ind w:left="423"/>
            </w:pPr>
            <w:r>
              <w:rPr>
                <w:color w:val="212529"/>
              </w:rPr>
              <w:t>8</w:t>
            </w:r>
          </w:p>
        </w:tc>
        <w:tc>
          <w:tcPr>
            <w:tcW w:w="3855" w:type="dxa"/>
            <w:vAlign w:val="top"/>
          </w:tcPr>
          <w:p w14:paraId="29DD796B">
            <w:pPr>
              <w:rPr>
                <w:rFonts w:ascii="Arial"/>
                <w:sz w:val="21"/>
              </w:rPr>
            </w:pPr>
          </w:p>
        </w:tc>
      </w:tr>
      <w:tr w14:paraId="564897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226" w:type="dxa"/>
            <w:vAlign w:val="top"/>
          </w:tcPr>
          <w:p w14:paraId="755B285F">
            <w:pPr>
              <w:pStyle w:val="6"/>
              <w:spacing w:before="113" w:line="219" w:lineRule="auto"/>
              <w:ind w:left="11"/>
            </w:pPr>
            <w:r>
              <w:rPr>
                <w:color w:val="212529"/>
                <w:spacing w:val="-2"/>
              </w:rPr>
              <w:t>2.主要领导干部用车</w:t>
            </w:r>
          </w:p>
        </w:tc>
        <w:tc>
          <w:tcPr>
            <w:tcW w:w="935" w:type="dxa"/>
            <w:vAlign w:val="top"/>
          </w:tcPr>
          <w:p w14:paraId="5A000341">
            <w:pPr>
              <w:pStyle w:val="6"/>
              <w:spacing w:before="142" w:line="183" w:lineRule="auto"/>
              <w:ind w:left="423"/>
            </w:pPr>
            <w:r>
              <w:rPr>
                <w:color w:val="212529"/>
              </w:rPr>
              <w:t>9</w:t>
            </w:r>
          </w:p>
        </w:tc>
        <w:tc>
          <w:tcPr>
            <w:tcW w:w="3855" w:type="dxa"/>
            <w:vAlign w:val="top"/>
          </w:tcPr>
          <w:p w14:paraId="3A79C1E8">
            <w:pPr>
              <w:rPr>
                <w:rFonts w:ascii="Arial"/>
                <w:sz w:val="21"/>
              </w:rPr>
            </w:pPr>
          </w:p>
        </w:tc>
      </w:tr>
      <w:tr w14:paraId="23EF2F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226" w:type="dxa"/>
            <w:vAlign w:val="top"/>
          </w:tcPr>
          <w:p w14:paraId="636DBBF0">
            <w:pPr>
              <w:pStyle w:val="6"/>
              <w:spacing w:before="113" w:line="219" w:lineRule="auto"/>
              <w:ind w:left="12"/>
            </w:pPr>
            <w:r>
              <w:rPr>
                <w:color w:val="212529"/>
                <w:spacing w:val="-2"/>
              </w:rPr>
              <w:t>3.机要通信用车</w:t>
            </w:r>
          </w:p>
        </w:tc>
        <w:tc>
          <w:tcPr>
            <w:tcW w:w="935" w:type="dxa"/>
            <w:vAlign w:val="top"/>
          </w:tcPr>
          <w:p w14:paraId="78F91160">
            <w:pPr>
              <w:pStyle w:val="6"/>
              <w:spacing w:before="141" w:line="184" w:lineRule="auto"/>
              <w:ind w:left="393"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3855" w:type="dxa"/>
            <w:vAlign w:val="top"/>
          </w:tcPr>
          <w:p w14:paraId="00EE0518">
            <w:pPr>
              <w:rPr>
                <w:rFonts w:ascii="Arial"/>
                <w:sz w:val="21"/>
              </w:rPr>
            </w:pPr>
          </w:p>
        </w:tc>
      </w:tr>
      <w:tr w14:paraId="5C563E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226" w:type="dxa"/>
            <w:vAlign w:val="top"/>
          </w:tcPr>
          <w:p w14:paraId="19CA4443">
            <w:pPr>
              <w:pStyle w:val="6"/>
              <w:spacing w:before="113" w:line="219" w:lineRule="auto"/>
              <w:ind w:left="8"/>
            </w:pPr>
            <w:r>
              <w:rPr>
                <w:color w:val="212529"/>
                <w:spacing w:val="-1"/>
              </w:rPr>
              <w:t>4.应急保障用车</w:t>
            </w:r>
          </w:p>
        </w:tc>
        <w:tc>
          <w:tcPr>
            <w:tcW w:w="935" w:type="dxa"/>
            <w:vAlign w:val="top"/>
          </w:tcPr>
          <w:p w14:paraId="141E492C">
            <w:pPr>
              <w:pStyle w:val="6"/>
              <w:spacing w:before="141" w:line="184" w:lineRule="auto"/>
              <w:ind w:left="393"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3855" w:type="dxa"/>
            <w:vAlign w:val="top"/>
          </w:tcPr>
          <w:p w14:paraId="4AF8892B">
            <w:pPr>
              <w:rPr>
                <w:rFonts w:ascii="Arial"/>
                <w:sz w:val="21"/>
              </w:rPr>
            </w:pPr>
          </w:p>
        </w:tc>
      </w:tr>
      <w:tr w14:paraId="7738E7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226" w:type="dxa"/>
            <w:vAlign w:val="top"/>
          </w:tcPr>
          <w:p w14:paraId="0EF7D591">
            <w:pPr>
              <w:pStyle w:val="6"/>
              <w:spacing w:before="113" w:line="219" w:lineRule="auto"/>
              <w:ind w:left="12"/>
            </w:pPr>
            <w:r>
              <w:rPr>
                <w:color w:val="212529"/>
                <w:spacing w:val="-2"/>
              </w:rPr>
              <w:t>5.执法执勤用车</w:t>
            </w:r>
          </w:p>
        </w:tc>
        <w:tc>
          <w:tcPr>
            <w:tcW w:w="935" w:type="dxa"/>
            <w:vAlign w:val="top"/>
          </w:tcPr>
          <w:p w14:paraId="71487F24">
            <w:pPr>
              <w:pStyle w:val="6"/>
              <w:spacing w:before="141" w:line="184" w:lineRule="auto"/>
              <w:ind w:left="393"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3855" w:type="dxa"/>
            <w:vAlign w:val="top"/>
          </w:tcPr>
          <w:p w14:paraId="2AB2B03F">
            <w:pPr>
              <w:pStyle w:val="6"/>
              <w:spacing w:before="141" w:line="184" w:lineRule="auto"/>
              <w:jc w:val="right"/>
            </w:pPr>
            <w:r>
              <w:rPr>
                <w:color w:val="212529"/>
                <w:spacing w:val="-22"/>
              </w:rPr>
              <w:t>1</w:t>
            </w:r>
          </w:p>
        </w:tc>
      </w:tr>
      <w:tr w14:paraId="512307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226" w:type="dxa"/>
            <w:vAlign w:val="top"/>
          </w:tcPr>
          <w:p w14:paraId="6C021BA4">
            <w:pPr>
              <w:pStyle w:val="6"/>
              <w:spacing w:before="114" w:line="219" w:lineRule="auto"/>
              <w:ind w:left="10"/>
            </w:pPr>
            <w:r>
              <w:rPr>
                <w:color w:val="212529"/>
                <w:spacing w:val="-1"/>
              </w:rPr>
              <w:t>6.特种专业技术用车</w:t>
            </w:r>
          </w:p>
        </w:tc>
        <w:tc>
          <w:tcPr>
            <w:tcW w:w="935" w:type="dxa"/>
            <w:vAlign w:val="top"/>
          </w:tcPr>
          <w:p w14:paraId="55ADBB0A">
            <w:pPr>
              <w:pStyle w:val="6"/>
              <w:spacing w:before="141" w:line="184" w:lineRule="auto"/>
              <w:ind w:left="393"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3855" w:type="dxa"/>
            <w:vAlign w:val="top"/>
          </w:tcPr>
          <w:p w14:paraId="0D059791">
            <w:pPr>
              <w:rPr>
                <w:rFonts w:ascii="Arial"/>
                <w:sz w:val="21"/>
              </w:rPr>
            </w:pPr>
          </w:p>
        </w:tc>
      </w:tr>
      <w:tr w14:paraId="3737F2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226" w:type="dxa"/>
            <w:vAlign w:val="top"/>
          </w:tcPr>
          <w:p w14:paraId="247129F8">
            <w:pPr>
              <w:pStyle w:val="6"/>
              <w:spacing w:before="113" w:line="219" w:lineRule="auto"/>
              <w:ind w:left="13"/>
            </w:pPr>
            <w:r>
              <w:rPr>
                <w:color w:val="212529"/>
                <w:spacing w:val="-2"/>
              </w:rPr>
              <w:t>7.离退休干部用车</w:t>
            </w:r>
          </w:p>
        </w:tc>
        <w:tc>
          <w:tcPr>
            <w:tcW w:w="935" w:type="dxa"/>
            <w:vAlign w:val="top"/>
          </w:tcPr>
          <w:p w14:paraId="48A069C2">
            <w:pPr>
              <w:pStyle w:val="6"/>
              <w:spacing w:before="141" w:line="184" w:lineRule="auto"/>
              <w:ind w:left="393"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3855" w:type="dxa"/>
            <w:vAlign w:val="top"/>
          </w:tcPr>
          <w:p w14:paraId="0BD2E036">
            <w:pPr>
              <w:rPr>
                <w:rFonts w:ascii="Arial"/>
                <w:sz w:val="21"/>
              </w:rPr>
            </w:pPr>
          </w:p>
        </w:tc>
      </w:tr>
      <w:tr w14:paraId="14EEC5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226" w:type="dxa"/>
            <w:vAlign w:val="top"/>
          </w:tcPr>
          <w:p w14:paraId="0539FDDF">
            <w:pPr>
              <w:pStyle w:val="6"/>
              <w:spacing w:before="114" w:line="219" w:lineRule="auto"/>
              <w:ind w:left="9"/>
            </w:pPr>
            <w:r>
              <w:rPr>
                <w:color w:val="212529"/>
                <w:spacing w:val="-2"/>
              </w:rPr>
              <w:t>8.其他用车</w:t>
            </w:r>
          </w:p>
        </w:tc>
        <w:tc>
          <w:tcPr>
            <w:tcW w:w="935" w:type="dxa"/>
            <w:vAlign w:val="top"/>
          </w:tcPr>
          <w:p w14:paraId="3E2DDAB2">
            <w:pPr>
              <w:pStyle w:val="6"/>
              <w:spacing w:before="141" w:line="184" w:lineRule="auto"/>
              <w:ind w:left="393"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3855" w:type="dxa"/>
            <w:vAlign w:val="top"/>
          </w:tcPr>
          <w:p w14:paraId="7CE3CC81">
            <w:pPr>
              <w:rPr>
                <w:rFonts w:ascii="Arial"/>
                <w:sz w:val="21"/>
              </w:rPr>
            </w:pPr>
          </w:p>
        </w:tc>
      </w:tr>
      <w:tr w14:paraId="27CBAD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226" w:type="dxa"/>
            <w:vAlign w:val="top"/>
          </w:tcPr>
          <w:p w14:paraId="4B63C816">
            <w:pPr>
              <w:pStyle w:val="6"/>
              <w:spacing w:before="114" w:line="218" w:lineRule="auto"/>
              <w:ind w:left="13"/>
            </w:pPr>
            <w:r>
              <w:rPr>
                <w:color w:val="212529"/>
                <w:spacing w:val="-1"/>
              </w:rPr>
              <w:t>（二）单价100万元（含）以上设备（不含车辆）</w:t>
            </w:r>
          </w:p>
        </w:tc>
        <w:tc>
          <w:tcPr>
            <w:tcW w:w="935" w:type="dxa"/>
            <w:vAlign w:val="top"/>
          </w:tcPr>
          <w:p w14:paraId="4FF103B2">
            <w:pPr>
              <w:pStyle w:val="6"/>
              <w:spacing w:before="141" w:line="184" w:lineRule="auto"/>
              <w:ind w:left="393"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3855" w:type="dxa"/>
            <w:vAlign w:val="top"/>
          </w:tcPr>
          <w:p w14:paraId="07897D72">
            <w:pPr>
              <w:rPr>
                <w:rFonts w:ascii="Arial"/>
                <w:sz w:val="21"/>
              </w:rPr>
            </w:pPr>
          </w:p>
        </w:tc>
      </w:tr>
      <w:tr w14:paraId="68AB0D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9016" w:type="dxa"/>
            <w:gridSpan w:val="3"/>
            <w:tcBorders>
              <w:left w:val="single" w:color="000000" w:sz="2" w:space="0"/>
              <w:bottom w:val="single" w:color="FFFFFF" w:sz="4" w:space="0"/>
              <w:right w:val="single" w:color="D0D7E5" w:sz="4" w:space="0"/>
            </w:tcBorders>
            <w:vAlign w:val="top"/>
          </w:tcPr>
          <w:p w14:paraId="69FB2EBA">
            <w:pPr>
              <w:spacing w:before="29" w:line="186" w:lineRule="auto"/>
              <w:ind w:left="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注 ：本表反映部门本年度政府采购及机关运行经费和国有资产占用情况。</w:t>
            </w:r>
          </w:p>
        </w:tc>
      </w:tr>
      <w:tr w14:paraId="472475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3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000000" w:sz="2" w:space="0"/>
            </w:tcBorders>
            <w:vAlign w:val="top"/>
          </w:tcPr>
          <w:p w14:paraId="4A99991A">
            <w:pPr>
              <w:rPr>
                <w:rFonts w:ascii="Arial"/>
                <w:sz w:val="21"/>
              </w:rPr>
            </w:pPr>
          </w:p>
        </w:tc>
      </w:tr>
    </w:tbl>
    <w:p w14:paraId="286218F5">
      <w:pPr>
        <w:pStyle w:val="2"/>
      </w:pPr>
    </w:p>
    <w:p w14:paraId="00CF2CF9">
      <w:pPr>
        <w:sectPr>
          <w:headerReference r:id="rId40" w:type="default"/>
          <w:footerReference r:id="rId41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1D3ED58B">
      <w:pPr>
        <w:pStyle w:val="2"/>
        <w:spacing w:line="311" w:lineRule="auto"/>
      </w:pPr>
    </w:p>
    <w:p w14:paraId="6334F69A">
      <w:pPr>
        <w:pStyle w:val="2"/>
        <w:spacing w:line="312" w:lineRule="auto"/>
      </w:pPr>
    </w:p>
    <w:p w14:paraId="598B7BCC">
      <w:pPr>
        <w:pStyle w:val="2"/>
        <w:spacing w:line="312" w:lineRule="auto"/>
      </w:pPr>
    </w:p>
    <w:p w14:paraId="116D5A83">
      <w:pPr>
        <w:spacing w:before="81" w:line="222" w:lineRule="auto"/>
        <w:ind w:left="4877"/>
        <w:outlineLvl w:val="0"/>
        <w:rPr>
          <w:rFonts w:ascii="黑体" w:hAnsi="黑体" w:eastAsia="黑体" w:cs="黑体"/>
          <w:sz w:val="25"/>
          <w:szCs w:val="25"/>
        </w:rPr>
      </w:pPr>
      <w:bookmarkStart w:id="54" w:name="bookmark15"/>
      <w:bookmarkEnd w:id="54"/>
      <w:bookmarkStart w:id="55" w:name="bookmark41"/>
      <w:bookmarkEnd w:id="55"/>
      <w:r>
        <w:rPr>
          <w:rFonts w:ascii="黑体" w:hAnsi="黑体" w:eastAsia="黑体" w:cs="黑体"/>
          <w:spacing w:val="-1"/>
          <w:sz w:val="25"/>
          <w:szCs w:val="25"/>
        </w:rPr>
        <w:t>第三部分</w:t>
      </w:r>
      <w:r>
        <w:rPr>
          <w:rFonts w:ascii="黑体" w:hAnsi="黑体" w:eastAsia="黑体" w:cs="黑体"/>
          <w:spacing w:val="18"/>
          <w:sz w:val="25"/>
          <w:szCs w:val="25"/>
        </w:rPr>
        <w:t xml:space="preserve"> </w:t>
      </w:r>
      <w:r>
        <w:rPr>
          <w:rFonts w:ascii="黑体" w:hAnsi="黑体" w:eastAsia="黑体" w:cs="黑体"/>
          <w:spacing w:val="-1"/>
          <w:sz w:val="25"/>
          <w:szCs w:val="25"/>
        </w:rPr>
        <w:t>情况说明</w:t>
      </w:r>
    </w:p>
    <w:p w14:paraId="208BA7B2">
      <w:pPr>
        <w:spacing w:before="275" w:line="222" w:lineRule="auto"/>
        <w:ind w:left="1802"/>
        <w:outlineLvl w:val="1"/>
        <w:rPr>
          <w:rFonts w:ascii="黑体" w:hAnsi="黑体" w:eastAsia="黑体" w:cs="黑体"/>
          <w:sz w:val="25"/>
          <w:szCs w:val="25"/>
        </w:rPr>
      </w:pPr>
      <w:bookmarkStart w:id="56" w:name="bookmark16"/>
      <w:bookmarkEnd w:id="56"/>
      <w:r>
        <w:rPr>
          <w:rFonts w:ascii="黑体" w:hAnsi="黑体" w:eastAsia="黑体" w:cs="黑体"/>
          <w:sz w:val="25"/>
          <w:szCs w:val="25"/>
        </w:rPr>
        <w:t>一、收入支出决算总体情况说明</w:t>
      </w:r>
    </w:p>
    <w:p w14:paraId="12547E1E">
      <w:pPr>
        <w:spacing w:before="131" w:line="311" w:lineRule="auto"/>
        <w:ind w:left="1308" w:right="1443" w:firstLine="497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2022年度收入总计106,659,948.57元、支出总计106,659,948.57元。与2021年</w:t>
      </w:r>
      <w:r>
        <w:rPr>
          <w:rFonts w:ascii="仿宋" w:hAnsi="仿宋" w:eastAsia="仿宋" w:cs="仿宋"/>
          <w:spacing w:val="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相比，收入总计增加35,471,057.25元，增长49.83%，支出总计增加35,471,057.25</w:t>
      </w:r>
      <w:r>
        <w:rPr>
          <w:rFonts w:ascii="仿宋" w:hAnsi="仿宋" w:eastAsia="仿宋" w:cs="仿宋"/>
          <w:spacing w:val="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元，增长49.83%。主要原因是古县旧县镇和南垣乡秦王庙村等八村土地整合整治项</w:t>
      </w:r>
      <w:r>
        <w:rPr>
          <w:rFonts w:ascii="仿宋" w:hAnsi="仿宋" w:eastAsia="仿宋" w:cs="仿宋"/>
          <w:spacing w:val="1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目较2021年增加2578.2万元，采煤沉陷区治理项目支出较2021年增加；2022年较</w:t>
      </w:r>
    </w:p>
    <w:p w14:paraId="72ECF046">
      <w:pPr>
        <w:spacing w:before="43" w:line="224" w:lineRule="auto"/>
        <w:ind w:left="1302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2021年新增耕地占用税支出。</w:t>
      </w:r>
    </w:p>
    <w:p w14:paraId="417D5556">
      <w:pPr>
        <w:spacing w:before="129" w:line="222" w:lineRule="auto"/>
        <w:ind w:left="1802"/>
        <w:outlineLvl w:val="1"/>
        <w:rPr>
          <w:rFonts w:ascii="黑体" w:hAnsi="黑体" w:eastAsia="黑体" w:cs="黑体"/>
          <w:sz w:val="25"/>
          <w:szCs w:val="25"/>
        </w:rPr>
      </w:pPr>
      <w:bookmarkStart w:id="57" w:name="bookmark17"/>
      <w:bookmarkEnd w:id="57"/>
      <w:r>
        <w:rPr>
          <w:rFonts w:ascii="黑体" w:hAnsi="黑体" w:eastAsia="黑体" w:cs="黑体"/>
          <w:sz w:val="25"/>
          <w:szCs w:val="25"/>
        </w:rPr>
        <w:t>二、收入决算情况说明</w:t>
      </w:r>
    </w:p>
    <w:p w14:paraId="63F631C2">
      <w:pPr>
        <w:spacing w:before="131" w:line="224" w:lineRule="auto"/>
        <w:ind w:left="180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2022年度收入合计106,659,948.57</w:t>
      </w:r>
      <w:r>
        <w:rPr>
          <w:rFonts w:ascii="仿宋" w:hAnsi="仿宋" w:eastAsia="仿宋" w:cs="仿宋"/>
          <w:sz w:val="25"/>
          <w:szCs w:val="25"/>
        </w:rPr>
        <w:t>元，其中：</w:t>
      </w:r>
    </w:p>
    <w:p w14:paraId="49CC61AE">
      <w:pPr>
        <w:spacing w:before="128" w:line="304" w:lineRule="auto"/>
        <w:ind w:left="1812" w:right="4655" w:firstLine="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3"/>
          <w:sz w:val="25"/>
          <w:szCs w:val="25"/>
        </w:rPr>
        <w:t>财政拨款收入106,659,948.57元，</w:t>
      </w:r>
      <w:r>
        <w:rPr>
          <w:rFonts w:ascii="仿宋" w:hAnsi="仿宋" w:eastAsia="仿宋" w:cs="仿宋"/>
          <w:spacing w:val="-62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占比100.00%；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5"/>
          <w:sz w:val="25"/>
          <w:szCs w:val="25"/>
        </w:rPr>
        <w:t>上级补助收入0元，</w:t>
      </w:r>
      <w:r>
        <w:rPr>
          <w:rFonts w:ascii="仿宋" w:hAnsi="仿宋" w:eastAsia="仿宋" w:cs="仿宋"/>
          <w:spacing w:val="-52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5"/>
          <w:sz w:val="25"/>
          <w:szCs w:val="25"/>
        </w:rPr>
        <w:t>占比0%；</w:t>
      </w:r>
    </w:p>
    <w:p w14:paraId="7D6B981F">
      <w:pPr>
        <w:spacing w:before="42" w:line="304" w:lineRule="auto"/>
        <w:ind w:left="1810" w:right="742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10"/>
          <w:sz w:val="25"/>
          <w:szCs w:val="25"/>
        </w:rPr>
        <w:t>事业收入0元，</w:t>
      </w:r>
      <w:r>
        <w:rPr>
          <w:rFonts w:ascii="仿宋" w:hAnsi="仿宋" w:eastAsia="仿宋" w:cs="仿宋"/>
          <w:spacing w:val="-5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0"/>
          <w:sz w:val="25"/>
          <w:szCs w:val="25"/>
        </w:rPr>
        <w:t>占比0%；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0"/>
          <w:sz w:val="25"/>
          <w:szCs w:val="25"/>
        </w:rPr>
        <w:t>经营收入0元，</w:t>
      </w:r>
      <w:r>
        <w:rPr>
          <w:rFonts w:ascii="仿宋" w:hAnsi="仿宋" w:eastAsia="仿宋" w:cs="仿宋"/>
          <w:spacing w:val="-5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0"/>
          <w:sz w:val="25"/>
          <w:szCs w:val="25"/>
        </w:rPr>
        <w:t>占比0%；</w:t>
      </w:r>
    </w:p>
    <w:p w14:paraId="66FFF708">
      <w:pPr>
        <w:spacing w:before="40" w:line="304" w:lineRule="auto"/>
        <w:ind w:left="1812" w:right="6420" w:firstLine="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8"/>
          <w:sz w:val="25"/>
          <w:szCs w:val="25"/>
        </w:rPr>
        <w:t>附属单位上缴收入0元，</w:t>
      </w:r>
      <w:r>
        <w:rPr>
          <w:rFonts w:ascii="仿宋" w:hAnsi="仿宋" w:eastAsia="仿宋" w:cs="仿宋"/>
          <w:spacing w:val="-52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8"/>
          <w:sz w:val="25"/>
          <w:szCs w:val="25"/>
        </w:rPr>
        <w:t>占比0%；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6"/>
          <w:sz w:val="25"/>
          <w:szCs w:val="25"/>
        </w:rPr>
        <w:t>其他收入0元，</w:t>
      </w:r>
      <w:r>
        <w:rPr>
          <w:rFonts w:ascii="仿宋" w:hAnsi="仿宋" w:eastAsia="仿宋" w:cs="仿宋"/>
          <w:spacing w:val="-5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6"/>
          <w:sz w:val="25"/>
          <w:szCs w:val="25"/>
        </w:rPr>
        <w:t>占比0%。</w:t>
      </w:r>
    </w:p>
    <w:p w14:paraId="0091E81A">
      <w:pPr>
        <w:spacing w:before="42" w:line="222" w:lineRule="auto"/>
        <w:ind w:left="1803"/>
        <w:outlineLvl w:val="1"/>
        <w:rPr>
          <w:rFonts w:ascii="黑体" w:hAnsi="黑体" w:eastAsia="黑体" w:cs="黑体"/>
          <w:sz w:val="25"/>
          <w:szCs w:val="25"/>
        </w:rPr>
      </w:pPr>
      <w:bookmarkStart w:id="58" w:name="bookmark18"/>
      <w:bookmarkEnd w:id="58"/>
      <w:r>
        <w:rPr>
          <w:rFonts w:ascii="黑体" w:hAnsi="黑体" w:eastAsia="黑体" w:cs="黑体"/>
          <w:sz w:val="25"/>
          <w:szCs w:val="25"/>
        </w:rPr>
        <w:t>三、支出决算情况说明</w:t>
      </w:r>
    </w:p>
    <w:p w14:paraId="5106237E">
      <w:pPr>
        <w:spacing w:before="131" w:line="304" w:lineRule="auto"/>
        <w:ind w:left="1810" w:right="5034" w:hanging="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1"/>
          <w:sz w:val="25"/>
          <w:szCs w:val="25"/>
        </w:rPr>
        <w:t>2022年度支出合计106,659,948.57元，其中：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基本支出9,813,049.30元，</w:t>
      </w:r>
      <w:r>
        <w:rPr>
          <w:rFonts w:ascii="仿宋" w:hAnsi="仿宋" w:eastAsia="仿宋" w:cs="仿宋"/>
          <w:spacing w:val="-58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占比9.20%；</w:t>
      </w:r>
    </w:p>
    <w:p w14:paraId="4EC06293">
      <w:pPr>
        <w:spacing w:before="40" w:line="224" w:lineRule="auto"/>
        <w:ind w:left="181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2"/>
          <w:sz w:val="25"/>
          <w:szCs w:val="25"/>
        </w:rPr>
        <w:t>项目支出96,846,899.27元，</w:t>
      </w:r>
      <w:r>
        <w:rPr>
          <w:rFonts w:ascii="仿宋" w:hAnsi="仿宋" w:eastAsia="仿宋" w:cs="仿宋"/>
          <w:spacing w:val="-5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占比90.80%；</w:t>
      </w:r>
    </w:p>
    <w:p w14:paraId="302FA48D">
      <w:pPr>
        <w:spacing w:before="130" w:line="304" w:lineRule="auto"/>
        <w:ind w:left="1810" w:right="6924" w:firstLine="2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8"/>
          <w:sz w:val="25"/>
          <w:szCs w:val="25"/>
        </w:rPr>
        <w:t>上缴上级支出0元，</w:t>
      </w:r>
      <w:r>
        <w:rPr>
          <w:rFonts w:ascii="仿宋" w:hAnsi="仿宋" w:eastAsia="仿宋" w:cs="仿宋"/>
          <w:spacing w:val="-6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8"/>
          <w:sz w:val="25"/>
          <w:szCs w:val="25"/>
        </w:rPr>
        <w:t>占比0%；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5"/>
          <w:sz w:val="25"/>
          <w:szCs w:val="25"/>
        </w:rPr>
        <w:t>经营支出0元，</w:t>
      </w:r>
      <w:r>
        <w:rPr>
          <w:rFonts w:ascii="仿宋" w:hAnsi="仿宋" w:eastAsia="仿宋" w:cs="仿宋"/>
          <w:spacing w:val="-6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5"/>
          <w:sz w:val="25"/>
          <w:szCs w:val="25"/>
        </w:rPr>
        <w:t>占比0%；</w:t>
      </w:r>
    </w:p>
    <w:p w14:paraId="6B54116A">
      <w:pPr>
        <w:spacing w:before="41" w:line="222" w:lineRule="auto"/>
        <w:ind w:left="1812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4"/>
          <w:sz w:val="25"/>
          <w:szCs w:val="25"/>
        </w:rPr>
        <w:t>对附属单位补助支出0元，</w:t>
      </w:r>
      <w:r>
        <w:rPr>
          <w:rFonts w:ascii="仿宋" w:hAnsi="仿宋" w:eastAsia="仿宋" w:cs="仿宋"/>
          <w:spacing w:val="-48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4"/>
          <w:sz w:val="25"/>
          <w:szCs w:val="25"/>
        </w:rPr>
        <w:t>占比0%。</w:t>
      </w:r>
    </w:p>
    <w:p w14:paraId="11EA41A0">
      <w:pPr>
        <w:spacing w:before="131" w:line="222" w:lineRule="auto"/>
        <w:ind w:left="1813"/>
        <w:outlineLvl w:val="1"/>
        <w:rPr>
          <w:rFonts w:ascii="黑体" w:hAnsi="黑体" w:eastAsia="黑体" w:cs="黑体"/>
          <w:sz w:val="25"/>
          <w:szCs w:val="25"/>
        </w:rPr>
      </w:pPr>
      <w:bookmarkStart w:id="59" w:name="bookmark19"/>
      <w:bookmarkEnd w:id="59"/>
      <w:r>
        <w:rPr>
          <w:rFonts w:ascii="黑体" w:hAnsi="黑体" w:eastAsia="黑体" w:cs="黑体"/>
          <w:sz w:val="25"/>
          <w:szCs w:val="25"/>
        </w:rPr>
        <w:t>四、财政拨款收支决算总体情况说明</w:t>
      </w:r>
    </w:p>
    <w:p w14:paraId="0446D348">
      <w:pPr>
        <w:spacing w:before="132" w:line="222" w:lineRule="auto"/>
        <w:ind w:left="181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古县自然资源局2022年度财政拨款收入总计106,659,948.57元，支出总计</w:t>
      </w:r>
    </w:p>
    <w:p w14:paraId="283CC399">
      <w:pPr>
        <w:spacing w:before="133" w:line="311" w:lineRule="auto"/>
        <w:ind w:left="1304" w:right="1318" w:firstLine="13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106,659,948.57元。与2021年相比，财政拨款收入总计增加36,318,159.25元，增长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51.63%，财政拨款支出总计增加35,471,057.25元，增长49.83%。主要原因是古县旧</w:t>
      </w:r>
      <w:r>
        <w:rPr>
          <w:rFonts w:ascii="仿宋" w:hAnsi="仿宋" w:eastAsia="仿宋" w:cs="仿宋"/>
          <w:spacing w:val="15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县镇和南垣乡秦王庙村等八村土地整合整治项目较2021年增加2578.2万元，采煤沉</w:t>
      </w:r>
      <w:r>
        <w:rPr>
          <w:rFonts w:ascii="仿宋" w:hAnsi="仿宋" w:eastAsia="仿宋" w:cs="仿宋"/>
          <w:spacing w:val="8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1"/>
          <w:sz w:val="25"/>
          <w:szCs w:val="25"/>
        </w:rPr>
        <w:t>陷区治理项目支出较2021年增加；2022年较2021年新增耕地占用税支出。</w:t>
      </w:r>
    </w:p>
    <w:p w14:paraId="6B600FAB">
      <w:pPr>
        <w:spacing w:before="42" w:line="222" w:lineRule="auto"/>
        <w:ind w:left="1804"/>
        <w:outlineLvl w:val="1"/>
        <w:rPr>
          <w:rFonts w:ascii="黑体" w:hAnsi="黑体" w:eastAsia="黑体" w:cs="黑体"/>
          <w:sz w:val="25"/>
          <w:szCs w:val="25"/>
        </w:rPr>
      </w:pPr>
      <w:bookmarkStart w:id="60" w:name="bookmark20"/>
      <w:bookmarkEnd w:id="60"/>
      <w:r>
        <w:rPr>
          <w:rFonts w:ascii="黑体" w:hAnsi="黑体" w:eastAsia="黑体" w:cs="黑体"/>
          <w:spacing w:val="1"/>
          <w:sz w:val="25"/>
          <w:szCs w:val="25"/>
        </w:rPr>
        <w:t>五、一般公共预算财政拨款支出决算情况说明</w:t>
      </w:r>
    </w:p>
    <w:p w14:paraId="7BC31472">
      <w:pPr>
        <w:spacing w:before="131" w:line="223" w:lineRule="auto"/>
        <w:ind w:left="1605"/>
        <w:rPr>
          <w:rFonts w:ascii="黑体" w:hAnsi="黑体" w:eastAsia="黑体" w:cs="黑体"/>
          <w:sz w:val="25"/>
          <w:szCs w:val="25"/>
        </w:rPr>
      </w:pPr>
      <w:r>
        <w:rPr>
          <w:rFonts w:ascii="黑体" w:hAnsi="黑体" w:eastAsia="黑体" w:cs="黑体"/>
          <w:sz w:val="25"/>
          <w:szCs w:val="25"/>
        </w:rPr>
        <w:t>（一）财政拨款支出决算总体情况</w:t>
      </w:r>
    </w:p>
    <w:p w14:paraId="2509D1CD">
      <w:pPr>
        <w:spacing w:before="130" w:line="304" w:lineRule="auto"/>
        <w:ind w:left="1317" w:right="1318" w:firstLine="49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古县自然资源局2022年财政拨款决算支出17,196,784.65元</w:t>
      </w:r>
      <w:r>
        <w:rPr>
          <w:rFonts w:ascii="仿宋" w:hAnsi="仿宋" w:eastAsia="仿宋" w:cs="仿宋"/>
          <w:spacing w:val="-1"/>
          <w:sz w:val="25"/>
          <w:szCs w:val="25"/>
        </w:rPr>
        <w:t>，</w:t>
      </w:r>
      <w:r>
        <w:rPr>
          <w:rFonts w:ascii="仿宋" w:hAnsi="仿宋" w:eastAsia="仿宋" w:cs="仿宋"/>
          <w:spacing w:val="-6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占本年支出合计的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16.12%。与2021年相比，财政拨款支出减少879,948.67元，下降4.87%。主要原因</w:t>
      </w:r>
    </w:p>
    <w:p w14:paraId="5E476B54">
      <w:pPr>
        <w:spacing w:before="41" w:line="222" w:lineRule="auto"/>
        <w:ind w:left="1307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是2022年度无地质灾害搬迁补助项目支出，2022年未开展此项工作。</w:t>
      </w:r>
    </w:p>
    <w:p w14:paraId="592FE891">
      <w:pPr>
        <w:spacing w:line="222" w:lineRule="auto"/>
        <w:rPr>
          <w:rFonts w:ascii="仿宋" w:hAnsi="仿宋" w:eastAsia="仿宋" w:cs="仿宋"/>
          <w:sz w:val="25"/>
          <w:szCs w:val="25"/>
        </w:rPr>
        <w:sectPr>
          <w:headerReference r:id="rId42" w:type="default"/>
          <w:footerReference r:id="rId43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2CE03702">
      <w:pPr>
        <w:pStyle w:val="2"/>
        <w:spacing w:line="421" w:lineRule="auto"/>
      </w:pPr>
    </w:p>
    <w:p w14:paraId="0C43679B">
      <w:pPr>
        <w:spacing w:before="82" w:line="223" w:lineRule="auto"/>
        <w:ind w:left="1605"/>
        <w:rPr>
          <w:rFonts w:ascii="黑体" w:hAnsi="黑体" w:eastAsia="黑体" w:cs="黑体"/>
          <w:sz w:val="25"/>
          <w:szCs w:val="25"/>
        </w:rPr>
      </w:pPr>
      <w:bookmarkStart w:id="61" w:name="bookmark42"/>
      <w:bookmarkEnd w:id="61"/>
      <w:r>
        <w:rPr>
          <w:rFonts w:ascii="黑体" w:hAnsi="黑体" w:eastAsia="黑体" w:cs="黑体"/>
          <w:sz w:val="25"/>
          <w:szCs w:val="25"/>
        </w:rPr>
        <w:t>（二）财政拨款支出决算结构情况</w:t>
      </w:r>
    </w:p>
    <w:p w14:paraId="2C5BC75F">
      <w:pPr>
        <w:spacing w:before="130" w:line="222" w:lineRule="auto"/>
        <w:ind w:left="181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古县自然资源局2022年度财政拨款支出17,196,784.65元，主要用于以下方面：</w:t>
      </w:r>
    </w:p>
    <w:p w14:paraId="2A930EA8">
      <w:pPr>
        <w:spacing w:before="131" w:line="304" w:lineRule="auto"/>
        <w:ind w:left="1815" w:right="3899" w:hanging="5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3"/>
          <w:sz w:val="25"/>
          <w:szCs w:val="25"/>
        </w:rPr>
        <w:t>社会保障和就业支出(类)1,057,847.25元，</w:t>
      </w:r>
      <w:r>
        <w:rPr>
          <w:rFonts w:ascii="仿宋" w:hAnsi="仿宋" w:eastAsia="仿宋" w:cs="仿宋"/>
          <w:spacing w:val="-4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占比6.15%；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4"/>
          <w:sz w:val="25"/>
          <w:szCs w:val="25"/>
        </w:rPr>
        <w:t>城乡社区支出(类)0元，</w:t>
      </w:r>
      <w:r>
        <w:rPr>
          <w:rFonts w:ascii="仿宋" w:hAnsi="仿宋" w:eastAsia="仿宋" w:cs="仿宋"/>
          <w:spacing w:val="-5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4"/>
          <w:sz w:val="25"/>
          <w:szCs w:val="25"/>
        </w:rPr>
        <w:t>占比0%；</w:t>
      </w:r>
    </w:p>
    <w:p w14:paraId="32BFB917">
      <w:pPr>
        <w:spacing w:before="41" w:line="303" w:lineRule="auto"/>
        <w:ind w:left="1810" w:right="3143" w:firstLine="47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3"/>
          <w:sz w:val="25"/>
          <w:szCs w:val="25"/>
        </w:rPr>
        <w:t>自然资源海洋气象等支出(类)11,460,554.4</w:t>
      </w:r>
      <w:r>
        <w:rPr>
          <w:rFonts w:ascii="仿宋" w:hAnsi="仿宋" w:eastAsia="仿宋" w:cs="仿宋"/>
          <w:spacing w:val="-4"/>
          <w:sz w:val="25"/>
          <w:szCs w:val="25"/>
        </w:rPr>
        <w:t>0元，</w:t>
      </w:r>
      <w:r>
        <w:rPr>
          <w:rFonts w:ascii="仿宋" w:hAnsi="仿宋" w:eastAsia="仿宋" w:cs="仿宋"/>
          <w:spacing w:val="-6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4"/>
          <w:sz w:val="25"/>
          <w:szCs w:val="25"/>
        </w:rPr>
        <w:t>占比66.64%；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住房保障支出(类)4,588,783.00元，</w:t>
      </w:r>
      <w:r>
        <w:rPr>
          <w:rFonts w:ascii="仿宋" w:hAnsi="仿宋" w:eastAsia="仿宋" w:cs="仿宋"/>
          <w:spacing w:val="-6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占比26</w:t>
      </w:r>
      <w:r>
        <w:rPr>
          <w:rFonts w:ascii="仿宋" w:hAnsi="仿宋" w:eastAsia="仿宋" w:cs="仿宋"/>
          <w:spacing w:val="-2"/>
          <w:sz w:val="25"/>
          <w:szCs w:val="25"/>
        </w:rPr>
        <w:t>.68%；</w:t>
      </w:r>
    </w:p>
    <w:p w14:paraId="3306B991">
      <w:pPr>
        <w:spacing w:before="42" w:line="224" w:lineRule="auto"/>
        <w:ind w:left="181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1"/>
          <w:sz w:val="25"/>
          <w:szCs w:val="25"/>
        </w:rPr>
        <w:t>灾害防治及应急管理支出(类)89,600.00元，</w:t>
      </w:r>
      <w:r>
        <w:rPr>
          <w:rFonts w:ascii="仿宋" w:hAnsi="仿宋" w:eastAsia="仿宋" w:cs="仿宋"/>
          <w:spacing w:val="-6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占比0.52%。</w:t>
      </w:r>
    </w:p>
    <w:p w14:paraId="08BB06CE">
      <w:pPr>
        <w:spacing w:before="129" w:line="223" w:lineRule="auto"/>
        <w:ind w:left="1605"/>
        <w:rPr>
          <w:rFonts w:ascii="黑体" w:hAnsi="黑体" w:eastAsia="黑体" w:cs="黑体"/>
          <w:sz w:val="25"/>
          <w:szCs w:val="25"/>
        </w:rPr>
      </w:pPr>
      <w:r>
        <w:rPr>
          <w:rFonts w:ascii="黑体" w:hAnsi="黑体" w:eastAsia="黑体" w:cs="黑体"/>
          <w:sz w:val="25"/>
          <w:szCs w:val="25"/>
        </w:rPr>
        <w:t>（三）财政拨款支出决算具体情况</w:t>
      </w:r>
    </w:p>
    <w:p w14:paraId="437C671C">
      <w:pPr>
        <w:spacing w:before="129" w:line="304" w:lineRule="auto"/>
        <w:ind w:left="1317" w:right="1570" w:firstLine="49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古县自然资源局2022年度财政拨款支出年初预算17,196,784.56元，支出决算</w:t>
      </w:r>
      <w:r>
        <w:rPr>
          <w:rFonts w:ascii="仿宋" w:hAnsi="仿宋" w:eastAsia="仿宋" w:cs="仿宋"/>
          <w:spacing w:val="8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17,196,784.65元，完成年初预算</w:t>
      </w:r>
      <w:r>
        <w:rPr>
          <w:rFonts w:ascii="仿宋" w:hAnsi="仿宋" w:eastAsia="仿宋" w:cs="仿宋"/>
          <w:sz w:val="25"/>
          <w:szCs w:val="25"/>
        </w:rPr>
        <w:t>的100.00%。其中：</w:t>
      </w:r>
    </w:p>
    <w:p w14:paraId="3C9F9FD3">
      <w:pPr>
        <w:spacing w:before="42" w:line="303" w:lineRule="auto"/>
        <w:ind w:left="1306" w:right="1324" w:firstLine="100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社会保障和就业支出年初预算69.55万元元，支出决算105.78万元，完成年</w:t>
      </w:r>
      <w:r>
        <w:rPr>
          <w:rFonts w:ascii="仿宋" w:hAnsi="仿宋" w:eastAsia="仿宋" w:cs="仿宋"/>
          <w:spacing w:val="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初预算的152.09%，较用于支出机关工作人员养老保险、职业年金，退休人员取暖</w:t>
      </w:r>
    </w:p>
    <w:p w14:paraId="2FCC60A9">
      <w:pPr>
        <w:spacing w:before="43" w:line="304" w:lineRule="auto"/>
        <w:ind w:left="1313" w:right="1376" w:firstLine="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费，死亡人员丧葬费抚恤金的发放，2021年决算支出增加40.13万元，上涨61.</w:t>
      </w:r>
      <w:r>
        <w:rPr>
          <w:rFonts w:ascii="仿宋" w:hAnsi="仿宋" w:eastAsia="仿宋" w:cs="仿宋"/>
          <w:spacing w:val="-1"/>
          <w:sz w:val="25"/>
          <w:szCs w:val="25"/>
        </w:rPr>
        <w:t>13%，</w:t>
      </w:r>
      <w:r>
        <w:rPr>
          <w:rFonts w:ascii="仿宋" w:hAnsi="仿宋" w:eastAsia="仿宋" w:cs="仿宋"/>
          <w:sz w:val="25"/>
          <w:szCs w:val="25"/>
        </w:rPr>
        <w:t xml:space="preserve"> 主要原因为抚恤金、职业年金支出的增加；</w:t>
      </w:r>
    </w:p>
    <w:p w14:paraId="636DCD9F">
      <w:pPr>
        <w:spacing w:before="41" w:line="223" w:lineRule="auto"/>
        <w:ind w:left="181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城乡社区支出年初预算6828.8万元，支出决算8946.32万元，完成年初预算的</w:t>
      </w:r>
    </w:p>
    <w:p w14:paraId="6FA95ADB">
      <w:pPr>
        <w:spacing w:before="131" w:line="309" w:lineRule="auto"/>
        <w:ind w:left="1306" w:right="1323" w:firstLine="10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131.01%，用于自主开发项目、土地整治项目、征地项目等相关的资金支出，较2021</w:t>
      </w:r>
      <w:r>
        <w:rPr>
          <w:rFonts w:ascii="仿宋" w:hAnsi="仿宋" w:eastAsia="仿宋" w:cs="仿宋"/>
          <w:spacing w:val="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年决算支出增加3715.42万元，上涨71.03%，增加的主要原因为征地社保费、耕地占</w:t>
      </w:r>
      <w:r>
        <w:rPr>
          <w:rFonts w:ascii="仿宋" w:hAnsi="仿宋" w:eastAsia="仿宋" w:cs="仿宋"/>
          <w:spacing w:val="12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用税及秦王庙自主开发项目支出的增加；</w:t>
      </w:r>
    </w:p>
    <w:p w14:paraId="053F33A4">
      <w:pPr>
        <w:spacing w:before="41" w:line="311" w:lineRule="auto"/>
        <w:ind w:left="1311" w:right="1324" w:firstLine="54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自然资源海洋气象等支出年初预算1077.35万元，支出决算1146.06万元，完成</w:t>
      </w:r>
      <w:r>
        <w:rPr>
          <w:rFonts w:ascii="仿宋" w:hAnsi="仿宋" w:eastAsia="仿宋" w:cs="仿宋"/>
          <w:spacing w:val="1"/>
          <w:sz w:val="25"/>
          <w:szCs w:val="25"/>
        </w:rPr>
        <w:t xml:space="preserve">  年初预算的106.38%，用于我单位各项业务相关项目资金、工作经费、专项项目的支</w:t>
      </w:r>
      <w:r>
        <w:rPr>
          <w:rFonts w:ascii="仿宋" w:hAnsi="仿宋" w:eastAsia="仿宋" w:cs="仿宋"/>
          <w:spacing w:val="1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出，较2021年决算支出增加119.72万元，上涨11.66%，增加的主要原因为新增耕地</w:t>
      </w:r>
      <w:r>
        <w:rPr>
          <w:rFonts w:ascii="仿宋" w:hAnsi="仿宋" w:eastAsia="仿宋" w:cs="仿宋"/>
          <w:spacing w:val="2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-4"/>
          <w:sz w:val="25"/>
          <w:szCs w:val="25"/>
        </w:rPr>
        <w:t>占</w:t>
      </w:r>
      <w:r>
        <w:rPr>
          <w:rFonts w:ascii="仿宋" w:hAnsi="仿宋" w:eastAsia="仿宋" w:cs="仿宋"/>
          <w:spacing w:val="-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4"/>
          <w:sz w:val="25"/>
          <w:szCs w:val="25"/>
        </w:rPr>
        <w:t>卜平衡报备入库、成片土地征收等方案的编制费用；</w:t>
      </w:r>
    </w:p>
    <w:p w14:paraId="7168AD59">
      <w:pPr>
        <w:spacing w:before="44" w:line="222" w:lineRule="auto"/>
        <w:ind w:left="1810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住房保障支出年初预算39.84万元，支出决算458.88万元，完成年初预算的</w:t>
      </w:r>
    </w:p>
    <w:p w14:paraId="53F28C27">
      <w:pPr>
        <w:spacing w:before="131" w:line="309" w:lineRule="auto"/>
        <w:ind w:left="1306" w:right="1450" w:firstLine="10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1151.81%，用于单位职工缴纳住房公积金，及采煤沉陷区旧房拆除治理项目资金，</w:t>
      </w:r>
      <w:r>
        <w:rPr>
          <w:rFonts w:ascii="仿宋" w:hAnsi="仿宋" w:eastAsia="仿宋" w:cs="仿宋"/>
          <w:spacing w:val="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较上年支出决算增加174.08万元，上涨61.12%，增加的主要原因为采煤沉陷区旧房</w:t>
      </w:r>
      <w:r>
        <w:rPr>
          <w:rFonts w:ascii="仿宋" w:hAnsi="仿宋" w:eastAsia="仿宋" w:cs="仿宋"/>
          <w:spacing w:val="12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拆除和土地复垦项目支出增加；</w:t>
      </w:r>
    </w:p>
    <w:p w14:paraId="16F50AD8">
      <w:pPr>
        <w:spacing w:before="42" w:line="303" w:lineRule="auto"/>
        <w:ind w:left="1306" w:right="1324" w:firstLine="507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灾害防治及应急管理支出年初预算28.99万元，支出决算8.96万元，完成年初预</w:t>
      </w:r>
      <w:r>
        <w:rPr>
          <w:rFonts w:ascii="仿宋" w:hAnsi="仿宋" w:eastAsia="仿宋" w:cs="仿宋"/>
          <w:spacing w:val="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算的30.91%，用于古县因灾受损农村住房重建用地勘测费，较上年减少218.14万</w:t>
      </w:r>
    </w:p>
    <w:p w14:paraId="063C0E20">
      <w:pPr>
        <w:spacing w:before="42" w:line="222" w:lineRule="auto"/>
        <w:ind w:left="1310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元，下降96.05%，减少的主要原因为2022年未开展农村地质灾害搬迁补助工作。</w:t>
      </w:r>
    </w:p>
    <w:p w14:paraId="555A1531">
      <w:pPr>
        <w:spacing w:before="132" w:line="222" w:lineRule="auto"/>
        <w:ind w:left="1805"/>
        <w:outlineLvl w:val="1"/>
        <w:rPr>
          <w:rFonts w:ascii="黑体" w:hAnsi="黑体" w:eastAsia="黑体" w:cs="黑体"/>
          <w:sz w:val="25"/>
          <w:szCs w:val="25"/>
        </w:rPr>
      </w:pPr>
      <w:bookmarkStart w:id="62" w:name="bookmark21"/>
      <w:bookmarkEnd w:id="62"/>
      <w:r>
        <w:rPr>
          <w:rFonts w:ascii="黑体" w:hAnsi="黑体" w:eastAsia="黑体" w:cs="黑体"/>
          <w:spacing w:val="1"/>
          <w:sz w:val="25"/>
          <w:szCs w:val="25"/>
        </w:rPr>
        <w:t>六、一般公共预算财政拨款基本支出决算情况说明</w:t>
      </w:r>
    </w:p>
    <w:p w14:paraId="06BA276C">
      <w:pPr>
        <w:spacing w:before="132" w:line="222" w:lineRule="auto"/>
        <w:ind w:left="181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古县自然资源局2022年度财政拨款基本支出9,813,049.30元，</w:t>
      </w:r>
      <w:r>
        <w:rPr>
          <w:rFonts w:ascii="仿宋" w:hAnsi="仿宋" w:eastAsia="仿宋" w:cs="仿宋"/>
          <w:sz w:val="25"/>
          <w:szCs w:val="25"/>
        </w:rPr>
        <w:t>其中：</w:t>
      </w:r>
    </w:p>
    <w:p w14:paraId="62D0B7F8">
      <w:pPr>
        <w:spacing w:before="131" w:line="309" w:lineRule="auto"/>
        <w:ind w:left="1308" w:right="1450" w:firstLine="50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人员经费9,348,979.19元，主要包括人员经费9,348,979.19元，主要包括单位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在职人员工资、社保费、住房公积金；退休人员取暖费；死亡人员抚恤金及丧葬费</w:t>
      </w:r>
      <w:r>
        <w:rPr>
          <w:rFonts w:ascii="仿宋" w:hAnsi="仿宋" w:eastAsia="仿宋" w:cs="仿宋"/>
          <w:spacing w:val="1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0"/>
          <w:sz w:val="25"/>
          <w:szCs w:val="25"/>
        </w:rPr>
        <w:t>等；</w:t>
      </w:r>
    </w:p>
    <w:p w14:paraId="5BCED3B9">
      <w:pPr>
        <w:spacing w:line="309" w:lineRule="auto"/>
        <w:rPr>
          <w:rFonts w:ascii="仿宋" w:hAnsi="仿宋" w:eastAsia="仿宋" w:cs="仿宋"/>
          <w:sz w:val="25"/>
          <w:szCs w:val="25"/>
        </w:rPr>
        <w:sectPr>
          <w:headerReference r:id="rId44" w:type="default"/>
          <w:footerReference r:id="rId45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3B059289">
      <w:pPr>
        <w:pStyle w:val="2"/>
        <w:spacing w:line="361" w:lineRule="auto"/>
      </w:pPr>
    </w:p>
    <w:p w14:paraId="1AFC1799">
      <w:pPr>
        <w:spacing w:before="81" w:line="303" w:lineRule="auto"/>
        <w:ind w:left="1325" w:right="1483" w:firstLine="490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公用经费464,070.11元，主要包括办公费、办公设备购置费、印刷费、电费、</w:t>
      </w:r>
      <w:r>
        <w:rPr>
          <w:rFonts w:ascii="仿宋" w:hAnsi="仿宋" w:eastAsia="仿宋" w:cs="仿宋"/>
          <w:spacing w:val="13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邮电费、差旅费、维修费、公务用车运行维护费、劳务费、工会经费、福利费等。</w:t>
      </w:r>
    </w:p>
    <w:p w14:paraId="6BA82188">
      <w:pPr>
        <w:spacing w:before="45" w:line="222" w:lineRule="auto"/>
        <w:ind w:left="1797"/>
        <w:outlineLvl w:val="1"/>
        <w:rPr>
          <w:rFonts w:ascii="黑体" w:hAnsi="黑体" w:eastAsia="黑体" w:cs="黑体"/>
          <w:sz w:val="25"/>
          <w:szCs w:val="25"/>
        </w:rPr>
      </w:pPr>
      <w:bookmarkStart w:id="63" w:name="bookmark22"/>
      <w:bookmarkEnd w:id="63"/>
      <w:r>
        <w:rPr>
          <w:rFonts w:ascii="黑体" w:hAnsi="黑体" w:eastAsia="黑体" w:cs="黑体"/>
          <w:spacing w:val="1"/>
          <w:sz w:val="25"/>
          <w:szCs w:val="25"/>
        </w:rPr>
        <w:t>七、政府性基金预算财政拨款收支决算情况说明</w:t>
      </w:r>
    </w:p>
    <w:p w14:paraId="616D1FAA">
      <w:pPr>
        <w:spacing w:before="130" w:line="222" w:lineRule="auto"/>
        <w:ind w:left="180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2022年度政府性基金预算财政拨款收入总计89,463,163.92元、支出总计</w:t>
      </w:r>
    </w:p>
    <w:p w14:paraId="7AAC9EB2">
      <w:pPr>
        <w:spacing w:before="131" w:line="222" w:lineRule="auto"/>
        <w:ind w:left="1300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>89,463,163.92元。与上年相比</w:t>
      </w:r>
      <w:r>
        <w:rPr>
          <w:rFonts w:ascii="仿宋" w:hAnsi="仿宋" w:eastAsia="仿宋" w:cs="仿宋"/>
          <w:spacing w:val="1"/>
          <w:sz w:val="25"/>
          <w:szCs w:val="25"/>
        </w:rPr>
        <w:t>，政府性基金预算财政拨款收入总计增加</w:t>
      </w:r>
    </w:p>
    <w:p w14:paraId="2A432103">
      <w:pPr>
        <w:spacing w:before="133" w:line="309" w:lineRule="auto"/>
        <w:ind w:left="1305" w:right="1438" w:hanging="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>37,154,107.92元，政府性基金</w:t>
      </w:r>
      <w:r>
        <w:rPr>
          <w:rFonts w:ascii="仿宋" w:hAnsi="仿宋" w:eastAsia="仿宋" w:cs="仿宋"/>
          <w:spacing w:val="1"/>
          <w:sz w:val="25"/>
          <w:szCs w:val="25"/>
        </w:rPr>
        <w:t>预算财政拨款支出总计增加37,154,107.92元，增长</w:t>
      </w:r>
      <w:r>
        <w:rPr>
          <w:rFonts w:ascii="仿宋" w:hAnsi="仿宋" w:eastAsia="仿宋" w:cs="仿宋"/>
          <w:sz w:val="25"/>
          <w:szCs w:val="25"/>
        </w:rPr>
        <w:t xml:space="preserve"> 71.03%，主要原因是新增耕地占用税支出、征地项目前</w:t>
      </w:r>
      <w:r>
        <w:rPr>
          <w:rFonts w:ascii="仿宋" w:hAnsi="仿宋" w:eastAsia="仿宋" w:cs="仿宋"/>
          <w:spacing w:val="-1"/>
          <w:sz w:val="25"/>
          <w:szCs w:val="25"/>
        </w:rPr>
        <w:t>期费用支出等；</w:t>
      </w:r>
      <w:r>
        <w:rPr>
          <w:rFonts w:ascii="仿宋" w:hAnsi="仿宋" w:eastAsia="仿宋" w:cs="仿宋"/>
          <w:spacing w:val="-5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自主开发项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目资金支出额增加。</w:t>
      </w:r>
    </w:p>
    <w:p w14:paraId="2BBA5C34">
      <w:pPr>
        <w:spacing w:before="40" w:line="222" w:lineRule="auto"/>
        <w:ind w:left="1798"/>
        <w:outlineLvl w:val="1"/>
        <w:rPr>
          <w:rFonts w:ascii="黑体" w:hAnsi="黑体" w:eastAsia="黑体" w:cs="黑体"/>
          <w:sz w:val="25"/>
          <w:szCs w:val="25"/>
        </w:rPr>
      </w:pPr>
      <w:bookmarkStart w:id="64" w:name="bookmark23"/>
      <w:bookmarkEnd w:id="64"/>
      <w:r>
        <w:rPr>
          <w:rFonts w:ascii="黑体" w:hAnsi="黑体" w:eastAsia="黑体" w:cs="黑体"/>
          <w:spacing w:val="1"/>
          <w:sz w:val="25"/>
          <w:szCs w:val="25"/>
        </w:rPr>
        <w:t>八、国有资本经营预算财政拨款支出决算情况说明</w:t>
      </w:r>
    </w:p>
    <w:p w14:paraId="0CD4D008">
      <w:pPr>
        <w:spacing w:before="130" w:line="224" w:lineRule="auto"/>
        <w:ind w:left="181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1"/>
          <w:sz w:val="25"/>
          <w:szCs w:val="25"/>
        </w:rPr>
        <w:t>本年度无此项支出。</w:t>
      </w:r>
    </w:p>
    <w:p w14:paraId="79732520">
      <w:pPr>
        <w:spacing w:before="130" w:line="222" w:lineRule="auto"/>
        <w:ind w:left="1804"/>
        <w:outlineLvl w:val="1"/>
        <w:rPr>
          <w:rFonts w:ascii="黑体" w:hAnsi="黑体" w:eastAsia="黑体" w:cs="黑体"/>
          <w:sz w:val="25"/>
          <w:szCs w:val="25"/>
        </w:rPr>
      </w:pPr>
      <w:bookmarkStart w:id="65" w:name="bookmark24"/>
      <w:bookmarkEnd w:id="65"/>
      <w:r>
        <w:rPr>
          <w:rFonts w:ascii="黑体" w:hAnsi="黑体" w:eastAsia="黑体" w:cs="黑体"/>
          <w:spacing w:val="1"/>
          <w:sz w:val="25"/>
          <w:szCs w:val="25"/>
        </w:rPr>
        <w:t>九、财政拨款“三公”经费支出决算情况说明</w:t>
      </w:r>
    </w:p>
    <w:p w14:paraId="433DD21B">
      <w:pPr>
        <w:spacing w:before="131" w:line="222" w:lineRule="auto"/>
        <w:ind w:left="1821"/>
        <w:rPr>
          <w:rFonts w:ascii="黑体" w:hAnsi="黑体" w:eastAsia="黑体" w:cs="黑体"/>
          <w:sz w:val="25"/>
          <w:szCs w:val="25"/>
        </w:rPr>
      </w:pPr>
      <w:r>
        <w:rPr>
          <w:rFonts w:ascii="黑体" w:hAnsi="黑体" w:eastAsia="黑体" w:cs="黑体"/>
          <w:sz w:val="25"/>
          <w:szCs w:val="25"/>
        </w:rPr>
        <w:t>（一）“三公”经费财政拨款支出决算总体情况说明</w:t>
      </w:r>
    </w:p>
    <w:p w14:paraId="6770FA4C">
      <w:pPr>
        <w:spacing w:before="131" w:line="223" w:lineRule="auto"/>
        <w:ind w:left="180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2022年度“三公</w:t>
      </w:r>
      <w:r>
        <w:rPr>
          <w:rFonts w:ascii="仿宋" w:hAnsi="仿宋" w:eastAsia="仿宋" w:cs="仿宋"/>
          <w:spacing w:val="-8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”经费财政拨款支出预算32,0</w:t>
      </w:r>
      <w:r>
        <w:rPr>
          <w:rFonts w:ascii="仿宋" w:hAnsi="仿宋" w:eastAsia="仿宋" w:cs="仿宋"/>
          <w:sz w:val="25"/>
          <w:szCs w:val="25"/>
        </w:rPr>
        <w:t>00.00元，支出决算22,920.93</w:t>
      </w:r>
    </w:p>
    <w:p w14:paraId="63B4CF80">
      <w:pPr>
        <w:spacing w:before="129" w:line="303" w:lineRule="auto"/>
        <w:ind w:left="1314" w:right="1318" w:hanging="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元，完成年初预算的71.63%，比上年度增加3,820.93元，增长20%。主要原因是：执</w:t>
      </w:r>
      <w:r>
        <w:rPr>
          <w:rFonts w:ascii="仿宋" w:hAnsi="仿宋" w:eastAsia="仿宋" w:cs="仿宋"/>
          <w:spacing w:val="12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法、地质灾害巡查用车次数增加，公务用车运行维护费用增加其中：</w:t>
      </w:r>
    </w:p>
    <w:p w14:paraId="34C6DE3D">
      <w:pPr>
        <w:spacing w:before="46" w:line="303" w:lineRule="auto"/>
        <w:ind w:left="1311" w:right="1318" w:firstLine="52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因公出国（境）费支出0元，完成年初预算的0%，与上年相同，主要原</w:t>
      </w:r>
      <w:r>
        <w:rPr>
          <w:rFonts w:ascii="仿宋" w:hAnsi="仿宋" w:eastAsia="仿宋" w:cs="仿宋"/>
          <w:sz w:val="25"/>
          <w:szCs w:val="25"/>
        </w:rPr>
        <w:t>因是：本 单位无因公出国（境）支出；</w:t>
      </w:r>
    </w:p>
    <w:p w14:paraId="652A01ED">
      <w:pPr>
        <w:spacing w:before="42" w:line="303" w:lineRule="auto"/>
        <w:ind w:left="1307" w:right="1318" w:firstLine="50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公务用车购置费支出0元，完成年初预算的0%，与上年相同，主要原因是：本单</w:t>
      </w:r>
      <w:r>
        <w:rPr>
          <w:rFonts w:ascii="仿宋" w:hAnsi="仿宋" w:eastAsia="仿宋" w:cs="仿宋"/>
          <w:spacing w:val="16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位无公务用车购置费支出；</w:t>
      </w:r>
    </w:p>
    <w:p w14:paraId="558AA152">
      <w:pPr>
        <w:spacing w:before="43" w:line="309" w:lineRule="auto"/>
        <w:ind w:left="1304" w:right="1318" w:firstLine="511"/>
        <w:jc w:val="both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公务用车运行维护费支出22,920.93元，完成年初预算的71.63%，比上年度增加</w:t>
      </w:r>
      <w:r>
        <w:rPr>
          <w:rFonts w:ascii="仿宋" w:hAnsi="仿宋" w:eastAsia="仿宋" w:cs="仿宋"/>
          <w:spacing w:val="1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</w:rPr>
        <w:t>3,820.93元，增长20%，主要原因是：</w:t>
      </w:r>
      <w:r>
        <w:rPr>
          <w:rFonts w:ascii="仿宋" w:hAnsi="仿宋" w:eastAsia="仿宋" w:cs="仿宋"/>
          <w:spacing w:val="1"/>
          <w:sz w:val="25"/>
          <w:szCs w:val="25"/>
        </w:rPr>
        <w:t>执法、地质灾害巡查用车次数增加，公务用车</w:t>
      </w:r>
      <w:r>
        <w:rPr>
          <w:rFonts w:ascii="仿宋" w:hAnsi="仿宋" w:eastAsia="仿宋" w:cs="仿宋"/>
          <w:sz w:val="25"/>
          <w:szCs w:val="25"/>
        </w:rPr>
        <w:t xml:space="preserve"> 运行维护费用增加；</w:t>
      </w:r>
    </w:p>
    <w:p w14:paraId="08338ADC">
      <w:pPr>
        <w:spacing w:before="42" w:line="304" w:lineRule="auto"/>
        <w:ind w:left="1311" w:right="1318" w:firstLine="50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公务接待费支出0元，完成年初预算的0%，与上年相同，主要原因是：本单位无</w:t>
      </w:r>
      <w:r>
        <w:rPr>
          <w:rFonts w:ascii="仿宋" w:hAnsi="仿宋" w:eastAsia="仿宋" w:cs="仿宋"/>
          <w:spacing w:val="1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公务接待费支出。</w:t>
      </w:r>
    </w:p>
    <w:p w14:paraId="070659F2">
      <w:pPr>
        <w:spacing w:before="42" w:line="222" w:lineRule="auto"/>
        <w:ind w:left="1821"/>
        <w:rPr>
          <w:rFonts w:ascii="黑体" w:hAnsi="黑体" w:eastAsia="黑体" w:cs="黑体"/>
          <w:sz w:val="25"/>
          <w:szCs w:val="25"/>
        </w:rPr>
      </w:pPr>
      <w:r>
        <w:rPr>
          <w:rFonts w:ascii="黑体" w:hAnsi="黑体" w:eastAsia="黑体" w:cs="黑体"/>
          <w:sz w:val="25"/>
          <w:szCs w:val="25"/>
        </w:rPr>
        <w:t>（二）“三公”经费财政拨款支出决算具体情况说明</w:t>
      </w:r>
    </w:p>
    <w:p w14:paraId="06F299D8">
      <w:pPr>
        <w:spacing w:before="130" w:line="272" w:lineRule="auto"/>
        <w:ind w:left="1335" w:right="1294" w:firstLine="48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>1、因公出国境费支出0元，出国团组共0个，0人次。主要用于:我单位</w:t>
      </w:r>
      <w:r>
        <w:rPr>
          <w:rFonts w:ascii="仿宋" w:hAnsi="仿宋" w:eastAsia="仿宋" w:cs="仿宋"/>
          <w:spacing w:val="1"/>
          <w:sz w:val="25"/>
          <w:szCs w:val="25"/>
        </w:rPr>
        <w:t>无因公出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7"/>
          <w:sz w:val="25"/>
          <w:szCs w:val="25"/>
        </w:rPr>
        <w:t>国境费支出。</w:t>
      </w:r>
    </w:p>
    <w:p w14:paraId="6D18814A">
      <w:pPr>
        <w:spacing w:before="128" w:line="270" w:lineRule="auto"/>
        <w:ind w:left="1309" w:right="1306" w:firstLine="49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 xml:space="preserve">2、公务用车购置支出0元，使用财政拨款共购置公务用车0辆，主要用于我单位 </w:t>
      </w:r>
      <w:r>
        <w:rPr>
          <w:rFonts w:ascii="仿宋" w:hAnsi="仿宋" w:eastAsia="仿宋" w:cs="仿宋"/>
          <w:spacing w:val="-1"/>
          <w:sz w:val="25"/>
          <w:szCs w:val="25"/>
        </w:rPr>
        <w:t>无公务用车购置支出。</w:t>
      </w:r>
    </w:p>
    <w:p w14:paraId="4B54C11F">
      <w:pPr>
        <w:spacing w:before="133" w:line="270" w:lineRule="auto"/>
        <w:ind w:left="1310" w:right="1438" w:firstLine="497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>3、公务用车运行维护费支出22,920.93元，使用</w:t>
      </w:r>
      <w:r>
        <w:rPr>
          <w:rFonts w:ascii="仿宋" w:hAnsi="仿宋" w:eastAsia="仿宋" w:cs="仿宋"/>
          <w:spacing w:val="1"/>
          <w:sz w:val="25"/>
          <w:szCs w:val="25"/>
        </w:rPr>
        <w:t>财政拨款负担的公务用车保有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量共1辆车，主要用于：单位执法巡查、地质灾害防治巡查等工作。</w:t>
      </w:r>
    </w:p>
    <w:p w14:paraId="4B00EA2A">
      <w:pPr>
        <w:spacing w:before="133" w:line="223" w:lineRule="auto"/>
        <w:ind w:left="1802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3"/>
          <w:sz w:val="25"/>
          <w:szCs w:val="25"/>
        </w:rPr>
        <w:t>4、公务接待费支出0元，共接待0批次，0人</w:t>
      </w:r>
      <w:r>
        <w:rPr>
          <w:rFonts w:ascii="仿宋" w:hAnsi="仿宋" w:eastAsia="仿宋" w:cs="仿宋"/>
          <w:spacing w:val="2"/>
          <w:sz w:val="25"/>
          <w:szCs w:val="25"/>
        </w:rPr>
        <w:t>次。国内接待费0元，共接待0批</w:t>
      </w:r>
    </w:p>
    <w:p w14:paraId="65D2001B">
      <w:pPr>
        <w:spacing w:before="131" w:line="222" w:lineRule="auto"/>
        <w:ind w:left="130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>次，0人次，其中外事接待费0元，共接待0批次，0人次，主要是接待我单位无公务</w:t>
      </w:r>
    </w:p>
    <w:p w14:paraId="758201B6">
      <w:pPr>
        <w:spacing w:before="131" w:line="222" w:lineRule="auto"/>
        <w:ind w:left="1307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>接待事项；国（境）外接待费0元，共接待国（境）外0批次，0人次，主要</w:t>
      </w:r>
      <w:r>
        <w:rPr>
          <w:rFonts w:ascii="仿宋" w:hAnsi="仿宋" w:eastAsia="仿宋" w:cs="仿宋"/>
          <w:spacing w:val="1"/>
          <w:sz w:val="25"/>
          <w:szCs w:val="25"/>
        </w:rPr>
        <w:t>为我单位</w:t>
      </w:r>
    </w:p>
    <w:p w14:paraId="7CCD7B88">
      <w:pPr>
        <w:spacing w:line="222" w:lineRule="auto"/>
        <w:rPr>
          <w:rFonts w:ascii="仿宋" w:hAnsi="仿宋" w:eastAsia="仿宋" w:cs="仿宋"/>
          <w:sz w:val="25"/>
          <w:szCs w:val="25"/>
        </w:rPr>
        <w:sectPr>
          <w:headerReference r:id="rId46" w:type="default"/>
          <w:footerReference r:id="rId47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2D15B2D4">
      <w:pPr>
        <w:pStyle w:val="2"/>
        <w:spacing w:line="278" w:lineRule="auto"/>
      </w:pPr>
    </w:p>
    <w:p w14:paraId="24C5ACB8">
      <w:pPr>
        <w:spacing w:before="82" w:line="223" w:lineRule="auto"/>
        <w:ind w:left="1309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1"/>
          <w:sz w:val="25"/>
          <w:szCs w:val="25"/>
        </w:rPr>
        <w:t>无境外接待事项。</w:t>
      </w:r>
    </w:p>
    <w:p w14:paraId="6999DE5D">
      <w:pPr>
        <w:spacing w:before="130" w:line="222" w:lineRule="auto"/>
        <w:ind w:left="1801"/>
        <w:outlineLvl w:val="1"/>
        <w:rPr>
          <w:rFonts w:ascii="黑体" w:hAnsi="黑体" w:eastAsia="黑体" w:cs="黑体"/>
          <w:sz w:val="25"/>
          <w:szCs w:val="25"/>
        </w:rPr>
      </w:pPr>
      <w:bookmarkStart w:id="66" w:name="bookmark25"/>
      <w:bookmarkEnd w:id="66"/>
      <w:r>
        <w:rPr>
          <w:rFonts w:ascii="黑体" w:hAnsi="黑体" w:eastAsia="黑体" w:cs="黑体"/>
          <w:sz w:val="25"/>
          <w:szCs w:val="25"/>
        </w:rPr>
        <w:t>十、其他重要事项情况说明</w:t>
      </w:r>
    </w:p>
    <w:p w14:paraId="66C29FE0">
      <w:pPr>
        <w:spacing w:before="131" w:line="222" w:lineRule="auto"/>
        <w:ind w:left="1821"/>
        <w:rPr>
          <w:rFonts w:ascii="黑体" w:hAnsi="黑体" w:eastAsia="黑体" w:cs="黑体"/>
          <w:sz w:val="25"/>
          <w:szCs w:val="25"/>
        </w:rPr>
      </w:pPr>
      <w:r>
        <w:rPr>
          <w:rFonts w:ascii="黑体" w:hAnsi="黑体" w:eastAsia="黑体" w:cs="黑体"/>
          <w:sz w:val="25"/>
          <w:szCs w:val="25"/>
        </w:rPr>
        <w:t>（一）机关运行经费支出情况说明</w:t>
      </w:r>
    </w:p>
    <w:p w14:paraId="4DE6EE33">
      <w:pPr>
        <w:spacing w:before="131" w:line="304" w:lineRule="auto"/>
        <w:ind w:left="1302" w:right="2207" w:firstLine="513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古县自然资源局2022年机关运行经费支出464,070.11元，比2021年减少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22,849.74元，下降4.69%，主要原因是：人员减少经费减少。</w:t>
      </w:r>
    </w:p>
    <w:p w14:paraId="7524B981">
      <w:pPr>
        <w:spacing w:before="41" w:line="222" w:lineRule="auto"/>
        <w:ind w:left="1821"/>
        <w:rPr>
          <w:rFonts w:ascii="黑体" w:hAnsi="黑体" w:eastAsia="黑体" w:cs="黑体"/>
          <w:sz w:val="25"/>
          <w:szCs w:val="25"/>
        </w:rPr>
      </w:pPr>
      <w:r>
        <w:rPr>
          <w:rFonts w:ascii="黑体" w:hAnsi="黑体" w:eastAsia="黑体" w:cs="黑体"/>
          <w:spacing w:val="-1"/>
          <w:sz w:val="25"/>
          <w:szCs w:val="25"/>
        </w:rPr>
        <w:t>（二）政府采购情况说明</w:t>
      </w:r>
    </w:p>
    <w:p w14:paraId="48BB4AFA">
      <w:pPr>
        <w:spacing w:before="131" w:line="303" w:lineRule="auto"/>
        <w:ind w:left="1311" w:right="1450" w:firstLine="50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古县自然资源局2022年度政府采购支出总额1,152,549.12元，其中：政府采购</w:t>
      </w:r>
      <w:r>
        <w:rPr>
          <w:rFonts w:ascii="仿宋" w:hAnsi="仿宋" w:eastAsia="仿宋" w:cs="仿宋"/>
          <w:spacing w:val="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货物支出95,049.12元、政府采购工程支出1,057,500.00元、政府采购服务支出0</w:t>
      </w:r>
    </w:p>
    <w:p w14:paraId="7D045889">
      <w:pPr>
        <w:spacing w:before="43" w:line="304" w:lineRule="auto"/>
        <w:ind w:left="1306" w:right="1318" w:firstLine="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元。政府采购授予中小企业合同金额0元，</w:t>
      </w:r>
      <w:r>
        <w:rPr>
          <w:rFonts w:ascii="仿宋" w:hAnsi="仿宋" w:eastAsia="仿宋" w:cs="仿宋"/>
          <w:spacing w:val="-64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占政府采购支出总额的0%。其中</w:t>
      </w:r>
      <w:r>
        <w:rPr>
          <w:rFonts w:ascii="仿宋" w:hAnsi="仿宋" w:eastAsia="仿宋" w:cs="仿宋"/>
          <w:spacing w:val="-1"/>
          <w:sz w:val="25"/>
          <w:szCs w:val="25"/>
        </w:rPr>
        <w:t>：授予小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微企业合同金额0元，</w:t>
      </w:r>
      <w:r>
        <w:rPr>
          <w:rFonts w:ascii="仿宋" w:hAnsi="仿宋" w:eastAsia="仿宋" w:cs="仿宋"/>
          <w:spacing w:val="-4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占政府采购支出总额的0%。</w:t>
      </w:r>
    </w:p>
    <w:p w14:paraId="38E1C3EA">
      <w:pPr>
        <w:spacing w:before="41" w:line="222" w:lineRule="auto"/>
        <w:ind w:left="1821"/>
        <w:rPr>
          <w:rFonts w:ascii="黑体" w:hAnsi="黑体" w:eastAsia="黑体" w:cs="黑体"/>
          <w:sz w:val="25"/>
          <w:szCs w:val="25"/>
        </w:rPr>
      </w:pPr>
      <w:r>
        <w:rPr>
          <w:rFonts w:ascii="黑体" w:hAnsi="黑体" w:eastAsia="黑体" w:cs="黑体"/>
          <w:spacing w:val="-1"/>
          <w:sz w:val="25"/>
          <w:szCs w:val="25"/>
        </w:rPr>
        <w:t>（三）国有资产占用情况说明</w:t>
      </w:r>
    </w:p>
    <w:p w14:paraId="6BCF4B25">
      <w:pPr>
        <w:spacing w:before="131" w:line="308" w:lineRule="auto"/>
        <w:ind w:left="1306" w:right="1334" w:firstLine="509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1"/>
          <w:sz w:val="25"/>
          <w:szCs w:val="25"/>
        </w:rPr>
        <w:t>古县自然资源局截至2022年12月31</w:t>
      </w:r>
      <w:r>
        <w:rPr>
          <w:rFonts w:ascii="仿宋" w:hAnsi="仿宋" w:eastAsia="仿宋" w:cs="仿宋"/>
          <w:spacing w:val="-4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日，本部门共有车辆1辆。其中：副部（省）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</w:rPr>
        <w:t>级及以上领导用车0辆、主要领导干部用车0辆、机要通信用车0辆、应急保障用</w:t>
      </w:r>
      <w:r>
        <w:rPr>
          <w:rFonts w:ascii="仿宋" w:hAnsi="仿宋" w:eastAsia="仿宋" w:cs="仿宋"/>
          <w:spacing w:val="1"/>
          <w:sz w:val="25"/>
          <w:szCs w:val="25"/>
        </w:rPr>
        <w:t>车0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</w:rPr>
        <w:t>辆、执法执勤用车1辆、特种专业技术用车0辆、离退休干部用车0辆，其他用</w:t>
      </w:r>
      <w:r>
        <w:rPr>
          <w:rFonts w:ascii="仿宋" w:hAnsi="仿宋" w:eastAsia="仿宋" w:cs="仿宋"/>
          <w:spacing w:val="1"/>
          <w:sz w:val="25"/>
          <w:szCs w:val="25"/>
        </w:rPr>
        <w:t>车0</w:t>
      </w:r>
    </w:p>
    <w:p w14:paraId="0448D719">
      <w:pPr>
        <w:spacing w:before="45" w:line="306" w:lineRule="auto"/>
        <w:ind w:left="1307" w:right="1703" w:hanging="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辆，其他用车主要是我单位无其他用车；单价100万元以上设备（不含车辆）0台</w:t>
      </w:r>
      <w:r>
        <w:rPr>
          <w:rFonts w:ascii="仿宋" w:hAnsi="仿宋" w:eastAsia="仿宋" w:cs="仿宋"/>
          <w:spacing w:val="1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4"/>
          <w:sz w:val="25"/>
          <w:szCs w:val="25"/>
        </w:rPr>
        <w:t>（套）。</w:t>
      </w:r>
    </w:p>
    <w:p w14:paraId="00DE509E">
      <w:pPr>
        <w:spacing w:before="36" w:line="222" w:lineRule="auto"/>
        <w:ind w:left="1821"/>
        <w:rPr>
          <w:rFonts w:ascii="黑体" w:hAnsi="黑体" w:eastAsia="黑体" w:cs="黑体"/>
          <w:sz w:val="25"/>
          <w:szCs w:val="25"/>
        </w:rPr>
      </w:pPr>
      <w:r>
        <w:rPr>
          <w:rFonts w:ascii="黑体" w:hAnsi="黑体" w:eastAsia="黑体" w:cs="黑体"/>
          <w:spacing w:val="-1"/>
          <w:sz w:val="25"/>
          <w:szCs w:val="25"/>
        </w:rPr>
        <w:t>（四）预算绩效情况说明</w:t>
      </w:r>
    </w:p>
    <w:p w14:paraId="779025A3">
      <w:pPr>
        <w:spacing w:before="131" w:line="222" w:lineRule="auto"/>
        <w:ind w:left="1812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（1）预算绩效管理工作开展情况</w:t>
      </w:r>
    </w:p>
    <w:p w14:paraId="220818DE">
      <w:pPr>
        <w:spacing w:before="131" w:line="304" w:lineRule="auto"/>
        <w:ind w:left="1307" w:right="1703" w:firstLine="50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根据预算绩效管理要求，古县自然资源局部门（单位）按照“谁支出、谁自</w:t>
      </w:r>
      <w:r>
        <w:rPr>
          <w:rFonts w:ascii="仿宋" w:hAnsi="仿宋" w:eastAsia="仿宋" w:cs="仿宋"/>
          <w:spacing w:val="14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评</w:t>
      </w:r>
      <w:r>
        <w:rPr>
          <w:rFonts w:ascii="仿宋" w:hAnsi="仿宋" w:eastAsia="仿宋" w:cs="仿宋"/>
          <w:spacing w:val="-76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”的原则，组织对2022年度年初预算安排的所有项目资金全面开展了绩效自</w:t>
      </w:r>
    </w:p>
    <w:p w14:paraId="4BDC0D5A">
      <w:pPr>
        <w:spacing w:before="41" w:line="312" w:lineRule="auto"/>
        <w:ind w:left="1307" w:right="1318"/>
        <w:jc w:val="both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评，涵盖一级项目31个，二级项目1个，共涉及资金96846899.27元，</w:t>
      </w:r>
      <w:r>
        <w:rPr>
          <w:rFonts w:ascii="仿宋" w:hAnsi="仿宋" w:eastAsia="仿宋" w:cs="仿宋"/>
          <w:spacing w:val="-60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 xml:space="preserve">占本部门（单  </w:t>
      </w:r>
      <w:r>
        <w:rPr>
          <w:rFonts w:ascii="仿宋" w:hAnsi="仿宋" w:eastAsia="仿宋" w:cs="仿宋"/>
          <w:spacing w:val="1"/>
          <w:sz w:val="25"/>
          <w:szCs w:val="25"/>
        </w:rPr>
        <w:t>位）项目支出总额的90.8%，其中一般公共预算项目支出7383735.35元、政府性基金</w:t>
      </w:r>
      <w:r>
        <w:rPr>
          <w:rFonts w:ascii="仿宋" w:hAnsi="仿宋" w:eastAsia="仿宋" w:cs="仿宋"/>
          <w:spacing w:val="1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</w:rPr>
        <w:t>预算项目支出89463163.92元、国有资金</w:t>
      </w:r>
      <w:r>
        <w:rPr>
          <w:rFonts w:ascii="仿宋" w:hAnsi="仿宋" w:eastAsia="仿宋" w:cs="仿宋"/>
          <w:spacing w:val="1"/>
          <w:sz w:val="25"/>
          <w:szCs w:val="25"/>
        </w:rPr>
        <w:t>经营预算项目支出0元、社会保险基金预算</w:t>
      </w:r>
      <w:r>
        <w:rPr>
          <w:rFonts w:ascii="仿宋" w:hAnsi="仿宋" w:eastAsia="仿宋" w:cs="仿宋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-1"/>
          <w:sz w:val="25"/>
          <w:szCs w:val="25"/>
        </w:rPr>
        <w:t>项目支出0元。</w:t>
      </w:r>
    </w:p>
    <w:p w14:paraId="347EF966">
      <w:pPr>
        <w:spacing w:before="39" w:line="303" w:lineRule="auto"/>
        <w:ind w:left="1306" w:right="1450" w:firstLine="505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组织开展了2022年度古县自然资源局部门（单位）整体支出绩效自评，涉及资</w:t>
      </w:r>
      <w:r>
        <w:rPr>
          <w:rFonts w:ascii="仿宋" w:hAnsi="仿宋" w:eastAsia="仿宋" w:cs="仿宋"/>
          <w:spacing w:val="1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金106659948.57元，其中一般公共预算支出17196784.65元、政府性基金预算支</w:t>
      </w:r>
    </w:p>
    <w:p w14:paraId="16776417">
      <w:pPr>
        <w:spacing w:before="44" w:line="222" w:lineRule="auto"/>
        <w:ind w:left="1332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出89463163.92元、国有资金经营预算支出0元、社会保险基金预算支出0元。</w:t>
      </w:r>
    </w:p>
    <w:p w14:paraId="436C0109">
      <w:pPr>
        <w:spacing w:before="132" w:line="313" w:lineRule="auto"/>
        <w:ind w:left="1306" w:right="1318" w:firstLine="505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组织对古县旧县镇和南垣乡秦王庙村等八村土地整合整治项目等31个一级项目</w:t>
      </w:r>
      <w:r>
        <w:rPr>
          <w:rFonts w:ascii="仿宋" w:hAnsi="仿宋" w:eastAsia="仿宋" w:cs="仿宋"/>
          <w:spacing w:val="7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1"/>
          <w:sz w:val="25"/>
          <w:szCs w:val="25"/>
        </w:rPr>
        <w:t>开展了部门评价，涉及资金96838245.08元，其中一般公共预算支出7375081.16元、</w:t>
      </w:r>
      <w:r>
        <w:rPr>
          <w:rFonts w:ascii="仿宋" w:hAnsi="仿宋" w:eastAsia="仿宋" w:cs="仿宋"/>
          <w:spacing w:val="1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</w:rPr>
        <w:t>政府性基金预算支出89463163.92元、国有</w:t>
      </w:r>
      <w:r>
        <w:rPr>
          <w:rFonts w:ascii="仿宋" w:hAnsi="仿宋" w:eastAsia="仿宋" w:cs="仿宋"/>
          <w:spacing w:val="1"/>
          <w:sz w:val="25"/>
          <w:szCs w:val="25"/>
        </w:rPr>
        <w:t>资金经营预算支出0元、社会保险基金预</w:t>
      </w:r>
      <w:r>
        <w:rPr>
          <w:rFonts w:ascii="仿宋" w:hAnsi="仿宋" w:eastAsia="仿宋" w:cs="仿宋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2"/>
          <w:sz w:val="25"/>
          <w:szCs w:val="25"/>
        </w:rPr>
        <w:t>算支出0元。从评价结果来看，绩效情况完成较好，预</w:t>
      </w:r>
      <w:r>
        <w:rPr>
          <w:rFonts w:ascii="仿宋" w:hAnsi="仿宋" w:eastAsia="仿宋" w:cs="仿宋"/>
          <w:spacing w:val="1"/>
          <w:sz w:val="25"/>
          <w:szCs w:val="25"/>
        </w:rPr>
        <w:t>算资金执行到位，总体绩效绩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效目标足额完成。</w:t>
      </w:r>
    </w:p>
    <w:p w14:paraId="06B1187F">
      <w:pPr>
        <w:spacing w:before="40" w:line="224" w:lineRule="auto"/>
        <w:ind w:left="1812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（2）项目绩效自评结果</w:t>
      </w:r>
    </w:p>
    <w:p w14:paraId="10EA471E">
      <w:pPr>
        <w:spacing w:before="130" w:line="222" w:lineRule="auto"/>
        <w:ind w:left="181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古县自然资源局部门（单位）2022年度一级项目绩效自评个数31个，涉及资</w:t>
      </w:r>
    </w:p>
    <w:p w14:paraId="0D007786">
      <w:pPr>
        <w:spacing w:line="222" w:lineRule="auto"/>
        <w:rPr>
          <w:rFonts w:ascii="仿宋" w:hAnsi="仿宋" w:eastAsia="仿宋" w:cs="仿宋"/>
          <w:sz w:val="25"/>
          <w:szCs w:val="25"/>
        </w:rPr>
        <w:sectPr>
          <w:headerReference r:id="rId48" w:type="default"/>
          <w:footerReference r:id="rId49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5CBA1EA9">
      <w:pPr>
        <w:pStyle w:val="2"/>
        <w:spacing w:line="278" w:lineRule="auto"/>
      </w:pPr>
    </w:p>
    <w:p w14:paraId="1CE19A70">
      <w:pPr>
        <w:spacing w:before="82" w:line="304" w:lineRule="auto"/>
        <w:ind w:left="1350" w:right="1306" w:hanging="44"/>
        <w:rPr>
          <w:rFonts w:ascii="仿宋" w:hAnsi="仿宋" w:eastAsia="仿宋" w:cs="仿宋"/>
          <w:sz w:val="25"/>
          <w:szCs w:val="25"/>
        </w:rPr>
      </w:pPr>
      <w:bookmarkStart w:id="67" w:name="bookmark43"/>
      <w:bookmarkEnd w:id="67"/>
      <w:r>
        <w:rPr>
          <w:rFonts w:ascii="仿宋" w:hAnsi="仿宋" w:eastAsia="仿宋" w:cs="仿宋"/>
          <w:spacing w:val="-1"/>
          <w:sz w:val="25"/>
          <w:szCs w:val="25"/>
        </w:rPr>
        <w:t>金96838245.08元：31个项目自评等级为“优</w:t>
      </w:r>
      <w:r>
        <w:rPr>
          <w:rFonts w:ascii="仿宋" w:hAnsi="仿宋" w:eastAsia="仿宋" w:cs="仿宋"/>
          <w:spacing w:val="-8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”，0个项目自评</w:t>
      </w:r>
      <w:r>
        <w:rPr>
          <w:rFonts w:ascii="仿宋" w:hAnsi="仿宋" w:eastAsia="仿宋" w:cs="仿宋"/>
          <w:spacing w:val="-2"/>
          <w:sz w:val="25"/>
          <w:szCs w:val="25"/>
        </w:rPr>
        <w:t>等级为“</w:t>
      </w:r>
      <w:r>
        <w:rPr>
          <w:rFonts w:ascii="仿宋" w:hAnsi="仿宋" w:eastAsia="仿宋" w:cs="仿宋"/>
          <w:spacing w:val="-6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良</w:t>
      </w:r>
      <w:r>
        <w:rPr>
          <w:rFonts w:ascii="仿宋" w:hAnsi="仿宋" w:eastAsia="仿宋" w:cs="仿宋"/>
          <w:spacing w:val="-9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”，0个项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7"/>
          <w:sz w:val="25"/>
          <w:szCs w:val="25"/>
        </w:rPr>
        <w:t>目</w:t>
      </w:r>
      <w:r>
        <w:rPr>
          <w:rFonts w:ascii="仿宋" w:hAnsi="仿宋" w:eastAsia="仿宋" w:cs="仿宋"/>
          <w:spacing w:val="-4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7"/>
          <w:sz w:val="25"/>
          <w:szCs w:val="25"/>
        </w:rPr>
        <w:t>自评等级为“</w:t>
      </w:r>
      <w:r>
        <w:rPr>
          <w:rFonts w:ascii="仿宋" w:hAnsi="仿宋" w:eastAsia="仿宋" w:cs="仿宋"/>
          <w:spacing w:val="-7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7"/>
          <w:sz w:val="25"/>
          <w:szCs w:val="25"/>
        </w:rPr>
        <w:t>中</w:t>
      </w:r>
      <w:r>
        <w:rPr>
          <w:rFonts w:ascii="仿宋" w:hAnsi="仿宋" w:eastAsia="仿宋" w:cs="仿宋"/>
          <w:spacing w:val="-8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7"/>
          <w:sz w:val="25"/>
          <w:szCs w:val="25"/>
        </w:rPr>
        <w:t>”，0个项目自评等级为“差</w:t>
      </w:r>
      <w:r>
        <w:rPr>
          <w:rFonts w:ascii="仿宋" w:hAnsi="仿宋" w:eastAsia="仿宋" w:cs="仿宋"/>
          <w:spacing w:val="-9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7"/>
          <w:sz w:val="25"/>
          <w:szCs w:val="25"/>
        </w:rPr>
        <w:t>”。对于自评结果</w:t>
      </w:r>
    </w:p>
    <w:p w14:paraId="4B89810A">
      <w:pPr>
        <w:spacing w:before="39" w:line="304" w:lineRule="auto"/>
        <w:ind w:left="1306" w:right="1450" w:firstLine="9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2"/>
          <w:sz w:val="25"/>
          <w:szCs w:val="25"/>
        </w:rPr>
        <w:t>为“</w:t>
      </w:r>
      <w:r>
        <w:rPr>
          <w:rFonts w:ascii="仿宋" w:hAnsi="仿宋" w:eastAsia="仿宋" w:cs="仿宋"/>
          <w:spacing w:val="-7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中</w:t>
      </w:r>
      <w:r>
        <w:rPr>
          <w:rFonts w:ascii="仿宋" w:hAnsi="仿宋" w:eastAsia="仿宋" w:cs="仿宋"/>
          <w:spacing w:val="-8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”和“差</w:t>
      </w:r>
      <w:r>
        <w:rPr>
          <w:rFonts w:ascii="仿宋" w:hAnsi="仿宋" w:eastAsia="仿宋" w:cs="仿宋"/>
          <w:spacing w:val="-9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”的项目，本部门（单位）采取的改进管理措施为我单</w:t>
      </w:r>
      <w:r>
        <w:rPr>
          <w:rFonts w:ascii="仿宋" w:hAnsi="仿宋" w:eastAsia="仿宋" w:cs="仿宋"/>
          <w:spacing w:val="-3"/>
          <w:sz w:val="25"/>
          <w:szCs w:val="25"/>
        </w:rPr>
        <w:t>位将及时调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整和优化本部门后续项目和预算支出的方向和机构，合理配置资源，加强财务管</w:t>
      </w:r>
    </w:p>
    <w:p w14:paraId="6FBD9E80">
      <w:pPr>
        <w:spacing w:before="41" w:line="224" w:lineRule="auto"/>
        <w:ind w:left="130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理，提高资金使用效率。涉密项目除外。</w:t>
      </w:r>
    </w:p>
    <w:p w14:paraId="08A0DF18">
      <w:pPr>
        <w:spacing w:before="129" w:line="309" w:lineRule="auto"/>
        <w:ind w:left="1309" w:right="1318" w:firstLine="506"/>
        <w:jc w:val="both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古县自然资源局部门（单位）2022年度部门预算二级项目绩效自评个数1个，涉</w:t>
      </w:r>
      <w:r>
        <w:rPr>
          <w:rFonts w:ascii="仿宋" w:hAnsi="仿宋" w:eastAsia="仿宋" w:cs="仿宋"/>
          <w:spacing w:val="15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及资金8654.19元：1个项目自评等级为“优</w:t>
      </w:r>
      <w:r>
        <w:rPr>
          <w:rFonts w:ascii="仿宋" w:hAnsi="仿宋" w:eastAsia="仿宋" w:cs="仿宋"/>
          <w:spacing w:val="-8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”，0个项目自</w:t>
      </w:r>
      <w:r>
        <w:rPr>
          <w:rFonts w:ascii="仿宋" w:hAnsi="仿宋" w:eastAsia="仿宋" w:cs="仿宋"/>
          <w:spacing w:val="-2"/>
          <w:sz w:val="25"/>
          <w:szCs w:val="25"/>
        </w:rPr>
        <w:t>评等级为“</w:t>
      </w:r>
      <w:r>
        <w:rPr>
          <w:rFonts w:ascii="仿宋" w:hAnsi="仿宋" w:eastAsia="仿宋" w:cs="仿宋"/>
          <w:spacing w:val="-6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良</w:t>
      </w:r>
      <w:r>
        <w:rPr>
          <w:rFonts w:ascii="仿宋" w:hAnsi="仿宋" w:eastAsia="仿宋" w:cs="仿宋"/>
          <w:spacing w:val="-9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”，0个项</w:t>
      </w:r>
      <w:r>
        <w:rPr>
          <w:rFonts w:ascii="仿宋" w:hAnsi="仿宋" w:eastAsia="仿宋" w:cs="仿宋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-5"/>
          <w:sz w:val="25"/>
          <w:szCs w:val="25"/>
        </w:rPr>
        <w:t>目</w:t>
      </w:r>
      <w:r>
        <w:rPr>
          <w:rFonts w:ascii="仿宋" w:hAnsi="仿宋" w:eastAsia="仿宋" w:cs="仿宋"/>
          <w:spacing w:val="-5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5"/>
          <w:sz w:val="25"/>
          <w:szCs w:val="25"/>
        </w:rPr>
        <w:t>自评等级为“</w:t>
      </w:r>
      <w:r>
        <w:rPr>
          <w:rFonts w:ascii="仿宋" w:hAnsi="仿宋" w:eastAsia="仿宋" w:cs="仿宋"/>
          <w:spacing w:val="-7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5"/>
          <w:sz w:val="25"/>
          <w:szCs w:val="25"/>
        </w:rPr>
        <w:t>中</w:t>
      </w:r>
      <w:r>
        <w:rPr>
          <w:rFonts w:ascii="仿宋" w:hAnsi="仿宋" w:eastAsia="仿宋" w:cs="仿宋"/>
          <w:spacing w:val="-9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5"/>
          <w:sz w:val="25"/>
          <w:szCs w:val="25"/>
        </w:rPr>
        <w:t>”，0个项目自评等级为“差</w:t>
      </w:r>
      <w:r>
        <w:rPr>
          <w:rFonts w:ascii="仿宋" w:hAnsi="仿宋" w:eastAsia="仿宋" w:cs="仿宋"/>
          <w:spacing w:val="-9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5"/>
          <w:sz w:val="25"/>
          <w:szCs w:val="25"/>
        </w:rPr>
        <w:t>”。对于自评结果</w:t>
      </w:r>
    </w:p>
    <w:p w14:paraId="6410966C">
      <w:pPr>
        <w:spacing w:before="39" w:line="304" w:lineRule="auto"/>
        <w:ind w:left="1308" w:right="1450" w:firstLine="7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2"/>
          <w:sz w:val="25"/>
          <w:szCs w:val="25"/>
        </w:rPr>
        <w:t>为“</w:t>
      </w:r>
      <w:r>
        <w:rPr>
          <w:rFonts w:ascii="仿宋" w:hAnsi="仿宋" w:eastAsia="仿宋" w:cs="仿宋"/>
          <w:spacing w:val="-7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中</w:t>
      </w:r>
      <w:r>
        <w:rPr>
          <w:rFonts w:ascii="仿宋" w:hAnsi="仿宋" w:eastAsia="仿宋" w:cs="仿宋"/>
          <w:spacing w:val="-8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”和“差</w:t>
      </w:r>
      <w:r>
        <w:rPr>
          <w:rFonts w:ascii="仿宋" w:hAnsi="仿宋" w:eastAsia="仿宋" w:cs="仿宋"/>
          <w:spacing w:val="-9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”的项目，本部门（单位）采取的改进管理措施为我单</w:t>
      </w:r>
      <w:r>
        <w:rPr>
          <w:rFonts w:ascii="仿宋" w:hAnsi="仿宋" w:eastAsia="仿宋" w:cs="仿宋"/>
          <w:spacing w:val="-3"/>
          <w:sz w:val="25"/>
          <w:szCs w:val="25"/>
        </w:rPr>
        <w:t>位无自评结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果为“</w:t>
      </w:r>
      <w:r>
        <w:rPr>
          <w:rFonts w:ascii="仿宋" w:hAnsi="仿宋" w:eastAsia="仿宋" w:cs="仿宋"/>
          <w:spacing w:val="-58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中</w:t>
      </w:r>
      <w:r>
        <w:rPr>
          <w:rFonts w:ascii="仿宋" w:hAnsi="仿宋" w:eastAsia="仿宋" w:cs="仿宋"/>
          <w:spacing w:val="-9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”或“差</w:t>
      </w:r>
      <w:r>
        <w:rPr>
          <w:rFonts w:ascii="仿宋" w:hAnsi="仿宋" w:eastAsia="仿宋" w:cs="仿宋"/>
          <w:spacing w:val="-8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”的二级项目，将继续加强绩效管理。涉密项目除外。</w:t>
      </w:r>
    </w:p>
    <w:p w14:paraId="7577E2CD">
      <w:pPr>
        <w:spacing w:before="42" w:line="224" w:lineRule="auto"/>
        <w:ind w:left="181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具体公开的每个项目绩效自评结果如下表述：</w:t>
      </w:r>
    </w:p>
    <w:p w14:paraId="5E67184A">
      <w:pPr>
        <w:spacing w:before="128" w:line="313" w:lineRule="auto"/>
        <w:ind w:left="1306" w:right="1324" w:firstLine="101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古县旧县镇和南垣乡秦王庙村等八村土地综合整治项目自评综述：根据年</w:t>
      </w:r>
      <w:r>
        <w:rPr>
          <w:rFonts w:ascii="仿宋" w:hAnsi="仿宋" w:eastAsia="仿宋" w:cs="仿宋"/>
          <w:spacing w:val="4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1"/>
          <w:sz w:val="25"/>
          <w:szCs w:val="25"/>
        </w:rPr>
        <w:t>初设定的绩效目标，项目绩效自评得分为98.99分，项目全年预算数为6578.2万元，</w:t>
      </w:r>
      <w:r>
        <w:rPr>
          <w:rFonts w:ascii="仿宋" w:hAnsi="仿宋" w:eastAsia="仿宋" w:cs="仿宋"/>
          <w:spacing w:val="1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执行数为7578.2万元，执行率为115.2%，项目绩效完成情况是：一是提质改造耕地</w:t>
      </w:r>
      <w:r>
        <w:rPr>
          <w:rFonts w:ascii="仿宋" w:hAnsi="仿宋" w:eastAsia="仿宋" w:cs="仿宋"/>
          <w:spacing w:val="6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1"/>
          <w:sz w:val="25"/>
          <w:szCs w:val="25"/>
        </w:rPr>
        <w:t>数量完成234.08公顷；二是新增耕地面积197公顷。发现的主要问题及原因：项目指</w:t>
      </w:r>
      <w:r>
        <w:rPr>
          <w:rFonts w:ascii="仿宋" w:hAnsi="仿宋" w:eastAsia="仿宋" w:cs="仿宋"/>
          <w:spacing w:val="15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标交易周期较长，无法准确确定指标交易的时间。下一步改进措施：依据项目审</w:t>
      </w:r>
    </w:p>
    <w:p w14:paraId="13B27BBB">
      <w:pPr>
        <w:spacing w:before="42" w:line="223" w:lineRule="auto"/>
        <w:ind w:left="130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计</w:t>
      </w:r>
      <w:bookmarkStart w:id="70" w:name="_GoBack"/>
      <w:bookmarkEnd w:id="70"/>
      <w:r>
        <w:rPr>
          <w:rFonts w:ascii="仿宋" w:hAnsi="仿宋" w:eastAsia="仿宋" w:cs="仿宋"/>
          <w:spacing w:val="1"/>
          <w:sz w:val="25"/>
          <w:szCs w:val="25"/>
        </w:rPr>
        <w:t>及指标交易款回收进度确定年度预算资金安排进度；</w:t>
      </w:r>
    </w:p>
    <w:p w14:paraId="1D48677D">
      <w:pPr>
        <w:spacing w:before="131" w:line="303" w:lineRule="auto"/>
        <w:ind w:left="1310" w:right="1324" w:firstLine="63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古县南垣乡驼腰村等九村高标准基本农田整理项目自评综述：根据年初设定的</w:t>
      </w:r>
      <w:r>
        <w:rPr>
          <w:rFonts w:ascii="仿宋" w:hAnsi="仿宋" w:eastAsia="仿宋" w:cs="仿宋"/>
          <w:spacing w:val="11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绩效目标，项目绩效自评得分为91.92分，项目全年预算数为24.1万元，执行数为</w:t>
      </w:r>
    </w:p>
    <w:p w14:paraId="082460D7">
      <w:pPr>
        <w:spacing w:before="44" w:line="311" w:lineRule="auto"/>
        <w:ind w:left="1307" w:right="1376" w:hanging="5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23.3万元，执行率96.68%，项目绩效完成情况是：完成新增耕地1.3839公顷，整理</w:t>
      </w:r>
      <w:r>
        <w:rPr>
          <w:rFonts w:ascii="仿宋" w:hAnsi="仿宋" w:eastAsia="仿宋" w:cs="仿宋"/>
          <w:spacing w:val="15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旱地面积84.3706公顷。发现的主要问题：土地治理项目需不断提高项目使用效率，</w:t>
      </w:r>
      <w:r>
        <w:rPr>
          <w:rFonts w:ascii="仿宋" w:hAnsi="仿宋" w:eastAsia="仿宋" w:cs="仿宋"/>
          <w:spacing w:val="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充分发挥工程效益；工程完工交付使用后出现工程管护困难。下一步改进措施：项</w:t>
      </w:r>
      <w:r>
        <w:rPr>
          <w:rFonts w:ascii="仿宋" w:hAnsi="仿宋" w:eastAsia="仿宋" w:cs="仿宋"/>
          <w:spacing w:val="1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目乡村要不断提高项目使用率，解决工程管护困难；</w:t>
      </w:r>
    </w:p>
    <w:p w14:paraId="1B13D45C">
      <w:pPr>
        <w:spacing w:before="38" w:line="315" w:lineRule="auto"/>
        <w:ind w:left="1306" w:right="1324" w:firstLine="509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古县石壁乡高城村等九村高标准基本农田建设项目自评综述：根据年初设定的</w:t>
      </w:r>
      <w:r>
        <w:rPr>
          <w:rFonts w:ascii="仿宋" w:hAnsi="仿宋" w:eastAsia="仿宋" w:cs="仿宋"/>
          <w:spacing w:val="5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1"/>
          <w:sz w:val="25"/>
          <w:szCs w:val="25"/>
        </w:rPr>
        <w:t>绩效目标，项目绩效自评得分为94.52分，项目全年预算数为200万元，执行数200万</w:t>
      </w:r>
      <w:r>
        <w:rPr>
          <w:rFonts w:ascii="仿宋" w:hAnsi="仿宋" w:eastAsia="仿宋" w:cs="仿宋"/>
          <w:spacing w:val="1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元，执行率100%，项目绩效完成情况：完成新增耕地面积4.5952公顷，其中改造中</w:t>
      </w:r>
      <w:r>
        <w:rPr>
          <w:rFonts w:ascii="仿宋" w:hAnsi="仿宋" w:eastAsia="仿宋" w:cs="仿宋"/>
          <w:spacing w:val="7"/>
          <w:sz w:val="25"/>
          <w:szCs w:val="25"/>
        </w:rPr>
        <w:t xml:space="preserve">  </w:t>
      </w:r>
      <w:r>
        <w:rPr>
          <w:rFonts w:ascii="仿宋" w:hAnsi="仿宋" w:eastAsia="仿宋" w:cs="仿宋"/>
          <w:sz w:val="25"/>
          <w:szCs w:val="25"/>
        </w:rPr>
        <w:t>低产田778.1986公顷，新增水浇地的面积为83.6741公顷。发现的主要问题：</w:t>
      </w:r>
      <w:r>
        <w:rPr>
          <w:rFonts w:ascii="仿宋" w:hAnsi="仿宋" w:eastAsia="仿宋" w:cs="仿宋"/>
          <w:spacing w:val="-69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 xml:space="preserve">由于大 </w:t>
      </w:r>
      <w:r>
        <w:rPr>
          <w:rFonts w:ascii="仿宋" w:hAnsi="仿宋" w:eastAsia="仿宋" w:cs="仿宋"/>
          <w:spacing w:val="2"/>
          <w:sz w:val="25"/>
          <w:szCs w:val="25"/>
        </w:rPr>
        <w:t>部分没有集体经济，村集体没有资金积累，</w:t>
      </w:r>
      <w:r>
        <w:rPr>
          <w:rFonts w:ascii="仿宋" w:hAnsi="仿宋" w:eastAsia="仿宋" w:cs="仿宋"/>
          <w:spacing w:val="1"/>
          <w:sz w:val="25"/>
          <w:szCs w:val="25"/>
        </w:rPr>
        <w:t>使建成项目的管护资金来源不足，村级</w:t>
      </w:r>
      <w:r>
        <w:rPr>
          <w:rFonts w:ascii="仿宋" w:hAnsi="仿宋" w:eastAsia="仿宋" w:cs="仿宋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2"/>
          <w:sz w:val="25"/>
          <w:szCs w:val="25"/>
        </w:rPr>
        <w:t>管护经费筹措较难。二是农业综合开发工程</w:t>
      </w:r>
      <w:r>
        <w:rPr>
          <w:rFonts w:ascii="仿宋" w:hAnsi="仿宋" w:eastAsia="仿宋" w:cs="仿宋"/>
          <w:spacing w:val="1"/>
          <w:sz w:val="25"/>
          <w:szCs w:val="25"/>
        </w:rPr>
        <w:t>设施管护的关键在于日常维护，但由于</w:t>
      </w:r>
      <w:r>
        <w:rPr>
          <w:rFonts w:ascii="仿宋" w:hAnsi="仿宋" w:eastAsia="仿宋" w:cs="仿宋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-1"/>
          <w:sz w:val="25"/>
          <w:szCs w:val="25"/>
        </w:rPr>
        <w:t>水利工程的目前使用效率不高，</w:t>
      </w:r>
      <w:r>
        <w:rPr>
          <w:rFonts w:ascii="仿宋" w:hAnsi="仿宋" w:eastAsia="仿宋" w:cs="仿宋"/>
          <w:spacing w:val="-3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日常维护工作有待加强；项目机耕路由沙石铺成，</w:t>
      </w:r>
    </w:p>
    <w:p w14:paraId="592E891D">
      <w:pPr>
        <w:spacing w:before="46" w:line="311" w:lineRule="auto"/>
        <w:ind w:left="1306" w:right="132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该县属于地势不平，坡度较大的山路居多，每年的雨季雨水冲刷对沙石路的破坏较</w:t>
      </w:r>
      <w:r>
        <w:rPr>
          <w:rFonts w:ascii="仿宋" w:hAnsi="仿宋" w:eastAsia="仿宋" w:cs="仿宋"/>
          <w:spacing w:val="9"/>
          <w:sz w:val="25"/>
          <w:szCs w:val="25"/>
        </w:rPr>
        <w:t xml:space="preserve">  </w:t>
      </w:r>
      <w:r>
        <w:rPr>
          <w:rFonts w:ascii="仿宋" w:hAnsi="仿宋" w:eastAsia="仿宋" w:cs="仿宋"/>
          <w:sz w:val="25"/>
          <w:szCs w:val="25"/>
        </w:rPr>
        <w:t>大，</w:t>
      </w:r>
      <w:r>
        <w:rPr>
          <w:rFonts w:ascii="仿宋" w:hAnsi="仿宋" w:eastAsia="仿宋" w:cs="仿宋"/>
          <w:spacing w:val="-54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日常维护费用很高。改进措施：项目建设完</w:t>
      </w:r>
      <w:r>
        <w:rPr>
          <w:rFonts w:ascii="仿宋" w:hAnsi="仿宋" w:eastAsia="仿宋" w:cs="仿宋"/>
          <w:spacing w:val="-1"/>
          <w:sz w:val="25"/>
          <w:szCs w:val="25"/>
        </w:rPr>
        <w:t>成移交项目乡村后,项目乡村要加强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项目管护工作。一是制定严格的建后管护制度，充实完善了工程管护办法，在项目</w:t>
      </w:r>
      <w:r>
        <w:rPr>
          <w:rFonts w:ascii="仿宋" w:hAnsi="仿宋" w:eastAsia="仿宋" w:cs="仿宋"/>
          <w:spacing w:val="9"/>
          <w:sz w:val="25"/>
          <w:szCs w:val="25"/>
        </w:rPr>
        <w:t xml:space="preserve">  </w:t>
      </w:r>
      <w:r>
        <w:rPr>
          <w:rFonts w:ascii="仿宋" w:hAnsi="仿宋" w:eastAsia="仿宋" w:cs="仿宋"/>
          <w:sz w:val="25"/>
          <w:szCs w:val="25"/>
        </w:rPr>
        <w:t>建成移交后，对项目区的工程设施、</w:t>
      </w:r>
      <w:r>
        <w:rPr>
          <w:rFonts w:ascii="仿宋" w:hAnsi="仿宋" w:eastAsia="仿宋" w:cs="仿宋"/>
          <w:spacing w:val="-72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田间道路、管道标识等制定了严格的管护标</w:t>
      </w:r>
    </w:p>
    <w:p w14:paraId="3BC74FAF">
      <w:pPr>
        <w:spacing w:line="311" w:lineRule="auto"/>
        <w:rPr>
          <w:rFonts w:ascii="仿宋" w:hAnsi="仿宋" w:eastAsia="仿宋" w:cs="仿宋"/>
          <w:sz w:val="25"/>
          <w:szCs w:val="25"/>
        </w:rPr>
        <w:sectPr>
          <w:headerReference r:id="rId50" w:type="default"/>
          <w:footerReference r:id="rId51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39DB440A">
      <w:pPr>
        <w:pStyle w:val="2"/>
        <w:spacing w:line="276" w:lineRule="auto"/>
      </w:pPr>
    </w:p>
    <w:p w14:paraId="5DB8F3F7">
      <w:pPr>
        <w:spacing w:before="82" w:line="315" w:lineRule="auto"/>
        <w:ind w:left="1306" w:right="1450" w:firstLine="3"/>
        <w:jc w:val="both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准。二是稳定管护队伍。工程建设中，就要求项目村确定项目管理人员，跟踪项目</w:t>
      </w:r>
      <w:r>
        <w:rPr>
          <w:rFonts w:ascii="仿宋" w:hAnsi="仿宋" w:eastAsia="仿宋" w:cs="仿宋"/>
          <w:spacing w:val="15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</w:rPr>
        <w:t>建设。工程移交后，这些管理人员就转变为</w:t>
      </w:r>
      <w:r>
        <w:rPr>
          <w:rFonts w:ascii="仿宋" w:hAnsi="仿宋" w:eastAsia="仿宋" w:cs="仿宋"/>
          <w:spacing w:val="1"/>
          <w:sz w:val="25"/>
          <w:szCs w:val="25"/>
        </w:rPr>
        <w:t>工程管护人员，一般情况下不变换管护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</w:rPr>
        <w:t>人员，这样可以使他们了解工程，在管护中</w:t>
      </w:r>
      <w:r>
        <w:rPr>
          <w:rFonts w:ascii="仿宋" w:hAnsi="仿宋" w:eastAsia="仿宋" w:cs="仿宋"/>
          <w:spacing w:val="1"/>
          <w:sz w:val="25"/>
          <w:szCs w:val="25"/>
        </w:rPr>
        <w:t>能够做到心中有数。三是积极搞好农发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</w:rPr>
        <w:t>知识的宣传，增强项目区农民对农发工程的</w:t>
      </w:r>
      <w:r>
        <w:rPr>
          <w:rFonts w:ascii="仿宋" w:hAnsi="仿宋" w:eastAsia="仿宋" w:cs="仿宋"/>
          <w:spacing w:val="1"/>
          <w:sz w:val="25"/>
          <w:szCs w:val="25"/>
        </w:rPr>
        <w:t>认识，提高工程使用的自觉性。在项目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区形成“爱护工程、</w:t>
      </w:r>
      <w:r>
        <w:rPr>
          <w:rFonts w:ascii="仿宋" w:hAnsi="仿宋" w:eastAsia="仿宋" w:cs="仿宋"/>
          <w:spacing w:val="-5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自发管护</w:t>
      </w:r>
      <w:r>
        <w:rPr>
          <w:rFonts w:ascii="仿宋" w:hAnsi="仿宋" w:eastAsia="仿宋" w:cs="仿宋"/>
          <w:spacing w:val="-9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”的良好氛围。四是科学运用</w:t>
      </w:r>
      <w:r>
        <w:rPr>
          <w:rFonts w:ascii="仿宋" w:hAnsi="仿宋" w:eastAsia="仿宋" w:cs="仿宋"/>
          <w:spacing w:val="-2"/>
          <w:sz w:val="25"/>
          <w:szCs w:val="25"/>
        </w:rPr>
        <w:t>管护资金，购置工程管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</w:rPr>
        <w:t>护器械，用于对农业综合开发项目的管护工</w:t>
      </w:r>
      <w:r>
        <w:rPr>
          <w:rFonts w:ascii="仿宋" w:hAnsi="仿宋" w:eastAsia="仿宋" w:cs="仿宋"/>
          <w:spacing w:val="1"/>
          <w:sz w:val="25"/>
          <w:szCs w:val="25"/>
        </w:rPr>
        <w:t>作，为各项目村顺利完成建后管护工作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提供技术支持。</w:t>
      </w:r>
    </w:p>
    <w:p w14:paraId="6D2D14AA">
      <w:pPr>
        <w:spacing w:before="40" w:line="309" w:lineRule="auto"/>
        <w:ind w:left="1307" w:right="1324" w:firstLine="49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>2022年党报党刊征订项目自评综述：根</w:t>
      </w:r>
      <w:r>
        <w:rPr>
          <w:rFonts w:ascii="仿宋" w:hAnsi="仿宋" w:eastAsia="仿宋" w:cs="仿宋"/>
          <w:spacing w:val="1"/>
          <w:sz w:val="25"/>
          <w:szCs w:val="25"/>
        </w:rPr>
        <w:t>据年初设定的绩效目标，项目绩效自评</w:t>
      </w:r>
      <w:r>
        <w:rPr>
          <w:rFonts w:ascii="仿宋" w:hAnsi="仿宋" w:eastAsia="仿宋" w:cs="仿宋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1"/>
          <w:sz w:val="25"/>
          <w:szCs w:val="25"/>
        </w:rPr>
        <w:t>得分为100分，项目全年预算数为8654.19元，执行数8654.19元，执行率100%，项目</w:t>
      </w:r>
      <w:r>
        <w:rPr>
          <w:rFonts w:ascii="仿宋" w:hAnsi="仿宋" w:eastAsia="仿宋" w:cs="仿宋"/>
          <w:spacing w:val="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绩效完成情况：2022年党报党刊征订项目金年初预算份数是30份，实际完成30</w:t>
      </w:r>
    </w:p>
    <w:p w14:paraId="095248AB">
      <w:pPr>
        <w:spacing w:before="41" w:line="224" w:lineRule="auto"/>
        <w:ind w:left="130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5"/>
          <w:sz w:val="25"/>
          <w:szCs w:val="25"/>
        </w:rPr>
        <w:t>份。。</w:t>
      </w:r>
    </w:p>
    <w:p w14:paraId="417A65EB">
      <w:pPr>
        <w:spacing w:before="129" w:line="222" w:lineRule="auto"/>
        <w:ind w:left="1812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（3）部门（单位）整体支出绩效自评结果</w:t>
      </w:r>
    </w:p>
    <w:p w14:paraId="2EBF203A">
      <w:pPr>
        <w:spacing w:before="126" w:line="315" w:lineRule="auto"/>
        <w:ind w:left="1306" w:right="1444" w:firstLine="509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古县自然资源局部门（单位）整体支出绩效自评综述：根据年初设定的绩效目</w:t>
      </w:r>
      <w:r>
        <w:rPr>
          <w:rFonts w:ascii="仿宋" w:hAnsi="仿宋" w:eastAsia="仿宋" w:cs="仿宋"/>
          <w:spacing w:val="11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标，古县自然资源局部门（单位）整体绩效自评得分为95分。部门（单位）全年预</w:t>
      </w:r>
      <w:r>
        <w:rPr>
          <w:rFonts w:ascii="仿宋" w:hAnsi="仿宋" w:eastAsia="仿宋" w:cs="仿宋"/>
          <w:spacing w:val="18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算数为106659948.57元，执行数为106659948.57元，执行率为100%。年度绩效目标</w:t>
      </w:r>
      <w:r>
        <w:rPr>
          <w:rFonts w:ascii="仿宋" w:hAnsi="仿宋" w:eastAsia="仿宋" w:cs="仿宋"/>
          <w:spacing w:val="11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</w:rPr>
        <w:t>完成情况：一是完成旧县镇和秦王庙村土地</w:t>
      </w:r>
      <w:r>
        <w:rPr>
          <w:rFonts w:ascii="仿宋" w:hAnsi="仿宋" w:eastAsia="仿宋" w:cs="仿宋"/>
          <w:spacing w:val="1"/>
          <w:sz w:val="25"/>
          <w:szCs w:val="25"/>
        </w:rPr>
        <w:t>综合整治、采煤沉陷区旧房拆除及复垦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</w:rPr>
        <w:t>项目等工程项目资金的拨付；二是土地征收</w:t>
      </w:r>
      <w:r>
        <w:rPr>
          <w:rFonts w:ascii="仿宋" w:hAnsi="仿宋" w:eastAsia="仿宋" w:cs="仿宋"/>
          <w:spacing w:val="1"/>
          <w:sz w:val="25"/>
          <w:szCs w:val="25"/>
        </w:rPr>
        <w:t>、农转用审批涉及的各项上报、审批工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</w:rPr>
        <w:t>作。。发现的主要问题及原因：一是存在绩</w:t>
      </w:r>
      <w:r>
        <w:rPr>
          <w:rFonts w:ascii="仿宋" w:hAnsi="仿宋" w:eastAsia="仿宋" w:cs="仿宋"/>
          <w:spacing w:val="1"/>
          <w:sz w:val="25"/>
          <w:szCs w:val="25"/>
        </w:rPr>
        <w:t>效意识不强，认识和重视程度不够，缺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乏系统认知</w:t>
      </w:r>
      <w:r>
        <w:rPr>
          <w:rFonts w:ascii="仿宋" w:hAnsi="仿宋" w:eastAsia="仿宋" w:cs="仿宋"/>
          <w:spacing w:val="15"/>
          <w:sz w:val="25"/>
          <w:szCs w:val="25"/>
        </w:rPr>
        <w:t>；；</w:t>
      </w:r>
      <w:r>
        <w:rPr>
          <w:rFonts w:ascii="仿宋" w:hAnsi="仿宋" w:eastAsia="仿宋" w:cs="仿宋"/>
          <w:spacing w:val="1"/>
          <w:sz w:val="25"/>
          <w:szCs w:val="25"/>
        </w:rPr>
        <w:t>二是绩效管理职责不够明确，工作机制</w:t>
      </w:r>
      <w:r>
        <w:rPr>
          <w:rFonts w:ascii="仿宋" w:hAnsi="仿宋" w:eastAsia="仿宋" w:cs="仿宋"/>
          <w:sz w:val="25"/>
          <w:szCs w:val="25"/>
        </w:rPr>
        <w:t>不够完善。下一步改进措</w:t>
      </w:r>
    </w:p>
    <w:p w14:paraId="077D4B4B">
      <w:pPr>
        <w:spacing w:before="43" w:line="304" w:lineRule="auto"/>
        <w:ind w:left="1310" w:right="1450" w:hanging="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>施：一是完善工作制度，明确工作职责；二</w:t>
      </w:r>
      <w:r>
        <w:rPr>
          <w:rFonts w:ascii="仿宋" w:hAnsi="仿宋" w:eastAsia="仿宋" w:cs="仿宋"/>
          <w:spacing w:val="1"/>
          <w:sz w:val="25"/>
          <w:szCs w:val="25"/>
        </w:rPr>
        <w:t>是强化结果应用，对发现的问题及时有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效整改。涉密内容除外。</w:t>
      </w:r>
    </w:p>
    <w:p w14:paraId="230DF9C6">
      <w:pPr>
        <w:spacing w:before="40" w:line="271" w:lineRule="auto"/>
        <w:ind w:left="1307" w:right="6366" w:firstLine="50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（4）部门评价项目绩效评价结果</w:t>
      </w:r>
      <w:r>
        <w:rPr>
          <w:rFonts w:ascii="仿宋" w:hAnsi="仿宋" w:eastAsia="仿宋" w:cs="仿宋"/>
          <w:spacing w:val="9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项目绩效评价报告详见附件</w:t>
      </w:r>
    </w:p>
    <w:p w14:paraId="59FB0068">
      <w:pPr>
        <w:spacing w:before="130" w:line="273" w:lineRule="auto"/>
        <w:ind w:left="1309" w:right="7122" w:firstLine="502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（5）其他需要说明的事项</w:t>
      </w:r>
      <w:r>
        <w:rPr>
          <w:rFonts w:ascii="仿宋" w:hAnsi="仿宋" w:eastAsia="仿宋" w:cs="仿宋"/>
          <w:spacing w:val="3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无</w:t>
      </w:r>
    </w:p>
    <w:p w14:paraId="63B99EFD">
      <w:pPr>
        <w:spacing w:line="273" w:lineRule="auto"/>
        <w:rPr>
          <w:rFonts w:ascii="仿宋" w:hAnsi="仿宋" w:eastAsia="仿宋" w:cs="仿宋"/>
          <w:sz w:val="25"/>
          <w:szCs w:val="25"/>
        </w:rPr>
        <w:sectPr>
          <w:headerReference r:id="rId52" w:type="default"/>
          <w:footerReference r:id="rId53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63004B30">
      <w:pPr>
        <w:pStyle w:val="2"/>
        <w:spacing w:line="251" w:lineRule="auto"/>
      </w:pPr>
    </w:p>
    <w:p w14:paraId="27B56955">
      <w:pPr>
        <w:pStyle w:val="2"/>
        <w:spacing w:line="251" w:lineRule="auto"/>
      </w:pPr>
    </w:p>
    <w:p w14:paraId="6A698F53">
      <w:pPr>
        <w:pStyle w:val="2"/>
        <w:spacing w:line="252" w:lineRule="auto"/>
      </w:pPr>
    </w:p>
    <w:p w14:paraId="2214F791">
      <w:pPr>
        <w:pStyle w:val="2"/>
        <w:spacing w:line="252" w:lineRule="auto"/>
      </w:pPr>
    </w:p>
    <w:p w14:paraId="384FD471">
      <w:pPr>
        <w:spacing w:before="81" w:line="223" w:lineRule="auto"/>
        <w:ind w:left="4877"/>
        <w:outlineLvl w:val="0"/>
        <w:rPr>
          <w:rFonts w:ascii="黑体" w:hAnsi="黑体" w:eastAsia="黑体" w:cs="黑体"/>
          <w:sz w:val="25"/>
          <w:szCs w:val="25"/>
        </w:rPr>
      </w:pPr>
      <w:bookmarkStart w:id="68" w:name="bookmark26"/>
      <w:bookmarkEnd w:id="68"/>
      <w:r>
        <w:rPr>
          <w:rFonts w:ascii="黑体" w:hAnsi="黑体" w:eastAsia="黑体" w:cs="黑体"/>
          <w:spacing w:val="-2"/>
          <w:sz w:val="25"/>
          <w:szCs w:val="25"/>
        </w:rPr>
        <w:t>第四部分</w:t>
      </w:r>
      <w:r>
        <w:rPr>
          <w:rFonts w:ascii="黑体" w:hAnsi="黑体" w:eastAsia="黑体" w:cs="黑体"/>
          <w:spacing w:val="26"/>
          <w:sz w:val="25"/>
          <w:szCs w:val="25"/>
        </w:rPr>
        <w:t xml:space="preserve"> </w:t>
      </w:r>
      <w:r>
        <w:rPr>
          <w:rFonts w:ascii="黑体" w:hAnsi="黑体" w:eastAsia="黑体" w:cs="黑体"/>
          <w:spacing w:val="-2"/>
          <w:sz w:val="25"/>
          <w:szCs w:val="25"/>
        </w:rPr>
        <w:t>名词解释</w:t>
      </w:r>
    </w:p>
    <w:p w14:paraId="41F0F03C">
      <w:pPr>
        <w:pStyle w:val="2"/>
        <w:spacing w:line="263" w:lineRule="auto"/>
      </w:pPr>
    </w:p>
    <w:p w14:paraId="6A1057D3">
      <w:pPr>
        <w:spacing w:before="82" w:line="222" w:lineRule="auto"/>
        <w:ind w:left="1310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一、财政拨款收入：指单位从同级财政部门取得的财政预算资金。</w:t>
      </w:r>
    </w:p>
    <w:p w14:paraId="2F3673AC">
      <w:pPr>
        <w:spacing w:before="131" w:line="222" w:lineRule="auto"/>
        <w:ind w:left="131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二、事业收入：指事业单位开展专业业务活动及辅助活动取得的收入。</w:t>
      </w:r>
    </w:p>
    <w:p w14:paraId="0615F928">
      <w:pPr>
        <w:spacing w:before="132" w:line="271" w:lineRule="auto"/>
        <w:ind w:left="1313" w:right="1450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三、经营收入：指事业单位在专业业务活动及其辅助活动之外开展非独立核算经营</w:t>
      </w:r>
      <w:r>
        <w:rPr>
          <w:rFonts w:ascii="仿宋" w:hAnsi="仿宋" w:eastAsia="仿宋" w:cs="仿宋"/>
          <w:spacing w:val="11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活动取得的收入。</w:t>
      </w:r>
    </w:p>
    <w:p w14:paraId="584D3508">
      <w:pPr>
        <w:spacing w:before="129" w:line="270" w:lineRule="auto"/>
        <w:ind w:left="1308" w:right="1450" w:firstLine="27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四、其他收入：指单位取得的除上述收入以外的各项收入</w:t>
      </w:r>
      <w:r>
        <w:rPr>
          <w:rFonts w:ascii="仿宋" w:hAnsi="仿宋" w:eastAsia="仿宋" w:cs="仿宋"/>
          <w:sz w:val="25"/>
          <w:szCs w:val="25"/>
        </w:rPr>
        <w:t>。主要是事业单位固定资 产出租收入、存款利息收入等。</w:t>
      </w:r>
    </w:p>
    <w:p w14:paraId="415D6188">
      <w:pPr>
        <w:spacing w:before="134" w:line="271" w:lineRule="auto"/>
        <w:ind w:left="1311" w:right="1450" w:hanging="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五、使用非财政拨款结余：指事业单位使用以前年度积累的非财政拨款结余弥补当</w:t>
      </w:r>
      <w:r>
        <w:rPr>
          <w:rFonts w:ascii="仿宋" w:hAnsi="仿宋" w:eastAsia="仿宋" w:cs="仿宋"/>
          <w:spacing w:val="1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年收支差额的金额。</w:t>
      </w:r>
    </w:p>
    <w:p w14:paraId="70D120E7">
      <w:pPr>
        <w:spacing w:before="129" w:line="304" w:lineRule="auto"/>
        <w:ind w:left="1307" w:right="1450" w:firstLine="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六、年初结转和结余：指单位以前年度尚未完成、结转到本年仍按原规定用途继续</w:t>
      </w:r>
      <w:r>
        <w:rPr>
          <w:rFonts w:ascii="仿宋" w:hAnsi="仿宋" w:eastAsia="仿宋" w:cs="仿宋"/>
          <w:spacing w:val="1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使用的资金，或项目已完成等产生的结余资金。</w:t>
      </w:r>
    </w:p>
    <w:p w14:paraId="375CF72B">
      <w:pPr>
        <w:spacing w:before="41" w:line="302" w:lineRule="auto"/>
        <w:ind w:left="1309" w:right="1450" w:firstLine="2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七、结余分配：指事业单位按照会计制度规定缴纳的所得税、提取的专用结余以及</w:t>
      </w:r>
      <w:r>
        <w:rPr>
          <w:rFonts w:ascii="仿宋" w:hAnsi="仿宋" w:eastAsia="仿宋" w:cs="仿宋"/>
          <w:spacing w:val="13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转入非财政拨款结余的金额等。</w:t>
      </w:r>
    </w:p>
    <w:p w14:paraId="660424FD">
      <w:pPr>
        <w:spacing w:before="47" w:line="304" w:lineRule="auto"/>
        <w:ind w:left="1310" w:right="1502" w:hanging="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八、年末结转和结余：指单位按有关规定结转到下年或以后年度继续使用的资金，</w:t>
      </w:r>
      <w:r>
        <w:rPr>
          <w:rFonts w:ascii="仿宋" w:hAnsi="仿宋" w:eastAsia="仿宋" w:cs="仿宋"/>
          <w:spacing w:val="4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或项目已完成等产生的结余资金。</w:t>
      </w:r>
    </w:p>
    <w:p w14:paraId="6A0557BF">
      <w:pPr>
        <w:spacing w:before="40" w:line="272" w:lineRule="auto"/>
        <w:ind w:left="1306" w:right="1450" w:firstLine="9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九、基本支出：指为保障机构正常运转、完成日常工作任务而发生的人员支出和公</w:t>
      </w:r>
      <w:r>
        <w:rPr>
          <w:rFonts w:ascii="仿宋" w:hAnsi="仿宋" w:eastAsia="仿宋" w:cs="仿宋"/>
          <w:spacing w:val="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4"/>
          <w:sz w:val="25"/>
          <w:szCs w:val="25"/>
        </w:rPr>
        <w:t>用支出。</w:t>
      </w:r>
    </w:p>
    <w:p w14:paraId="44ECBDE8">
      <w:pPr>
        <w:spacing w:before="127" w:line="274" w:lineRule="auto"/>
        <w:ind w:left="1331" w:right="1450" w:hanging="1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十、项目支出：指在基本支出之外为完成特定行政任务和事业发展目标所发生的支</w:t>
      </w:r>
      <w:r>
        <w:rPr>
          <w:rFonts w:ascii="仿宋" w:hAnsi="仿宋" w:eastAsia="仿宋" w:cs="仿宋"/>
          <w:spacing w:val="11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2"/>
          <w:sz w:val="25"/>
          <w:szCs w:val="25"/>
        </w:rPr>
        <w:t>出。</w:t>
      </w:r>
    </w:p>
    <w:p w14:paraId="1A8A3C2B">
      <w:pPr>
        <w:spacing w:before="122" w:line="303" w:lineRule="auto"/>
        <w:ind w:left="1311" w:right="1450" w:firstLine="2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十一、“三公</w:t>
      </w:r>
      <w:r>
        <w:rPr>
          <w:rFonts w:ascii="仿宋" w:hAnsi="仿宋" w:eastAsia="仿宋" w:cs="仿宋"/>
          <w:spacing w:val="-78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 xml:space="preserve">”经费：指各级部门、单位用财政拨款安排的因公出国（境）费、公 </w:t>
      </w:r>
      <w:r>
        <w:rPr>
          <w:rFonts w:ascii="仿宋" w:hAnsi="仿宋" w:eastAsia="仿宋" w:cs="仿宋"/>
          <w:spacing w:val="1"/>
          <w:sz w:val="25"/>
          <w:szCs w:val="25"/>
        </w:rPr>
        <w:t>务用车购置及运行费和公务接待费支出。其中，因公出国（境）费反映单位公务出</w:t>
      </w:r>
      <w:r>
        <w:rPr>
          <w:rFonts w:ascii="仿宋" w:hAnsi="仿宋" w:eastAsia="仿宋" w:cs="仿宋"/>
          <w:spacing w:val="1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国（境）的国际旅费、国外城市间交通费、住宿费、伙食费、培训费、公杂费等支</w:t>
      </w:r>
      <w:r>
        <w:rPr>
          <w:rFonts w:ascii="仿宋" w:hAnsi="仿宋" w:eastAsia="仿宋" w:cs="仿宋"/>
          <w:spacing w:val="1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出；公务用车购置费反映公务用车车辆购置支出（</w:t>
      </w:r>
      <w:r>
        <w:rPr>
          <w:rFonts w:ascii="仿宋" w:hAnsi="仿宋" w:eastAsia="仿宋" w:cs="仿宋"/>
          <w:sz w:val="25"/>
          <w:szCs w:val="25"/>
        </w:rPr>
        <w:t>含车辆购置税</w:t>
      </w:r>
      <w:r>
        <w:rPr>
          <w:rFonts w:ascii="仿宋" w:hAnsi="仿宋" w:eastAsia="仿宋" w:cs="仿宋"/>
          <w:spacing w:val="13"/>
          <w:sz w:val="25"/>
          <w:szCs w:val="25"/>
        </w:rPr>
        <w:t>）；</w:t>
      </w:r>
      <w:r>
        <w:rPr>
          <w:rFonts w:ascii="仿宋" w:hAnsi="仿宋" w:eastAsia="仿宋" w:cs="仿宋"/>
          <w:sz w:val="25"/>
          <w:szCs w:val="25"/>
        </w:rPr>
        <w:t>公务用车运行</w:t>
      </w:r>
      <w:r>
        <w:rPr>
          <w:rFonts w:ascii="仿宋" w:hAnsi="仿宋" w:eastAsia="仿宋" w:cs="仿宋"/>
          <w:spacing w:val="1"/>
          <w:sz w:val="25"/>
          <w:szCs w:val="25"/>
        </w:rPr>
        <w:t xml:space="preserve"> 维护费反映单位按规定保留的公务用车燃料费、维修费、过路过桥费、保险费、安</w:t>
      </w:r>
      <w:r>
        <w:rPr>
          <w:rFonts w:ascii="仿宋" w:hAnsi="仿宋" w:eastAsia="仿宋" w:cs="仿宋"/>
          <w:spacing w:val="1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全奖励费用等支出；公务接待费反映单位按规定开支的各类公务接待（含外宾接</w:t>
      </w:r>
    </w:p>
    <w:p w14:paraId="0B724082">
      <w:pPr>
        <w:spacing w:before="131" w:line="223" w:lineRule="auto"/>
        <w:ind w:left="1307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3"/>
          <w:sz w:val="25"/>
          <w:szCs w:val="25"/>
        </w:rPr>
        <w:t>待）支出。</w:t>
      </w:r>
    </w:p>
    <w:p w14:paraId="3A229101">
      <w:pPr>
        <w:spacing w:before="131" w:line="271" w:lineRule="auto"/>
        <w:ind w:left="1331" w:right="1450" w:hanging="1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十二、机关运行经费：指行政单位和参照公务员法管理的事业单位财政拨款基本支</w:t>
      </w:r>
      <w:r>
        <w:rPr>
          <w:rFonts w:ascii="仿宋" w:hAnsi="仿宋" w:eastAsia="仿宋" w:cs="仿宋"/>
          <w:spacing w:val="11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出中的公用经费支出。</w:t>
      </w:r>
    </w:p>
    <w:p w14:paraId="6A3A0A72">
      <w:pPr>
        <w:spacing w:before="165" w:line="227" w:lineRule="auto"/>
        <w:ind w:left="181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无</w:t>
      </w:r>
    </w:p>
    <w:p w14:paraId="338B865C">
      <w:pPr>
        <w:spacing w:before="161" w:line="223" w:lineRule="auto"/>
        <w:ind w:left="5129"/>
        <w:outlineLvl w:val="0"/>
        <w:rPr>
          <w:rFonts w:ascii="黑体" w:hAnsi="黑体" w:eastAsia="黑体" w:cs="黑体"/>
          <w:sz w:val="25"/>
          <w:szCs w:val="25"/>
        </w:rPr>
      </w:pPr>
      <w:bookmarkStart w:id="69" w:name="bookmark27"/>
      <w:bookmarkEnd w:id="69"/>
      <w:r>
        <w:rPr>
          <w:rFonts w:ascii="黑体" w:hAnsi="黑体" w:eastAsia="黑体" w:cs="黑体"/>
          <w:spacing w:val="-5"/>
          <w:sz w:val="25"/>
          <w:szCs w:val="25"/>
        </w:rPr>
        <w:t>第五部分</w:t>
      </w:r>
      <w:r>
        <w:rPr>
          <w:rFonts w:ascii="黑体" w:hAnsi="黑体" w:eastAsia="黑体" w:cs="黑体"/>
          <w:spacing w:val="36"/>
          <w:sz w:val="25"/>
          <w:szCs w:val="25"/>
        </w:rPr>
        <w:t xml:space="preserve"> </w:t>
      </w:r>
      <w:r>
        <w:rPr>
          <w:rFonts w:ascii="黑体" w:hAnsi="黑体" w:eastAsia="黑体" w:cs="黑体"/>
          <w:spacing w:val="-5"/>
          <w:sz w:val="25"/>
          <w:szCs w:val="25"/>
        </w:rPr>
        <w:t>附件</w:t>
      </w:r>
    </w:p>
    <w:p w14:paraId="31CF514F">
      <w:pPr>
        <w:spacing w:line="223" w:lineRule="auto"/>
        <w:rPr>
          <w:rFonts w:ascii="黑体" w:hAnsi="黑体" w:eastAsia="黑体" w:cs="黑体"/>
          <w:sz w:val="25"/>
          <w:szCs w:val="25"/>
        </w:rPr>
        <w:sectPr>
          <w:headerReference r:id="rId54" w:type="default"/>
          <w:footerReference r:id="rId55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3A7F7619">
      <w:pPr>
        <w:pStyle w:val="2"/>
        <w:spacing w:line="467" w:lineRule="auto"/>
      </w:pPr>
      <w:r>
        <w:pict>
          <v:shape id="_x0000_s1026" o:spid="_x0000_s1026" o:spt="136" type="#_x0000_t136" style="position:absolute;left:0pt;margin-left:86.9pt;margin-top:44.1pt;height:18.85pt;width:119.4pt;mso-position-horizontal-relative:page;mso-position-vertical-relative:page;rotation:21626880f;z-index:25166131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27" o:spid="_x0000_s1027" o:spt="136" type="#_x0000_t136" style="position:absolute;left:0pt;margin-left:493.25pt;margin-top:49.15pt;height:18.75pt;width:99.4pt;mso-position-horizontal-relative:page;mso-position-vertical-relative:page;rotation:21626880f;z-index:25166336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2335EE64">
      <w:pPr>
        <w:spacing w:line="13455" w:lineRule="exact"/>
        <w:ind w:firstLine="1170"/>
      </w:pPr>
      <w:r>
        <w:pict>
          <v:shape id="_x0000_s1028" o:spid="_x0000_s1028" o:spt="136" type="#_x0000_t136" style="position:absolute;left:0pt;margin-left:-13.05pt;margin-top:234.1pt;height:18.85pt;width:119.4pt;rotation:21626880f;z-index:25165926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29" o:spid="_x0000_s1029" o:spt="136" type="#_x0000_t136" style="position:absolute;left:0pt;margin-left:391.9pt;margin-top:234.1pt;height:18.85pt;width:119.4pt;rotation:21626880f;z-index:25166028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30" o:spid="_x0000_s1030" o:spt="136" type="#_x0000_t136" style="position:absolute;left:0pt;margin-left:86.9pt;margin-top:478.1pt;height:18.85pt;width:119.4pt;rotation:21626880f;z-index:25166233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31" o:spid="_x0000_s1031" o:spt="136" type="#_x0000_t136" style="position:absolute;left:0pt;margin-left:493.25pt;margin-top:483.15pt;height:18.75pt;width:99.4pt;rotation:21626880f;z-index:25166438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D8E87C">
      <w:pPr>
        <w:spacing w:line="13455" w:lineRule="exact"/>
        <w:sectPr>
          <w:headerReference r:id="rId56" w:type="default"/>
          <w:footerReference r:id="rId57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08E75169">
      <w:pPr>
        <w:pStyle w:val="2"/>
        <w:spacing w:line="467" w:lineRule="auto"/>
      </w:pPr>
      <w:r>
        <w:pict>
          <v:shape id="_x0000_s1032" o:spid="_x0000_s1032" o:spt="136" type="#_x0000_t136" style="position:absolute;left:0pt;margin-left:86.9pt;margin-top:44.1pt;height:18.85pt;width:119.4pt;mso-position-horizontal-relative:page;mso-position-vertical-relative:page;rotation:21626880f;z-index:25166643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33" o:spid="_x0000_s1033" o:spt="136" type="#_x0000_t136" style="position:absolute;left:0pt;margin-left:493.25pt;margin-top:49.15pt;height:18.75pt;width:99.4pt;mso-position-horizontal-relative:page;mso-position-vertical-relative:page;rotation:21626880f;z-index:25166950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1DC08163">
      <w:pPr>
        <w:spacing w:line="13455" w:lineRule="exact"/>
        <w:ind w:firstLine="1170"/>
      </w:pPr>
      <w:r>
        <w:pict>
          <v:shape id="_x0000_s1034" o:spid="_x0000_s1034" o:spt="136" type="#_x0000_t136" style="position:absolute;left:0pt;margin-left:-13.05pt;margin-top:234.1pt;height:18.85pt;width:119.4pt;rotation:21626880f;z-index:25166540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35" o:spid="_x0000_s1035" o:spt="136" type="#_x0000_t136" style="position:absolute;left:0pt;margin-left:86.9pt;margin-top:478.1pt;height:18.85pt;width:119.4pt;rotation:21626880f;z-index:25166745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36" o:spid="_x0000_s1036" o:spt="136" type="#_x0000_t136" style="position:absolute;left:0pt;margin-left:493.25pt;margin-top:483.15pt;height:18.75pt;width:99.4pt;rotation:21626880f;z-index:25166848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037" o:spid="_x0000_s1037" o:spt="136" type="#_x0000_t136" style="position:absolute;left:0pt;margin-left:391.9pt;margin-top:234.1pt;height:18.85pt;width:119.4pt;rotation:21626880f;z-index:25167052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D86074">
      <w:pPr>
        <w:spacing w:line="13455" w:lineRule="exact"/>
        <w:sectPr>
          <w:footerReference r:id="rId58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5D26D5FB">
      <w:pPr>
        <w:pStyle w:val="2"/>
        <w:spacing w:line="467" w:lineRule="auto"/>
      </w:pPr>
      <w:r>
        <w:pict>
          <v:shape id="_x0000_s1038" o:spid="_x0000_s1038" o:spt="136" type="#_x0000_t136" style="position:absolute;left:0pt;margin-left:493.25pt;margin-top:49.15pt;height:18.75pt;width:99.4pt;mso-position-horizontal-relative:page;mso-position-vertical-relative:page;rotation:21626880f;z-index:25167155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039" o:spid="_x0000_s1039" o:spt="136" type="#_x0000_t136" style="position:absolute;left:0pt;margin-left:86.9pt;margin-top:44.1pt;height:18.85pt;width:119.4pt;mso-position-horizontal-relative:page;mso-position-vertical-relative:page;rotation:21626880f;z-index:25167257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29C61BF8">
      <w:pPr>
        <w:spacing w:line="13455" w:lineRule="exact"/>
        <w:ind w:firstLine="1170"/>
      </w:pPr>
      <w:r>
        <w:pict>
          <v:shape id="_x0000_s1040" o:spid="_x0000_s1040" o:spt="136" type="#_x0000_t136" style="position:absolute;left:0pt;margin-left:391.9pt;margin-top:234.1pt;height:18.85pt;width:119.4pt;rotation:21626880f;z-index:25167360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41" o:spid="_x0000_s1041" o:spt="136" type="#_x0000_t136" style="position:absolute;left:0pt;margin-left:-13.05pt;margin-top:234.1pt;height:18.85pt;width:119.4pt;rotation:21626880f;z-index:25167462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42" o:spid="_x0000_s1042" o:spt="136" type="#_x0000_t136" style="position:absolute;left:0pt;margin-left:86.9pt;margin-top:478.1pt;height:18.85pt;width:119.4pt;rotation:21626880f;z-index:25167564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43" o:spid="_x0000_s1043" o:spt="136" type="#_x0000_t136" style="position:absolute;left:0pt;margin-left:493.25pt;margin-top:483.15pt;height:18.75pt;width:99.4pt;rotation:21626880f;z-index:25167667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B14C1A">
      <w:pPr>
        <w:spacing w:line="13455" w:lineRule="exact"/>
        <w:sectPr>
          <w:footerReference r:id="rId59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33834600">
      <w:pPr>
        <w:pStyle w:val="2"/>
        <w:spacing w:line="467" w:lineRule="auto"/>
      </w:pPr>
      <w:r>
        <w:pict>
          <v:shape id="_x0000_s1044" o:spid="_x0000_s1044" o:spt="136" type="#_x0000_t136" style="position:absolute;left:0pt;margin-left:86.9pt;margin-top:44.1pt;height:18.85pt;width:119.4pt;mso-position-horizontal-relative:page;mso-position-vertical-relative:page;rotation:21626880f;z-index:25167872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45" o:spid="_x0000_s1045" o:spt="136" type="#_x0000_t136" style="position:absolute;left:0pt;margin-left:493.25pt;margin-top:49.15pt;height:18.75pt;width:99.4pt;mso-position-horizontal-relative:page;mso-position-vertical-relative:page;rotation:21626880f;z-index:25167974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25F955F7">
      <w:pPr>
        <w:spacing w:line="6662" w:lineRule="exact"/>
        <w:ind w:firstLine="1170"/>
      </w:pPr>
      <w:r>
        <w:pict>
          <v:shape id="_x0000_s1046" o:spid="_x0000_s1046" o:spt="136" type="#_x0000_t136" style="position:absolute;left:0pt;margin-left:-13.05pt;margin-top:234.1pt;height:18.85pt;width:119.4pt;rotation:21626880f;z-index:25167769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47" o:spid="_x0000_s1047" o:spt="136" type="#_x0000_t136" style="position:absolute;left:0pt;margin-left:391.9pt;margin-top:234.1pt;height:18.85pt;width:119.4pt;rotation:21626880f;z-index:25168076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133"/>
        </w:rPr>
        <w:drawing>
          <wp:inline distT="0" distB="0" distL="0" distR="0">
            <wp:extent cx="6097270" cy="4229735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FE000D">
      <w:pPr>
        <w:spacing w:line="6662" w:lineRule="exact"/>
        <w:sectPr>
          <w:headerReference r:id="rId60" w:type="default"/>
          <w:footerReference r:id="rId61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0A3EC769">
      <w:pPr>
        <w:pStyle w:val="2"/>
        <w:spacing w:line="467" w:lineRule="auto"/>
      </w:pPr>
      <w:r>
        <w:pict>
          <v:shape id="_x0000_s1048" o:spid="_x0000_s1048" o:spt="136" type="#_x0000_t136" style="position:absolute;left:0pt;margin-left:86.9pt;margin-top:44.1pt;height:18.85pt;width:119.4pt;mso-position-horizontal-relative:page;mso-position-vertical-relative:page;rotation:21626880f;z-index:25168486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49" o:spid="_x0000_s1049" o:spt="136" type="#_x0000_t136" style="position:absolute;left:0pt;margin-left:493.25pt;margin-top:49.15pt;height:18.75pt;width:99.4pt;mso-position-horizontal-relative:page;mso-position-vertical-relative:page;rotation:21626880f;z-index:25168588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6AB2A6D6">
      <w:pPr>
        <w:spacing w:line="6662" w:lineRule="exact"/>
        <w:ind w:firstLine="1170"/>
      </w:pPr>
      <w:r>
        <w:pict>
          <v:shape id="_x0000_s1050" o:spid="_x0000_s1050" o:spt="136" type="#_x0000_t136" style="position:absolute;left:0pt;margin-left:-13.05pt;margin-top:234.1pt;height:18.85pt;width:119.4pt;rotation:21626880f;z-index:25168384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51" o:spid="_x0000_s1051" o:spt="136" type="#_x0000_t136" style="position:absolute;left:0pt;margin-left:391.9pt;margin-top:234.1pt;height:18.85pt;width:119.4pt;rotation:21626880f;z-index:25168691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133"/>
        </w:rPr>
        <w:drawing>
          <wp:inline distT="0" distB="0" distL="0" distR="0">
            <wp:extent cx="6097270" cy="4229735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11FE06">
      <w:pPr>
        <w:spacing w:line="6662" w:lineRule="exact"/>
        <w:sectPr>
          <w:footerReference r:id="rId62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0D0DD68A">
      <w:pPr>
        <w:pStyle w:val="2"/>
        <w:spacing w:line="467" w:lineRule="auto"/>
      </w:pPr>
      <w:r>
        <w:pict>
          <v:shape id="_x0000_s1052" o:spid="_x0000_s1052" o:spt="136" type="#_x0000_t136" style="position:absolute;left:0pt;margin-left:493.25pt;margin-top:49.15pt;height:18.75pt;width:99.4pt;mso-position-horizontal-relative:page;mso-position-vertical-relative:page;rotation:21626880f;z-index:25169100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053" o:spid="_x0000_s1053" o:spt="136" type="#_x0000_t136" style="position:absolute;left:0pt;margin-left:86.9pt;margin-top:44.1pt;height:18.85pt;width:119.4pt;mso-position-horizontal-relative:page;mso-position-vertical-relative:page;rotation:21626880f;z-index:25169305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2D1CCF54">
      <w:pPr>
        <w:spacing w:line="6662" w:lineRule="exact"/>
        <w:ind w:firstLine="1170"/>
      </w:pPr>
      <w:r>
        <w:pict>
          <v:shape id="_x0000_s1054" o:spid="_x0000_s1054" o:spt="136" type="#_x0000_t136" style="position:absolute;left:0pt;margin-left:-13.05pt;margin-top:234.1pt;height:18.85pt;width:119.4pt;rotation:21626880f;z-index:25168998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55" o:spid="_x0000_s1055" o:spt="136" type="#_x0000_t136" style="position:absolute;left:0pt;margin-left:391.9pt;margin-top:234.1pt;height:18.85pt;width:119.4pt;rotation:21626880f;z-index:25169203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133"/>
        </w:rPr>
        <w:drawing>
          <wp:inline distT="0" distB="0" distL="0" distR="0">
            <wp:extent cx="6097270" cy="4229735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F4D6FE">
      <w:pPr>
        <w:spacing w:line="6662" w:lineRule="exact"/>
        <w:sectPr>
          <w:footerReference r:id="rId63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12BDB307">
      <w:pPr>
        <w:pStyle w:val="2"/>
        <w:spacing w:line="467" w:lineRule="auto"/>
      </w:pPr>
      <w:r>
        <w:pict>
          <v:shape id="_x0000_s1056" o:spid="_x0000_s1056" o:spt="136" type="#_x0000_t136" style="position:absolute;left:0pt;margin-left:493.25pt;margin-top:49.15pt;height:18.75pt;width:99.4pt;mso-position-horizontal-relative:page;mso-position-vertical-relative:page;rotation:21626880f;z-index:25169715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057" o:spid="_x0000_s1057" o:spt="136" type="#_x0000_t136" style="position:absolute;left:0pt;margin-left:86.9pt;margin-top:44.1pt;height:18.85pt;width:119.4pt;mso-position-horizontal-relative:page;mso-position-vertical-relative:page;rotation:21626880f;z-index:25169817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518E25D3">
      <w:pPr>
        <w:spacing w:line="13455" w:lineRule="exact"/>
        <w:ind w:firstLine="1170"/>
      </w:pPr>
      <w:r>
        <w:pict>
          <v:shape id="_x0000_s1058" o:spid="_x0000_s1058" o:spt="136" type="#_x0000_t136" style="position:absolute;left:0pt;margin-left:-13.05pt;margin-top:234.1pt;height:18.85pt;width:119.4pt;rotation:21626880f;z-index:25169612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59" o:spid="_x0000_s1059" o:spt="136" type="#_x0000_t136" style="position:absolute;left:0pt;margin-left:391.9pt;margin-top:234.1pt;height:18.85pt;width:119.4pt;rotation:21626880f;z-index:25169920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60" o:spid="_x0000_s1060" o:spt="136" type="#_x0000_t136" style="position:absolute;left:0pt;margin-left:86.9pt;margin-top:478.1pt;height:18.85pt;width:119.4pt;rotation:21626880f;z-index:25170022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61" o:spid="_x0000_s1061" o:spt="136" type="#_x0000_t136" style="position:absolute;left:0pt;margin-left:493.25pt;margin-top:483.15pt;height:18.75pt;width:99.4pt;rotation:21626880f;z-index:25170124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473799">
      <w:pPr>
        <w:spacing w:line="13455" w:lineRule="exact"/>
        <w:sectPr>
          <w:headerReference r:id="rId64" w:type="default"/>
          <w:footerReference r:id="rId65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2F1FB275">
      <w:pPr>
        <w:pStyle w:val="2"/>
        <w:spacing w:line="467" w:lineRule="auto"/>
      </w:pPr>
      <w:r>
        <w:pict>
          <v:shape id="_x0000_s1062" o:spid="_x0000_s1062" o:spt="136" type="#_x0000_t136" style="position:absolute;left:0pt;margin-left:493.25pt;margin-top:49.15pt;height:18.75pt;width:99.4pt;mso-position-horizontal-relative:page;mso-position-vertical-relative:page;rotation:21626880f;z-index:25170329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063" o:spid="_x0000_s1063" o:spt="136" type="#_x0000_t136" style="position:absolute;left:0pt;margin-left:86.9pt;margin-top:44.1pt;height:18.85pt;width:119.4pt;mso-position-horizontal-relative:page;mso-position-vertical-relative:page;rotation:21626880f;z-index:25170739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3DFB3602">
      <w:pPr>
        <w:spacing w:line="13455" w:lineRule="exact"/>
        <w:ind w:firstLine="1170"/>
      </w:pPr>
      <w:r>
        <w:pict>
          <v:shape id="_x0000_s1064" o:spid="_x0000_s1064" o:spt="136" type="#_x0000_t136" style="position:absolute;left:0pt;margin-left:-13.05pt;margin-top:234.1pt;height:18.85pt;width:119.4pt;rotation:21626880f;z-index:25170227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65" o:spid="_x0000_s1065" o:spt="136" type="#_x0000_t136" style="position:absolute;left:0pt;margin-left:391.9pt;margin-top:234.1pt;height:18.85pt;width:119.4pt;rotation:21626880f;z-index:25170432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66" o:spid="_x0000_s1066" o:spt="136" type="#_x0000_t136" style="position:absolute;left:0pt;margin-left:86.9pt;margin-top:478.1pt;height:18.85pt;width:119.4pt;rotation:21626880f;z-index:25170534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67" o:spid="_x0000_s1067" o:spt="136" type="#_x0000_t136" style="position:absolute;left:0pt;margin-left:493.25pt;margin-top:483.15pt;height:18.75pt;width:99.4pt;rotation:21626880f;z-index:25170636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DEBE53">
      <w:pPr>
        <w:spacing w:line="13455" w:lineRule="exact"/>
        <w:sectPr>
          <w:footerReference r:id="rId66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77809FFB">
      <w:pPr>
        <w:pStyle w:val="2"/>
        <w:spacing w:line="467" w:lineRule="auto"/>
      </w:pPr>
      <w:r>
        <w:pict>
          <v:shape id="_x0000_s1068" o:spid="_x0000_s1068" o:spt="136" type="#_x0000_t136" style="position:absolute;left:0pt;margin-left:493.25pt;margin-top:49.15pt;height:18.75pt;width:99.4pt;mso-position-horizontal-relative:page;mso-position-vertical-relative:page;rotation:21626880f;z-index:25171148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069" o:spid="_x0000_s1069" o:spt="136" type="#_x0000_t136" style="position:absolute;left:0pt;margin-left:86.9pt;margin-top:44.1pt;height:18.85pt;width:119.4pt;mso-position-horizontal-relative:page;mso-position-vertical-relative:page;rotation:21626880f;z-index:25171353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19151527">
      <w:pPr>
        <w:spacing w:line="13455" w:lineRule="exact"/>
        <w:ind w:firstLine="1170"/>
      </w:pPr>
      <w:r>
        <w:pict>
          <v:shape id="_x0000_s1070" o:spid="_x0000_s1070" o:spt="136" type="#_x0000_t136" style="position:absolute;left:0pt;margin-left:-13.05pt;margin-top:234.1pt;height:18.85pt;width:119.4pt;rotation:21626880f;z-index:25170841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71" o:spid="_x0000_s1071" o:spt="136" type="#_x0000_t136" style="position:absolute;left:0pt;margin-left:391.9pt;margin-top:234.1pt;height:18.85pt;width:119.4pt;rotation:21626880f;z-index:25170944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72" o:spid="_x0000_s1072" o:spt="136" type="#_x0000_t136" style="position:absolute;left:0pt;margin-left:86.9pt;margin-top:478.1pt;height:18.85pt;width:119.4pt;rotation:21626880f;z-index:25171046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73" o:spid="_x0000_s1073" o:spt="136" type="#_x0000_t136" style="position:absolute;left:0pt;margin-left:493.25pt;margin-top:483.15pt;height:18.75pt;width:99.4pt;rotation:21626880f;z-index:25171251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A24D42">
      <w:pPr>
        <w:spacing w:line="13455" w:lineRule="exact"/>
        <w:sectPr>
          <w:footerReference r:id="rId67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252A29B2">
      <w:pPr>
        <w:pStyle w:val="2"/>
        <w:spacing w:line="467" w:lineRule="auto"/>
      </w:pPr>
      <w:r>
        <w:pict>
          <v:shape id="_x0000_s1074" o:spid="_x0000_s1074" o:spt="136" type="#_x0000_t136" style="position:absolute;left:0pt;margin-left:86.9pt;margin-top:44.1pt;height:18.85pt;width:119.4pt;mso-position-horizontal-relative:page;mso-position-vertical-relative:page;rotation:21626880f;z-index:25171865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75" o:spid="_x0000_s1075" o:spt="136" type="#_x0000_t136" style="position:absolute;left:0pt;margin-left:493.25pt;margin-top:49.15pt;height:18.75pt;width:99.4pt;mso-position-horizontal-relative:page;mso-position-vertical-relative:page;rotation:21626880f;z-index:25171968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048F5B5B">
      <w:pPr>
        <w:spacing w:line="13455" w:lineRule="exact"/>
        <w:ind w:firstLine="1170"/>
      </w:pPr>
      <w:r>
        <w:pict>
          <v:shape id="_x0000_s1076" o:spid="_x0000_s1076" o:spt="136" type="#_x0000_t136" style="position:absolute;left:0pt;margin-left:-13.05pt;margin-top:234.1pt;height:18.85pt;width:119.4pt;rotation:21626880f;z-index:25171456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77" o:spid="_x0000_s1077" o:spt="136" type="#_x0000_t136" style="position:absolute;left:0pt;margin-left:391.9pt;margin-top:234.1pt;height:18.85pt;width:119.4pt;rotation:21626880f;z-index:25171558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78" o:spid="_x0000_s1078" o:spt="136" type="#_x0000_t136" style="position:absolute;left:0pt;margin-left:493.25pt;margin-top:483.15pt;height:18.75pt;width:99.4pt;rotation:21626880f;z-index:25171660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079" o:spid="_x0000_s1079" o:spt="136" type="#_x0000_t136" style="position:absolute;left:0pt;margin-left:86.9pt;margin-top:478.1pt;height:18.85pt;width:119.4pt;rotation:21626880f;z-index:25171763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879569">
      <w:pPr>
        <w:spacing w:line="13455" w:lineRule="exact"/>
        <w:sectPr>
          <w:footerReference r:id="rId68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0A64F792">
      <w:pPr>
        <w:pStyle w:val="2"/>
        <w:spacing w:line="467" w:lineRule="auto"/>
      </w:pPr>
      <w:r>
        <w:pict>
          <v:shape id="_x0000_s1080" o:spid="_x0000_s1080" o:spt="136" type="#_x0000_t136" style="position:absolute;left:0pt;margin-left:86.9pt;margin-top:44.1pt;height:18.85pt;width:119.4pt;mso-position-horizontal-relative:page;mso-position-vertical-relative:page;rotation:21626880f;z-index:25172172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81" o:spid="_x0000_s1081" o:spt="136" type="#_x0000_t136" style="position:absolute;left:0pt;margin-left:493.25pt;margin-top:49.15pt;height:18.75pt;width:99.4pt;mso-position-horizontal-relative:page;mso-position-vertical-relative:page;rotation:21626880f;z-index:25172275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6705911F">
      <w:pPr>
        <w:spacing w:line="13455" w:lineRule="exact"/>
        <w:ind w:firstLine="1170"/>
      </w:pPr>
      <w:r>
        <w:pict>
          <v:shape id="_x0000_s1082" o:spid="_x0000_s1082" o:spt="136" type="#_x0000_t136" style="position:absolute;left:0pt;margin-left:493.25pt;margin-top:483.15pt;height:18.75pt;width:99.4pt;rotation:21626880f;z-index:25172070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083" o:spid="_x0000_s1083" o:spt="136" type="#_x0000_t136" style="position:absolute;left:0pt;margin-left:86.9pt;margin-top:478.1pt;height:18.85pt;width:119.4pt;rotation:21626880f;z-index:25172377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84" o:spid="_x0000_s1084" o:spt="136" type="#_x0000_t136" style="position:absolute;left:0pt;margin-left:391.9pt;margin-top:234.1pt;height:18.85pt;width:119.4pt;rotation:21626880f;z-index:25172480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85" o:spid="_x0000_s1085" o:spt="136" type="#_x0000_t136" style="position:absolute;left:0pt;margin-left:-13.05pt;margin-top:234.1pt;height:18.85pt;width:119.4pt;rotation:21626880f;z-index:25172582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9B93F3">
      <w:pPr>
        <w:spacing w:line="13455" w:lineRule="exact"/>
        <w:sectPr>
          <w:footerReference r:id="rId69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581CE8A5">
      <w:pPr>
        <w:pStyle w:val="2"/>
        <w:spacing w:line="467" w:lineRule="auto"/>
      </w:pPr>
      <w:r>
        <w:pict>
          <v:shape id="_x0000_s1086" o:spid="_x0000_s1086" o:spt="136" type="#_x0000_t136" style="position:absolute;left:0pt;margin-left:86.9pt;margin-top:44.1pt;height:18.85pt;width:119.4pt;mso-position-horizontal-relative:page;mso-position-vertical-relative:page;rotation:21626880f;z-index:25172889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87" o:spid="_x0000_s1087" o:spt="136" type="#_x0000_t136" style="position:absolute;left:0pt;margin-left:493.25pt;margin-top:49.15pt;height:18.75pt;width:99.4pt;mso-position-horizontal-relative:page;mso-position-vertical-relative:page;rotation:21626880f;z-index:25173196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72A0FC8F">
      <w:pPr>
        <w:spacing w:line="13455" w:lineRule="exact"/>
        <w:ind w:firstLine="1170"/>
      </w:pPr>
      <w:r>
        <w:pict>
          <v:shape id="_x0000_s1088" o:spid="_x0000_s1088" o:spt="136" type="#_x0000_t136" style="position:absolute;left:0pt;margin-left:-13.05pt;margin-top:234.1pt;height:18.85pt;width:119.4pt;rotation:21626880f;z-index:25172684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89" o:spid="_x0000_s1089" o:spt="136" type="#_x0000_t136" style="position:absolute;left:0pt;margin-left:493.25pt;margin-top:483.15pt;height:18.75pt;width:99.4pt;rotation:21626880f;z-index:25172787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090" o:spid="_x0000_s1090" o:spt="136" type="#_x0000_t136" style="position:absolute;left:0pt;margin-left:391.9pt;margin-top:234.1pt;height:18.85pt;width:119.4pt;rotation:21626880f;z-index:25172992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91" o:spid="_x0000_s1091" o:spt="136" type="#_x0000_t136" style="position:absolute;left:0pt;margin-left:86.9pt;margin-top:478.1pt;height:18.85pt;width:119.4pt;rotation:21626880f;z-index:25173094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4AB946">
      <w:pPr>
        <w:spacing w:line="13455" w:lineRule="exact"/>
        <w:sectPr>
          <w:footerReference r:id="rId70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645054C6">
      <w:pPr>
        <w:pStyle w:val="2"/>
        <w:spacing w:line="467" w:lineRule="auto"/>
      </w:pPr>
      <w:r>
        <w:pict>
          <v:shape id="_x0000_s1092" o:spid="_x0000_s1092" o:spt="136" type="#_x0000_t136" style="position:absolute;left:0pt;margin-left:493.25pt;margin-top:49.15pt;height:18.75pt;width:99.4pt;mso-position-horizontal-relative:page;mso-position-vertical-relative:page;rotation:21626880f;z-index:25173401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093" o:spid="_x0000_s1093" o:spt="136" type="#_x0000_t136" style="position:absolute;left:0pt;margin-left:86.9pt;margin-top:44.1pt;height:18.85pt;width:119.4pt;mso-position-horizontal-relative:page;mso-position-vertical-relative:page;rotation:21626880f;z-index:25173504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486A872E">
      <w:pPr>
        <w:spacing w:line="6662" w:lineRule="exact"/>
        <w:ind w:firstLine="1170"/>
      </w:pPr>
      <w:r>
        <w:pict>
          <v:shape id="_x0000_s1094" o:spid="_x0000_s1094" o:spt="136" type="#_x0000_t136" style="position:absolute;left:0pt;margin-left:-13.05pt;margin-top:234.1pt;height:18.85pt;width:119.4pt;rotation:21626880f;z-index:25173299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95" o:spid="_x0000_s1095" o:spt="136" type="#_x0000_t136" style="position:absolute;left:0pt;margin-left:391.9pt;margin-top:234.1pt;height:18.85pt;width:119.4pt;rotation:21626880f;z-index:25173606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133"/>
        </w:rPr>
        <w:drawing>
          <wp:inline distT="0" distB="0" distL="0" distR="0">
            <wp:extent cx="6097270" cy="4229735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89E15B">
      <w:pPr>
        <w:spacing w:line="6662" w:lineRule="exact"/>
        <w:sectPr>
          <w:headerReference r:id="rId71" w:type="default"/>
          <w:footerReference r:id="rId72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68D7C8FE">
      <w:pPr>
        <w:pStyle w:val="2"/>
        <w:spacing w:line="467" w:lineRule="auto"/>
      </w:pPr>
      <w:r>
        <w:pict>
          <v:shape id="_x0000_s1096" o:spid="_x0000_s1096" o:spt="136" type="#_x0000_t136" style="position:absolute;left:0pt;margin-left:86.9pt;margin-top:44.1pt;height:18.85pt;width:119.4pt;mso-position-horizontal-relative:page;mso-position-vertical-relative:page;rotation:21626880f;z-index:25173913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97" o:spid="_x0000_s1097" o:spt="136" type="#_x0000_t136" style="position:absolute;left:0pt;margin-left:493.25pt;margin-top:49.15pt;height:18.75pt;width:99.4pt;mso-position-horizontal-relative:page;mso-position-vertical-relative:page;rotation:21626880f;z-index:25174118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59615A12">
      <w:pPr>
        <w:spacing w:line="6662" w:lineRule="exact"/>
        <w:ind w:firstLine="1170"/>
      </w:pPr>
      <w:r>
        <w:pict>
          <v:shape id="_x0000_s1098" o:spid="_x0000_s1098" o:spt="136" type="#_x0000_t136" style="position:absolute;left:0pt;margin-left:-13.05pt;margin-top:234.1pt;height:18.85pt;width:119.4pt;rotation:21626880f;z-index:25174016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99" o:spid="_x0000_s1099" o:spt="136" type="#_x0000_t136" style="position:absolute;left:0pt;margin-left:391.9pt;margin-top:234.1pt;height:18.85pt;width:119.4pt;rotation:21626880f;z-index:25174220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133"/>
        </w:rPr>
        <w:drawing>
          <wp:inline distT="0" distB="0" distL="0" distR="0">
            <wp:extent cx="6097270" cy="4229735"/>
            <wp:effectExtent l="0" t="0" r="0" b="0"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F88D3E">
      <w:pPr>
        <w:spacing w:line="6662" w:lineRule="exact"/>
        <w:sectPr>
          <w:footerReference r:id="rId73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509DBD9B">
      <w:pPr>
        <w:pStyle w:val="2"/>
        <w:spacing w:line="467" w:lineRule="auto"/>
      </w:pPr>
      <w:r>
        <w:pict>
          <v:shape id="_x0000_s1100" o:spid="_x0000_s1100" o:spt="136" type="#_x0000_t136" style="position:absolute;left:0pt;margin-left:493.25pt;margin-top:49.15pt;height:18.75pt;width:99.4pt;mso-position-horizontal-relative:page;mso-position-vertical-relative:page;rotation:21626880f;z-index:25174630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01" o:spid="_x0000_s1101" o:spt="136" type="#_x0000_t136" style="position:absolute;left:0pt;margin-left:86.9pt;margin-top:44.1pt;height:18.85pt;width:119.4pt;mso-position-horizontal-relative:page;mso-position-vertical-relative:page;rotation:21626880f;z-index:25174732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58EA15A5">
      <w:pPr>
        <w:spacing w:line="6662" w:lineRule="exact"/>
        <w:ind w:firstLine="1170"/>
      </w:pPr>
      <w:r>
        <w:pict>
          <v:shape id="_x0000_s1102" o:spid="_x0000_s1102" o:spt="136" type="#_x0000_t136" style="position:absolute;left:0pt;margin-left:-13.05pt;margin-top:234.1pt;height:18.85pt;width:119.4pt;rotation:21626880f;z-index:25174528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03" o:spid="_x0000_s1103" o:spt="136" type="#_x0000_t136" style="position:absolute;left:0pt;margin-left:391.9pt;margin-top:234.1pt;height:18.85pt;width:119.4pt;rotation:21626880f;z-index:25174835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133"/>
        </w:rPr>
        <w:drawing>
          <wp:inline distT="0" distB="0" distL="0" distR="0">
            <wp:extent cx="6097270" cy="4229735"/>
            <wp:effectExtent l="0" t="0" r="0" b="0"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5AB4BA">
      <w:pPr>
        <w:spacing w:line="6662" w:lineRule="exact"/>
        <w:sectPr>
          <w:footerReference r:id="rId74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1E30357C">
      <w:pPr>
        <w:pStyle w:val="2"/>
        <w:spacing w:line="467" w:lineRule="auto"/>
      </w:pPr>
      <w:r>
        <w:pict>
          <v:shape id="_x0000_s1104" o:spid="_x0000_s1104" o:spt="136" type="#_x0000_t136" style="position:absolute;left:0pt;margin-left:86.9pt;margin-top:44.1pt;height:18.85pt;width:119.4pt;mso-position-horizontal-relative:page;mso-position-vertical-relative:page;rotation:21626880f;z-index:25175244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05" o:spid="_x0000_s1105" o:spt="136" type="#_x0000_t136" style="position:absolute;left:0pt;margin-left:493.25pt;margin-top:49.15pt;height:18.75pt;width:99.4pt;mso-position-horizontal-relative:page;mso-position-vertical-relative:page;rotation:21626880f;z-index:25175347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0300DB79">
      <w:pPr>
        <w:spacing w:line="13455" w:lineRule="exact"/>
        <w:ind w:firstLine="1170"/>
      </w:pPr>
      <w:r>
        <w:pict>
          <v:shape id="_x0000_s1106" o:spid="_x0000_s1106" o:spt="136" type="#_x0000_t136" style="position:absolute;left:0pt;margin-left:-13.05pt;margin-top:234.1pt;height:18.85pt;width:119.4pt;rotation:21626880f;z-index:25175142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07" o:spid="_x0000_s1107" o:spt="136" type="#_x0000_t136" style="position:absolute;left:0pt;margin-left:391.9pt;margin-top:234.1pt;height:18.85pt;width:119.4pt;rotation:21626880f;z-index:25175449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08" o:spid="_x0000_s1108" o:spt="136" type="#_x0000_t136" style="position:absolute;left:0pt;margin-left:493.25pt;margin-top:483.15pt;height:18.75pt;width:99.4pt;rotation:21626880f;z-index:25175552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09" o:spid="_x0000_s1109" o:spt="136" type="#_x0000_t136" style="position:absolute;left:0pt;margin-left:86.9pt;margin-top:478.1pt;height:18.85pt;width:119.4pt;rotation:21626880f;z-index:25175654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41F5DE">
      <w:pPr>
        <w:spacing w:line="13455" w:lineRule="exact"/>
        <w:sectPr>
          <w:headerReference r:id="rId75" w:type="default"/>
          <w:footerReference r:id="rId76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2F4AFCD1">
      <w:pPr>
        <w:pStyle w:val="2"/>
        <w:spacing w:line="467" w:lineRule="auto"/>
      </w:pPr>
      <w:r>
        <w:pict>
          <v:shape id="_x0000_s1110" o:spid="_x0000_s1110" o:spt="136" type="#_x0000_t136" style="position:absolute;left:0pt;margin-left:493.25pt;margin-top:49.15pt;height:18.75pt;width:99.4pt;mso-position-horizontal-relative:page;mso-position-vertical-relative:page;rotation:21626880f;z-index:25176064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11" o:spid="_x0000_s1111" o:spt="136" type="#_x0000_t136" style="position:absolute;left:0pt;margin-left:86.9pt;margin-top:44.1pt;height:18.85pt;width:119.4pt;mso-position-horizontal-relative:page;mso-position-vertical-relative:page;rotation:21626880f;z-index:25176166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7EC9B3EE">
      <w:pPr>
        <w:spacing w:line="13455" w:lineRule="exact"/>
        <w:ind w:firstLine="1170"/>
      </w:pPr>
      <w:r>
        <w:pict>
          <v:shape id="_x0000_s1112" o:spid="_x0000_s1112" o:spt="136" type="#_x0000_t136" style="position:absolute;left:0pt;margin-left:-13.05pt;margin-top:234.1pt;height:18.85pt;width:119.4pt;rotation:21626880f;z-index:25175756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13" o:spid="_x0000_s1113" o:spt="136" type="#_x0000_t136" style="position:absolute;left:0pt;margin-left:493.25pt;margin-top:483.15pt;height:18.75pt;width:99.4pt;rotation:21626880f;z-index:25175859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14" o:spid="_x0000_s1114" o:spt="136" type="#_x0000_t136" style="position:absolute;left:0pt;margin-left:391.9pt;margin-top:234.1pt;height:18.85pt;width:119.4pt;rotation:21626880f;z-index:25175961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15" o:spid="_x0000_s1115" o:spt="136" type="#_x0000_t136" style="position:absolute;left:0pt;margin-left:86.9pt;margin-top:478.1pt;height:18.85pt;width:119.4pt;rotation:21626880f;z-index:25176268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8B19FB">
      <w:pPr>
        <w:spacing w:line="13455" w:lineRule="exact"/>
        <w:sectPr>
          <w:footerReference r:id="rId77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0BFF27D9">
      <w:pPr>
        <w:pStyle w:val="2"/>
        <w:spacing w:line="467" w:lineRule="auto"/>
      </w:pPr>
      <w:r>
        <w:pict>
          <v:shape id="_x0000_s1116" o:spid="_x0000_s1116" o:spt="136" type="#_x0000_t136" style="position:absolute;left:0pt;margin-left:86.9pt;margin-top:44.1pt;height:18.85pt;width:119.4pt;mso-position-horizontal-relative:page;mso-position-vertical-relative:page;rotation:21626880f;z-index:25176473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17" o:spid="_x0000_s1117" o:spt="136" type="#_x0000_t136" style="position:absolute;left:0pt;margin-left:493.25pt;margin-top:49.15pt;height:18.75pt;width:99.4pt;mso-position-horizontal-relative:page;mso-position-vertical-relative:page;rotation:21626880f;z-index:25176576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72556F4A">
      <w:pPr>
        <w:spacing w:line="13455" w:lineRule="exact"/>
        <w:ind w:firstLine="1170"/>
      </w:pPr>
      <w:r>
        <w:pict>
          <v:shape id="_x0000_s1118" o:spid="_x0000_s1118" o:spt="136" type="#_x0000_t136" style="position:absolute;left:0pt;margin-left:-13.05pt;margin-top:234.1pt;height:18.85pt;width:119.4pt;rotation:21626880f;z-index:25176371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19" o:spid="_x0000_s1119" o:spt="136" type="#_x0000_t136" style="position:absolute;left:0pt;margin-left:86.9pt;margin-top:478.1pt;height:18.85pt;width:119.4pt;rotation:21626880f;z-index:25176678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20" o:spid="_x0000_s1120" o:spt="136" type="#_x0000_t136" style="position:absolute;left:0pt;margin-left:391.9pt;margin-top:234.1pt;height:18.85pt;width:119.4pt;rotation:21626880f;z-index:25176780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21" o:spid="_x0000_s1121" o:spt="136" type="#_x0000_t136" style="position:absolute;left:0pt;margin-left:493.25pt;margin-top:483.15pt;height:18.75pt;width:99.4pt;rotation:21626880f;z-index:25176883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A71D5C">
      <w:pPr>
        <w:spacing w:line="13455" w:lineRule="exact"/>
        <w:sectPr>
          <w:footerReference r:id="rId78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21849604">
      <w:pPr>
        <w:pStyle w:val="2"/>
        <w:spacing w:line="467" w:lineRule="auto"/>
      </w:pPr>
      <w:r>
        <w:pict>
          <v:shape id="_x0000_s1122" o:spid="_x0000_s1122" o:spt="136" type="#_x0000_t136" style="position:absolute;left:0pt;margin-left:86.9pt;margin-top:44.1pt;height:18.85pt;width:119.4pt;mso-position-horizontal-relative:page;mso-position-vertical-relative:page;rotation:21626880f;z-index:25176985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23" o:spid="_x0000_s1123" o:spt="136" type="#_x0000_t136" style="position:absolute;left:0pt;margin-left:493.25pt;margin-top:49.15pt;height:18.75pt;width:99.4pt;mso-position-horizontal-relative:page;mso-position-vertical-relative:page;rotation:21626880f;z-index:25177088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24DD2A9F">
      <w:pPr>
        <w:spacing w:line="13455" w:lineRule="exact"/>
        <w:ind w:firstLine="1170"/>
      </w:pPr>
      <w:r>
        <w:pict>
          <v:shape id="_x0000_s1124" o:spid="_x0000_s1124" o:spt="136" type="#_x0000_t136" style="position:absolute;left:0pt;margin-left:391.9pt;margin-top:234.1pt;height:18.85pt;width:119.4pt;rotation:21626880f;z-index:25177190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25" o:spid="_x0000_s1125" o:spt="136" type="#_x0000_t136" style="position:absolute;left:0pt;margin-left:86.9pt;margin-top:478.1pt;height:18.85pt;width:119.4pt;rotation:21626880f;z-index:25177292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26" o:spid="_x0000_s1126" o:spt="136" type="#_x0000_t136" style="position:absolute;left:0pt;margin-left:493.25pt;margin-top:483.15pt;height:18.75pt;width:99.4pt;rotation:21626880f;z-index:25177395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27" o:spid="_x0000_s1127" o:spt="136" type="#_x0000_t136" style="position:absolute;left:0pt;margin-left:-13.05pt;margin-top:234.1pt;height:18.85pt;width:119.4pt;rotation:21626880f;z-index:25177497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CF22BA">
      <w:pPr>
        <w:spacing w:line="13455" w:lineRule="exact"/>
        <w:sectPr>
          <w:footerReference r:id="rId79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736BEFF7">
      <w:pPr>
        <w:pStyle w:val="2"/>
        <w:spacing w:line="467" w:lineRule="auto"/>
      </w:pPr>
      <w:r>
        <w:pict>
          <v:shape id="_x0000_s1128" o:spid="_x0000_s1128" o:spt="136" type="#_x0000_t136" style="position:absolute;left:0pt;margin-left:493.25pt;margin-top:49.15pt;height:18.75pt;width:99.4pt;mso-position-horizontal-relative:page;mso-position-vertical-relative:page;rotation:21626880f;z-index:25177702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29" o:spid="_x0000_s1129" o:spt="136" type="#_x0000_t136" style="position:absolute;left:0pt;margin-left:86.9pt;margin-top:44.1pt;height:18.85pt;width:119.4pt;mso-position-horizontal-relative:page;mso-position-vertical-relative:page;rotation:21626880f;z-index:25177907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4EA55516">
      <w:pPr>
        <w:spacing w:line="13455" w:lineRule="exact"/>
        <w:ind w:firstLine="1170"/>
      </w:pPr>
      <w:r>
        <w:pict>
          <v:shape id="_x0000_s1130" o:spid="_x0000_s1130" o:spt="136" type="#_x0000_t136" style="position:absolute;left:0pt;margin-left:-13.05pt;margin-top:234.1pt;height:18.85pt;width:119.4pt;rotation:21626880f;z-index:25177600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31" o:spid="_x0000_s1131" o:spt="136" type="#_x0000_t136" style="position:absolute;left:0pt;margin-left:86.9pt;margin-top:478.1pt;height:18.85pt;width:119.4pt;rotation:21626880f;z-index:25177804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32" o:spid="_x0000_s1132" o:spt="136" type="#_x0000_t136" style="position:absolute;left:0pt;margin-left:493.25pt;margin-top:483.15pt;height:18.75pt;width:99.4pt;rotation:21626880f;z-index:25178009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33" o:spid="_x0000_s1133" o:spt="136" type="#_x0000_t136" style="position:absolute;left:0pt;margin-left:391.9pt;margin-top:234.1pt;height:18.85pt;width:119.4pt;rotation:21626880f;z-index:25178112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AACD17">
      <w:pPr>
        <w:spacing w:line="13455" w:lineRule="exact"/>
        <w:sectPr>
          <w:footerReference r:id="rId80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3B9409BA">
      <w:pPr>
        <w:pStyle w:val="2"/>
        <w:spacing w:line="467" w:lineRule="auto"/>
      </w:pPr>
      <w:r>
        <w:pict>
          <v:shape id="_x0000_s1134" o:spid="_x0000_s1134" o:spt="136" type="#_x0000_t136" style="position:absolute;left:0pt;margin-left:493.25pt;margin-top:49.15pt;height:18.75pt;width:99.4pt;mso-position-horizontal-relative:page;mso-position-vertical-relative:page;rotation:21626880f;z-index:25178316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35" o:spid="_x0000_s1135" o:spt="136" type="#_x0000_t136" style="position:absolute;left:0pt;margin-left:86.9pt;margin-top:44.1pt;height:18.85pt;width:119.4pt;mso-position-horizontal-relative:page;mso-position-vertical-relative:page;rotation:21626880f;z-index:25178419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13663210">
      <w:pPr>
        <w:spacing w:line="13455" w:lineRule="exact"/>
        <w:ind w:firstLine="1170"/>
      </w:pPr>
      <w:r>
        <w:pict>
          <v:shape id="_x0000_s1136" o:spid="_x0000_s1136" o:spt="136" type="#_x0000_t136" style="position:absolute;left:0pt;margin-left:-13.05pt;margin-top:234.1pt;height:18.85pt;width:119.4pt;rotation:21626880f;z-index:25178214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37" o:spid="_x0000_s1137" o:spt="136" type="#_x0000_t136" style="position:absolute;left:0pt;margin-left:391.9pt;margin-top:234.1pt;height:18.85pt;width:119.4pt;rotation:21626880f;z-index:25178521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38" o:spid="_x0000_s1138" o:spt="136" type="#_x0000_t136" style="position:absolute;left:0pt;margin-left:86.9pt;margin-top:478.1pt;height:18.85pt;width:119.4pt;rotation:21626880f;z-index:25178624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39" o:spid="_x0000_s1139" o:spt="136" type="#_x0000_t136" style="position:absolute;left:0pt;margin-left:493.25pt;margin-top:483.15pt;height:18.75pt;width:99.4pt;rotation:21626880f;z-index:25178726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F499ED">
      <w:pPr>
        <w:spacing w:line="13455" w:lineRule="exact"/>
        <w:sectPr>
          <w:footerReference r:id="rId81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12C94ECC">
      <w:pPr>
        <w:pStyle w:val="2"/>
        <w:spacing w:line="467" w:lineRule="auto"/>
      </w:pPr>
      <w:r>
        <w:pict>
          <v:shape id="_x0000_s1140" o:spid="_x0000_s1140" o:spt="136" type="#_x0000_t136" style="position:absolute;left:0pt;margin-left:86.9pt;margin-top:44.1pt;height:18.85pt;width:119.4pt;mso-position-horizontal-relative:page;mso-position-vertical-relative:page;rotation:21626880f;z-index:25178828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41" o:spid="_x0000_s1141" o:spt="136" type="#_x0000_t136" style="position:absolute;left:0pt;margin-left:493.25pt;margin-top:49.15pt;height:18.75pt;width:99.4pt;mso-position-horizontal-relative:page;mso-position-vertical-relative:page;rotation:21626880f;z-index:25178931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67F84AF1">
      <w:pPr>
        <w:spacing w:line="6662" w:lineRule="exact"/>
        <w:ind w:firstLine="1170"/>
      </w:pPr>
      <w:r>
        <w:pict>
          <v:shape id="_x0000_s1142" o:spid="_x0000_s1142" o:spt="136" type="#_x0000_t136" style="position:absolute;left:0pt;margin-left:-13.05pt;margin-top:234.1pt;height:18.85pt;width:119.4pt;rotation:21626880f;z-index:25179033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43" o:spid="_x0000_s1143" o:spt="136" type="#_x0000_t136" style="position:absolute;left:0pt;margin-left:391.9pt;margin-top:234.1pt;height:18.85pt;width:119.4pt;rotation:21626880f;z-index:25179136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133"/>
        </w:rPr>
        <w:drawing>
          <wp:inline distT="0" distB="0" distL="0" distR="0">
            <wp:extent cx="6097270" cy="4229735"/>
            <wp:effectExtent l="0" t="0" r="0" b="0"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3B9BB0">
      <w:pPr>
        <w:spacing w:line="6662" w:lineRule="exact"/>
        <w:sectPr>
          <w:headerReference r:id="rId82" w:type="default"/>
          <w:footerReference r:id="rId83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41F15E76">
      <w:pPr>
        <w:pStyle w:val="2"/>
        <w:spacing w:line="467" w:lineRule="auto"/>
      </w:pPr>
      <w:r>
        <w:pict>
          <v:shape id="_x0000_s1144" o:spid="_x0000_s1144" o:spt="136" type="#_x0000_t136" style="position:absolute;left:0pt;margin-left:86.9pt;margin-top:44.1pt;height:18.85pt;width:119.4pt;mso-position-horizontal-relative:page;mso-position-vertical-relative:page;rotation:21626880f;z-index:25179545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45" o:spid="_x0000_s1145" o:spt="136" type="#_x0000_t136" style="position:absolute;left:0pt;margin-left:493.25pt;margin-top:49.15pt;height:18.75pt;width:99.4pt;mso-position-horizontal-relative:page;mso-position-vertical-relative:page;rotation:21626880f;z-index:25179648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3C627BAC">
      <w:pPr>
        <w:spacing w:line="6662" w:lineRule="exact"/>
        <w:ind w:firstLine="1170"/>
      </w:pPr>
      <w:r>
        <w:pict>
          <v:shape id="_x0000_s1146" o:spid="_x0000_s1146" o:spt="136" type="#_x0000_t136" style="position:absolute;left:0pt;margin-left:-13.05pt;margin-top:234.1pt;height:18.85pt;width:119.4pt;rotation:21626880f;z-index:25179443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47" o:spid="_x0000_s1147" o:spt="136" type="#_x0000_t136" style="position:absolute;left:0pt;margin-left:391.9pt;margin-top:234.1pt;height:18.85pt;width:119.4pt;rotation:21626880f;z-index:25179750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133"/>
        </w:rPr>
        <w:drawing>
          <wp:inline distT="0" distB="0" distL="0" distR="0">
            <wp:extent cx="6097270" cy="4229735"/>
            <wp:effectExtent l="0" t="0" r="0" b="0"/>
            <wp:docPr id="46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6"/>
                    <pic:cNvPicPr/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1EE2D3">
      <w:pPr>
        <w:spacing w:line="6662" w:lineRule="exact"/>
        <w:sectPr>
          <w:footerReference r:id="rId84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2EBEECBB">
      <w:pPr>
        <w:pStyle w:val="2"/>
        <w:spacing w:line="467" w:lineRule="auto"/>
      </w:pPr>
      <w:r>
        <w:pict>
          <v:shape id="_x0000_s1148" o:spid="_x0000_s1148" o:spt="136" type="#_x0000_t136" style="position:absolute;left:0pt;margin-left:86.9pt;margin-top:44.1pt;height:18.85pt;width:119.4pt;mso-position-horizontal-relative:page;mso-position-vertical-relative:page;rotation:21626880f;z-index:25180160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49" o:spid="_x0000_s1149" o:spt="136" type="#_x0000_t136" style="position:absolute;left:0pt;margin-left:493.25pt;margin-top:49.15pt;height:18.75pt;width:99.4pt;mso-position-horizontal-relative:page;mso-position-vertical-relative:page;rotation:21626880f;z-index:25180364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6ABC0300">
      <w:pPr>
        <w:spacing w:line="6662" w:lineRule="exact"/>
        <w:ind w:firstLine="1170"/>
      </w:pPr>
      <w:r>
        <w:pict>
          <v:shape id="_x0000_s1150" o:spid="_x0000_s1150" o:spt="136" type="#_x0000_t136" style="position:absolute;left:0pt;margin-left:-13.05pt;margin-top:234.1pt;height:18.85pt;width:119.4pt;rotation:21626880f;z-index:25180057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51" o:spid="_x0000_s1151" o:spt="136" type="#_x0000_t136" style="position:absolute;left:0pt;margin-left:391.9pt;margin-top:234.1pt;height:18.85pt;width:119.4pt;rotation:21626880f;z-index:25180262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133"/>
        </w:rPr>
        <w:drawing>
          <wp:inline distT="0" distB="0" distL="0" distR="0">
            <wp:extent cx="6097270" cy="4229735"/>
            <wp:effectExtent l="0" t="0" r="0" b="0"/>
            <wp:docPr id="48" name="IM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 48"/>
                    <pic:cNvPicPr/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9170D0">
      <w:pPr>
        <w:spacing w:line="6662" w:lineRule="exact"/>
        <w:sectPr>
          <w:footerReference r:id="rId85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1D70C03D">
      <w:pPr>
        <w:pStyle w:val="2"/>
        <w:spacing w:line="467" w:lineRule="auto"/>
      </w:pPr>
      <w:r>
        <w:pict>
          <v:shape id="_x0000_s1152" o:spid="_x0000_s1152" o:spt="136" type="#_x0000_t136" style="position:absolute;left:0pt;margin-left:86.9pt;margin-top:44.1pt;height:18.85pt;width:119.4pt;mso-position-horizontal-relative:page;mso-position-vertical-relative:page;rotation:21626880f;z-index:25180876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53" o:spid="_x0000_s1153" o:spt="136" type="#_x0000_t136" style="position:absolute;left:0pt;margin-left:493.25pt;margin-top:49.15pt;height:18.75pt;width:99.4pt;mso-position-horizontal-relative:page;mso-position-vertical-relative:page;rotation:21626880f;z-index:25180979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6C9EC586">
      <w:pPr>
        <w:spacing w:line="13455" w:lineRule="exact"/>
        <w:ind w:firstLine="1170"/>
      </w:pPr>
      <w:r>
        <w:pict>
          <v:shape id="_x0000_s1154" o:spid="_x0000_s1154" o:spt="136" type="#_x0000_t136" style="position:absolute;left:0pt;margin-left:-13.05pt;margin-top:234.1pt;height:18.85pt;width:119.4pt;rotation:21626880f;z-index:25180467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55" o:spid="_x0000_s1155" o:spt="136" type="#_x0000_t136" style="position:absolute;left:0pt;margin-left:391.9pt;margin-top:234.1pt;height:18.85pt;width:119.4pt;rotation:21626880f;z-index:25180569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56" o:spid="_x0000_s1156" o:spt="136" type="#_x0000_t136" style="position:absolute;left:0pt;margin-left:86.9pt;margin-top:478.1pt;height:18.85pt;width:119.4pt;rotation:21626880f;z-index:25180672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57" o:spid="_x0000_s1157" o:spt="136" type="#_x0000_t136" style="position:absolute;left:0pt;margin-left:493.25pt;margin-top:483.15pt;height:18.75pt;width:99.4pt;rotation:21626880f;z-index:25180774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50" name="IM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 50"/>
                    <pic:cNvPicPr/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E0D997">
      <w:pPr>
        <w:spacing w:line="13455" w:lineRule="exact"/>
        <w:sectPr>
          <w:headerReference r:id="rId86" w:type="default"/>
          <w:footerReference r:id="rId87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122B2ECE">
      <w:pPr>
        <w:pStyle w:val="2"/>
        <w:spacing w:line="467" w:lineRule="auto"/>
      </w:pPr>
      <w:r>
        <w:pict>
          <v:shape id="_x0000_s1158" o:spid="_x0000_s1158" o:spt="136" type="#_x0000_t136" style="position:absolute;left:0pt;margin-left:493.25pt;margin-top:49.15pt;height:18.75pt;width:99.4pt;mso-position-horizontal-relative:page;mso-position-vertical-relative:page;rotation:21626880f;z-index:25181286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59" o:spid="_x0000_s1159" o:spt="136" type="#_x0000_t136" style="position:absolute;left:0pt;margin-left:86.9pt;margin-top:44.1pt;height:18.85pt;width:119.4pt;mso-position-horizontal-relative:page;mso-position-vertical-relative:page;rotation:21626880f;z-index:25181388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77E323BF">
      <w:pPr>
        <w:spacing w:line="13455" w:lineRule="exact"/>
        <w:ind w:firstLine="1170"/>
      </w:pPr>
      <w:r>
        <w:pict>
          <v:shape id="_x0000_s1160" o:spid="_x0000_s1160" o:spt="136" type="#_x0000_t136" style="position:absolute;left:0pt;margin-left:-13.05pt;margin-top:234.1pt;height:18.85pt;width:119.4pt;rotation:21626880f;z-index:25181081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61" o:spid="_x0000_s1161" o:spt="136" type="#_x0000_t136" style="position:absolute;left:0pt;margin-left:493.25pt;margin-top:483.15pt;height:18.75pt;width:99.4pt;rotation:21626880f;z-index:25181184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62" o:spid="_x0000_s1162" o:spt="136" type="#_x0000_t136" style="position:absolute;left:0pt;margin-left:86.9pt;margin-top:478.1pt;height:18.85pt;width:119.4pt;rotation:21626880f;z-index:25181491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63" o:spid="_x0000_s1163" o:spt="136" type="#_x0000_t136" style="position:absolute;left:0pt;margin-left:391.9pt;margin-top:234.1pt;height:18.85pt;width:119.4pt;rotation:21626880f;z-index:25181593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52" name="IM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 52"/>
                    <pic:cNvPicPr/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4DD924">
      <w:pPr>
        <w:spacing w:line="13455" w:lineRule="exact"/>
        <w:sectPr>
          <w:footerReference r:id="rId88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1BF94514">
      <w:pPr>
        <w:pStyle w:val="2"/>
        <w:spacing w:line="467" w:lineRule="auto"/>
      </w:pPr>
      <w:r>
        <w:pict>
          <v:shape id="_x0000_s1164" o:spid="_x0000_s1164" o:spt="136" type="#_x0000_t136" style="position:absolute;left:0pt;margin-left:86.9pt;margin-top:44.1pt;height:18.85pt;width:119.4pt;mso-position-horizontal-relative:page;mso-position-vertical-relative:page;rotation:21626880f;z-index:25181900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65" o:spid="_x0000_s1165" o:spt="136" type="#_x0000_t136" style="position:absolute;left:0pt;margin-left:493.25pt;margin-top:49.15pt;height:18.75pt;width:99.4pt;mso-position-horizontal-relative:page;mso-position-vertical-relative:page;rotation:21626880f;z-index:25182003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6B03206A">
      <w:pPr>
        <w:spacing w:line="13455" w:lineRule="exact"/>
        <w:ind w:firstLine="1170"/>
      </w:pPr>
      <w:r>
        <w:pict>
          <v:shape id="_x0000_s1166" o:spid="_x0000_s1166" o:spt="136" type="#_x0000_t136" style="position:absolute;left:0pt;margin-left:-13.05pt;margin-top:234.1pt;height:18.85pt;width:119.4pt;rotation:21626880f;z-index:25181696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67" o:spid="_x0000_s1167" o:spt="136" type="#_x0000_t136" style="position:absolute;left:0pt;margin-left:493.25pt;margin-top:483.15pt;height:18.75pt;width:99.4pt;rotation:21626880f;z-index:25181798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68" o:spid="_x0000_s1168" o:spt="136" type="#_x0000_t136" style="position:absolute;left:0pt;margin-left:391.9pt;margin-top:234.1pt;height:18.85pt;width:119.4pt;rotation:21626880f;z-index:25182105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69" o:spid="_x0000_s1169" o:spt="136" type="#_x0000_t136" style="position:absolute;left:0pt;margin-left:86.9pt;margin-top:478.1pt;height:18.85pt;width:119.4pt;rotation:21626880f;z-index:25182208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54" name="IM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 54"/>
                    <pic:cNvPicPr/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76615D">
      <w:pPr>
        <w:spacing w:line="13455" w:lineRule="exact"/>
        <w:sectPr>
          <w:footerReference r:id="rId89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0F4F744B">
      <w:pPr>
        <w:pStyle w:val="2"/>
        <w:spacing w:line="467" w:lineRule="auto"/>
      </w:pPr>
      <w:r>
        <w:pict>
          <v:shape id="_x0000_s1170" o:spid="_x0000_s1170" o:spt="136" type="#_x0000_t136" style="position:absolute;left:0pt;margin-left:86.9pt;margin-top:44.1pt;height:18.85pt;width:119.4pt;mso-position-horizontal-relative:page;mso-position-vertical-relative:page;rotation:21626880f;z-index:25182412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71" o:spid="_x0000_s1171" o:spt="136" type="#_x0000_t136" style="position:absolute;left:0pt;margin-left:493.25pt;margin-top:49.15pt;height:18.75pt;width:99.4pt;mso-position-horizontal-relative:page;mso-position-vertical-relative:page;rotation:21626880f;z-index:25182617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415DFE48">
      <w:pPr>
        <w:spacing w:line="13455" w:lineRule="exact"/>
        <w:ind w:firstLine="1170"/>
      </w:pPr>
      <w:r>
        <w:pict>
          <v:shape id="_x0000_s1172" o:spid="_x0000_s1172" o:spt="136" type="#_x0000_t136" style="position:absolute;left:0pt;margin-left:-13.05pt;margin-top:234.1pt;height:18.85pt;width:119.4pt;rotation:21626880f;z-index:25182310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73" o:spid="_x0000_s1173" o:spt="136" type="#_x0000_t136" style="position:absolute;left:0pt;margin-left:391.9pt;margin-top:234.1pt;height:18.85pt;width:119.4pt;rotation:21626880f;z-index:25182515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74" o:spid="_x0000_s1174" o:spt="136" type="#_x0000_t136" style="position:absolute;left:0pt;margin-left:86.9pt;margin-top:478.1pt;height:18.85pt;width:119.4pt;rotation:21626880f;z-index:25182720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75" o:spid="_x0000_s1175" o:spt="136" type="#_x0000_t136" style="position:absolute;left:0pt;margin-left:493.25pt;margin-top:483.15pt;height:18.75pt;width:99.4pt;rotation:21626880f;z-index:25182822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56" name="IM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 56"/>
                    <pic:cNvPicPr/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45EB5">
      <w:pPr>
        <w:spacing w:line="13455" w:lineRule="exact"/>
        <w:sectPr>
          <w:footerReference r:id="rId90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55E0693A">
      <w:pPr>
        <w:pStyle w:val="2"/>
        <w:spacing w:line="467" w:lineRule="auto"/>
      </w:pPr>
      <w:r>
        <w:pict>
          <v:shape id="_x0000_s1176" o:spid="_x0000_s1176" o:spt="136" type="#_x0000_t136" style="position:absolute;left:0pt;margin-left:86.9pt;margin-top:44.1pt;height:18.85pt;width:119.4pt;mso-position-horizontal-relative:page;mso-position-vertical-relative:page;rotation:21626880f;z-index:25183129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77" o:spid="_x0000_s1177" o:spt="136" type="#_x0000_t136" style="position:absolute;left:0pt;margin-left:493.25pt;margin-top:49.15pt;height:18.75pt;width:99.4pt;mso-position-horizontal-relative:page;mso-position-vertical-relative:page;rotation:21626880f;z-index:25183334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77F7B302">
      <w:pPr>
        <w:spacing w:line="13455" w:lineRule="exact"/>
        <w:ind w:firstLine="1170"/>
      </w:pPr>
      <w:r>
        <w:pict>
          <v:shape id="_x0000_s1178" o:spid="_x0000_s1178" o:spt="136" type="#_x0000_t136" style="position:absolute;left:0pt;margin-left:-13.05pt;margin-top:234.1pt;height:18.85pt;width:119.4pt;rotation:21626880f;z-index:25182924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79" o:spid="_x0000_s1179" o:spt="136" type="#_x0000_t136" style="position:absolute;left:0pt;margin-left:86.9pt;margin-top:478.1pt;height:18.85pt;width:119.4pt;rotation:21626880f;z-index:25183027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80" o:spid="_x0000_s1180" o:spt="136" type="#_x0000_t136" style="position:absolute;left:0pt;margin-left:493.25pt;margin-top:483.15pt;height:18.75pt;width:99.4pt;rotation:21626880f;z-index:25183232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81" o:spid="_x0000_s1181" o:spt="136" type="#_x0000_t136" style="position:absolute;left:0pt;margin-left:391.9pt;margin-top:234.1pt;height:18.85pt;width:119.4pt;rotation:21626880f;z-index:25183436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58" name="IM 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 58"/>
                    <pic:cNvPicPr/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A4E4ED">
      <w:pPr>
        <w:spacing w:line="13455" w:lineRule="exact"/>
        <w:sectPr>
          <w:footerReference r:id="rId91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597C8285">
      <w:pPr>
        <w:pStyle w:val="2"/>
        <w:spacing w:line="467" w:lineRule="auto"/>
      </w:pPr>
      <w:r>
        <w:pict>
          <v:shape id="_x0000_s1182" o:spid="_x0000_s1182" o:spt="136" type="#_x0000_t136" style="position:absolute;left:0pt;margin-left:86.9pt;margin-top:44.1pt;height:18.85pt;width:119.4pt;mso-position-horizontal-relative:page;mso-position-vertical-relative:page;rotation:21626880f;z-index:25183744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83" o:spid="_x0000_s1183" o:spt="136" type="#_x0000_t136" style="position:absolute;left:0pt;margin-left:493.25pt;margin-top:49.15pt;height:18.75pt;width:99.4pt;mso-position-horizontal-relative:page;mso-position-vertical-relative:page;rotation:21626880f;z-index:25183948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0A24BF2D">
      <w:pPr>
        <w:spacing w:line="13455" w:lineRule="exact"/>
        <w:ind w:firstLine="1170"/>
      </w:pPr>
      <w:r>
        <w:pict>
          <v:shape id="_x0000_s1184" o:spid="_x0000_s1184" o:spt="136" type="#_x0000_t136" style="position:absolute;left:0pt;margin-left:-13.05pt;margin-top:234.1pt;height:18.85pt;width:119.4pt;rotation:21626880f;z-index:25183539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85" o:spid="_x0000_s1185" o:spt="136" type="#_x0000_t136" style="position:absolute;left:0pt;margin-left:391.9pt;margin-top:234.1pt;height:18.85pt;width:119.4pt;rotation:21626880f;z-index:25183641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86" o:spid="_x0000_s1186" o:spt="136" type="#_x0000_t136" style="position:absolute;left:0pt;margin-left:86.9pt;margin-top:478.1pt;height:18.85pt;width:119.4pt;rotation:21626880f;z-index:25183846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87" o:spid="_x0000_s1187" o:spt="136" type="#_x0000_t136" style="position:absolute;left:0pt;margin-left:493.25pt;margin-top:483.15pt;height:18.75pt;width:99.4pt;rotation:21626880f;z-index:25184051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60" name="IM 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 60"/>
                    <pic:cNvPicPr/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3D4AE0">
      <w:pPr>
        <w:spacing w:line="13455" w:lineRule="exact"/>
        <w:sectPr>
          <w:footerReference r:id="rId92" w:type="default"/>
          <w:pgSz w:w="11900" w:h="16840"/>
          <w:pgMar w:top="610" w:right="86" w:bottom="311" w:left="0" w:header="357" w:footer="153" w:gutter="0"/>
          <w:cols w:space="720" w:num="1"/>
        </w:sectPr>
      </w:pPr>
    </w:p>
    <w:p w14:paraId="191E40DC">
      <w:pPr>
        <w:pStyle w:val="2"/>
        <w:spacing w:line="467" w:lineRule="auto"/>
      </w:pPr>
      <w:r>
        <w:pict>
          <v:shape id="_x0000_s1188" o:spid="_x0000_s1188" o:spt="136" type="#_x0000_t136" style="position:absolute;left:0pt;margin-left:86.9pt;margin-top:44.1pt;height:18.85pt;width:119.4pt;mso-position-horizontal-relative:page;mso-position-vertical-relative:page;rotation:21626880f;z-index:25184256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89" o:spid="_x0000_s1189" o:spt="136" type="#_x0000_t136" style="position:absolute;left:0pt;margin-left:493.25pt;margin-top:49.15pt;height:18.75pt;width:99.4pt;mso-position-horizontal-relative:page;mso-position-vertical-relative:page;rotation:21626880f;z-index:25184358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696E17F2">
      <w:pPr>
        <w:spacing w:line="6662" w:lineRule="exact"/>
        <w:ind w:firstLine="1170"/>
      </w:pPr>
      <w:r>
        <w:pict>
          <v:shape id="_x0000_s1190" o:spid="_x0000_s1190" o:spt="136" type="#_x0000_t136" style="position:absolute;left:0pt;margin-left:-13.05pt;margin-top:234.1pt;height:18.85pt;width:119.4pt;rotation:21626880f;z-index:25184153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91" o:spid="_x0000_s1191" o:spt="136" type="#_x0000_t136" style="position:absolute;left:0pt;margin-left:391.9pt;margin-top:234.1pt;height:18.85pt;width:119.4pt;rotation:21626880f;z-index:25184460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133"/>
        </w:rPr>
        <w:drawing>
          <wp:inline distT="0" distB="0" distL="0" distR="0">
            <wp:extent cx="6097270" cy="4229735"/>
            <wp:effectExtent l="0" t="0" r="0" b="0"/>
            <wp:docPr id="62" name="IM 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 62"/>
                    <pic:cNvPicPr/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DA28D6">
      <w:pPr>
        <w:spacing w:line="6662" w:lineRule="exact"/>
        <w:sectPr>
          <w:headerReference r:id="rId93" w:type="default"/>
          <w:footerReference r:id="rId94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26935C83">
      <w:pPr>
        <w:pStyle w:val="2"/>
        <w:spacing w:line="467" w:lineRule="auto"/>
      </w:pPr>
      <w:r>
        <w:pict>
          <v:shape id="_x0000_s1192" o:spid="_x0000_s1192" o:spt="136" type="#_x0000_t136" style="position:absolute;left:0pt;margin-left:86.9pt;margin-top:44.1pt;height:18.85pt;width:119.4pt;mso-position-horizontal-relative:page;mso-position-vertical-relative:page;rotation:21626880f;z-index:25184665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93" o:spid="_x0000_s1193" o:spt="136" type="#_x0000_t136" style="position:absolute;left:0pt;margin-left:493.25pt;margin-top:49.15pt;height:18.75pt;width:99.4pt;mso-position-horizontal-relative:page;mso-position-vertical-relative:page;rotation:21626880f;z-index:25184768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36688295">
      <w:pPr>
        <w:spacing w:line="6662" w:lineRule="exact"/>
        <w:ind w:firstLine="1170"/>
      </w:pPr>
      <w:r>
        <w:pict>
          <v:shape id="_x0000_s1194" o:spid="_x0000_s1194" o:spt="136" type="#_x0000_t136" style="position:absolute;left:0pt;margin-left:-13.05pt;margin-top:234.1pt;height:18.85pt;width:119.4pt;rotation:21626880f;z-index:25184563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95" o:spid="_x0000_s1195" o:spt="136" type="#_x0000_t136" style="position:absolute;left:0pt;margin-left:391.9pt;margin-top:234.1pt;height:18.85pt;width:119.4pt;rotation:21626880f;z-index:25184870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133"/>
        </w:rPr>
        <w:drawing>
          <wp:inline distT="0" distB="0" distL="0" distR="0">
            <wp:extent cx="6097270" cy="4229735"/>
            <wp:effectExtent l="0" t="0" r="0" b="0"/>
            <wp:docPr id="64" name="IM 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 64"/>
                    <pic:cNvPicPr/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0AA879">
      <w:pPr>
        <w:spacing w:line="6662" w:lineRule="exact"/>
        <w:sectPr>
          <w:footerReference r:id="rId95" w:type="default"/>
          <w:pgSz w:w="11900" w:h="16840"/>
          <w:pgMar w:top="610" w:right="86" w:bottom="311" w:left="0" w:header="357" w:footer="153" w:gutter="0"/>
          <w:cols w:space="720" w:num="1"/>
        </w:sectPr>
      </w:pPr>
    </w:p>
    <w:p w14:paraId="2E05FF77">
      <w:pPr>
        <w:pStyle w:val="2"/>
        <w:spacing w:line="467" w:lineRule="auto"/>
      </w:pPr>
      <w:r>
        <w:pict>
          <v:shape id="_x0000_s1196" o:spid="_x0000_s1196" o:spt="136" type="#_x0000_t136" style="position:absolute;left:0pt;margin-left:493.25pt;margin-top:49.15pt;height:18.75pt;width:99.4pt;mso-position-horizontal-relative:page;mso-position-vertical-relative:page;rotation:21626880f;z-index:25185075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97" o:spid="_x0000_s1197" o:spt="136" type="#_x0000_t136" style="position:absolute;left:0pt;margin-left:86.9pt;margin-top:44.1pt;height:18.85pt;width:119.4pt;mso-position-horizontal-relative:page;mso-position-vertical-relative:page;rotation:21626880f;z-index:25185177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3CFBBC56">
      <w:pPr>
        <w:spacing w:line="6662" w:lineRule="exact"/>
        <w:ind w:firstLine="1170"/>
      </w:pPr>
      <w:r>
        <w:pict>
          <v:shape id="_x0000_s1198" o:spid="_x0000_s1198" o:spt="136" type="#_x0000_t136" style="position:absolute;left:0pt;margin-left:-13.05pt;margin-top:234.1pt;height:18.85pt;width:119.4pt;rotation:21626880f;z-index:25184972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99" o:spid="_x0000_s1199" o:spt="136" type="#_x0000_t136" style="position:absolute;left:0pt;margin-left:391.9pt;margin-top:234.1pt;height:18.85pt;width:119.4pt;rotation:21626880f;z-index:25185280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133"/>
        </w:rPr>
        <w:drawing>
          <wp:inline distT="0" distB="0" distL="0" distR="0">
            <wp:extent cx="6097270" cy="4229735"/>
            <wp:effectExtent l="0" t="0" r="0" b="0"/>
            <wp:docPr id="66" name="IM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 66"/>
                    <pic:cNvPicPr/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85BC04">
      <w:pPr>
        <w:spacing w:line="6662" w:lineRule="exact"/>
        <w:sectPr>
          <w:footerReference r:id="rId96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74D843FC">
      <w:pPr>
        <w:pStyle w:val="2"/>
        <w:spacing w:line="467" w:lineRule="auto"/>
      </w:pPr>
      <w:r>
        <w:pict>
          <v:shape id="_x0000_s1200" o:spid="_x0000_s1200" o:spt="136" type="#_x0000_t136" style="position:absolute;left:0pt;margin-left:493.25pt;margin-top:49.15pt;height:18.75pt;width:99.4pt;mso-position-horizontal-relative:page;mso-position-vertical-relative:page;rotation:21626880f;z-index:25185587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201" o:spid="_x0000_s1201" o:spt="136" type="#_x0000_t136" style="position:absolute;left:0pt;margin-left:86.9pt;margin-top:44.1pt;height:18.85pt;width:119.4pt;mso-position-horizontal-relative:page;mso-position-vertical-relative:page;rotation:21626880f;z-index:25185894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5561558A">
      <w:pPr>
        <w:spacing w:line="13455" w:lineRule="exact"/>
        <w:ind w:firstLine="1170"/>
      </w:pPr>
      <w:r>
        <w:pict>
          <v:shape id="_x0000_s1202" o:spid="_x0000_s1202" o:spt="136" type="#_x0000_t136" style="position:absolute;left:0pt;margin-left:-13.05pt;margin-top:234.1pt;height:18.85pt;width:119.4pt;rotation:21626880f;z-index:25185382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03" o:spid="_x0000_s1203" o:spt="136" type="#_x0000_t136" style="position:absolute;left:0pt;margin-left:86.9pt;margin-top:478.1pt;height:18.85pt;width:119.4pt;rotation:21626880f;z-index:25185484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04" o:spid="_x0000_s1204" o:spt="136" type="#_x0000_t136" style="position:absolute;left:0pt;margin-left:391.9pt;margin-top:234.1pt;height:18.85pt;width:119.4pt;rotation:21626880f;z-index:25185689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05" o:spid="_x0000_s1205" o:spt="136" type="#_x0000_t136" style="position:absolute;left:0pt;margin-left:493.25pt;margin-top:483.15pt;height:18.75pt;width:99.4pt;rotation:21626880f;z-index:25185792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68" name="IM 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 68"/>
                    <pic:cNvPicPr/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C9C270">
      <w:pPr>
        <w:spacing w:line="13455" w:lineRule="exact"/>
        <w:sectPr>
          <w:headerReference r:id="rId97" w:type="default"/>
          <w:footerReference r:id="rId98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054527F8">
      <w:pPr>
        <w:pStyle w:val="2"/>
        <w:spacing w:line="467" w:lineRule="auto"/>
      </w:pPr>
      <w:r>
        <w:pict>
          <v:shape id="_x0000_s1206" o:spid="_x0000_s1206" o:spt="136" type="#_x0000_t136" style="position:absolute;left:0pt;margin-left:86.9pt;margin-top:44.1pt;height:18.85pt;width:119.4pt;mso-position-horizontal-relative:page;mso-position-vertical-relative:page;rotation:21626880f;z-index:25186201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07" o:spid="_x0000_s1207" o:spt="136" type="#_x0000_t136" style="position:absolute;left:0pt;margin-left:493.25pt;margin-top:49.15pt;height:18.75pt;width:99.4pt;mso-position-horizontal-relative:page;mso-position-vertical-relative:page;rotation:21626880f;z-index:25186508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5A169993">
      <w:pPr>
        <w:spacing w:line="13455" w:lineRule="exact"/>
        <w:ind w:firstLine="1170"/>
      </w:pPr>
      <w:r>
        <w:pict>
          <v:shape id="_x0000_s1208" o:spid="_x0000_s1208" o:spt="136" type="#_x0000_t136" style="position:absolute;left:0pt;margin-left:-13.05pt;margin-top:234.1pt;height:18.85pt;width:119.4pt;rotation:21626880f;z-index:25185996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09" o:spid="_x0000_s1209" o:spt="136" type="#_x0000_t136" style="position:absolute;left:0pt;margin-left:391.9pt;margin-top:234.1pt;height:18.85pt;width:119.4pt;rotation:21626880f;z-index:25186099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10" o:spid="_x0000_s1210" o:spt="136" type="#_x0000_t136" style="position:absolute;left:0pt;margin-left:86.9pt;margin-top:478.1pt;height:18.85pt;width:119.4pt;rotation:21626880f;z-index:25186304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11" o:spid="_x0000_s1211" o:spt="136" type="#_x0000_t136" style="position:absolute;left:0pt;margin-left:493.25pt;margin-top:483.15pt;height:18.75pt;width:99.4pt;rotation:21626880f;z-index:25186406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70" name="IM 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 70"/>
                    <pic:cNvPicPr/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048FDC">
      <w:pPr>
        <w:spacing w:line="13455" w:lineRule="exact"/>
        <w:sectPr>
          <w:footerReference r:id="rId99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0CB2BB2B">
      <w:pPr>
        <w:pStyle w:val="2"/>
        <w:spacing w:line="467" w:lineRule="auto"/>
      </w:pPr>
      <w:r>
        <w:pict>
          <v:shape id="_x0000_s1212" o:spid="_x0000_s1212" o:spt="136" type="#_x0000_t136" style="position:absolute;left:0pt;margin-left:86.9pt;margin-top:44.1pt;height:18.85pt;width:119.4pt;mso-position-horizontal-relative:page;mso-position-vertical-relative:page;rotation:21626880f;z-index:25186816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13" o:spid="_x0000_s1213" o:spt="136" type="#_x0000_t136" style="position:absolute;left:0pt;margin-left:493.25pt;margin-top:49.15pt;height:18.75pt;width:99.4pt;mso-position-horizontal-relative:page;mso-position-vertical-relative:page;rotation:21626880f;z-index:25187123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113DC285">
      <w:pPr>
        <w:spacing w:line="13455" w:lineRule="exact"/>
        <w:ind w:firstLine="1170"/>
      </w:pPr>
      <w:r>
        <w:pict>
          <v:shape id="_x0000_s1214" o:spid="_x0000_s1214" o:spt="136" type="#_x0000_t136" style="position:absolute;left:0pt;margin-left:391.9pt;margin-top:234.1pt;height:18.85pt;width:119.4pt;rotation:21626880f;z-index:25186611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15" o:spid="_x0000_s1215" o:spt="136" type="#_x0000_t136" style="position:absolute;left:0pt;margin-left:-13.05pt;margin-top:234.1pt;height:18.85pt;width:119.4pt;rotation:21626880f;z-index:25186713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16" o:spid="_x0000_s1216" o:spt="136" type="#_x0000_t136" style="position:absolute;left:0pt;margin-left:86.9pt;margin-top:478.1pt;height:18.85pt;width:119.4pt;rotation:21626880f;z-index:25186918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17" o:spid="_x0000_s1217" o:spt="136" type="#_x0000_t136" style="position:absolute;left:0pt;margin-left:493.25pt;margin-top:483.15pt;height:18.75pt;width:99.4pt;rotation:21626880f;z-index:25187020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72" name="IM 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 72"/>
                    <pic:cNvPicPr/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D97EB9">
      <w:pPr>
        <w:spacing w:line="13455" w:lineRule="exact"/>
        <w:sectPr>
          <w:footerReference r:id="rId100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007252C2">
      <w:pPr>
        <w:pStyle w:val="2"/>
        <w:spacing w:line="467" w:lineRule="auto"/>
      </w:pPr>
      <w:r>
        <w:pict>
          <v:shape id="_x0000_s1218" o:spid="_x0000_s1218" o:spt="136" type="#_x0000_t136" style="position:absolute;left:0pt;margin-left:493.25pt;margin-top:49.15pt;height:18.75pt;width:99.4pt;mso-position-horizontal-relative:page;mso-position-vertical-relative:page;rotation:21626880f;z-index:25187328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219" o:spid="_x0000_s1219" o:spt="136" type="#_x0000_t136" style="position:absolute;left:0pt;margin-left:86.9pt;margin-top:44.1pt;height:18.85pt;width:119.4pt;mso-position-horizontal-relative:page;mso-position-vertical-relative:page;rotation:21626880f;z-index:25187430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5BDC030F">
      <w:pPr>
        <w:spacing w:line="13455" w:lineRule="exact"/>
        <w:ind w:firstLine="1170"/>
      </w:pPr>
      <w:r>
        <w:pict>
          <v:shape id="_x0000_s1220" o:spid="_x0000_s1220" o:spt="136" type="#_x0000_t136" style="position:absolute;left:0pt;margin-left:-13.05pt;margin-top:234.1pt;height:18.85pt;width:119.4pt;rotation:21626880f;z-index:25187225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21" o:spid="_x0000_s1221" o:spt="136" type="#_x0000_t136" style="position:absolute;left:0pt;margin-left:86.9pt;margin-top:478.1pt;height:18.85pt;width:119.4pt;rotation:21626880f;z-index:25187532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22" o:spid="_x0000_s1222" o:spt="136" type="#_x0000_t136" style="position:absolute;left:0pt;margin-left:391.9pt;margin-top:234.1pt;height:18.85pt;width:119.4pt;rotation:21626880f;z-index:25187635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23" o:spid="_x0000_s1223" o:spt="136" type="#_x0000_t136" style="position:absolute;left:0pt;margin-left:493.25pt;margin-top:483.15pt;height:18.75pt;width:99.4pt;rotation:21626880f;z-index:25187737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74" name="IM 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 74"/>
                    <pic:cNvPicPr/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AC912E">
      <w:pPr>
        <w:spacing w:line="13455" w:lineRule="exact"/>
        <w:sectPr>
          <w:footerReference r:id="rId101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371393F6">
      <w:pPr>
        <w:pStyle w:val="2"/>
        <w:spacing w:line="467" w:lineRule="auto"/>
      </w:pPr>
      <w:r>
        <w:pict>
          <v:shape id="_x0000_s1224" o:spid="_x0000_s1224" o:spt="136" type="#_x0000_t136" style="position:absolute;left:0pt;margin-left:86.9pt;margin-top:44.1pt;height:18.85pt;width:119.4pt;mso-position-horizontal-relative:page;mso-position-vertical-relative:page;rotation:21626880f;z-index:25188249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25" o:spid="_x0000_s1225" o:spt="136" type="#_x0000_t136" style="position:absolute;left:0pt;margin-left:493.25pt;margin-top:49.15pt;height:18.75pt;width:99.4pt;mso-position-horizontal-relative:page;mso-position-vertical-relative:page;rotation:21626880f;z-index:25188352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3600C39E">
      <w:pPr>
        <w:spacing w:line="13455" w:lineRule="exact"/>
        <w:ind w:firstLine="1170"/>
      </w:pPr>
      <w:r>
        <w:pict>
          <v:shape id="_x0000_s1226" o:spid="_x0000_s1226" o:spt="136" type="#_x0000_t136" style="position:absolute;left:0pt;margin-left:-13.05pt;margin-top:234.1pt;height:18.85pt;width:119.4pt;rotation:21626880f;z-index:25187840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27" o:spid="_x0000_s1227" o:spt="136" type="#_x0000_t136" style="position:absolute;left:0pt;margin-left:391.9pt;margin-top:234.1pt;height:18.85pt;width:119.4pt;rotation:21626880f;z-index:25187942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28" o:spid="_x0000_s1228" o:spt="136" type="#_x0000_t136" style="position:absolute;left:0pt;margin-left:86.9pt;margin-top:478.1pt;height:18.85pt;width:119.4pt;rotation:21626880f;z-index:25188044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29" o:spid="_x0000_s1229" o:spt="136" type="#_x0000_t136" style="position:absolute;left:0pt;margin-left:493.25pt;margin-top:483.15pt;height:18.75pt;width:99.4pt;rotation:21626880f;z-index:25188147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76" name="IM 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 76"/>
                    <pic:cNvPicPr/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DB166A">
      <w:pPr>
        <w:spacing w:line="13455" w:lineRule="exact"/>
        <w:sectPr>
          <w:footerReference r:id="rId102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59116605">
      <w:pPr>
        <w:pStyle w:val="2"/>
        <w:spacing w:line="467" w:lineRule="auto"/>
      </w:pPr>
      <w:r>
        <w:pict>
          <v:shape id="_x0000_s1230" o:spid="_x0000_s1230" o:spt="136" type="#_x0000_t136" style="position:absolute;left:0pt;margin-left:86.9pt;margin-top:44.1pt;height:18.85pt;width:119.4pt;mso-position-horizontal-relative:page;mso-position-vertical-relative:page;rotation:21626880f;z-index:25188556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31" o:spid="_x0000_s1231" o:spt="136" type="#_x0000_t136" style="position:absolute;left:0pt;margin-left:493.25pt;margin-top:49.15pt;height:18.75pt;width:99.4pt;mso-position-horizontal-relative:page;mso-position-vertical-relative:page;rotation:21626880f;z-index:25188864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09C4E695">
      <w:pPr>
        <w:spacing w:line="13455" w:lineRule="exact"/>
        <w:ind w:firstLine="1170"/>
      </w:pPr>
      <w:r>
        <w:pict>
          <v:shape id="_x0000_s1232" o:spid="_x0000_s1232" o:spt="136" type="#_x0000_t136" style="position:absolute;left:0pt;margin-left:391.9pt;margin-top:234.1pt;height:18.85pt;width:119.4pt;rotation:21626880f;z-index:25188454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33" o:spid="_x0000_s1233" o:spt="136" type="#_x0000_t136" style="position:absolute;left:0pt;margin-left:86.9pt;margin-top:478.1pt;height:18.85pt;width:119.4pt;rotation:21626880f;z-index:25188659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34" o:spid="_x0000_s1234" o:spt="136" type="#_x0000_t136" style="position:absolute;left:0pt;margin-left:-13.05pt;margin-top:234.1pt;height:18.85pt;width:119.4pt;rotation:21626880f;z-index:25188761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35" o:spid="_x0000_s1235" o:spt="136" type="#_x0000_t136" style="position:absolute;left:0pt;margin-left:493.25pt;margin-top:483.15pt;height:18.75pt;width:99.4pt;rotation:21626880f;z-index:25188966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78" name="IM 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 78"/>
                    <pic:cNvPicPr/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091588">
      <w:pPr>
        <w:spacing w:line="13455" w:lineRule="exact"/>
        <w:sectPr>
          <w:footerReference r:id="rId103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0C33B63D">
      <w:pPr>
        <w:pStyle w:val="2"/>
        <w:spacing w:line="467" w:lineRule="auto"/>
      </w:pPr>
      <w:r>
        <w:pict>
          <v:shape id="_x0000_s1236" o:spid="_x0000_s1236" o:spt="136" type="#_x0000_t136" style="position:absolute;left:0pt;margin-left:86.9pt;margin-top:44.1pt;height:18.85pt;width:119.4pt;mso-position-horizontal-relative:page;mso-position-vertical-relative:page;rotation:21626880f;z-index:25189068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37" o:spid="_x0000_s1237" o:spt="136" type="#_x0000_t136" style="position:absolute;left:0pt;margin-left:493.25pt;margin-top:49.15pt;height:18.75pt;width:99.4pt;mso-position-horizontal-relative:page;mso-position-vertical-relative:page;rotation:21626880f;z-index:25189376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344E56B4">
      <w:pPr>
        <w:spacing w:line="6662" w:lineRule="exact"/>
        <w:ind w:firstLine="1170"/>
      </w:pPr>
      <w:r>
        <w:pict>
          <v:shape id="_x0000_s1238" o:spid="_x0000_s1238" o:spt="136" type="#_x0000_t136" style="position:absolute;left:0pt;margin-left:-13.05pt;margin-top:234.1pt;height:18.85pt;width:119.4pt;rotation:21626880f;z-index:25189171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39" o:spid="_x0000_s1239" o:spt="136" type="#_x0000_t136" style="position:absolute;left:0pt;margin-left:391.9pt;margin-top:234.1pt;height:18.85pt;width:119.4pt;rotation:21626880f;z-index:25189273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133"/>
        </w:rPr>
        <w:drawing>
          <wp:inline distT="0" distB="0" distL="0" distR="0">
            <wp:extent cx="6097270" cy="4229735"/>
            <wp:effectExtent l="0" t="0" r="0" b="0"/>
            <wp:docPr id="80" name="IM 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 80"/>
                    <pic:cNvPicPr/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FCFFC0">
      <w:pPr>
        <w:spacing w:line="6662" w:lineRule="exact"/>
        <w:sectPr>
          <w:headerReference r:id="rId104" w:type="default"/>
          <w:footerReference r:id="rId105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0EF855FE">
      <w:pPr>
        <w:pStyle w:val="2"/>
        <w:spacing w:line="467" w:lineRule="auto"/>
      </w:pPr>
      <w:r>
        <w:pict>
          <v:shape id="_x0000_s1240" o:spid="_x0000_s1240" o:spt="136" type="#_x0000_t136" style="position:absolute;left:0pt;margin-left:493.25pt;margin-top:49.15pt;height:18.75pt;width:99.4pt;mso-position-horizontal-relative:page;mso-position-vertical-relative:page;rotation:21626880f;z-index:25189580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241" o:spid="_x0000_s1241" o:spt="136" type="#_x0000_t136" style="position:absolute;left:0pt;margin-left:86.9pt;margin-top:44.1pt;height:18.85pt;width:119.4pt;mso-position-horizontal-relative:page;mso-position-vertical-relative:page;rotation:21626880f;z-index:25189683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206DCE37">
      <w:pPr>
        <w:spacing w:line="6662" w:lineRule="exact"/>
        <w:ind w:firstLine="1170"/>
      </w:pPr>
      <w:r>
        <w:pict>
          <v:shape id="_x0000_s1242" o:spid="_x0000_s1242" o:spt="136" type="#_x0000_t136" style="position:absolute;left:0pt;margin-left:-13.05pt;margin-top:234.1pt;height:18.85pt;width:119.4pt;rotation:21626880f;z-index:25189478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43" o:spid="_x0000_s1243" o:spt="136" type="#_x0000_t136" style="position:absolute;left:0pt;margin-left:391.9pt;margin-top:234.1pt;height:18.85pt;width:119.4pt;rotation:21626880f;z-index:25189785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133"/>
        </w:rPr>
        <w:drawing>
          <wp:inline distT="0" distB="0" distL="0" distR="0">
            <wp:extent cx="6097270" cy="4229735"/>
            <wp:effectExtent l="0" t="0" r="0" b="0"/>
            <wp:docPr id="82" name="IM 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 82"/>
                    <pic:cNvPicPr/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33A64C">
      <w:pPr>
        <w:spacing w:line="6662" w:lineRule="exact"/>
        <w:sectPr>
          <w:footerReference r:id="rId106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07170269">
      <w:pPr>
        <w:pStyle w:val="2"/>
        <w:spacing w:line="467" w:lineRule="auto"/>
      </w:pPr>
      <w:r>
        <w:pict>
          <v:shape id="_x0000_s1244" o:spid="_x0000_s1244" o:spt="136" type="#_x0000_t136" style="position:absolute;left:0pt;margin-left:493.25pt;margin-top:49.15pt;height:18.75pt;width:99.4pt;mso-position-horizontal-relative:page;mso-position-vertical-relative:page;rotation:21626880f;z-index:25189990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245" o:spid="_x0000_s1245" o:spt="136" type="#_x0000_t136" style="position:absolute;left:0pt;margin-left:86.9pt;margin-top:44.1pt;height:18.85pt;width:119.4pt;mso-position-horizontal-relative:page;mso-position-vertical-relative:page;rotation:21626880f;z-index:25190400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1FFBB9BC">
      <w:pPr>
        <w:spacing w:line="13455" w:lineRule="exact"/>
        <w:ind w:firstLine="1170"/>
      </w:pPr>
      <w:r>
        <w:pict>
          <v:shape id="_x0000_s1246" o:spid="_x0000_s1246" o:spt="136" type="#_x0000_t136" style="position:absolute;left:0pt;margin-left:-13.05pt;margin-top:234.1pt;height:18.85pt;width:119.4pt;rotation:21626880f;z-index:25189888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47" o:spid="_x0000_s1247" o:spt="136" type="#_x0000_t136" style="position:absolute;left:0pt;margin-left:391.9pt;margin-top:234.1pt;height:18.85pt;width:119.4pt;rotation:21626880f;z-index:25190092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48" o:spid="_x0000_s1248" o:spt="136" type="#_x0000_t136" style="position:absolute;left:0pt;margin-left:86.9pt;margin-top:478.1pt;height:18.85pt;width:119.4pt;rotation:21626880f;z-index:25190195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49" o:spid="_x0000_s1249" o:spt="136" type="#_x0000_t136" style="position:absolute;left:0pt;margin-left:493.25pt;margin-top:483.15pt;height:18.75pt;width:99.4pt;rotation:21626880f;z-index:25190297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84" name="IM 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 84"/>
                    <pic:cNvPicPr/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16F43E">
      <w:pPr>
        <w:spacing w:line="13455" w:lineRule="exact"/>
        <w:sectPr>
          <w:headerReference r:id="rId107" w:type="default"/>
          <w:footerReference r:id="rId108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3AE259FC">
      <w:pPr>
        <w:pStyle w:val="2"/>
        <w:spacing w:line="467" w:lineRule="auto"/>
      </w:pPr>
      <w:r>
        <w:pict>
          <v:shape id="_x0000_s1250" o:spid="_x0000_s1250" o:spt="136" type="#_x0000_t136" style="position:absolute;left:0pt;margin-left:86.9pt;margin-top:44.1pt;height:18.85pt;width:119.4pt;mso-position-horizontal-relative:page;mso-position-vertical-relative:page;rotation:21626880f;z-index:25190604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51" o:spid="_x0000_s1251" o:spt="136" type="#_x0000_t136" style="position:absolute;left:0pt;margin-left:493.25pt;margin-top:49.15pt;height:18.75pt;width:99.4pt;mso-position-horizontal-relative:page;mso-position-vertical-relative:page;rotation:21626880f;z-index:25190809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41AE2430">
      <w:pPr>
        <w:spacing w:line="13455" w:lineRule="exact"/>
        <w:ind w:firstLine="1170"/>
      </w:pPr>
      <w:r>
        <w:pict>
          <v:shape id="_x0000_s1252" o:spid="_x0000_s1252" o:spt="136" type="#_x0000_t136" style="position:absolute;left:0pt;margin-left:-13.05pt;margin-top:234.1pt;height:18.85pt;width:119.4pt;rotation:21626880f;z-index:25190502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53" o:spid="_x0000_s1253" o:spt="136" type="#_x0000_t136" style="position:absolute;left:0pt;margin-left:391.9pt;margin-top:234.1pt;height:18.85pt;width:119.4pt;rotation:21626880f;z-index:25190707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54" o:spid="_x0000_s1254" o:spt="136" type="#_x0000_t136" style="position:absolute;left:0pt;margin-left:493.25pt;margin-top:483.15pt;height:18.75pt;width:99.4pt;rotation:21626880f;z-index:25190912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255" o:spid="_x0000_s1255" o:spt="136" type="#_x0000_t136" style="position:absolute;left:0pt;margin-left:86.9pt;margin-top:478.1pt;height:18.85pt;width:119.4pt;rotation:21626880f;z-index:25191014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86" name="IM 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 86"/>
                    <pic:cNvPicPr/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A820DD">
      <w:pPr>
        <w:spacing w:line="13455" w:lineRule="exact"/>
        <w:sectPr>
          <w:footerReference r:id="rId109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02FDF3A3">
      <w:pPr>
        <w:pStyle w:val="2"/>
        <w:spacing w:line="467" w:lineRule="auto"/>
      </w:pPr>
      <w:r>
        <w:pict>
          <v:shape id="_x0000_s1256" o:spid="_x0000_s1256" o:spt="136" type="#_x0000_t136" style="position:absolute;left:0pt;margin-left:493.25pt;margin-top:49.15pt;height:18.75pt;width:99.4pt;mso-position-horizontal-relative:page;mso-position-vertical-relative:page;rotation:21626880f;z-index:25191424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257" o:spid="_x0000_s1257" o:spt="136" type="#_x0000_t136" style="position:absolute;left:0pt;margin-left:86.9pt;margin-top:44.1pt;height:18.85pt;width:119.4pt;mso-position-horizontal-relative:page;mso-position-vertical-relative:page;rotation:21626880f;z-index:25191628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1FE4BC36">
      <w:pPr>
        <w:spacing w:line="13455" w:lineRule="exact"/>
        <w:ind w:firstLine="1170"/>
      </w:pPr>
      <w:r>
        <w:pict>
          <v:shape id="_x0000_s1258" o:spid="_x0000_s1258" o:spt="136" type="#_x0000_t136" style="position:absolute;left:0pt;margin-left:86.9pt;margin-top:478.1pt;height:18.85pt;width:119.4pt;rotation:21626880f;z-index:25191116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59" o:spid="_x0000_s1259" o:spt="136" type="#_x0000_t136" style="position:absolute;left:0pt;margin-left:391.9pt;margin-top:234.1pt;height:18.85pt;width:119.4pt;rotation:21626880f;z-index:25191219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60" o:spid="_x0000_s1260" o:spt="136" type="#_x0000_t136" style="position:absolute;left:0pt;margin-left:493.25pt;margin-top:483.15pt;height:18.75pt;width:99.4pt;rotation:21626880f;z-index:25191321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261" o:spid="_x0000_s1261" o:spt="136" type="#_x0000_t136" style="position:absolute;left:0pt;margin-left:-13.05pt;margin-top:234.1pt;height:18.85pt;width:119.4pt;rotation:21626880f;z-index:25191526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88" name="IM 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 88"/>
                    <pic:cNvPicPr/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456FFA">
      <w:pPr>
        <w:spacing w:line="13455" w:lineRule="exact"/>
        <w:sectPr>
          <w:footerReference r:id="rId110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7B9E5566">
      <w:pPr>
        <w:pStyle w:val="2"/>
        <w:spacing w:line="467" w:lineRule="auto"/>
      </w:pPr>
      <w:r>
        <w:pict>
          <v:shape id="_x0000_s1262" o:spid="_x0000_s1262" o:spt="136" type="#_x0000_t136" style="position:absolute;left:0pt;margin-left:86.9pt;margin-top:44.1pt;height:18.85pt;width:119.4pt;mso-position-horizontal-relative:page;mso-position-vertical-relative:page;rotation:21626880f;z-index:25191833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63" o:spid="_x0000_s1263" o:spt="136" type="#_x0000_t136" style="position:absolute;left:0pt;margin-left:493.25pt;margin-top:49.15pt;height:18.75pt;width:99.4pt;mso-position-horizontal-relative:page;mso-position-vertical-relative:page;rotation:21626880f;z-index:25191936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52DBD9E1">
      <w:pPr>
        <w:spacing w:line="13455" w:lineRule="exact"/>
        <w:ind w:firstLine="1170"/>
      </w:pPr>
      <w:r>
        <w:pict>
          <v:shape id="_x0000_s1264" o:spid="_x0000_s1264" o:spt="136" type="#_x0000_t136" style="position:absolute;left:0pt;margin-left:-13.05pt;margin-top:234.1pt;height:18.85pt;width:119.4pt;rotation:21626880f;z-index:25191731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65" o:spid="_x0000_s1265" o:spt="136" type="#_x0000_t136" style="position:absolute;left:0pt;margin-left:391.9pt;margin-top:234.1pt;height:18.85pt;width:119.4pt;rotation:21626880f;z-index:25192038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66" o:spid="_x0000_s1266" o:spt="136" type="#_x0000_t136" style="position:absolute;left:0pt;margin-left:86.9pt;margin-top:478.1pt;height:18.85pt;width:119.4pt;rotation:21626880f;z-index:25192140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67" o:spid="_x0000_s1267" o:spt="136" type="#_x0000_t136" style="position:absolute;left:0pt;margin-left:493.25pt;margin-top:483.15pt;height:18.75pt;width:99.4pt;rotation:21626880f;z-index:25192243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90" name="IM 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 90"/>
                    <pic:cNvPicPr/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C67112">
      <w:pPr>
        <w:spacing w:line="13455" w:lineRule="exact"/>
        <w:sectPr>
          <w:footerReference r:id="rId111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4E6A561A">
      <w:pPr>
        <w:pStyle w:val="2"/>
        <w:spacing w:line="467" w:lineRule="auto"/>
      </w:pPr>
      <w:r>
        <w:pict>
          <v:shape id="_x0000_s1268" o:spid="_x0000_s1268" o:spt="136" type="#_x0000_t136" style="position:absolute;left:0pt;margin-left:86.9pt;margin-top:44.1pt;height:18.85pt;width:119.4pt;mso-position-horizontal-relative:page;mso-position-vertical-relative:page;rotation:21626880f;z-index:25192448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69" o:spid="_x0000_s1269" o:spt="136" type="#_x0000_t136" style="position:absolute;left:0pt;margin-left:493.25pt;margin-top:49.15pt;height:18.75pt;width:99.4pt;mso-position-horizontal-relative:page;mso-position-vertical-relative:page;rotation:21626880f;z-index:25192550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67649154">
      <w:pPr>
        <w:spacing w:line="13455" w:lineRule="exact"/>
        <w:ind w:firstLine="1170"/>
      </w:pPr>
      <w:r>
        <w:pict>
          <v:shape id="_x0000_s1270" o:spid="_x0000_s1270" o:spt="136" type="#_x0000_t136" style="position:absolute;left:0pt;margin-left:-13.05pt;margin-top:234.1pt;height:18.85pt;width:119.4pt;rotation:21626880f;z-index:25192345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71" o:spid="_x0000_s1271" o:spt="136" type="#_x0000_t136" style="position:absolute;left:0pt;margin-left:391.9pt;margin-top:234.1pt;height:18.85pt;width:119.4pt;rotation:21626880f;z-index:25192652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72" o:spid="_x0000_s1272" o:spt="136" type="#_x0000_t136" style="position:absolute;left:0pt;margin-left:86.9pt;margin-top:478.1pt;height:18.85pt;width:119.4pt;rotation:21626880f;z-index:25192755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73" o:spid="_x0000_s1273" o:spt="136" type="#_x0000_t136" style="position:absolute;left:0pt;margin-left:493.25pt;margin-top:483.15pt;height:18.75pt;width:99.4pt;rotation:21626880f;z-index:25192857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92" name="IM 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 92"/>
                    <pic:cNvPicPr/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817A7F">
      <w:pPr>
        <w:spacing w:line="13455" w:lineRule="exact"/>
        <w:sectPr>
          <w:footerReference r:id="rId112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36054F16">
      <w:pPr>
        <w:pStyle w:val="2"/>
        <w:spacing w:line="467" w:lineRule="auto"/>
      </w:pPr>
      <w:r>
        <w:pict>
          <v:shape id="_x0000_s1274" o:spid="_x0000_s1274" o:spt="136" type="#_x0000_t136" style="position:absolute;left:0pt;margin-left:493.25pt;margin-top:49.15pt;height:18.75pt;width:99.4pt;mso-position-horizontal-relative:page;mso-position-vertical-relative:page;rotation:21626880f;z-index:25193062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275" o:spid="_x0000_s1275" o:spt="136" type="#_x0000_t136" style="position:absolute;left:0pt;margin-left:86.9pt;margin-top:44.1pt;height:18.85pt;width:119.4pt;mso-position-horizontal-relative:page;mso-position-vertical-relative:page;rotation:21626880f;z-index:25193369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17334CF9">
      <w:pPr>
        <w:spacing w:line="13455" w:lineRule="exact"/>
        <w:ind w:firstLine="1170"/>
      </w:pPr>
      <w:r>
        <w:pict>
          <v:shape id="_x0000_s1276" o:spid="_x0000_s1276" o:spt="136" type="#_x0000_t136" style="position:absolute;left:0pt;margin-left:-13.05pt;margin-top:234.1pt;height:18.85pt;width:119.4pt;rotation:21626880f;z-index:25192960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77" o:spid="_x0000_s1277" o:spt="136" type="#_x0000_t136" style="position:absolute;left:0pt;margin-left:391.9pt;margin-top:234.1pt;height:18.85pt;width:119.4pt;rotation:21626880f;z-index:25193164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78" o:spid="_x0000_s1278" o:spt="136" type="#_x0000_t136" style="position:absolute;left:0pt;margin-left:493.25pt;margin-top:483.15pt;height:18.75pt;width:99.4pt;rotation:21626880f;z-index:25193267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279" o:spid="_x0000_s1279" o:spt="136" type="#_x0000_t136" style="position:absolute;left:0pt;margin-left:86.9pt;margin-top:478.1pt;height:18.85pt;width:119.4pt;rotation:21626880f;z-index:25193472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94" name="IM 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 94"/>
                    <pic:cNvPicPr/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653B32">
      <w:pPr>
        <w:spacing w:line="13455" w:lineRule="exact"/>
        <w:sectPr>
          <w:footerReference r:id="rId113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799EA8B0">
      <w:pPr>
        <w:pStyle w:val="2"/>
        <w:spacing w:line="467" w:lineRule="auto"/>
      </w:pPr>
      <w:r>
        <w:pict>
          <v:shape id="_x0000_s1280" o:spid="_x0000_s1280" o:spt="136" type="#_x0000_t136" style="position:absolute;left:0pt;margin-left:493.25pt;margin-top:49.15pt;height:18.75pt;width:99.4pt;mso-position-horizontal-relative:page;mso-position-vertical-relative:page;rotation:21626880f;z-index:25193574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281" o:spid="_x0000_s1281" o:spt="136" type="#_x0000_t136" style="position:absolute;left:0pt;margin-left:86.9pt;margin-top:44.1pt;height:18.85pt;width:119.4pt;mso-position-horizontal-relative:page;mso-position-vertical-relative:page;rotation:21626880f;z-index:25193676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004F7B46">
      <w:pPr>
        <w:spacing w:line="6662" w:lineRule="exact"/>
        <w:ind w:firstLine="1170"/>
      </w:pPr>
      <w:r>
        <w:pict>
          <v:shape id="_x0000_s1282" o:spid="_x0000_s1282" o:spt="136" type="#_x0000_t136" style="position:absolute;left:0pt;margin-left:391.9pt;margin-top:234.1pt;height:18.85pt;width:119.4pt;rotation:21626880f;z-index:25193779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83" o:spid="_x0000_s1283" o:spt="136" type="#_x0000_t136" style="position:absolute;left:0pt;margin-left:-13.05pt;margin-top:234.1pt;height:18.85pt;width:119.4pt;rotation:21626880f;z-index:25193881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133"/>
        </w:rPr>
        <w:drawing>
          <wp:inline distT="0" distB="0" distL="0" distR="0">
            <wp:extent cx="6097270" cy="4229735"/>
            <wp:effectExtent l="0" t="0" r="0" b="0"/>
            <wp:docPr id="96" name="IM 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 96"/>
                    <pic:cNvPicPr/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8158F9">
      <w:pPr>
        <w:spacing w:line="6662" w:lineRule="exact"/>
        <w:sectPr>
          <w:headerReference r:id="rId114" w:type="default"/>
          <w:footerReference r:id="rId115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0D121CE9">
      <w:pPr>
        <w:pStyle w:val="2"/>
        <w:spacing w:line="467" w:lineRule="auto"/>
      </w:pPr>
      <w:r>
        <w:pict>
          <v:shape id="_x0000_s1284" o:spid="_x0000_s1284" o:spt="136" type="#_x0000_t136" style="position:absolute;left:0pt;margin-left:493.25pt;margin-top:49.15pt;height:18.75pt;width:99.4pt;mso-position-horizontal-relative:page;mso-position-vertical-relative:page;rotation:21626880f;z-index:25194086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285" o:spid="_x0000_s1285" o:spt="136" type="#_x0000_t136" style="position:absolute;left:0pt;margin-left:86.9pt;margin-top:44.1pt;height:18.85pt;width:119.4pt;mso-position-horizontal-relative:page;mso-position-vertical-relative:page;rotation:21626880f;z-index:25194188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781794E8">
      <w:pPr>
        <w:spacing w:line="6662" w:lineRule="exact"/>
        <w:ind w:firstLine="1170"/>
      </w:pPr>
      <w:r>
        <w:pict>
          <v:shape id="_x0000_s1286" o:spid="_x0000_s1286" o:spt="136" type="#_x0000_t136" style="position:absolute;left:0pt;margin-left:-13.05pt;margin-top:234.1pt;height:18.85pt;width:119.4pt;rotation:21626880f;z-index:25193984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87" o:spid="_x0000_s1287" o:spt="136" type="#_x0000_t136" style="position:absolute;left:0pt;margin-left:391.9pt;margin-top:234.1pt;height:18.85pt;width:119.4pt;rotation:21626880f;z-index:25194291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133"/>
        </w:rPr>
        <w:drawing>
          <wp:inline distT="0" distB="0" distL="0" distR="0">
            <wp:extent cx="6097270" cy="4229735"/>
            <wp:effectExtent l="0" t="0" r="0" b="0"/>
            <wp:docPr id="98" name="IM 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 98"/>
                    <pic:cNvPicPr/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17E5B2">
      <w:pPr>
        <w:spacing w:line="6662" w:lineRule="exact"/>
        <w:sectPr>
          <w:footerReference r:id="rId116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6D112E59">
      <w:pPr>
        <w:pStyle w:val="2"/>
        <w:spacing w:line="467" w:lineRule="auto"/>
      </w:pPr>
      <w:r>
        <w:pict>
          <v:shape id="_x0000_s1288" o:spid="_x0000_s1288" o:spt="136" type="#_x0000_t136" style="position:absolute;left:0pt;margin-left:86.9pt;margin-top:44.1pt;height:18.85pt;width:119.4pt;mso-position-horizontal-relative:page;mso-position-vertical-relative:page;rotation:21626880f;z-index:25194496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89" o:spid="_x0000_s1289" o:spt="136" type="#_x0000_t136" style="position:absolute;left:0pt;margin-left:493.25pt;margin-top:49.15pt;height:18.75pt;width:99.4pt;mso-position-horizontal-relative:page;mso-position-vertical-relative:page;rotation:21626880f;z-index:25194598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08593C26">
      <w:pPr>
        <w:spacing w:line="13455" w:lineRule="exact"/>
        <w:ind w:firstLine="1170"/>
      </w:pPr>
      <w:r>
        <w:pict>
          <v:shape id="_x0000_s1290" o:spid="_x0000_s1290" o:spt="136" type="#_x0000_t136" style="position:absolute;left:0pt;margin-left:-13.05pt;margin-top:234.1pt;height:18.85pt;width:119.4pt;rotation:21626880f;z-index:25194393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91" o:spid="_x0000_s1291" o:spt="136" type="#_x0000_t136" style="position:absolute;left:0pt;margin-left:86.9pt;margin-top:478.1pt;height:18.85pt;width:119.4pt;rotation:21626880f;z-index:25194700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92" o:spid="_x0000_s1292" o:spt="136" type="#_x0000_t136" style="position:absolute;left:0pt;margin-left:391.9pt;margin-top:234.1pt;height:18.85pt;width:119.4pt;rotation:21626880f;z-index:25194803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93" o:spid="_x0000_s1293" o:spt="136" type="#_x0000_t136" style="position:absolute;left:0pt;margin-left:493.25pt;margin-top:483.15pt;height:18.75pt;width:99.4pt;rotation:21626880f;z-index:25194905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00" name="IM 1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 100"/>
                    <pic:cNvPicPr/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9BCE2B">
      <w:pPr>
        <w:spacing w:line="13455" w:lineRule="exact"/>
        <w:sectPr>
          <w:headerReference r:id="rId117" w:type="default"/>
          <w:footerReference r:id="rId118" w:type="default"/>
          <w:pgSz w:w="11900" w:h="16840"/>
          <w:pgMar w:top="610" w:right="86" w:bottom="311" w:left="0" w:header="357" w:footer="153" w:gutter="0"/>
          <w:cols w:space="720" w:num="1"/>
        </w:sectPr>
      </w:pPr>
    </w:p>
    <w:p w14:paraId="35C0B0B6">
      <w:pPr>
        <w:pStyle w:val="2"/>
        <w:spacing w:line="467" w:lineRule="auto"/>
      </w:pPr>
      <w:r>
        <w:pict>
          <v:shape id="_x0000_s1294" o:spid="_x0000_s1294" o:spt="136" type="#_x0000_t136" style="position:absolute;left:0pt;margin-left:493.25pt;margin-top:49.15pt;height:18.75pt;width:99.4pt;mso-position-horizontal-relative:page;mso-position-vertical-relative:page;rotation:21626880f;z-index:25195008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295" o:spid="_x0000_s1295" o:spt="136" type="#_x0000_t136" style="position:absolute;left:0pt;margin-left:86.9pt;margin-top:44.1pt;height:18.85pt;width:119.4pt;mso-position-horizontal-relative:page;mso-position-vertical-relative:page;rotation:21626880f;z-index:25195315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49AD0EA5">
      <w:pPr>
        <w:spacing w:line="13455" w:lineRule="exact"/>
        <w:ind w:firstLine="1170"/>
      </w:pPr>
      <w:r>
        <w:pict>
          <v:shape id="_x0000_s1296" o:spid="_x0000_s1296" o:spt="136" type="#_x0000_t136" style="position:absolute;left:0pt;margin-left:493.25pt;margin-top:483.15pt;height:18.75pt;width:99.4pt;rotation:21626880f;z-index:25195110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297" o:spid="_x0000_s1297" o:spt="136" type="#_x0000_t136" style="position:absolute;left:0pt;margin-left:-13.05pt;margin-top:234.1pt;height:18.85pt;width:119.4pt;rotation:21626880f;z-index:25195212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98" o:spid="_x0000_s1298" o:spt="136" type="#_x0000_t136" style="position:absolute;left:0pt;margin-left:86.9pt;margin-top:478.1pt;height:18.85pt;width:119.4pt;rotation:21626880f;z-index:25195417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99" o:spid="_x0000_s1299" o:spt="136" type="#_x0000_t136" style="position:absolute;left:0pt;margin-left:391.9pt;margin-top:234.1pt;height:18.85pt;width:119.4pt;rotation:21626880f;z-index:25195520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02" name="IM 1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 102"/>
                    <pic:cNvPicPr/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3CC46A">
      <w:pPr>
        <w:spacing w:line="13455" w:lineRule="exact"/>
        <w:sectPr>
          <w:footerReference r:id="rId119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0CA123DB">
      <w:pPr>
        <w:pStyle w:val="2"/>
        <w:spacing w:line="467" w:lineRule="auto"/>
      </w:pPr>
      <w:r>
        <w:pict>
          <v:shape id="_x0000_s1300" o:spid="_x0000_s1300" o:spt="136" type="#_x0000_t136" style="position:absolute;left:0pt;margin-left:493.25pt;margin-top:49.15pt;height:18.75pt;width:99.4pt;mso-position-horizontal-relative:page;mso-position-vertical-relative:page;rotation:21626880f;z-index:25195929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301" o:spid="_x0000_s1301" o:spt="136" type="#_x0000_t136" style="position:absolute;left:0pt;margin-left:86.9pt;margin-top:44.1pt;height:18.85pt;width:119.4pt;mso-position-horizontal-relative:page;mso-position-vertical-relative:page;rotation:21626880f;z-index:25196032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38CDB927">
      <w:pPr>
        <w:spacing w:line="13455" w:lineRule="exact"/>
        <w:ind w:firstLine="1170"/>
      </w:pPr>
      <w:r>
        <w:pict>
          <v:shape id="_x0000_s1302" o:spid="_x0000_s1302" o:spt="136" type="#_x0000_t136" style="position:absolute;left:0pt;margin-left:-13.05pt;margin-top:234.1pt;height:18.85pt;width:119.4pt;rotation:21626880f;z-index:25195622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03" o:spid="_x0000_s1303" o:spt="136" type="#_x0000_t136" style="position:absolute;left:0pt;margin-left:391.9pt;margin-top:234.1pt;height:18.85pt;width:119.4pt;rotation:21626880f;z-index:25195724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04" o:spid="_x0000_s1304" o:spt="136" type="#_x0000_t136" style="position:absolute;left:0pt;margin-left:493.25pt;margin-top:483.15pt;height:18.75pt;width:99.4pt;rotation:21626880f;z-index:25195827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305" o:spid="_x0000_s1305" o:spt="136" type="#_x0000_t136" style="position:absolute;left:0pt;margin-left:86.9pt;margin-top:478.1pt;height:18.85pt;width:119.4pt;rotation:21626880f;z-index:25196134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04" name="IM 1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 104"/>
                    <pic:cNvPicPr/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AEF0F5">
      <w:pPr>
        <w:spacing w:line="13455" w:lineRule="exact"/>
        <w:sectPr>
          <w:footerReference r:id="rId120" w:type="default"/>
          <w:pgSz w:w="11900" w:h="16840"/>
          <w:pgMar w:top="610" w:right="86" w:bottom="311" w:left="0" w:header="357" w:footer="153" w:gutter="0"/>
          <w:cols w:space="720" w:num="1"/>
        </w:sectPr>
      </w:pPr>
    </w:p>
    <w:p w14:paraId="5A619F28">
      <w:pPr>
        <w:pStyle w:val="2"/>
        <w:spacing w:line="467" w:lineRule="auto"/>
      </w:pPr>
      <w:r>
        <w:pict>
          <v:shape id="_x0000_s1306" o:spid="_x0000_s1306" o:spt="136" type="#_x0000_t136" style="position:absolute;left:0pt;margin-left:493.25pt;margin-top:49.15pt;height:18.75pt;width:99.4pt;mso-position-horizontal-relative:page;mso-position-vertical-relative:page;rotation:21626880f;z-index:25196339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307" o:spid="_x0000_s1307" o:spt="136" type="#_x0000_t136" style="position:absolute;left:0pt;margin-left:86.9pt;margin-top:44.1pt;height:18.85pt;width:119.4pt;mso-position-horizontal-relative:page;mso-position-vertical-relative:page;rotation:21626880f;z-index:25196646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34C1A506">
      <w:pPr>
        <w:spacing w:line="13455" w:lineRule="exact"/>
        <w:ind w:firstLine="1170"/>
      </w:pPr>
      <w:r>
        <w:pict>
          <v:shape id="_x0000_s1308" o:spid="_x0000_s1308" o:spt="136" type="#_x0000_t136" style="position:absolute;left:0pt;margin-left:-13.05pt;margin-top:234.1pt;height:18.85pt;width:119.4pt;rotation:21626880f;z-index:25196236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09" o:spid="_x0000_s1309" o:spt="136" type="#_x0000_t136" style="position:absolute;left:0pt;margin-left:86.9pt;margin-top:478.1pt;height:18.85pt;width:119.4pt;rotation:21626880f;z-index:25196441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10" o:spid="_x0000_s1310" o:spt="136" type="#_x0000_t136" style="position:absolute;left:0pt;margin-left:493.25pt;margin-top:483.15pt;height:18.75pt;width:99.4pt;rotation:21626880f;z-index:25196544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311" o:spid="_x0000_s1311" o:spt="136" type="#_x0000_t136" style="position:absolute;left:0pt;margin-left:391.9pt;margin-top:234.1pt;height:18.85pt;width:119.4pt;rotation:21626880f;z-index:25196748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06" name="IM 1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 106"/>
                    <pic:cNvPicPr/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F1114B">
      <w:pPr>
        <w:spacing w:line="13455" w:lineRule="exact"/>
        <w:sectPr>
          <w:footerReference r:id="rId121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63DDE491">
      <w:pPr>
        <w:pStyle w:val="2"/>
        <w:spacing w:line="467" w:lineRule="auto"/>
      </w:pPr>
      <w:r>
        <w:pict>
          <v:shape id="_x0000_s1312" o:spid="_x0000_s1312" o:spt="136" type="#_x0000_t136" style="position:absolute;left:0pt;margin-left:86.9pt;margin-top:44.1pt;height:18.85pt;width:119.4pt;mso-position-horizontal-relative:page;mso-position-vertical-relative:page;rotation:21626880f;z-index:25196953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13" o:spid="_x0000_s1313" o:spt="136" type="#_x0000_t136" style="position:absolute;left:0pt;margin-left:493.25pt;margin-top:49.15pt;height:18.75pt;width:99.4pt;mso-position-horizontal-relative:page;mso-position-vertical-relative:page;rotation:21626880f;z-index:25197056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0B33DED3">
      <w:pPr>
        <w:spacing w:line="13455" w:lineRule="exact"/>
        <w:ind w:firstLine="1170"/>
      </w:pPr>
      <w:r>
        <w:pict>
          <v:shape id="_x0000_s1314" o:spid="_x0000_s1314" o:spt="136" type="#_x0000_t136" style="position:absolute;left:0pt;margin-left:-13.05pt;margin-top:234.1pt;height:18.85pt;width:119.4pt;rotation:21626880f;z-index:25196851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15" o:spid="_x0000_s1315" o:spt="136" type="#_x0000_t136" style="position:absolute;left:0pt;margin-left:86.9pt;margin-top:478.1pt;height:18.85pt;width:119.4pt;rotation:21626880f;z-index:25197158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16" o:spid="_x0000_s1316" o:spt="136" type="#_x0000_t136" style="position:absolute;left:0pt;margin-left:493.25pt;margin-top:483.15pt;height:18.75pt;width:99.4pt;rotation:21626880f;z-index:25197260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317" o:spid="_x0000_s1317" o:spt="136" type="#_x0000_t136" style="position:absolute;left:0pt;margin-left:391.9pt;margin-top:234.1pt;height:18.85pt;width:119.4pt;rotation:21626880f;z-index:25197363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08" name="IM 1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 108"/>
                    <pic:cNvPicPr/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B13EAB">
      <w:pPr>
        <w:spacing w:line="13455" w:lineRule="exact"/>
        <w:sectPr>
          <w:footerReference r:id="rId122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2280793C">
      <w:pPr>
        <w:pStyle w:val="2"/>
        <w:spacing w:line="467" w:lineRule="auto"/>
      </w:pPr>
      <w:r>
        <w:pict>
          <v:shape id="_x0000_s1318" o:spid="_x0000_s1318" o:spt="136" type="#_x0000_t136" style="position:absolute;left:0pt;margin-left:86.9pt;margin-top:44.1pt;height:18.85pt;width:119.4pt;mso-position-horizontal-relative:page;mso-position-vertical-relative:page;rotation:21626880f;z-index:25197465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19" o:spid="_x0000_s1319" o:spt="136" type="#_x0000_t136" style="position:absolute;left:0pt;margin-left:493.25pt;margin-top:49.15pt;height:18.75pt;width:99.4pt;mso-position-horizontal-relative:page;mso-position-vertical-relative:page;rotation:21626880f;z-index:25197772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4AAA0A9D">
      <w:pPr>
        <w:spacing w:line="13455" w:lineRule="exact"/>
        <w:ind w:firstLine="1170"/>
      </w:pPr>
      <w:r>
        <w:pict>
          <v:shape id="_x0000_s1320" o:spid="_x0000_s1320" o:spt="136" type="#_x0000_t136" style="position:absolute;left:0pt;margin-left:391.9pt;margin-top:234.1pt;height:18.85pt;width:119.4pt;rotation:21626880f;z-index:25197568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21" o:spid="_x0000_s1321" o:spt="136" type="#_x0000_t136" style="position:absolute;left:0pt;margin-left:-13.05pt;margin-top:234.1pt;height:18.85pt;width:119.4pt;rotation:21626880f;z-index:25197670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22" o:spid="_x0000_s1322" o:spt="136" type="#_x0000_t136" style="position:absolute;left:0pt;margin-left:86.9pt;margin-top:478.1pt;height:18.85pt;width:119.4pt;rotation:21626880f;z-index:25197875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23" o:spid="_x0000_s1323" o:spt="136" type="#_x0000_t136" style="position:absolute;left:0pt;margin-left:493.25pt;margin-top:483.15pt;height:18.75pt;width:99.4pt;rotation:21626880f;z-index:25197977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10" name="IM 1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 110"/>
                    <pic:cNvPicPr/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1FF0E7">
      <w:pPr>
        <w:spacing w:line="13455" w:lineRule="exact"/>
        <w:sectPr>
          <w:footerReference r:id="rId123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2D9A04F5">
      <w:pPr>
        <w:pStyle w:val="2"/>
        <w:spacing w:line="467" w:lineRule="auto"/>
      </w:pPr>
      <w:r>
        <w:pict>
          <v:shape id="_x0000_s1324" o:spid="_x0000_s1324" o:spt="136" type="#_x0000_t136" style="position:absolute;left:0pt;margin-left:86.9pt;margin-top:44.1pt;height:18.85pt;width:119.4pt;mso-position-horizontal-relative:page;mso-position-vertical-relative:page;rotation:21626880f;z-index:25198182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25" o:spid="_x0000_s1325" o:spt="136" type="#_x0000_t136" style="position:absolute;left:0pt;margin-left:493.25pt;margin-top:49.15pt;height:18.75pt;width:99.4pt;mso-position-horizontal-relative:page;mso-position-vertical-relative:page;rotation:21626880f;z-index:25198284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69C369FB">
      <w:pPr>
        <w:spacing w:line="13455" w:lineRule="exact"/>
        <w:ind w:firstLine="1170"/>
      </w:pPr>
      <w:r>
        <w:pict>
          <v:shape id="_x0000_s1326" o:spid="_x0000_s1326" o:spt="136" type="#_x0000_t136" style="position:absolute;left:0pt;margin-left:-13.05pt;margin-top:234.1pt;height:18.85pt;width:119.4pt;rotation:21626880f;z-index:25198080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27" o:spid="_x0000_s1327" o:spt="136" type="#_x0000_t136" style="position:absolute;left:0pt;margin-left:391.9pt;margin-top:234.1pt;height:18.85pt;width:119.4pt;rotation:21626880f;z-index:25198387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28" o:spid="_x0000_s1328" o:spt="136" type="#_x0000_t136" style="position:absolute;left:0pt;margin-left:86.9pt;margin-top:478.1pt;height:18.85pt;width:119.4pt;rotation:21626880f;z-index:25198489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29" o:spid="_x0000_s1329" o:spt="136" type="#_x0000_t136" style="position:absolute;left:0pt;margin-left:493.25pt;margin-top:483.15pt;height:18.75pt;width:99.4pt;rotation:21626880f;z-index:25198592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12" name="IM 1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IM 112"/>
                    <pic:cNvPicPr/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A23037">
      <w:pPr>
        <w:spacing w:line="13455" w:lineRule="exact"/>
        <w:sectPr>
          <w:footerReference r:id="rId124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5EA1E780">
      <w:pPr>
        <w:pStyle w:val="2"/>
        <w:spacing w:line="467" w:lineRule="auto"/>
      </w:pPr>
      <w:r>
        <w:pict>
          <v:shape id="_x0000_s1330" o:spid="_x0000_s1330" o:spt="136" type="#_x0000_t136" style="position:absolute;left:0pt;margin-left:86.9pt;margin-top:44.1pt;height:18.85pt;width:119.4pt;mso-position-horizontal-relative:page;mso-position-vertical-relative:page;rotation:21626880f;z-index:25198796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31" o:spid="_x0000_s1331" o:spt="136" type="#_x0000_t136" style="position:absolute;left:0pt;margin-left:493.25pt;margin-top:49.15pt;height:18.75pt;width:99.4pt;mso-position-horizontal-relative:page;mso-position-vertical-relative:page;rotation:21626880f;z-index:25198899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742D05DC">
      <w:pPr>
        <w:spacing w:line="6662" w:lineRule="exact"/>
        <w:ind w:firstLine="1170"/>
      </w:pPr>
      <w:r>
        <w:pict>
          <v:shape id="_x0000_s1332" o:spid="_x0000_s1332" o:spt="136" type="#_x0000_t136" style="position:absolute;left:0pt;margin-left:-13.05pt;margin-top:234.1pt;height:18.85pt;width:119.4pt;rotation:21626880f;z-index:25198694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33" o:spid="_x0000_s1333" o:spt="136" type="#_x0000_t136" style="position:absolute;left:0pt;margin-left:391.9pt;margin-top:234.1pt;height:18.85pt;width:119.4pt;rotation:21626880f;z-index:25199001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133"/>
        </w:rPr>
        <w:drawing>
          <wp:inline distT="0" distB="0" distL="0" distR="0">
            <wp:extent cx="6097270" cy="4229735"/>
            <wp:effectExtent l="0" t="0" r="0" b="0"/>
            <wp:docPr id="114" name="IM 1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 114"/>
                    <pic:cNvPicPr/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322415">
      <w:pPr>
        <w:spacing w:line="6662" w:lineRule="exact"/>
        <w:sectPr>
          <w:headerReference r:id="rId125" w:type="default"/>
          <w:footerReference r:id="rId126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5BE74C4E">
      <w:pPr>
        <w:pStyle w:val="2"/>
        <w:spacing w:line="467" w:lineRule="auto"/>
      </w:pPr>
      <w:r>
        <w:pict>
          <v:shape id="_x0000_s1334" o:spid="_x0000_s1334" o:spt="136" type="#_x0000_t136" style="position:absolute;left:0pt;margin-left:493.25pt;margin-top:49.15pt;height:18.75pt;width:99.4pt;mso-position-horizontal-relative:page;mso-position-vertical-relative:page;rotation:21626880f;z-index:25199206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335" o:spid="_x0000_s1335" o:spt="136" type="#_x0000_t136" style="position:absolute;left:0pt;margin-left:86.9pt;margin-top:44.1pt;height:18.85pt;width:119.4pt;mso-position-horizontal-relative:page;mso-position-vertical-relative:page;rotation:21626880f;z-index:25199308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57CB7E3C">
      <w:pPr>
        <w:spacing w:line="6662" w:lineRule="exact"/>
        <w:ind w:firstLine="1170"/>
      </w:pPr>
      <w:r>
        <w:pict>
          <v:shape id="_x0000_s1336" o:spid="_x0000_s1336" o:spt="136" type="#_x0000_t136" style="position:absolute;left:0pt;margin-left:-13.05pt;margin-top:234.1pt;height:18.85pt;width:119.4pt;rotation:21626880f;z-index:25199104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37" o:spid="_x0000_s1337" o:spt="136" type="#_x0000_t136" style="position:absolute;left:0pt;margin-left:391.9pt;margin-top:234.1pt;height:18.85pt;width:119.4pt;rotation:21626880f;z-index:25199411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133"/>
        </w:rPr>
        <w:drawing>
          <wp:inline distT="0" distB="0" distL="0" distR="0">
            <wp:extent cx="6097270" cy="4229735"/>
            <wp:effectExtent l="0" t="0" r="0" b="0"/>
            <wp:docPr id="116" name="IM 1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IM 116"/>
                    <pic:cNvPicPr/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4DF803">
      <w:pPr>
        <w:spacing w:line="6662" w:lineRule="exact"/>
        <w:sectPr>
          <w:footerReference r:id="rId127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7228F167">
      <w:pPr>
        <w:pStyle w:val="2"/>
        <w:spacing w:line="467" w:lineRule="auto"/>
      </w:pPr>
      <w:r>
        <w:pict>
          <v:shape id="_x0000_s1338" o:spid="_x0000_s1338" o:spt="136" type="#_x0000_t136" style="position:absolute;left:0pt;margin-left:86.9pt;margin-top:44.1pt;height:18.85pt;width:119.4pt;mso-position-horizontal-relative:page;mso-position-vertical-relative:page;rotation:21626880f;z-index:25199513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39" o:spid="_x0000_s1339" o:spt="136" type="#_x0000_t136" style="position:absolute;left:0pt;margin-left:493.25pt;margin-top:49.15pt;height:18.75pt;width:99.4pt;mso-position-horizontal-relative:page;mso-position-vertical-relative:page;rotation:21626880f;z-index:25199718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53885A09">
      <w:pPr>
        <w:spacing w:line="13455" w:lineRule="exact"/>
        <w:ind w:firstLine="1170"/>
      </w:pPr>
      <w:r>
        <w:pict>
          <v:shape id="_x0000_s1340" o:spid="_x0000_s1340" o:spt="136" type="#_x0000_t136" style="position:absolute;left:0pt;margin-left:-13.05pt;margin-top:234.1pt;height:18.85pt;width:119.4pt;rotation:21626880f;z-index:25199616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41" o:spid="_x0000_s1341" o:spt="136" type="#_x0000_t136" style="position:absolute;left:0pt;margin-left:391.9pt;margin-top:234.1pt;height:18.85pt;width:119.4pt;rotation:21626880f;z-index:25199820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42" o:spid="_x0000_s1342" o:spt="136" type="#_x0000_t136" style="position:absolute;left:0pt;margin-left:86.9pt;margin-top:478.1pt;height:18.85pt;width:119.4pt;rotation:21626880f;z-index:25199923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43" o:spid="_x0000_s1343" o:spt="136" type="#_x0000_t136" style="position:absolute;left:0pt;margin-left:493.25pt;margin-top:483.15pt;height:18.75pt;width:99.4pt;rotation:21626880f;z-index:25200025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18" name="IM 1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IM 118"/>
                    <pic:cNvPicPr/>
                  </pic:nvPicPr>
                  <pic:blipFill>
                    <a:blip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68532">
      <w:pPr>
        <w:spacing w:line="13455" w:lineRule="exact"/>
        <w:sectPr>
          <w:headerReference r:id="rId128" w:type="default"/>
          <w:footerReference r:id="rId129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1D5EF240">
      <w:pPr>
        <w:pStyle w:val="2"/>
        <w:spacing w:line="467" w:lineRule="auto"/>
      </w:pPr>
      <w:r>
        <w:pict>
          <v:shape id="_x0000_s1344" o:spid="_x0000_s1344" o:spt="136" type="#_x0000_t136" style="position:absolute;left:0pt;margin-left:86.9pt;margin-top:44.1pt;height:18.85pt;width:119.4pt;mso-position-horizontal-relative:page;mso-position-vertical-relative:page;rotation:21626880f;z-index:25200230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45" o:spid="_x0000_s1345" o:spt="136" type="#_x0000_t136" style="position:absolute;left:0pt;margin-left:493.25pt;margin-top:49.15pt;height:18.75pt;width:99.4pt;mso-position-horizontal-relative:page;mso-position-vertical-relative:page;rotation:21626880f;z-index:25200332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70BE1006">
      <w:pPr>
        <w:spacing w:line="13455" w:lineRule="exact"/>
        <w:ind w:firstLine="1170"/>
      </w:pPr>
      <w:r>
        <w:pict>
          <v:shape id="_x0000_s1346" o:spid="_x0000_s1346" o:spt="136" type="#_x0000_t136" style="position:absolute;left:0pt;margin-left:-13.05pt;margin-top:234.1pt;height:18.85pt;width:119.4pt;rotation:21626880f;z-index:25200128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47" o:spid="_x0000_s1347" o:spt="136" type="#_x0000_t136" style="position:absolute;left:0pt;margin-left:391.9pt;margin-top:234.1pt;height:18.85pt;width:119.4pt;rotation:21626880f;z-index:25200435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48" o:spid="_x0000_s1348" o:spt="136" type="#_x0000_t136" style="position:absolute;left:0pt;margin-left:86.9pt;margin-top:478.1pt;height:18.85pt;width:119.4pt;rotation:21626880f;z-index:25200537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49" o:spid="_x0000_s1349" o:spt="136" type="#_x0000_t136" style="position:absolute;left:0pt;margin-left:493.25pt;margin-top:483.15pt;height:18.75pt;width:99.4pt;rotation:21626880f;z-index:25200640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20" name="IM 1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 120"/>
                    <pic:cNvPicPr/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4C5EBE">
      <w:pPr>
        <w:spacing w:line="13455" w:lineRule="exact"/>
        <w:sectPr>
          <w:footerReference r:id="rId130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54A9CCB5">
      <w:pPr>
        <w:pStyle w:val="2"/>
        <w:spacing w:line="467" w:lineRule="auto"/>
      </w:pPr>
      <w:r>
        <w:pict>
          <v:shape id="_x0000_s1350" o:spid="_x0000_s1350" o:spt="136" type="#_x0000_t136" style="position:absolute;left:0pt;margin-left:86.9pt;margin-top:44.1pt;height:18.85pt;width:119.4pt;mso-position-horizontal-relative:page;mso-position-vertical-relative:page;rotation:21626880f;z-index:25200742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51" o:spid="_x0000_s1351" o:spt="136" type="#_x0000_t136" style="position:absolute;left:0pt;margin-left:493.25pt;margin-top:49.15pt;height:18.75pt;width:99.4pt;mso-position-horizontal-relative:page;mso-position-vertical-relative:page;rotation:21626880f;z-index:25200844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1F2C6022">
      <w:pPr>
        <w:spacing w:line="13455" w:lineRule="exact"/>
        <w:ind w:firstLine="1170"/>
      </w:pPr>
      <w:r>
        <w:pict>
          <v:shape id="_x0000_s1352" o:spid="_x0000_s1352" o:spt="136" type="#_x0000_t136" style="position:absolute;left:0pt;margin-left:391.9pt;margin-top:234.1pt;height:18.85pt;width:119.4pt;rotation:21626880f;z-index:25200947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53" o:spid="_x0000_s1353" o:spt="136" type="#_x0000_t136" style="position:absolute;left:0pt;margin-left:-13.05pt;margin-top:234.1pt;height:18.85pt;width:119.4pt;rotation:21626880f;z-index:25201049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54" o:spid="_x0000_s1354" o:spt="136" type="#_x0000_t136" style="position:absolute;left:0pt;margin-left:86.9pt;margin-top:478.1pt;height:18.85pt;width:119.4pt;rotation:21626880f;z-index:25201152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55" o:spid="_x0000_s1355" o:spt="136" type="#_x0000_t136" style="position:absolute;left:0pt;margin-left:493.25pt;margin-top:483.15pt;height:18.75pt;width:99.4pt;rotation:21626880f;z-index:25201254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22" name="IM 1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IM 122"/>
                    <pic:cNvPicPr/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464253">
      <w:pPr>
        <w:spacing w:line="13455" w:lineRule="exact"/>
        <w:sectPr>
          <w:footerReference r:id="rId131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330FF9E3">
      <w:pPr>
        <w:pStyle w:val="2"/>
        <w:spacing w:line="467" w:lineRule="auto"/>
      </w:pPr>
      <w:r>
        <w:pict>
          <v:shape id="_x0000_s1356" o:spid="_x0000_s1356" o:spt="136" type="#_x0000_t136" style="position:absolute;left:0pt;margin-left:86.9pt;margin-top:44.1pt;height:18.85pt;width:119.4pt;mso-position-horizontal-relative:page;mso-position-vertical-relative:page;rotation:21626880f;z-index:25201561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57" o:spid="_x0000_s1357" o:spt="136" type="#_x0000_t136" style="position:absolute;left:0pt;margin-left:493.25pt;margin-top:49.15pt;height:18.75pt;width:99.4pt;mso-position-horizontal-relative:page;mso-position-vertical-relative:page;rotation:21626880f;z-index:25201664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287C04EF">
      <w:pPr>
        <w:spacing w:line="13455" w:lineRule="exact"/>
        <w:ind w:firstLine="1170"/>
      </w:pPr>
      <w:r>
        <w:pict>
          <v:shape id="_x0000_s1358" o:spid="_x0000_s1358" o:spt="136" type="#_x0000_t136" style="position:absolute;left:0pt;margin-left:-13.05pt;margin-top:234.1pt;height:18.85pt;width:119.4pt;rotation:21626880f;z-index:25201356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59" o:spid="_x0000_s1359" o:spt="136" type="#_x0000_t136" style="position:absolute;left:0pt;margin-left:493.25pt;margin-top:483.15pt;height:18.75pt;width:99.4pt;rotation:21626880f;z-index:25201459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360" o:spid="_x0000_s1360" o:spt="136" type="#_x0000_t136" style="position:absolute;left:0pt;margin-left:391.9pt;margin-top:234.1pt;height:18.85pt;width:119.4pt;rotation:21626880f;z-index:25201766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61" o:spid="_x0000_s1361" o:spt="136" type="#_x0000_t136" style="position:absolute;left:0pt;margin-left:86.9pt;margin-top:478.1pt;height:18.85pt;width:119.4pt;rotation:21626880f;z-index:25201868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24" name="IM 1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IM 124"/>
                    <pic:cNvPicPr/>
                  </pic:nvPicPr>
                  <pic:blipFill>
                    <a:blip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547CFD">
      <w:pPr>
        <w:spacing w:line="13455" w:lineRule="exact"/>
        <w:sectPr>
          <w:footerReference r:id="rId132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4F7E13A5">
      <w:pPr>
        <w:pStyle w:val="2"/>
        <w:spacing w:line="467" w:lineRule="auto"/>
      </w:pPr>
      <w:r>
        <w:pict>
          <v:shape id="_x0000_s1362" o:spid="_x0000_s1362" o:spt="136" type="#_x0000_t136" style="position:absolute;left:0pt;margin-left:493.25pt;margin-top:49.15pt;height:18.75pt;width:99.4pt;mso-position-horizontal-relative:page;mso-position-vertical-relative:page;rotation:21626880f;z-index:25202176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363" o:spid="_x0000_s1363" o:spt="136" type="#_x0000_t136" style="position:absolute;left:0pt;margin-left:86.9pt;margin-top:44.1pt;height:18.85pt;width:119.4pt;mso-position-horizontal-relative:page;mso-position-vertical-relative:page;rotation:21626880f;z-index:25202380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58BF678D">
      <w:pPr>
        <w:spacing w:line="13455" w:lineRule="exact"/>
        <w:ind w:firstLine="1170"/>
      </w:pPr>
      <w:r>
        <w:pict>
          <v:shape id="_x0000_s1364" o:spid="_x0000_s1364" o:spt="136" type="#_x0000_t136" style="position:absolute;left:0pt;margin-left:-13.05pt;margin-top:234.1pt;height:18.85pt;width:119.4pt;rotation:21626880f;z-index:25201971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65" o:spid="_x0000_s1365" o:spt="136" type="#_x0000_t136" style="position:absolute;left:0pt;margin-left:86.9pt;margin-top:478.1pt;height:18.85pt;width:119.4pt;rotation:21626880f;z-index:25202073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66" o:spid="_x0000_s1366" o:spt="136" type="#_x0000_t136" style="position:absolute;left:0pt;margin-left:391.9pt;margin-top:234.1pt;height:18.85pt;width:119.4pt;rotation:21626880f;z-index:25202278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67" o:spid="_x0000_s1367" o:spt="136" type="#_x0000_t136" style="position:absolute;left:0pt;margin-left:493.25pt;margin-top:483.15pt;height:18.75pt;width:99.4pt;rotation:21626880f;z-index:25202483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26" name="IM 1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IM 126"/>
                    <pic:cNvPicPr/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75BD1B">
      <w:pPr>
        <w:spacing w:line="13455" w:lineRule="exact"/>
        <w:sectPr>
          <w:footerReference r:id="rId133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763BF948">
      <w:pPr>
        <w:pStyle w:val="2"/>
        <w:spacing w:line="467" w:lineRule="auto"/>
      </w:pPr>
      <w:r>
        <w:pict>
          <v:shape id="_x0000_s1368" o:spid="_x0000_s1368" o:spt="136" type="#_x0000_t136" style="position:absolute;left:0pt;margin-left:86.9pt;margin-top:44.1pt;height:18.85pt;width:119.4pt;mso-position-horizontal-relative:page;mso-position-vertical-relative:page;rotation:21626880f;z-index:25202892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69" o:spid="_x0000_s1369" o:spt="136" type="#_x0000_t136" style="position:absolute;left:0pt;margin-left:493.25pt;margin-top:49.15pt;height:18.75pt;width:99.4pt;mso-position-horizontal-relative:page;mso-position-vertical-relative:page;rotation:21626880f;z-index:25202995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248A5084">
      <w:pPr>
        <w:spacing w:line="13455" w:lineRule="exact"/>
        <w:ind w:firstLine="1170"/>
      </w:pPr>
      <w:r>
        <w:pict>
          <v:shape id="_x0000_s1370" o:spid="_x0000_s1370" o:spt="136" type="#_x0000_t136" style="position:absolute;left:0pt;margin-left:-13.05pt;margin-top:234.1pt;height:18.85pt;width:119.4pt;rotation:21626880f;z-index:25202585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71" o:spid="_x0000_s1371" o:spt="136" type="#_x0000_t136" style="position:absolute;left:0pt;margin-left:391.9pt;margin-top:234.1pt;height:18.85pt;width:119.4pt;rotation:21626880f;z-index:25202688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72" o:spid="_x0000_s1372" o:spt="136" type="#_x0000_t136" style="position:absolute;left:0pt;margin-left:86.9pt;margin-top:478.1pt;height:18.85pt;width:119.4pt;rotation:21626880f;z-index:25202790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73" o:spid="_x0000_s1373" o:spt="136" type="#_x0000_t136" style="position:absolute;left:0pt;margin-left:493.25pt;margin-top:483.15pt;height:18.75pt;width:99.4pt;rotation:21626880f;z-index:25203097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28" name="IM 1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IM 128"/>
                    <pic:cNvPicPr/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3A32B2">
      <w:pPr>
        <w:spacing w:line="13455" w:lineRule="exact"/>
        <w:sectPr>
          <w:footerReference r:id="rId134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641399BB">
      <w:pPr>
        <w:pStyle w:val="2"/>
        <w:spacing w:line="467" w:lineRule="auto"/>
      </w:pPr>
      <w:r>
        <w:pict>
          <v:shape id="_x0000_s1374" o:spid="_x0000_s1374" o:spt="136" type="#_x0000_t136" style="position:absolute;left:0pt;margin-left:86.9pt;margin-top:44.1pt;height:18.85pt;width:119.4pt;mso-position-horizontal-relative:page;mso-position-vertical-relative:page;rotation:21626880f;z-index:25203302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75" o:spid="_x0000_s1375" o:spt="136" type="#_x0000_t136" style="position:absolute;left:0pt;margin-left:493.25pt;margin-top:49.15pt;height:18.75pt;width:99.4pt;mso-position-horizontal-relative:page;mso-position-vertical-relative:page;rotation:21626880f;z-index:25203404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70E1FD74">
      <w:pPr>
        <w:spacing w:line="6662" w:lineRule="exact"/>
        <w:ind w:firstLine="1170"/>
      </w:pPr>
      <w:r>
        <w:pict>
          <v:shape id="_x0000_s1376" o:spid="_x0000_s1376" o:spt="136" type="#_x0000_t136" style="position:absolute;left:0pt;margin-left:-13.05pt;margin-top:234.1pt;height:18.85pt;width:119.4pt;rotation:21626880f;z-index:25203200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77" o:spid="_x0000_s1377" o:spt="136" type="#_x0000_t136" style="position:absolute;left:0pt;margin-left:391.9pt;margin-top:234.1pt;height:18.85pt;width:119.4pt;rotation:21626880f;z-index:25203507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133"/>
        </w:rPr>
        <w:drawing>
          <wp:inline distT="0" distB="0" distL="0" distR="0">
            <wp:extent cx="6097270" cy="4229735"/>
            <wp:effectExtent l="0" t="0" r="0" b="0"/>
            <wp:docPr id="130" name="IM 1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IM 130"/>
                    <pic:cNvPicPr/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0F54AD">
      <w:pPr>
        <w:spacing w:line="6662" w:lineRule="exact"/>
        <w:sectPr>
          <w:headerReference r:id="rId135" w:type="default"/>
          <w:footerReference r:id="rId136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4AE2E469">
      <w:pPr>
        <w:pStyle w:val="2"/>
        <w:spacing w:line="467" w:lineRule="auto"/>
      </w:pPr>
      <w:r>
        <w:pict>
          <v:shape id="_x0000_s1378" o:spid="_x0000_s1378" o:spt="136" type="#_x0000_t136" style="position:absolute;left:0pt;margin-left:86.9pt;margin-top:44.1pt;height:18.85pt;width:119.4pt;mso-position-horizontal-relative:page;mso-position-vertical-relative:page;rotation:21626880f;z-index:25203609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79" o:spid="_x0000_s1379" o:spt="136" type="#_x0000_t136" style="position:absolute;left:0pt;margin-left:493.25pt;margin-top:49.15pt;height:18.75pt;width:99.4pt;mso-position-horizontal-relative:page;mso-position-vertical-relative:page;rotation:21626880f;z-index:25203712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11C5D4EA">
      <w:pPr>
        <w:spacing w:line="6662" w:lineRule="exact"/>
        <w:ind w:firstLine="1170"/>
      </w:pPr>
      <w:r>
        <w:pict>
          <v:shape id="_x0000_s1380" o:spid="_x0000_s1380" o:spt="136" type="#_x0000_t136" style="position:absolute;left:0pt;margin-left:-13.05pt;margin-top:234.1pt;height:18.85pt;width:119.4pt;rotation:21626880f;z-index:25203814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81" o:spid="_x0000_s1381" o:spt="136" type="#_x0000_t136" style="position:absolute;left:0pt;margin-left:391.9pt;margin-top:234.1pt;height:18.85pt;width:119.4pt;rotation:21626880f;z-index:25203916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133"/>
        </w:rPr>
        <w:drawing>
          <wp:inline distT="0" distB="0" distL="0" distR="0">
            <wp:extent cx="6097270" cy="4229735"/>
            <wp:effectExtent l="0" t="0" r="0" b="0"/>
            <wp:docPr id="132" name="IM 1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IM 132"/>
                    <pic:cNvPicPr/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5C18BD">
      <w:pPr>
        <w:spacing w:line="6662" w:lineRule="exact"/>
        <w:sectPr>
          <w:footerReference r:id="rId137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00AF9863">
      <w:pPr>
        <w:pStyle w:val="2"/>
        <w:spacing w:line="467" w:lineRule="auto"/>
      </w:pPr>
      <w:r>
        <w:pict>
          <v:shape id="_x0000_s1024" o:spid="_x0000_s1024" o:spt="136" type="#_x0000_t136" style="position:absolute;left:0pt;margin-left:86.9pt;margin-top:44.1pt;height:18.85pt;width:119.4pt;mso-position-horizontal-relative:page;mso-position-vertical-relative:page;rotation:21626880f;z-index:25204121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82" o:spid="_x0000_s1382" o:spt="136" type="#_x0000_t136" style="position:absolute;left:0pt;margin-left:493.25pt;margin-top:49.15pt;height:18.75pt;width:99.4pt;mso-position-horizontal-relative:page;mso-position-vertical-relative:page;rotation:21626880f;z-index:25204224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2327551E">
      <w:pPr>
        <w:spacing w:line="6662" w:lineRule="exact"/>
        <w:ind w:firstLine="1170"/>
      </w:pPr>
      <w:r>
        <w:pict>
          <v:shape id="_x0000_s1383" o:spid="_x0000_s1383" o:spt="136" type="#_x0000_t136" style="position:absolute;left:0pt;margin-left:-13.05pt;margin-top:234.1pt;height:18.85pt;width:119.4pt;rotation:21626880f;z-index:25204019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84" o:spid="_x0000_s1384" o:spt="136" type="#_x0000_t136" style="position:absolute;left:0pt;margin-left:391.9pt;margin-top:234.1pt;height:18.85pt;width:119.4pt;rotation:21626880f;z-index:25204326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133"/>
        </w:rPr>
        <w:drawing>
          <wp:inline distT="0" distB="0" distL="0" distR="0">
            <wp:extent cx="6097270" cy="4229735"/>
            <wp:effectExtent l="0" t="0" r="0" b="0"/>
            <wp:docPr id="134" name="IM 1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IM 134"/>
                    <pic:cNvPicPr/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F487DD">
      <w:pPr>
        <w:spacing w:line="6662" w:lineRule="exact"/>
        <w:sectPr>
          <w:footerReference r:id="rId138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3335EC83">
      <w:pPr>
        <w:pStyle w:val="2"/>
        <w:spacing w:line="467" w:lineRule="auto"/>
      </w:pPr>
      <w:r>
        <w:pict>
          <v:shape id="_x0000_s1385" o:spid="_x0000_s1385" o:spt="136" type="#_x0000_t136" style="position:absolute;left:0pt;margin-left:86.9pt;margin-top:44.1pt;height:18.85pt;width:119.4pt;mso-position-horizontal-relative:page;mso-position-vertical-relative:page;rotation:21626880f;z-index:25204531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86" o:spid="_x0000_s1386" o:spt="136" type="#_x0000_t136" style="position:absolute;left:0pt;margin-left:493.25pt;margin-top:49.15pt;height:18.75pt;width:99.4pt;mso-position-horizontal-relative:page;mso-position-vertical-relative:page;rotation:21626880f;z-index:25204633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26A362AB">
      <w:pPr>
        <w:spacing w:line="13455" w:lineRule="exact"/>
        <w:ind w:firstLine="1170"/>
      </w:pPr>
      <w:r>
        <w:pict>
          <v:shape id="_x0000_s1387" o:spid="_x0000_s1387" o:spt="136" type="#_x0000_t136" style="position:absolute;left:0pt;margin-left:-13.05pt;margin-top:234.1pt;height:18.85pt;width:119.4pt;rotation:21626880f;z-index:25204428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88" o:spid="_x0000_s1388" o:spt="136" type="#_x0000_t136" style="position:absolute;left:0pt;margin-left:86.9pt;margin-top:478.1pt;height:18.85pt;width:119.4pt;rotation:21626880f;z-index:25204736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89" o:spid="_x0000_s1389" o:spt="136" type="#_x0000_t136" style="position:absolute;left:0pt;margin-left:391.9pt;margin-top:234.1pt;height:18.85pt;width:119.4pt;rotation:21626880f;z-index:25204838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90" o:spid="_x0000_s1390" o:spt="136" type="#_x0000_t136" style="position:absolute;left:0pt;margin-left:493.25pt;margin-top:483.15pt;height:18.75pt;width:99.4pt;rotation:21626880f;z-index:25204940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36" name="IM 1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IM 136"/>
                    <pic:cNvPicPr/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078601">
      <w:pPr>
        <w:spacing w:line="13455" w:lineRule="exact"/>
        <w:sectPr>
          <w:headerReference r:id="rId139" w:type="default"/>
          <w:footerReference r:id="rId140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0D547120">
      <w:pPr>
        <w:pStyle w:val="2"/>
        <w:spacing w:line="467" w:lineRule="auto"/>
      </w:pPr>
      <w:r>
        <w:pict>
          <v:shape id="_x0000_s1391" o:spid="_x0000_s1391" o:spt="136" type="#_x0000_t136" style="position:absolute;left:0pt;margin-left:86.9pt;margin-top:44.1pt;height:18.85pt;width:119.4pt;mso-position-horizontal-relative:page;mso-position-vertical-relative:page;rotation:21626880f;z-index:25205248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92" o:spid="_x0000_s1392" o:spt="136" type="#_x0000_t136" style="position:absolute;left:0pt;margin-left:493.25pt;margin-top:49.15pt;height:18.75pt;width:99.4pt;mso-position-horizontal-relative:page;mso-position-vertical-relative:page;rotation:21626880f;z-index:25205350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0A716988">
      <w:pPr>
        <w:spacing w:line="13455" w:lineRule="exact"/>
        <w:ind w:firstLine="1170"/>
      </w:pPr>
      <w:r>
        <w:pict>
          <v:shape id="_x0000_s1393" o:spid="_x0000_s1393" o:spt="136" type="#_x0000_t136" style="position:absolute;left:0pt;margin-left:391.9pt;margin-top:234.1pt;height:18.85pt;width:119.4pt;rotation:21626880f;z-index:25205043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94" o:spid="_x0000_s1394" o:spt="136" type="#_x0000_t136" style="position:absolute;left:0pt;margin-left:-13.05pt;margin-top:234.1pt;height:18.85pt;width:119.4pt;rotation:21626880f;z-index:25205145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95" o:spid="_x0000_s1395" o:spt="136" type="#_x0000_t136" style="position:absolute;left:0pt;margin-left:86.9pt;margin-top:478.1pt;height:18.85pt;width:119.4pt;rotation:21626880f;z-index:25205452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96" o:spid="_x0000_s1396" o:spt="136" type="#_x0000_t136" style="position:absolute;left:0pt;margin-left:493.25pt;margin-top:483.15pt;height:18.75pt;width:99.4pt;rotation:21626880f;z-index:25205555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38" name="IM 1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IM 138"/>
                    <pic:cNvPicPr/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3863CB">
      <w:pPr>
        <w:spacing w:line="13455" w:lineRule="exact"/>
        <w:sectPr>
          <w:footerReference r:id="rId141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0A93D2FC">
      <w:pPr>
        <w:pStyle w:val="2"/>
        <w:spacing w:line="467" w:lineRule="auto"/>
      </w:pPr>
      <w:r>
        <w:pict>
          <v:shape id="_x0000_s1397" o:spid="_x0000_s1397" o:spt="136" type="#_x0000_t136" style="position:absolute;left:0pt;margin-left:86.9pt;margin-top:44.1pt;height:18.85pt;width:119.4pt;mso-position-horizontal-relative:page;mso-position-vertical-relative:page;rotation:21626880f;z-index:25205760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98" o:spid="_x0000_s1398" o:spt="136" type="#_x0000_t136" style="position:absolute;left:0pt;margin-left:493.25pt;margin-top:49.15pt;height:18.75pt;width:99.4pt;mso-position-horizontal-relative:page;mso-position-vertical-relative:page;rotation:21626880f;z-index:25205964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0750D413">
      <w:pPr>
        <w:spacing w:line="13455" w:lineRule="exact"/>
        <w:ind w:firstLine="1170"/>
      </w:pPr>
      <w:r>
        <w:pict>
          <v:shape id="_x0000_s1399" o:spid="_x0000_s1399" o:spt="136" type="#_x0000_t136" style="position:absolute;left:0pt;margin-left:-13.05pt;margin-top:234.1pt;height:18.85pt;width:119.4pt;rotation:21626880f;z-index:25205657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00" o:spid="_x0000_s1400" o:spt="136" type="#_x0000_t136" style="position:absolute;left:0pt;margin-left:391.9pt;margin-top:234.1pt;height:18.85pt;width:119.4pt;rotation:21626880f;z-index:25205862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01" o:spid="_x0000_s1401" o:spt="136" type="#_x0000_t136" style="position:absolute;left:0pt;margin-left:86.9pt;margin-top:478.1pt;height:18.85pt;width:119.4pt;rotation:21626880f;z-index:25206067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02" o:spid="_x0000_s1402" o:spt="136" type="#_x0000_t136" style="position:absolute;left:0pt;margin-left:493.25pt;margin-top:483.15pt;height:18.75pt;width:99.4pt;rotation:21626880f;z-index:25206169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40" name="IM 1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IM 140"/>
                    <pic:cNvPicPr/>
                  </pic:nvPicPr>
                  <pic:blipFill>
                    <a:blip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r:id="rId142" w:type="default"/>
      <w:pgSz w:w="11900" w:h="16840"/>
      <w:pgMar w:top="610" w:right="86" w:bottom="312" w:left="0" w:header="357" w:footer="153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5926F6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sz w:val="16"/>
        <w:szCs w:val="16"/>
      </w:rPr>
      <w:t>-1-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3EB99D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sz w:val="16"/>
        <w:szCs w:val="16"/>
      </w:rPr>
      <w:t>-2-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4C699D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sz w:val="16"/>
        <w:szCs w:val="16"/>
      </w:rPr>
      <w:t>-3-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EA98EA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sz w:val="16"/>
        <w:szCs w:val="16"/>
      </w:rPr>
      <w:t>-4-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9AFC1E">
    <w:pPr>
      <w:spacing w:line="170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sz w:val="16"/>
        <w:szCs w:val="16"/>
      </w:rPr>
      <w:t>-5-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CED872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sz w:val="16"/>
        <w:szCs w:val="16"/>
      </w:rPr>
      <w:t>-6-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462119">
    <w:pPr>
      <w:spacing w:line="170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sz w:val="16"/>
        <w:szCs w:val="16"/>
      </w:rPr>
      <w:t>-7-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C5B255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sz w:val="16"/>
        <w:szCs w:val="16"/>
      </w:rPr>
      <w:t>-8-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AC4550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sz w:val="16"/>
        <w:szCs w:val="16"/>
      </w:rPr>
      <w:t>-9-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D2E05A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-10-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D9435C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-11-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3DE4A4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-12-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3C8911">
    <w:pPr>
      <w:spacing w:line="172" w:lineRule="auto"/>
      <w:ind w:left="8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-13-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7A654B">
    <w:pPr>
      <w:spacing w:line="172" w:lineRule="auto"/>
      <w:ind w:left="8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-14-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B4104B">
    <w:pPr>
      <w:spacing w:line="172" w:lineRule="auto"/>
      <w:ind w:left="8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-15-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960E9A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-16-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ABC1F7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-17-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85C6DA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-18-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3E8110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-19-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E487E8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-20-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CF51E1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-21-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B8C5F2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-22-</w: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741BBC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-23-</w: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4D4C98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-24-</w: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19CC4F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-25-</w:t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2293A7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-26-</w:t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C2016F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-27-</w:t>
    </w: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FA0813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-28-</w:t>
    </w: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645D76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-29-</w:t>
    </w:r>
  </w:p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D710ED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-30-</w:t>
    </w:r>
  </w:p>
</w:ftr>
</file>

<file path=word/footer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7969CB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-31-</w:t>
    </w:r>
  </w:p>
</w:ftr>
</file>

<file path=word/footer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80AD9A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-32-</w:t>
    </w:r>
  </w:p>
</w:ftr>
</file>

<file path=word/footer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92FED0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-33-</w:t>
    </w:r>
  </w:p>
</w:ftr>
</file>

<file path=word/footer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B0FA90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-34-</w:t>
    </w:r>
  </w:p>
</w:ftr>
</file>

<file path=word/footer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05C073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-35-</w:t>
    </w:r>
  </w:p>
</w:ftr>
</file>

<file path=word/footer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B7192A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-36-</w:t>
    </w:r>
  </w:p>
</w:ftr>
</file>

<file path=word/footer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8B7EE2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-37-</w:t>
    </w:r>
  </w:p>
</w:ftr>
</file>

<file path=word/footer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18BD4C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-38-</w:t>
    </w:r>
  </w:p>
</w:ftr>
</file>

<file path=word/footer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E9C982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-39-</w:t>
    </w:r>
  </w:p>
</w:ftr>
</file>

<file path=word/footer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75225F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-40-</w:t>
    </w:r>
  </w:p>
</w:ftr>
</file>

<file path=word/footer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810C19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-41-</w:t>
    </w:r>
  </w:p>
</w:ftr>
</file>

<file path=word/footer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DD94EF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-42-</w:t>
    </w:r>
  </w:p>
</w:ftr>
</file>

<file path=word/footer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5F7C2F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-43-</w:t>
    </w:r>
  </w:p>
</w:ftr>
</file>

<file path=word/footer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59319D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-44-</w:t>
    </w:r>
  </w:p>
</w:ftr>
</file>

<file path=word/footer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C8B8BD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-45-</w:t>
    </w:r>
  </w:p>
</w:ftr>
</file>

<file path=word/footer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245E65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-46-</w:t>
    </w:r>
  </w:p>
</w:ftr>
</file>

<file path=word/footer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B0B63C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-47-</w:t>
    </w:r>
  </w:p>
</w:ftr>
</file>

<file path=word/footer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80356D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-48-</w:t>
    </w:r>
  </w:p>
</w:ftr>
</file>

<file path=word/footer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08F921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-49-</w:t>
    </w:r>
  </w:p>
</w:ftr>
</file>

<file path=word/footer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6AE46A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-50-</w:t>
    </w:r>
  </w:p>
</w:ftr>
</file>

<file path=word/footer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836347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-51-</w:t>
    </w:r>
  </w:p>
</w:ftr>
</file>

<file path=word/footer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94BC54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-52-</w:t>
    </w:r>
  </w:p>
</w:ftr>
</file>

<file path=word/footer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3B5A6C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-53-</w:t>
    </w:r>
  </w:p>
</w:ftr>
</file>

<file path=word/footer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BCC6F7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-54-</w:t>
    </w:r>
  </w:p>
</w:ftr>
</file>

<file path=word/footer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E27243">
    <w:pPr>
      <w:spacing w:line="170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-55-</w:t>
    </w:r>
  </w:p>
</w:ftr>
</file>

<file path=word/footer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013CBD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-56-</w:t>
    </w:r>
  </w:p>
</w:ftr>
</file>

<file path=word/footer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ADBFC0">
    <w:pPr>
      <w:spacing w:line="170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-57-</w:t>
    </w:r>
  </w:p>
</w:ftr>
</file>

<file path=word/footer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2A9CC4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-58-</w:t>
    </w:r>
  </w:p>
</w:ftr>
</file>

<file path=word/footer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7B6F18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-59-</w:t>
    </w:r>
  </w:p>
</w:ftr>
</file>

<file path=word/footer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CC9223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-60-</w:t>
    </w:r>
  </w:p>
</w:ftr>
</file>

<file path=word/footer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585136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-61-</w:t>
    </w:r>
  </w:p>
</w:ftr>
</file>

<file path=word/footer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9EC99D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-62-</w:t>
    </w:r>
  </w:p>
</w:ftr>
</file>

<file path=word/footer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24F187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-63-</w:t>
    </w:r>
  </w:p>
</w:ftr>
</file>

<file path=word/footer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246419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-64-</w:t>
    </w:r>
  </w:p>
</w:ftr>
</file>

<file path=word/footer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31CD6E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-65-</w:t>
    </w:r>
  </w:p>
</w:ftr>
</file>

<file path=word/footer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0F59A8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-66-</w:t>
    </w:r>
  </w:p>
</w:ftr>
</file>

<file path=word/footer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D2D2BA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-67-</w:t>
    </w:r>
  </w:p>
</w:ftr>
</file>

<file path=word/footer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60D782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-68-</w:t>
    </w:r>
  </w:p>
</w:ftr>
</file>

<file path=word/footer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8DC080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-69-</w:t>
    </w:r>
  </w:p>
</w:ftr>
</file>

<file path=word/footer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18D1E1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-70-</w:t>
    </w:r>
  </w:p>
</w:ftr>
</file>

<file path=word/footer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0929B5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-71-</w:t>
    </w:r>
  </w:p>
</w:ftr>
</file>

<file path=word/footer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0EA948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-72-</w:t>
    </w:r>
  </w:p>
</w:ftr>
</file>

<file path=word/footer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C6B97D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-73-</w:t>
    </w:r>
  </w:p>
</w:ftr>
</file>

<file path=word/footer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475EC7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-74-</w:t>
    </w:r>
  </w:p>
</w:ftr>
</file>

<file path=word/footer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10B960">
    <w:pPr>
      <w:spacing w:line="170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-75-</w:t>
    </w:r>
  </w:p>
</w:ftr>
</file>

<file path=word/footer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13AB16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-76-</w:t>
    </w:r>
  </w:p>
</w:ftr>
</file>

<file path=word/footer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5689A3">
    <w:pPr>
      <w:spacing w:line="170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-77-</w:t>
    </w:r>
  </w:p>
</w:ftr>
</file>

<file path=word/footer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D0DB30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-78-</w:t>
    </w:r>
  </w:p>
</w:ftr>
</file>

<file path=word/footer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B98B4E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-79-</w:t>
    </w:r>
  </w:p>
</w:ftr>
</file>

<file path=word/footer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989B20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-80-</w:t>
    </w:r>
  </w:p>
</w:ftr>
</file>

<file path=word/footer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A208E3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-81-</w:t>
    </w:r>
  </w:p>
</w:ftr>
</file>

<file path=word/footer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F2A45A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-82-</w:t>
    </w:r>
  </w:p>
</w:ftr>
</file>

<file path=word/footer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0B99FE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-83-</w:t>
    </w:r>
  </w:p>
</w:ftr>
</file>

<file path=word/footer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4E2C3B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-84-</w:t>
    </w:r>
  </w:p>
</w:ftr>
</file>

<file path=word/footer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6FEA97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-85-</w:t>
    </w:r>
  </w:p>
</w:ftr>
</file>

<file path=word/footer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EC088F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-86-</w:t>
    </w:r>
  </w:p>
</w:ftr>
</file>

<file path=word/footer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83165B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-87-</w:t>
    </w:r>
  </w:p>
</w:ftr>
</file>

<file path=word/footer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35BB52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-88-</w:t>
    </w:r>
  </w:p>
</w:ftr>
</file>

<file path=word/footer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10A18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-89-</w:t>
    </w:r>
  </w:p>
</w:ftr>
</file>

<file path=word/footer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55D011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-90-</w:t>
    </w:r>
  </w:p>
</w:ftr>
</file>

<file path=word/footer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D59478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-91-</w:t>
    </w:r>
  </w:p>
</w:ftr>
</file>

<file path=word/footer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3AF5AC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-92-</w:t>
    </w:r>
  </w:p>
</w:ftr>
</file>

<file path=word/footer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797727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-93-</w:t>
    </w:r>
  </w:p>
</w:ftr>
</file>

<file path=word/footer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4E951D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-94-</w:t>
    </w:r>
  </w:p>
</w:ftr>
</file>

<file path=word/footer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B5129A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-95-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0B7670">
    <w:pPr>
      <w:pStyle w:val="2"/>
      <w:spacing w:line="14" w:lineRule="auto"/>
      <w:rPr>
        <w:sz w:val="2"/>
      </w:rPr>
    </w:pPr>
    <w:r>
      <w:pict>
        <v:shape id="PowerPlusWaterMarkObject2" o:spid="_x0000_s2049" o:spt="136" type="#_x0000_t136" style="position:absolute;left:0pt;margin-left:-13.05pt;margin-top:288.1pt;height:18.85pt;width:119.4pt;mso-position-horizontal-relative:page;mso-position-vertical-relative:page;rotation:21626880f;z-index:-25165721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4" o:spid="_x0000_s2050" o:spt="136" type="#_x0000_t136" style="position:absolute;left:0pt;margin-left:86.9pt;margin-top:44.1pt;height:18.85pt;width:119.4pt;mso-position-horizontal-relative:page;mso-position-vertical-relative:page;rotation:21626880f;z-index:-25165619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6" o:spid="_x0000_s2051" o:spt="136" type="#_x0000_t136" style="position:absolute;left:0pt;margin-left:391.9pt;margin-top:288.1pt;height:18.85pt;width:119.4pt;mso-position-horizontal-relative:page;mso-position-vertical-relative:page;rotation:21626880f;z-index:-25165516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8" o:spid="_x0000_s2052" o:spt="136" type="#_x0000_t136" style="position:absolute;left:0pt;margin-left:-13.05pt;margin-top:776.1pt;height:18.85pt;width:119.4pt;mso-position-horizontal-relative:page;mso-position-vertical-relative:page;rotation:21626880f;z-index:-25165414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0" o:spid="_x0000_s2053" o:spt="136" type="#_x0000_t136" style="position:absolute;left:0pt;margin-left:391.9pt;margin-top:776.1pt;height:18.85pt;width:119.4pt;mso-position-horizontal-relative:page;mso-position-vertical-relative:page;rotation:21626880f;z-index:-25165312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2" o:spid="_x0000_s2054" o:spt="136" type="#_x0000_t136" style="position:absolute;left:0pt;margin-left:86.9pt;margin-top:532.1pt;height:18.85pt;width:119.4pt;mso-position-horizontal-relative:page;mso-position-vertical-relative:page;rotation:21626880f;z-index:-25165209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4" o:spid="_x0000_s2055" o:spt="136" type="#_x0000_t136" style="position:absolute;left:0pt;margin-left:493.25pt;margin-top:49.15pt;height:18.75pt;width:99.4pt;mso-position-horizontal-relative:page;mso-position-vertical-relative:page;rotation:21626880f;z-index:-25165107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16" o:spid="_x0000_s2056" o:spt="136" type="#_x0000_t136" style="position:absolute;left:0pt;margin-left:493.25pt;margin-top:537.15pt;height:18.75pt;width:99.4pt;mso-position-horizontal-relative:page;mso-position-vertical-relative:page;rotation:21626880f;z-index:-25165004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73EFBA">
    <w:pPr>
      <w:pStyle w:val="2"/>
      <w:spacing w:line="14" w:lineRule="auto"/>
      <w:rPr>
        <w:sz w:val="2"/>
      </w:rPr>
    </w:pPr>
    <w:r>
      <w:pict>
        <v:shape id="PowerPlusWaterMarkObject18" o:spid="_x0000_s2057" o:spt="136" type="#_x0000_t136" style="position:absolute;left:0pt;margin-left:86.9pt;margin-top:532.1pt;height:18.85pt;width:119.4pt;mso-position-horizontal-relative:page;mso-position-vertical-relative:page;rotation:21626880f;z-index:-25164902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0" o:spid="_x0000_s2058" o:spt="136" type="#_x0000_t136" style="position:absolute;left:0pt;margin-left:-13.05pt;margin-top:776.1pt;height:18.85pt;width:119.4pt;mso-position-horizontal-relative:page;mso-position-vertical-relative:page;rotation:21626880f;z-index:-25164800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2" o:spid="_x0000_s2059" o:spt="136" type="#_x0000_t136" style="position:absolute;left:0pt;margin-left:493.25pt;margin-top:537.15pt;height:18.75pt;width:99.4pt;mso-position-horizontal-relative:page;mso-position-vertical-relative:page;rotation:21626880f;z-index:-25164697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24" o:spid="_x0000_s2060" o:spt="136" type="#_x0000_t136" style="position:absolute;left:0pt;margin-left:-13.05pt;margin-top:288.1pt;height:18.85pt;width:119.4pt;mso-position-horizontal-relative:page;mso-position-vertical-relative:page;rotation:21626880f;z-index:-25164595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6" o:spid="_x0000_s2061" o:spt="136" type="#_x0000_t136" style="position:absolute;left:0pt;margin-left:86.9pt;margin-top:44.1pt;height:18.85pt;width:119.4pt;mso-position-horizontal-relative:page;mso-position-vertical-relative:page;rotation:21626880f;z-index:-25164492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8" o:spid="_x0000_s2062" o:spt="136" type="#_x0000_t136" style="position:absolute;left:0pt;margin-left:493.25pt;margin-top:49.15pt;height:18.75pt;width:99.4pt;mso-position-horizontal-relative:page;mso-position-vertical-relative:page;rotation:21626880f;z-index:-25164390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30" o:spid="_x0000_s2063" o:spt="136" type="#_x0000_t136" style="position:absolute;left:0pt;margin-left:391.9pt;margin-top:288.1pt;height:18.85pt;width:119.4pt;mso-position-horizontal-relative:page;mso-position-vertical-relative:page;rotation:21626880f;z-index:-25164288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32" o:spid="_x0000_s2064" o:spt="136" type="#_x0000_t136" style="position:absolute;left:0pt;margin-left:391.9pt;margin-top:776.1pt;height:18.85pt;width:119.4pt;mso-position-horizontal-relative:page;mso-position-vertical-relative:page;rotation:21626880f;z-index:-25164185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50DF4B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PowerPlusWaterMarkObject34" o:spid="_x0000_s2065" o:spt="136" type="#_x0000_t136" style="position:absolute;left:0pt;margin-left:86.9pt;margin-top:26.2pt;height:18.85pt;width:119.4pt;rotation:21626880f;z-index:251681792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36" o:spid="_x0000_s2066" o:spt="136" type="#_x0000_t136" style="position:absolute;left:0pt;margin-left:-13.05pt;margin-top:288.1pt;height:18.85pt;width:119.4pt;mso-position-horizontal-relative:page;mso-position-vertical-relative:page;rotation:21626880f;z-index:-25164083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38" o:spid="_x0000_s2067" o:spt="136" type="#_x0000_t136" style="position:absolute;left:0pt;margin-left:493.25pt;margin-top:49.15pt;height:18.75pt;width:99.4pt;mso-position-horizontal-relative:page;mso-position-vertical-relative:page;rotation:21626880f;z-index:25168281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40" o:spid="_x0000_s2068" o:spt="136" type="#_x0000_t136" style="position:absolute;left:0pt;margin-left:391.9pt;margin-top:288.1pt;height:18.85pt;width:119.4pt;mso-position-horizontal-relative:page;mso-position-vertical-relative:page;rotation:21626880f;z-index:-25163980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42" o:spid="_x0000_s2069" o:spt="136" type="#_x0000_t136" style="position:absolute;left:0pt;margin-left:86.9pt;margin-top:532.1pt;height:18.85pt;width:119.4pt;mso-position-horizontal-relative:page;mso-position-vertical-relative:page;rotation:21626880f;z-index:-25163776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44" o:spid="_x0000_s2070" o:spt="136" type="#_x0000_t136" style="position:absolute;left:0pt;margin-left:-13.05pt;margin-top:776.1pt;height:18.85pt;width:119.4pt;mso-position-horizontal-relative:page;mso-position-vertical-relative:page;rotation:21626880f;z-index:-25163878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46" o:spid="_x0000_s2071" o:spt="136" type="#_x0000_t136" style="position:absolute;left:0pt;margin-left:493.25pt;margin-top:537.15pt;height:18.75pt;width:99.4pt;mso-position-horizontal-relative:page;mso-position-vertical-relative:page;rotation:21626880f;z-index:-25163673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48" o:spid="_x0000_s2072" o:spt="136" type="#_x0000_t136" style="position:absolute;left:0pt;margin-left:391.9pt;margin-top:776.1pt;height:18.85pt;width:119.4pt;mso-position-horizontal-relative:page;mso-position-vertical-relative:page;rotation:21626880f;z-index:-25163571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古县自然资源局2022年部门决算公开报告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8CF5E5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PowerPlusWaterMarkObject50" o:spid="_x0000_s2073" o:spt="136" type="#_x0000_t136" style="position:absolute;left:0pt;margin-left:86.9pt;margin-top:26.2pt;height:18.85pt;width:119.4pt;rotation:21626880f;z-index:251691008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52" o:spid="_x0000_s2074" o:spt="136" type="#_x0000_t136" style="position:absolute;left:0pt;margin-left:-13.05pt;margin-top:288.1pt;height:18.85pt;width:119.4pt;mso-position-horizontal-relative:page;mso-position-vertical-relative:page;rotation:21626880f;z-index:-25163264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54" o:spid="_x0000_s2075" o:spt="136" type="#_x0000_t136" style="position:absolute;left:0pt;margin-left:493.25pt;margin-top:49.15pt;height:18.75pt;width:99.4pt;mso-position-horizontal-relative:page;mso-position-vertical-relative:page;rotation:21626880f;z-index:25168998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56" o:spid="_x0000_s2076" o:spt="136" type="#_x0000_t136" style="position:absolute;left:0pt;margin-left:391.9pt;margin-top:288.1pt;height:18.85pt;width:119.4pt;mso-position-horizontal-relative:page;mso-position-vertical-relative:page;rotation:21626880f;z-index:-25163161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58" o:spid="_x0000_s2077" o:spt="136" type="#_x0000_t136" style="position:absolute;left:0pt;margin-left:86.9pt;margin-top:532.1pt;height:18.85pt;width:119.4pt;mso-position-horizontal-relative:page;mso-position-vertical-relative:page;rotation:21626880f;z-index:-25162956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60" o:spid="_x0000_s2078" o:spt="136" type="#_x0000_t136" style="position:absolute;left:0pt;margin-left:-13.05pt;margin-top:776.1pt;height:18.85pt;width:119.4pt;mso-position-horizontal-relative:page;mso-position-vertical-relative:page;rotation:21626880f;z-index:-25162752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62" o:spid="_x0000_s2079" o:spt="136" type="#_x0000_t136" style="position:absolute;left:0pt;margin-left:493.25pt;margin-top:537.15pt;height:18.75pt;width:99.4pt;mso-position-horizontal-relative:page;mso-position-vertical-relative:page;rotation:21626880f;z-index:-25163059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64" o:spid="_x0000_s2080" o:spt="136" type="#_x0000_t136" style="position:absolute;left:0pt;margin-left:391.9pt;margin-top:776.1pt;height:18.85pt;width:119.4pt;mso-position-horizontal-relative:page;mso-position-vertical-relative:page;rotation:21626880f;z-index:-25162854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古县自然资源局2022年部门决算公开报告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55488A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PowerPlusWaterMarkObject66" o:spid="_x0000_s2081" o:spt="136" type="#_x0000_t136" style="position:absolute;left:0pt;margin-left:86.9pt;margin-top:26.2pt;height:18.85pt;width:119.4pt;rotation:21626880f;z-index:251699200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68" o:spid="_x0000_s2082" o:spt="136" type="#_x0000_t136" style="position:absolute;left:0pt;margin-left:-13.05pt;margin-top:288.1pt;height:18.85pt;width:119.4pt;mso-position-horizontal-relative:page;mso-position-vertical-relative:page;rotation:21626880f;z-index:-25162444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0" o:spid="_x0000_s2083" o:spt="136" type="#_x0000_t136" style="position:absolute;left:0pt;margin-left:493.25pt;margin-top:49.15pt;height:18.75pt;width:99.4pt;mso-position-horizontal-relative:page;mso-position-vertical-relative:page;rotation:21626880f;z-index:25169817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_x0000_s2084" o:spid="_x0000_s2084" o:spt="136" type="#_x0000_t136" style="position:absolute;left:0pt;margin-left:391.9pt;margin-top:288.1pt;height:18.85pt;width:119.4pt;mso-position-horizontal-relative:page;mso-position-vertical-relative:page;rotation:21626880f;z-index:-25162342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4" o:spid="_x0000_s2085" o:spt="136" type="#_x0000_t136" style="position:absolute;left:0pt;margin-left:86.9pt;margin-top:532.1pt;height:18.85pt;width:119.4pt;mso-position-horizontal-relative:page;mso-position-vertical-relative:page;rotation:21626880f;z-index:-25162240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086" o:spid="_x0000_s2086" o:spt="136" type="#_x0000_t136" style="position:absolute;left:0pt;margin-left:-13.05pt;margin-top:776.1pt;height:18.85pt;width:119.4pt;mso-position-horizontal-relative:page;mso-position-vertical-relative:page;rotation:21626880f;z-index:-25161932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087" o:spid="_x0000_s2087" o:spt="136" type="#_x0000_t136" style="position:absolute;left:0pt;margin-left:493.25pt;margin-top:537.15pt;height:18.75pt;width:99.4pt;mso-position-horizontal-relative:page;mso-position-vertical-relative:page;rotation:21626880f;z-index:-25162137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_x0000_s2088" o:spid="_x0000_s2088" o:spt="136" type="#_x0000_t136" style="position:absolute;left:0pt;margin-left:391.9pt;margin-top:776.1pt;height:18.85pt;width:119.4pt;mso-position-horizontal-relative:page;mso-position-vertical-relative:page;rotation:21626880f;z-index:-25162035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古县自然资源局2022年部门决算公开报告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83D822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PowerPlusWaterMarkObject82" o:spid="_x0000_s2089" o:spt="136" type="#_x0000_t136" style="position:absolute;left:0pt;margin-left:86.9pt;margin-top:26.2pt;height:18.85pt;width:119.4pt;rotation:21626880f;z-index:251706368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84" o:spid="_x0000_s2090" o:spt="136" type="#_x0000_t136" style="position:absolute;left:0pt;margin-left:-13.05pt;margin-top:288.1pt;height:18.85pt;width:119.4pt;mso-position-horizontal-relative:page;mso-position-vertical-relative:page;rotation:21626880f;z-index:-25161113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86" o:spid="_x0000_s2091" o:spt="136" type="#_x0000_t136" style="position:absolute;left:0pt;margin-left:493.25pt;margin-top:49.15pt;height:18.75pt;width:99.4pt;mso-position-horizontal-relative:page;mso-position-vertical-relative:page;rotation:21626880f;z-index:25170739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88" o:spid="_x0000_s2092" o:spt="136" type="#_x0000_t136" style="position:absolute;left:0pt;margin-left:391.9pt;margin-top:288.1pt;height:18.85pt;width:119.4pt;mso-position-horizontal-relative:page;mso-position-vertical-relative:page;rotation:21626880f;z-index:-25161318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093" o:spid="_x0000_s2093" o:spt="136" type="#_x0000_t136" style="position:absolute;left:0pt;margin-left:86.9pt;margin-top:532.1pt;height:18.85pt;width:119.4pt;mso-position-horizontal-relative:page;mso-position-vertical-relative:page;rotation:21626880f;z-index:-25161216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92" o:spid="_x0000_s2094" o:spt="136" type="#_x0000_t136" style="position:absolute;left:0pt;margin-left:-13.05pt;margin-top:776.1pt;height:18.85pt;width:119.4pt;mso-position-horizontal-relative:page;mso-position-vertical-relative:page;rotation:21626880f;z-index:-25161625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94" o:spid="_x0000_s2095" o:spt="136" type="#_x0000_t136" style="position:absolute;left:0pt;margin-left:493.25pt;margin-top:537.15pt;height:18.75pt;width:99.4pt;mso-position-horizontal-relative:page;mso-position-vertical-relative:page;rotation:21626880f;z-index:-25161420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96" o:spid="_x0000_s2096" o:spt="136" type="#_x0000_t136" style="position:absolute;left:0pt;margin-left:391.9pt;margin-top:776.1pt;height:18.85pt;width:119.4pt;mso-position-horizontal-relative:page;mso-position-vertical-relative:page;rotation:21626880f;z-index:-25161523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古县自然资源局2022年部门决算公开报告</w: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D8F056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PowerPlusWaterMarkObject98" o:spid="_x0000_s2097" o:spt="136" type="#_x0000_t136" style="position:absolute;left:0pt;margin-left:86.9pt;margin-top:26.2pt;height:18.85pt;width:119.4pt;rotation:21626880f;z-index:251715584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098" o:spid="_x0000_s2098" o:spt="136" type="#_x0000_t136" style="position:absolute;left:0pt;margin-left:-13.05pt;margin-top:288.1pt;height:18.85pt;width:119.4pt;mso-position-horizontal-relative:page;mso-position-vertical-relative:page;rotation:21626880f;z-index:-25160294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099" o:spid="_x0000_s2099" o:spt="136" type="#_x0000_t136" style="position:absolute;left:0pt;margin-left:493.25pt;margin-top:49.15pt;height:18.75pt;width:99.4pt;mso-position-horizontal-relative:page;mso-position-vertical-relative:page;rotation:21626880f;z-index:25171456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_x0000_s2100" o:spid="_x0000_s2100" o:spt="136" type="#_x0000_t136" style="position:absolute;left:0pt;margin-left:391.9pt;margin-top:288.1pt;height:18.85pt;width:119.4pt;mso-position-horizontal-relative:page;mso-position-vertical-relative:page;rotation:21626880f;z-index:-25160396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101" o:spid="_x0000_s2101" o:spt="136" type="#_x0000_t136" style="position:absolute;left:0pt;margin-left:86.9pt;margin-top:532.1pt;height:18.85pt;width:119.4pt;mso-position-horizontal-relative:page;mso-position-vertical-relative:page;rotation:21626880f;z-index:-25160704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102" o:spid="_x0000_s2102" o:spt="136" type="#_x0000_t136" style="position:absolute;left:0pt;margin-left:-13.05pt;margin-top:776.1pt;height:18.85pt;width:119.4pt;mso-position-horizontal-relative:page;mso-position-vertical-relative:page;rotation:21626880f;z-index:-25160499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103" o:spid="_x0000_s2103" o:spt="136" type="#_x0000_t136" style="position:absolute;left:0pt;margin-left:493.25pt;margin-top:537.15pt;height:18.75pt;width:99.4pt;mso-position-horizontal-relative:page;mso-position-vertical-relative:page;rotation:21626880f;z-index:-25160806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112" o:spid="_x0000_s2104" o:spt="136" type="#_x0000_t136" style="position:absolute;left:0pt;margin-left:391.9pt;margin-top:776.1pt;height:18.85pt;width:119.4pt;mso-position-horizontal-relative:page;mso-position-vertical-relative:page;rotation:21626880f;z-index:-25160601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古县自然资源局2022年部门决算公开报告</w: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1E1743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PowerPlusWaterMarkObject114" o:spid="_x0000_s2105" o:spt="136" type="#_x0000_t136" style="position:absolute;left:0pt;margin-left:86.9pt;margin-top:26.2pt;height:18.85pt;width:119.4pt;rotation:21626880f;z-index:251723776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106" o:spid="_x0000_s2106" o:spt="136" type="#_x0000_t136" style="position:absolute;left:0pt;margin-left:-13.05pt;margin-top:288.1pt;height:18.85pt;width:119.4pt;mso-position-horizontal-relative:page;mso-position-vertical-relative:page;rotation:21626880f;z-index:-25159782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18" o:spid="_x0000_s2107" o:spt="136" type="#_x0000_t136" style="position:absolute;left:0pt;margin-left:493.25pt;margin-top:49.15pt;height:18.75pt;width:99.4pt;mso-position-horizontal-relative:page;mso-position-vertical-relative:page;rotation:21626880f;z-index:25172275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120" o:spid="_x0000_s2108" o:spt="136" type="#_x0000_t136" style="position:absolute;left:0pt;margin-left:391.9pt;margin-top:288.1pt;height:18.85pt;width:119.4pt;mso-position-horizontal-relative:page;mso-position-vertical-relative:page;rotation:21626880f;z-index:-25159987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22" o:spid="_x0000_s2109" o:spt="136" type="#_x0000_t136" style="position:absolute;left:0pt;margin-left:86.9pt;margin-top:532.1pt;height:18.85pt;width:119.4pt;mso-position-horizontal-relative:page;mso-position-vertical-relative:page;rotation:21626880f;z-index:-25159884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24" o:spid="_x0000_s2110" o:spt="136" type="#_x0000_t136" style="position:absolute;left:0pt;margin-left:-13.05pt;margin-top:776.1pt;height:18.85pt;width:119.4pt;mso-position-horizontal-relative:page;mso-position-vertical-relative:page;rotation:21626880f;z-index:-25159577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111" o:spid="_x0000_s2111" o:spt="136" type="#_x0000_t136" style="position:absolute;left:0pt;margin-left:493.25pt;margin-top:537.15pt;height:18.75pt;width:99.4pt;mso-position-horizontal-relative:page;mso-position-vertical-relative:page;rotation:21626880f;z-index:-25159475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_x0000_s2112" o:spid="_x0000_s2112" o:spt="136" type="#_x0000_t136" style="position:absolute;left:0pt;margin-left:391.9pt;margin-top:776.1pt;height:18.85pt;width:119.4pt;mso-position-horizontal-relative:page;mso-position-vertical-relative:page;rotation:21626880f;z-index:-25159680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古县自然资源局2022年部门决算公开报告</w: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91B573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_x0000_s2113" o:spid="_x0000_s2113" o:spt="136" type="#_x0000_t136" style="position:absolute;left:0pt;margin-left:86.9pt;margin-top:26.2pt;height:18.85pt;width:119.4pt;rotation:21626880f;z-index:251715584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114" o:spid="_x0000_s2114" o:spt="136" type="#_x0000_t136" style="position:absolute;left:0pt;margin-left:-13.05pt;margin-top:288.1pt;height:18.85pt;width:119.4pt;mso-position-horizontal-relative:page;mso-position-vertical-relative:page;rotation:21626880f;z-index:-25160294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115" o:spid="_x0000_s2115" o:spt="136" type="#_x0000_t136" style="position:absolute;left:0pt;margin-left:493.25pt;margin-top:49.15pt;height:18.75pt;width:99.4pt;mso-position-horizontal-relative:page;mso-position-vertical-relative:page;rotation:21626880f;z-index:25171456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_x0000_s2116" o:spid="_x0000_s2116" o:spt="136" type="#_x0000_t136" style="position:absolute;left:0pt;margin-left:391.9pt;margin-top:288.1pt;height:18.85pt;width:119.4pt;mso-position-horizontal-relative:page;mso-position-vertical-relative:page;rotation:21626880f;z-index:-25160396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117" o:spid="_x0000_s2117" o:spt="136" type="#_x0000_t136" style="position:absolute;left:0pt;margin-left:86.9pt;margin-top:532.1pt;height:18.85pt;width:119.4pt;mso-position-horizontal-relative:page;mso-position-vertical-relative:page;rotation:21626880f;z-index:-25160704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118" o:spid="_x0000_s2118" o:spt="136" type="#_x0000_t136" style="position:absolute;left:0pt;margin-left:-13.05pt;margin-top:776.1pt;height:18.85pt;width:119.4pt;mso-position-horizontal-relative:page;mso-position-vertical-relative:page;rotation:21626880f;z-index:-25160499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119" o:spid="_x0000_s2119" o:spt="136" type="#_x0000_t136" style="position:absolute;left:0pt;margin-left:493.25pt;margin-top:537.15pt;height:18.75pt;width:99.4pt;mso-position-horizontal-relative:page;mso-position-vertical-relative:page;rotation:21626880f;z-index:-25160806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_x0000_s2120" o:spid="_x0000_s2120" o:spt="136" type="#_x0000_t136" style="position:absolute;left:0pt;margin-left:391.9pt;margin-top:776.1pt;height:18.85pt;width:119.4pt;mso-position-horizontal-relative:page;mso-position-vertical-relative:page;rotation:21626880f;z-index:-25160601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古县自然资源局2022年部门决算公开报告</w: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C78FB0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_x0000_s2121" o:spid="_x0000_s2121" o:spt="136" type="#_x0000_t136" style="position:absolute;left:0pt;margin-left:86.9pt;margin-top:26.2pt;height:18.85pt;width:119.4pt;rotation:21626880f;z-index:251723776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16" o:spid="_x0000_s2122" o:spt="136" type="#_x0000_t136" style="position:absolute;left:0pt;margin-left:-13.05pt;margin-top:288.1pt;height:18.85pt;width:119.4pt;mso-position-horizontal-relative:page;mso-position-vertical-relative:page;rotation:21626880f;z-index:-25159782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123" o:spid="_x0000_s2123" o:spt="136" type="#_x0000_t136" style="position:absolute;left:0pt;margin-left:493.25pt;margin-top:49.15pt;height:18.75pt;width:99.4pt;mso-position-horizontal-relative:page;mso-position-vertical-relative:page;rotation:21626880f;z-index:25172275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_x0000_s2124" o:spid="_x0000_s2124" o:spt="136" type="#_x0000_t136" style="position:absolute;left:0pt;margin-left:391.9pt;margin-top:288.1pt;height:18.85pt;width:119.4pt;mso-position-horizontal-relative:page;mso-position-vertical-relative:page;rotation:21626880f;z-index:-25159987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125" o:spid="_x0000_s2125" o:spt="136" type="#_x0000_t136" style="position:absolute;left:0pt;margin-left:86.9pt;margin-top:532.1pt;height:18.85pt;width:119.4pt;mso-position-horizontal-relative:page;mso-position-vertical-relative:page;rotation:21626880f;z-index:-25159884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126" o:spid="_x0000_s2126" o:spt="136" type="#_x0000_t136" style="position:absolute;left:0pt;margin-left:-13.05pt;margin-top:776.1pt;height:18.85pt;width:119.4pt;mso-position-horizontal-relative:page;mso-position-vertical-relative:page;rotation:21626880f;z-index:-25159577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26" o:spid="_x0000_s2127" o:spt="136" type="#_x0000_t136" style="position:absolute;left:0pt;margin-left:493.25pt;margin-top:537.15pt;height:18.75pt;width:99.4pt;mso-position-horizontal-relative:page;mso-position-vertical-relative:page;rotation:21626880f;z-index:-25159475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128" o:spid="_x0000_s2128" o:spt="136" type="#_x0000_t136" style="position:absolute;left:0pt;margin-left:391.9pt;margin-top:776.1pt;height:18.85pt;width:119.4pt;mso-position-horizontal-relative:page;mso-position-vertical-relative:page;rotation:21626880f;z-index:-25159680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古县自然资源局2022年部门决算公开报告</w: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BA09E5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_x0000_s2129" o:spid="_x0000_s2129" o:spt="136" type="#_x0000_t136" style="position:absolute;left:0pt;margin-left:86.9pt;margin-top:26.2pt;height:18.85pt;width:119.4pt;rotation:21626880f;z-index:251715584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00" o:spid="_x0000_s2130" o:spt="136" type="#_x0000_t136" style="position:absolute;left:0pt;margin-left:-13.05pt;margin-top:288.1pt;height:18.85pt;width:119.4pt;mso-position-horizontal-relative:page;mso-position-vertical-relative:page;rotation:21626880f;z-index:-25160294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02" o:spid="_x0000_s2131" o:spt="136" type="#_x0000_t136" style="position:absolute;left:0pt;margin-left:493.25pt;margin-top:49.15pt;height:18.75pt;width:99.4pt;mso-position-horizontal-relative:page;mso-position-vertical-relative:page;rotation:21626880f;z-index:25171456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104" o:spid="_x0000_s2132" o:spt="136" type="#_x0000_t136" style="position:absolute;left:0pt;margin-left:391.9pt;margin-top:288.1pt;height:18.85pt;width:119.4pt;mso-position-horizontal-relative:page;mso-position-vertical-relative:page;rotation:21626880f;z-index:-25160396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06" o:spid="_x0000_s2133" o:spt="136" type="#_x0000_t136" style="position:absolute;left:0pt;margin-left:86.9pt;margin-top:532.1pt;height:18.85pt;width:119.4pt;mso-position-horizontal-relative:page;mso-position-vertical-relative:page;rotation:21626880f;z-index:-25160704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08" o:spid="_x0000_s2134" o:spt="136" type="#_x0000_t136" style="position:absolute;left:0pt;margin-left:-13.05pt;margin-top:776.1pt;height:18.85pt;width:119.4pt;mso-position-horizontal-relative:page;mso-position-vertical-relative:page;rotation:21626880f;z-index:-25160499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10" o:spid="_x0000_s2135" o:spt="136" type="#_x0000_t136" style="position:absolute;left:0pt;margin-left:493.25pt;margin-top:537.15pt;height:18.75pt;width:99.4pt;mso-position-horizontal-relative:page;mso-position-vertical-relative:page;rotation:21626880f;z-index:-25160806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_x0000_s2136" o:spid="_x0000_s2136" o:spt="136" type="#_x0000_t136" style="position:absolute;left:0pt;margin-left:391.9pt;margin-top:776.1pt;height:18.85pt;width:119.4pt;mso-position-horizontal-relative:page;mso-position-vertical-relative:page;rotation:21626880f;z-index:-25160601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古县自然资源局2022年部门决算公开报告</w: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A36F35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PowerPlusWaterMarkObject130" o:spid="_x0000_s2137" o:spt="136" type="#_x0000_t136" style="position:absolute;left:0pt;margin-left:86.9pt;margin-top:26.2pt;height:18.85pt;width:119.4pt;rotation:21626880f;z-index:251738112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32" o:spid="_x0000_s2138" o:spt="136" type="#_x0000_t136" style="position:absolute;left:0pt;margin-left:-13.05pt;margin-top:288.1pt;height:18.85pt;width:119.4pt;mso-position-horizontal-relative:page;mso-position-vertical-relative:page;rotation:21626880f;z-index:-25158553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34" o:spid="_x0000_s2139" o:spt="136" type="#_x0000_t136" style="position:absolute;left:0pt;margin-left:493.25pt;margin-top:49.15pt;height:18.75pt;width:99.4pt;mso-position-horizontal-relative:page;mso-position-vertical-relative:page;rotation:21626880f;z-index:25173708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136" o:spid="_x0000_s2140" o:spt="136" type="#_x0000_t136" style="position:absolute;left:0pt;margin-left:391.9pt;margin-top:288.1pt;height:18.85pt;width:119.4pt;mso-position-horizontal-relative:page;mso-position-vertical-relative:page;rotation:21626880f;z-index:-25158041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38" o:spid="_x0000_s2141" o:spt="136" type="#_x0000_t136" style="position:absolute;left:0pt;margin-left:86.9pt;margin-top:532.1pt;height:18.85pt;width:119.4pt;mso-position-horizontal-relative:page;mso-position-vertical-relative:page;rotation:21626880f;z-index:-25158348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40" o:spid="_x0000_s2142" o:spt="136" type="#_x0000_t136" style="position:absolute;left:0pt;margin-left:-13.05pt;margin-top:776.1pt;height:18.85pt;width:119.4pt;mso-position-horizontal-relative:page;mso-position-vertical-relative:page;rotation:21626880f;z-index:-25158246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42" o:spid="_x0000_s2143" o:spt="136" type="#_x0000_t136" style="position:absolute;left:0pt;margin-left:493.25pt;margin-top:537.15pt;height:18.75pt;width:99.4pt;mso-position-horizontal-relative:page;mso-position-vertical-relative:page;rotation:21626880f;z-index:-25158144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144" o:spid="_x0000_s2144" o:spt="136" type="#_x0000_t136" style="position:absolute;left:0pt;margin-left:391.9pt;margin-top:776.1pt;height:18.85pt;width:119.4pt;mso-position-horizontal-relative:page;mso-position-vertical-relative:page;rotation:21626880f;z-index:-25158451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古县自然资源局2022年部门决算公开报告</w:t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BA3C03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_x0000_s2145" o:spid="_x0000_s2145" o:spt="136" type="#_x0000_t136" style="position:absolute;left:0pt;margin-left:86.9pt;margin-top:26.2pt;height:18.85pt;width:119.4pt;rotation:21626880f;z-index:251691008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146" o:spid="_x0000_s2146" o:spt="136" type="#_x0000_t136" style="position:absolute;left:0pt;margin-left:-13.05pt;margin-top:288.1pt;height:18.85pt;width:119.4pt;mso-position-horizontal-relative:page;mso-position-vertical-relative:page;rotation:21626880f;z-index:-25163264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147" o:spid="_x0000_s2147" o:spt="136" type="#_x0000_t136" style="position:absolute;left:0pt;margin-left:493.25pt;margin-top:49.15pt;height:18.75pt;width:99.4pt;mso-position-horizontal-relative:page;mso-position-vertical-relative:page;rotation:21626880f;z-index:25168998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_x0000_s2148" o:spid="_x0000_s2148" o:spt="136" type="#_x0000_t136" style="position:absolute;left:0pt;margin-left:391.9pt;margin-top:288.1pt;height:18.85pt;width:119.4pt;mso-position-horizontal-relative:page;mso-position-vertical-relative:page;rotation:21626880f;z-index:-25163161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149" o:spid="_x0000_s2149" o:spt="136" type="#_x0000_t136" style="position:absolute;left:0pt;margin-left:86.9pt;margin-top:532.1pt;height:18.85pt;width:119.4pt;mso-position-horizontal-relative:page;mso-position-vertical-relative:page;rotation:21626880f;z-index:-25162956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150" o:spid="_x0000_s2150" o:spt="136" type="#_x0000_t136" style="position:absolute;left:0pt;margin-left:-13.05pt;margin-top:776.1pt;height:18.85pt;width:119.4pt;mso-position-horizontal-relative:page;mso-position-vertical-relative:page;rotation:21626880f;z-index:-25162752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151" o:spid="_x0000_s2151" o:spt="136" type="#_x0000_t136" style="position:absolute;left:0pt;margin-left:493.25pt;margin-top:537.15pt;height:18.75pt;width:99.4pt;mso-position-horizontal-relative:page;mso-position-vertical-relative:page;rotation:21626880f;z-index:-25163059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_x0000_s2152" o:spid="_x0000_s2152" o:spt="136" type="#_x0000_t136" style="position:absolute;left:0pt;margin-left:391.9pt;margin-top:776.1pt;height:18.85pt;width:119.4pt;mso-position-horizontal-relative:page;mso-position-vertical-relative:page;rotation:21626880f;z-index:-25162854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古县自然资源局2022年部门决算公开报告</w:t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6B60CC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PowerPlusWaterMarkObject146" o:spid="_x0000_s2153" o:spt="136" type="#_x0000_t136" style="position:absolute;left:0pt;margin-left:86.9pt;margin-top:26.2pt;height:18.85pt;width:119.4pt;rotation:21626880f;z-index:251748352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48" o:spid="_x0000_s2154" o:spt="136" type="#_x0000_t136" style="position:absolute;left:0pt;margin-left:-13.05pt;margin-top:288.1pt;height:18.85pt;width:119.4pt;mso-position-horizontal-relative:page;mso-position-vertical-relative:page;rotation:21626880f;z-index:-25157222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50" o:spid="_x0000_s2155" o:spt="136" type="#_x0000_t136" style="position:absolute;left:0pt;margin-left:493.25pt;margin-top:49.15pt;height:18.75pt;width:99.4pt;mso-position-horizontal-relative:page;mso-position-vertical-relative:page;rotation:21626880f;z-index:25174732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152" o:spid="_x0000_s2156" o:spt="136" type="#_x0000_t136" style="position:absolute;left:0pt;margin-left:391.9pt;margin-top:288.1pt;height:18.85pt;width:119.4pt;mso-position-horizontal-relative:page;mso-position-vertical-relative:page;rotation:21626880f;z-index:-25157324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54" o:spid="_x0000_s2157" o:spt="136" type="#_x0000_t136" style="position:absolute;left:0pt;margin-left:86.9pt;margin-top:532.1pt;height:18.85pt;width:119.4pt;mso-position-horizontal-relative:page;mso-position-vertical-relative:page;rotation:21626880f;z-index:-25157529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56" o:spid="_x0000_s2158" o:spt="136" type="#_x0000_t136" style="position:absolute;left:0pt;margin-left:-13.05pt;margin-top:776.1pt;height:18.85pt;width:119.4pt;mso-position-horizontal-relative:page;mso-position-vertical-relative:page;rotation:21626880f;z-index:-25157017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58" o:spid="_x0000_s2159" o:spt="136" type="#_x0000_t136" style="position:absolute;left:0pt;margin-left:493.25pt;margin-top:537.15pt;height:18.75pt;width:99.4pt;mso-position-horizontal-relative:page;mso-position-vertical-relative:page;rotation:21626880f;z-index:-25157427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160" o:spid="_x0000_s2160" o:spt="136" type="#_x0000_t136" style="position:absolute;left:0pt;margin-left:391.9pt;margin-top:776.1pt;height:18.85pt;width:119.4pt;mso-position-horizontal-relative:page;mso-position-vertical-relative:page;rotation:21626880f;z-index:-25157120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古县自然资源局2022年部门决算公开报告</w:t>
    </w: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6FDB60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PowerPlusWaterMarkObject162" o:spid="_x0000_s2161" o:spt="136" type="#_x0000_t136" style="position:absolute;left:0pt;margin-left:-13.05pt;margin-top:27.2pt;height:18.85pt;width:119.4pt;rotation:21626880f;z-index:251755520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64" o:spid="_x0000_s2162" o:spt="136" type="#_x0000_t136" style="position:absolute;left:0pt;margin-left:312.9pt;margin-top:45.1pt;height:18.85pt;width:119.4pt;mso-position-horizontal-relative:page;mso-position-vertical-relative:page;rotation:21626880f;z-index:25175347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66" o:spid="_x0000_s2163" o:spt="136" type="#_x0000_t136" style="position:absolute;left:0pt;margin-left:86.9pt;margin-top:287.1pt;height:18.85pt;width:119.4pt;mso-position-horizontal-relative:page;mso-position-vertical-relative:page;rotation:21626880f;z-index:-25156710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68" o:spid="_x0000_s2164" o:spt="136" type="#_x0000_t136" style="position:absolute;left:0pt;margin-left:638.9pt;margin-top:45.1pt;height:18.85pt;width:119.4pt;mso-position-horizontal-relative:page;mso-position-vertical-relative:page;rotation:21626880f;z-index:25175449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70" o:spid="_x0000_s2165" o:spt="136" type="#_x0000_t136" style="position:absolute;left:0pt;margin-left:-45pt;margin-top:406.35pt;height:22.25pt;width:609.35pt;mso-position-horizontal-relative:page;mso-position-vertical-relative:page;rotation:21626880f;z-index:-25156505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                                     仅供内部审核" style="font-family:SimSun;font-size:8pt;v-text-align:center;"/>
        </v:shape>
      </w:pict>
    </w:r>
    <w:r>
      <w:pict>
        <v:shape id="PowerPlusWaterMarkObject172" o:spid="_x0000_s2166" o:spt="136" type="#_x0000_t136" style="position:absolute;left:0pt;margin-left:282.3pt;margin-top:411.35pt;height:22.25pt;width:589.35pt;mso-position-horizontal-relative:page;mso-position-vertical-relative:page;rotation:21626880f;z-index:-25156403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                                     仅供内部审" style="font-family:SimSun;font-size:8pt;v-text-align:center;"/>
        </v:shape>
      </w:pict>
    </w:r>
    <w:r>
      <w:pict>
        <v:shape id="PowerPlusWaterMarkObject174" o:spid="_x0000_s2167" o:spt="136" type="#_x0000_t136" style="position:absolute;left:0pt;margin-left:638.9pt;margin-top:529.1pt;height:18.85pt;width:119.4pt;mso-position-horizontal-relative:page;mso-position-vertical-relative:page;rotation:21626880f;z-index:-25156608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古县自然资源局2022年部门决算公开报告</w:t>
    </w: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B69E3E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PowerPlusWaterMarkObject176" o:spid="_x0000_s2168" o:spt="136" type="#_x0000_t136" style="position:absolute;left:0pt;margin-left:-13.05pt;margin-top:27.2pt;height:18.85pt;width:119.4pt;rotation:21626880f;z-index:251761664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78" o:spid="_x0000_s2169" o:spt="136" type="#_x0000_t136" style="position:absolute;left:0pt;margin-left:312.9pt;margin-top:45.1pt;height:18.85pt;width:119.4pt;mso-position-horizontal-relative:page;mso-position-vertical-relative:page;rotation:21626880f;z-index:25176268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80" o:spid="_x0000_s2170" o:spt="136" type="#_x0000_t136" style="position:absolute;left:0pt;margin-left:86.9pt;margin-top:287.1pt;height:18.85pt;width:119.4pt;mso-position-horizontal-relative:page;mso-position-vertical-relative:page;rotation:21626880f;z-index:-25155891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82" o:spid="_x0000_s2171" o:spt="136" type="#_x0000_t136" style="position:absolute;left:0pt;margin-left:638.9pt;margin-top:45.1pt;height:18.85pt;width:119.4pt;mso-position-horizontal-relative:page;mso-position-vertical-relative:page;rotation:21626880f;z-index:25176064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84" o:spid="_x0000_s2172" o:spt="136" type="#_x0000_t136" style="position:absolute;left:0pt;margin-left:-45pt;margin-top:406.35pt;height:22.25pt;width:609.35pt;mso-position-horizontal-relative:page;mso-position-vertical-relative:page;rotation:21626880f;z-index:-25155993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                                     仅供内部审核" style="font-family:SimSun;font-size:8pt;v-text-align:center;"/>
        </v:shape>
      </w:pict>
    </w:r>
    <w:r>
      <w:pict>
        <v:shape id="PowerPlusWaterMarkObject186" o:spid="_x0000_s2173" o:spt="136" type="#_x0000_t136" style="position:absolute;left:0pt;margin-left:282.3pt;margin-top:411.35pt;height:22.25pt;width:589.35pt;mso-position-horizontal-relative:page;mso-position-vertical-relative:page;rotation:21626880f;z-index:-25155788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                                     仅供内部审" style="font-family:SimSun;font-size:8pt;v-text-align:center;"/>
        </v:shape>
      </w:pict>
    </w:r>
    <w:r>
      <w:pict>
        <v:shape id="PowerPlusWaterMarkObject188" o:spid="_x0000_s2174" o:spt="136" type="#_x0000_t136" style="position:absolute;left:0pt;margin-left:638.9pt;margin-top:529.1pt;height:18.85pt;width:119.4pt;mso-position-horizontal-relative:page;mso-position-vertical-relative:page;rotation:21626880f;z-index:-25155686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古县自然资源局2022年部门决算公开报告</w:t>
    </w: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16D608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PowerPlusWaterMarkObject190" o:spid="_x0000_s2175" o:spt="136" type="#_x0000_t136" style="position:absolute;left:0pt;margin-left:-13.05pt;margin-top:27.2pt;height:18.85pt;width:119.4pt;rotation:21626880f;z-index:251769856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92" o:spid="_x0000_s2176" o:spt="136" type="#_x0000_t136" style="position:absolute;left:0pt;margin-left:312.9pt;margin-top:45.1pt;height:18.85pt;width:119.4pt;mso-position-horizontal-relative:page;mso-position-vertical-relative:page;rotation:21626880f;z-index:25176780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94" o:spid="_x0000_s2177" o:spt="136" type="#_x0000_t136" style="position:absolute;left:0pt;margin-left:86.9pt;margin-top:287.1pt;height:18.85pt;width:119.4pt;mso-position-horizontal-relative:page;mso-position-vertical-relative:page;rotation:21626880f;z-index:-25155276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96" o:spid="_x0000_s2178" o:spt="136" type="#_x0000_t136" style="position:absolute;left:0pt;margin-left:638.9pt;margin-top:45.1pt;height:18.85pt;width:119.4pt;mso-position-horizontal-relative:page;mso-position-vertical-relative:page;rotation:21626880f;z-index:25176883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98" o:spid="_x0000_s2179" o:spt="136" type="#_x0000_t136" style="position:absolute;left:0pt;margin-left:-45pt;margin-top:406.35pt;height:22.25pt;width:609.35pt;mso-position-horizontal-relative:page;mso-position-vertical-relative:page;rotation:21626880f;z-index:-25155174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                                     仅供内部审核" style="font-family:SimSun;font-size:8pt;v-text-align:center;"/>
        </v:shape>
      </w:pict>
    </w:r>
    <w:r>
      <w:pict>
        <v:shape id="PowerPlusWaterMarkObject200" o:spid="_x0000_s2180" o:spt="136" type="#_x0000_t136" style="position:absolute;left:0pt;margin-left:282.3pt;margin-top:411.35pt;height:22.25pt;width:589.35pt;mso-position-horizontal-relative:page;mso-position-vertical-relative:page;rotation:21626880f;z-index:-25155072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                                     仅供内部审" style="font-family:SimSun;font-size:8pt;v-text-align:center;"/>
        </v:shape>
      </w:pict>
    </w:r>
    <w:r>
      <w:pict>
        <v:shape id="PowerPlusWaterMarkObject202" o:spid="_x0000_s2181" o:spt="136" type="#_x0000_t136" style="position:absolute;left:0pt;margin-left:638.9pt;margin-top:529.1pt;height:18.85pt;width:119.4pt;mso-position-horizontal-relative:page;mso-position-vertical-relative:page;rotation:21626880f;z-index:-25154969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古县自然资源局2022年部门决算公开报告</w:t>
    </w: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3AA84F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_x0000_s2182" o:spid="_x0000_s2182" o:spt="136" type="#_x0000_t136" style="position:absolute;left:0pt;margin-left:86.9pt;margin-top:26.2pt;height:18.85pt;width:119.4pt;rotation:21626880f;z-index:251706368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183" o:spid="_x0000_s2183" o:spt="136" type="#_x0000_t136" style="position:absolute;left:0pt;margin-left:-13.05pt;margin-top:288.1pt;height:18.85pt;width:119.4pt;mso-position-horizontal-relative:page;mso-position-vertical-relative:page;rotation:21626880f;z-index:-25161113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184" o:spid="_x0000_s2184" o:spt="136" type="#_x0000_t136" style="position:absolute;left:0pt;margin-left:493.25pt;margin-top:49.15pt;height:18.75pt;width:99.4pt;mso-position-horizontal-relative:page;mso-position-vertical-relative:page;rotation:21626880f;z-index:25170739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_x0000_s2185" o:spid="_x0000_s2185" o:spt="136" type="#_x0000_t136" style="position:absolute;left:0pt;margin-left:391.9pt;margin-top:288.1pt;height:18.85pt;width:119.4pt;mso-position-horizontal-relative:page;mso-position-vertical-relative:page;rotation:21626880f;z-index:-25161318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90" o:spid="_x0000_s2186" o:spt="136" type="#_x0000_t136" style="position:absolute;left:0pt;margin-left:86.9pt;margin-top:532.1pt;height:18.85pt;width:119.4pt;mso-position-horizontal-relative:page;mso-position-vertical-relative:page;rotation:21626880f;z-index:-25161216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187" o:spid="_x0000_s2187" o:spt="136" type="#_x0000_t136" style="position:absolute;left:0pt;margin-left:-13.05pt;margin-top:776.1pt;height:18.85pt;width:119.4pt;mso-position-horizontal-relative:page;mso-position-vertical-relative:page;rotation:21626880f;z-index:-25161625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188" o:spid="_x0000_s2188" o:spt="136" type="#_x0000_t136" style="position:absolute;left:0pt;margin-left:493.25pt;margin-top:537.15pt;height:18.75pt;width:99.4pt;mso-position-horizontal-relative:page;mso-position-vertical-relative:page;rotation:21626880f;z-index:-25161420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_x0000_s2189" o:spid="_x0000_s2189" o:spt="136" type="#_x0000_t136" style="position:absolute;left:0pt;margin-left:391.9pt;margin-top:776.1pt;height:18.85pt;width:119.4pt;mso-position-horizontal-relative:page;mso-position-vertical-relative:page;rotation:21626880f;z-index:-25161523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古县自然资源局2022年部门决算公开报告</w:t>
    </w: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6D4517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PowerPlusWaterMarkObject204" o:spid="_x0000_s2190" o:spt="136" type="#_x0000_t136" style="position:absolute;left:0pt;margin-left:86.9pt;margin-top:26.2pt;height:18.85pt;width:119.4pt;rotation:21626880f;z-index:251784192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06" o:spid="_x0000_s2191" o:spt="136" type="#_x0000_t136" style="position:absolute;left:0pt;margin-left:-13.05pt;margin-top:288.1pt;height:18.85pt;width:119.4pt;mso-position-horizontal-relative:page;mso-position-vertical-relative:page;rotation:21626880f;z-index:-25153945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08" o:spid="_x0000_s2192" o:spt="136" type="#_x0000_t136" style="position:absolute;left:0pt;margin-left:493.25pt;margin-top:49.15pt;height:18.75pt;width:99.4pt;mso-position-horizontal-relative:page;mso-position-vertical-relative:page;rotation:21626880f;z-index:25178316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210" o:spid="_x0000_s2193" o:spt="136" type="#_x0000_t136" style="position:absolute;left:0pt;margin-left:391.9pt;margin-top:288.1pt;height:18.85pt;width:119.4pt;mso-position-horizontal-relative:page;mso-position-vertical-relative:page;rotation:21626880f;z-index:-25153638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12" o:spid="_x0000_s2194" o:spt="136" type="#_x0000_t136" style="position:absolute;left:0pt;margin-left:86.9pt;margin-top:532.1pt;height:18.85pt;width:119.4pt;mso-position-horizontal-relative:page;mso-position-vertical-relative:page;rotation:21626880f;z-index:-25153740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14" o:spid="_x0000_s2195" o:spt="136" type="#_x0000_t136" style="position:absolute;left:0pt;margin-left:-13.05pt;margin-top:776.1pt;height:18.85pt;width:119.4pt;mso-position-horizontal-relative:page;mso-position-vertical-relative:page;rotation:21626880f;z-index:-25153433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16" o:spid="_x0000_s2196" o:spt="136" type="#_x0000_t136" style="position:absolute;left:0pt;margin-left:493.25pt;margin-top:537.15pt;height:18.75pt;width:99.4pt;mso-position-horizontal-relative:page;mso-position-vertical-relative:page;rotation:21626880f;z-index:-25153843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218" o:spid="_x0000_s2197" o:spt="136" type="#_x0000_t136" style="position:absolute;left:0pt;margin-left:391.9pt;margin-top:776.1pt;height:18.85pt;width:119.4pt;mso-position-horizontal-relative:page;mso-position-vertical-relative:page;rotation:21626880f;z-index:-25153536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古县自然资源局2022年部门决算公开报告</w:t>
    </w: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18C656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PowerPlusWaterMarkObject220" o:spid="_x0000_s2198" o:spt="136" type="#_x0000_t136" style="position:absolute;left:0pt;margin-left:86.9pt;margin-top:26.2pt;height:18.85pt;width:119.4pt;rotation:21626880f;z-index:251792384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22" o:spid="_x0000_s2199" o:spt="136" type="#_x0000_t136" style="position:absolute;left:0pt;margin-left:-13.05pt;margin-top:288.1pt;height:18.85pt;width:119.4pt;mso-position-horizontal-relative:page;mso-position-vertical-relative:page;rotation:21626880f;z-index:-25153024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24" o:spid="_x0000_s2200" o:spt="136" type="#_x0000_t136" style="position:absolute;left:0pt;margin-left:493.25pt;margin-top:49.15pt;height:18.75pt;width:99.4pt;mso-position-horizontal-relative:page;mso-position-vertical-relative:page;rotation:21626880f;z-index:25179340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226" o:spid="_x0000_s2201" o:spt="136" type="#_x0000_t136" style="position:absolute;left:0pt;margin-left:391.9pt;margin-top:288.1pt;height:18.85pt;width:119.4pt;mso-position-horizontal-relative:page;mso-position-vertical-relative:page;rotation:21626880f;z-index:-25152512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28" o:spid="_x0000_s2202" o:spt="136" type="#_x0000_t136" style="position:absolute;left:0pt;margin-left:86.9pt;margin-top:532.1pt;height:18.85pt;width:119.4pt;mso-position-horizontal-relative:page;mso-position-vertical-relative:page;rotation:21626880f;z-index:-25152921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30" o:spid="_x0000_s2203" o:spt="136" type="#_x0000_t136" style="position:absolute;left:0pt;margin-left:-13.05pt;margin-top:776.1pt;height:18.85pt;width:119.4pt;mso-position-horizontal-relative:page;mso-position-vertical-relative:page;rotation:21626880f;z-index:-25152716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32" o:spid="_x0000_s2204" o:spt="136" type="#_x0000_t136" style="position:absolute;left:0pt;margin-left:493.25pt;margin-top:537.15pt;height:18.75pt;width:99.4pt;mso-position-horizontal-relative:page;mso-position-vertical-relative:page;rotation:21626880f;z-index:-25152614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234" o:spid="_x0000_s2205" o:spt="136" type="#_x0000_t136" style="position:absolute;left:0pt;margin-left:391.9pt;margin-top:776.1pt;height:18.85pt;width:119.4pt;mso-position-horizontal-relative:page;mso-position-vertical-relative:page;rotation:21626880f;z-index:-25152819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古县自然资源局2022年部门决算公开报告</w:t>
    </w: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4CDC1D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PowerPlusWaterMarkObject236" o:spid="_x0000_s2206" o:spt="136" type="#_x0000_t136" style="position:absolute;left:0pt;margin-left:86.9pt;margin-top:26.2pt;height:18.85pt;width:119.4pt;rotation:21626880f;z-index:251802624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38" o:spid="_x0000_s2207" o:spt="136" type="#_x0000_t136" style="position:absolute;left:0pt;margin-left:-13.05pt;margin-top:288.1pt;height:18.85pt;width:119.4pt;mso-position-horizontal-relative:page;mso-position-vertical-relative:page;rotation:21626880f;z-index:-25152102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40" o:spid="_x0000_s2208" o:spt="136" type="#_x0000_t136" style="position:absolute;left:0pt;margin-left:493.25pt;margin-top:49.15pt;height:18.75pt;width:99.4pt;mso-position-horizontal-relative:page;mso-position-vertical-relative:page;rotation:21626880f;z-index:25180160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242" o:spid="_x0000_s2209" o:spt="136" type="#_x0000_t136" style="position:absolute;left:0pt;margin-left:391.9pt;margin-top:288.1pt;height:18.85pt;width:119.4pt;mso-position-horizontal-relative:page;mso-position-vertical-relative:page;rotation:21626880f;z-index:-25152000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44" o:spid="_x0000_s2210" o:spt="136" type="#_x0000_t136" style="position:absolute;left:0pt;margin-left:86.9pt;margin-top:532.1pt;height:18.85pt;width:119.4pt;mso-position-horizontal-relative:page;mso-position-vertical-relative:page;rotation:21626880f;z-index:-25151897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46" o:spid="_x0000_s2211" o:spt="136" type="#_x0000_t136" style="position:absolute;left:0pt;margin-left:-13.05pt;margin-top:776.1pt;height:18.85pt;width:119.4pt;mso-position-horizontal-relative:page;mso-position-vertical-relative:page;rotation:21626880f;z-index:-25151692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48" o:spid="_x0000_s2212" o:spt="136" type="#_x0000_t136" style="position:absolute;left:0pt;margin-left:493.25pt;margin-top:537.15pt;height:18.75pt;width:99.4pt;mso-position-horizontal-relative:page;mso-position-vertical-relative:page;rotation:21626880f;z-index:-25151795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250" o:spid="_x0000_s2213" o:spt="136" type="#_x0000_t136" style="position:absolute;left:0pt;margin-left:391.9pt;margin-top:776.1pt;height:18.85pt;width:119.4pt;mso-position-horizontal-relative:page;mso-position-vertical-relative:page;rotation:21626880f;z-index:-25151590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古县自然资源局2022年部门决算公开报告</w:t>
    </w:r>
  </w:p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6F2431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_x0000_s2214" o:spid="_x0000_s2214" o:spt="136" type="#_x0000_t136" style="position:absolute;left:0pt;margin-left:86.9pt;margin-top:26.2pt;height:18.85pt;width:119.4pt;rotation:21626880f;z-index:251699200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215" o:spid="_x0000_s2215" o:spt="136" type="#_x0000_t136" style="position:absolute;left:0pt;margin-left:-13.05pt;margin-top:288.1pt;height:18.85pt;width:119.4pt;mso-position-horizontal-relative:page;mso-position-vertical-relative:page;rotation:21626880f;z-index:-25162444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216" o:spid="_x0000_s2216" o:spt="136" type="#_x0000_t136" style="position:absolute;left:0pt;margin-left:493.25pt;margin-top:49.15pt;height:18.75pt;width:99.4pt;mso-position-horizontal-relative:page;mso-position-vertical-relative:page;rotation:21626880f;z-index:25169817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_x0000_s2217" o:spid="_x0000_s2217" o:spt="136" type="#_x0000_t136" style="position:absolute;left:0pt;margin-left:391.9pt;margin-top:288.1pt;height:18.85pt;width:119.4pt;mso-position-horizontal-relative:page;mso-position-vertical-relative:page;rotation:21626880f;z-index:-25162342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218" o:spid="_x0000_s2218" o:spt="136" type="#_x0000_t136" style="position:absolute;left:0pt;margin-left:86.9pt;margin-top:532.1pt;height:18.85pt;width:119.4pt;mso-position-horizontal-relative:page;mso-position-vertical-relative:page;rotation:21626880f;z-index:-25162240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219" o:spid="_x0000_s2219" o:spt="136" type="#_x0000_t136" style="position:absolute;left:0pt;margin-left:-13.05pt;margin-top:776.1pt;height:18.85pt;width:119.4pt;mso-position-horizontal-relative:page;mso-position-vertical-relative:page;rotation:21626880f;z-index:-25161932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220" o:spid="_x0000_s2220" o:spt="136" type="#_x0000_t136" style="position:absolute;left:0pt;margin-left:493.25pt;margin-top:537.15pt;height:18.75pt;width:99.4pt;mso-position-horizontal-relative:page;mso-position-vertical-relative:page;rotation:21626880f;z-index:-25162137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80" o:spid="_x0000_s2221" o:spt="136" type="#_x0000_t136" style="position:absolute;left:0pt;margin-left:391.9pt;margin-top:776.1pt;height:18.85pt;width:119.4pt;mso-position-horizontal-relative:page;mso-position-vertical-relative:page;rotation:21626880f;z-index:-25162035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古县自然资源局2022年部门决算公开报告</w:t>
    </w:r>
  </w:p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EE4985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PowerPlusWaterMarkObject252" o:spid="_x0000_s2222" o:spt="136" type="#_x0000_t136" style="position:absolute;left:0pt;margin-left:86.9pt;margin-top:26.2pt;height:18.85pt;width:119.4pt;rotation:21626880f;z-index:251811840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54" o:spid="_x0000_s2223" o:spt="136" type="#_x0000_t136" style="position:absolute;left:0pt;margin-left:-13.05pt;margin-top:288.1pt;height:18.85pt;width:119.4pt;mso-position-horizontal-relative:page;mso-position-vertical-relative:page;rotation:21626880f;z-index:-25151078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56" o:spid="_x0000_s2224" o:spt="136" type="#_x0000_t136" style="position:absolute;left:0pt;margin-left:493.25pt;margin-top:49.15pt;height:18.75pt;width:99.4pt;mso-position-horizontal-relative:page;mso-position-vertical-relative:page;rotation:21626880f;z-index:25181286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258" o:spid="_x0000_s2225" o:spt="136" type="#_x0000_t136" style="position:absolute;left:0pt;margin-left:391.9pt;margin-top:288.1pt;height:18.85pt;width:119.4pt;mso-position-horizontal-relative:page;mso-position-vertical-relative:page;rotation:21626880f;z-index:-25150976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60" o:spid="_x0000_s2226" o:spt="136" type="#_x0000_t136" style="position:absolute;left:0pt;margin-left:86.9pt;margin-top:532.1pt;height:18.85pt;width:119.4pt;mso-position-horizontal-relative:page;mso-position-vertical-relative:page;rotation:21626880f;z-index:-25150771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62" o:spid="_x0000_s2227" o:spt="136" type="#_x0000_t136" style="position:absolute;left:0pt;margin-left:-13.05pt;margin-top:776.1pt;height:18.85pt;width:119.4pt;mso-position-horizontal-relative:page;mso-position-vertical-relative:page;rotation:21626880f;z-index:-25150668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64" o:spid="_x0000_s2228" o:spt="136" type="#_x0000_t136" style="position:absolute;left:0pt;margin-left:493.25pt;margin-top:537.15pt;height:18.75pt;width:99.4pt;mso-position-horizontal-relative:page;mso-position-vertical-relative:page;rotation:21626880f;z-index:-25150873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266" o:spid="_x0000_s2229" o:spt="136" type="#_x0000_t136" style="position:absolute;left:0pt;margin-left:391.9pt;margin-top:776.1pt;height:18.85pt;width:119.4pt;mso-position-horizontal-relative:page;mso-position-vertical-relative:page;rotation:21626880f;z-index:-25150566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古县自然资源局2022年部门决算公开报告</w:t>
    </w:r>
  </w:p>
</w:hdr>
</file>

<file path=word/header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2EEDF1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PowerPlusWaterMarkObject268" o:spid="_x0000_s2230" o:spt="136" type="#_x0000_t136" style="position:absolute;left:0pt;margin-left:86.9pt;margin-top:26.2pt;height:18.85pt;width:119.4pt;rotation:21626880f;z-index:251822080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70" o:spid="_x0000_s2231" o:spt="136" type="#_x0000_t136" style="position:absolute;left:0pt;margin-left:-13.05pt;margin-top:288.1pt;height:18.85pt;width:119.4pt;mso-position-horizontal-relative:page;mso-position-vertical-relative:page;rotation:21626880f;z-index:-25150156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72" o:spid="_x0000_s2232" o:spt="136" type="#_x0000_t136" style="position:absolute;left:0pt;margin-left:493.25pt;margin-top:49.15pt;height:18.75pt;width:99.4pt;mso-position-horizontal-relative:page;mso-position-vertical-relative:page;rotation:21626880f;z-index:25182105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274" o:spid="_x0000_s2233" o:spt="136" type="#_x0000_t136" style="position:absolute;left:0pt;margin-left:391.9pt;margin-top:288.1pt;height:18.85pt;width:119.4pt;mso-position-horizontal-relative:page;mso-position-vertical-relative:page;rotation:21626880f;z-index:-25150054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76" o:spid="_x0000_s2234" o:spt="136" type="#_x0000_t136" style="position:absolute;left:0pt;margin-left:86.9pt;margin-top:532.1pt;height:18.85pt;width:119.4pt;mso-position-horizontal-relative:page;mso-position-vertical-relative:page;rotation:21626880f;z-index:-25149849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78" o:spid="_x0000_s2235" o:spt="136" type="#_x0000_t136" style="position:absolute;left:0pt;margin-left:-13.05pt;margin-top:776.1pt;height:18.85pt;width:119.4pt;mso-position-horizontal-relative:page;mso-position-vertical-relative:page;rotation:21626880f;z-index:-25149747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80" o:spid="_x0000_s2236" o:spt="136" type="#_x0000_t136" style="position:absolute;left:0pt;margin-left:493.25pt;margin-top:537.15pt;height:18.75pt;width:99.4pt;mso-position-horizontal-relative:page;mso-position-vertical-relative:page;rotation:21626880f;z-index:-25149952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282" o:spid="_x0000_s2237" o:spt="136" type="#_x0000_t136" style="position:absolute;left:0pt;margin-left:391.9pt;margin-top:776.1pt;height:18.85pt;width:119.4pt;mso-position-horizontal-relative:page;mso-position-vertical-relative:page;rotation:21626880f;z-index:-25149644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古县自然资源局2022年部门决算公开报告</w:t>
    </w:r>
  </w:p>
</w:hdr>
</file>

<file path=word/header2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6516B9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_x0000_s2238" o:spid="_x0000_s2238" o:spt="136" type="#_x0000_t136" style="position:absolute;left:0pt;margin-left:86.9pt;margin-top:26.2pt;height:18.85pt;width:119.4pt;rotation:21626880f;z-index:251699200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239" o:spid="_x0000_s2239" o:spt="136" type="#_x0000_t136" style="position:absolute;left:0pt;margin-left:-13.05pt;margin-top:288.1pt;height:18.85pt;width:119.4pt;mso-position-horizontal-relative:page;mso-position-vertical-relative:page;rotation:21626880f;z-index:-25162444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240" o:spid="_x0000_s2240" o:spt="136" type="#_x0000_t136" style="position:absolute;left:0pt;margin-left:493.25pt;margin-top:49.15pt;height:18.75pt;width:99.4pt;mso-position-horizontal-relative:page;mso-position-vertical-relative:page;rotation:21626880f;z-index:25169817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72" o:spid="_x0000_s2241" o:spt="136" type="#_x0000_t136" style="position:absolute;left:0pt;margin-left:391.9pt;margin-top:288.1pt;height:18.85pt;width:119.4pt;mso-position-horizontal-relative:page;mso-position-vertical-relative:page;rotation:21626880f;z-index:-25162342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242" o:spid="_x0000_s2242" o:spt="136" type="#_x0000_t136" style="position:absolute;left:0pt;margin-left:86.9pt;margin-top:532.1pt;height:18.85pt;width:119.4pt;mso-position-horizontal-relative:page;mso-position-vertical-relative:page;rotation:21626880f;z-index:-25162240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6" o:spid="_x0000_s2243" o:spt="136" type="#_x0000_t136" style="position:absolute;left:0pt;margin-left:-13.05pt;margin-top:776.1pt;height:18.85pt;width:119.4pt;mso-position-horizontal-relative:page;mso-position-vertical-relative:page;rotation:21626880f;z-index:-25161932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8" o:spid="_x0000_s2244" o:spt="136" type="#_x0000_t136" style="position:absolute;left:0pt;margin-left:493.25pt;margin-top:537.15pt;height:18.75pt;width:99.4pt;mso-position-horizontal-relative:page;mso-position-vertical-relative:page;rotation:21626880f;z-index:-25162137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_x0000_s2245" o:spid="_x0000_s2245" o:spt="136" type="#_x0000_t136" style="position:absolute;left:0pt;margin-left:391.9pt;margin-top:776.1pt;height:18.85pt;width:119.4pt;mso-position-horizontal-relative:page;mso-position-vertical-relative:page;rotation:21626880f;z-index:-25162035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古县自然资源局2022年部门决算公开报告</w:t>
    </w:r>
  </w:p>
</w:hdr>
</file>

<file path=word/header2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3FE766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PowerPlusWaterMarkObject284" o:spid="_x0000_s2246" o:spt="136" type="#_x0000_t136" style="position:absolute;left:0pt;margin-left:86.9pt;margin-top:26.2pt;height:18.85pt;width:119.4pt;rotation:21626880f;z-index:251833344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86" o:spid="_x0000_s2247" o:spt="136" type="#_x0000_t136" style="position:absolute;left:0pt;margin-left:-13.05pt;margin-top:288.1pt;height:18.85pt;width:119.4pt;mso-position-horizontal-relative:page;mso-position-vertical-relative:page;rotation:21626880f;z-index:-25148928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88" o:spid="_x0000_s2248" o:spt="136" type="#_x0000_t136" style="position:absolute;left:0pt;margin-left:493.25pt;margin-top:49.15pt;height:18.75pt;width:99.4pt;mso-position-horizontal-relative:page;mso-position-vertical-relative:page;rotation:21626880f;z-index:25183436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290" o:spid="_x0000_s2249" o:spt="136" type="#_x0000_t136" style="position:absolute;left:0pt;margin-left:391.9pt;margin-top:288.1pt;height:18.85pt;width:119.4pt;mso-position-horizontal-relative:page;mso-position-vertical-relative:page;rotation:21626880f;z-index:-25148825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92" o:spid="_x0000_s2250" o:spt="136" type="#_x0000_t136" style="position:absolute;left:0pt;margin-left:86.9pt;margin-top:532.1pt;height:18.85pt;width:119.4pt;mso-position-horizontal-relative:page;mso-position-vertical-relative:page;rotation:21626880f;z-index:-25148723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94" o:spid="_x0000_s2251" o:spt="136" type="#_x0000_t136" style="position:absolute;left:0pt;margin-left:-13.05pt;margin-top:776.1pt;height:18.85pt;width:119.4pt;mso-position-horizontal-relative:page;mso-position-vertical-relative:page;rotation:21626880f;z-index:-25148416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96" o:spid="_x0000_s2252" o:spt="136" type="#_x0000_t136" style="position:absolute;left:0pt;margin-left:493.25pt;margin-top:537.15pt;height:18.75pt;width:99.4pt;mso-position-horizontal-relative:page;mso-position-vertical-relative:page;rotation:21626880f;z-index:-25148620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298" o:spid="_x0000_s2253" o:spt="136" type="#_x0000_t136" style="position:absolute;left:0pt;margin-left:391.9pt;margin-top:776.1pt;height:18.85pt;width:119.4pt;mso-position-horizontal-relative:page;mso-position-vertical-relative:page;rotation:21626880f;z-index:-25148518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古县自然资源局2022年部门决算公开报告</w:t>
    </w:r>
  </w:p>
</w:hdr>
</file>

<file path=word/header2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70A3F4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_x0000_s2254" o:spid="_x0000_s2254" o:spt="136" type="#_x0000_t136" style="position:absolute;left:0pt;margin-left:-13.05pt;margin-top:776.1pt;height:18.85pt;width:119.4pt;mso-position-horizontal-relative:page;mso-position-vertical-relative:page;rotation:21626880f;z-index:-25147904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255" o:spid="_x0000_s2255" o:spt="136" type="#_x0000_t136" style="position:absolute;left:0pt;margin-left:391.9pt;margin-top:776.1pt;height:18.85pt;width:119.4pt;mso-position-horizontal-relative:page;mso-position-vertical-relative:page;rotation:21626880f;z-index:-25148006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古县自然资源局2022年部门决算公开报告</w:t>
    </w:r>
  </w:p>
</w:hdr>
</file>

<file path=word/header2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ADE9E6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_x0000_s2256" o:spid="_x0000_s2256" o:spt="136" type="#_x0000_t136" style="position:absolute;left:0pt;margin-left:86.9pt;margin-top:532.1pt;height:18.85pt;width:119.4pt;mso-position-horizontal-relative:page;mso-position-vertical-relative:page;rotation:21626880f;z-index:-25146982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257" o:spid="_x0000_s2257" o:spt="136" type="#_x0000_t136" style="position:absolute;left:0pt;margin-left:-13.05pt;margin-top:776.1pt;height:18.85pt;width:119.4pt;mso-position-horizontal-relative:page;mso-position-vertical-relative:page;rotation:21626880f;z-index:-25146777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258" o:spid="_x0000_s2258" o:spt="136" type="#_x0000_t136" style="position:absolute;left:0pt;margin-left:493.25pt;margin-top:537.15pt;height:18.75pt;width:99.4pt;mso-position-horizontal-relative:page;mso-position-vertical-relative:page;rotation:21626880f;z-index:-25147084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_x0000_s2259" o:spid="_x0000_s2259" o:spt="136" type="#_x0000_t136" style="position:absolute;left:0pt;margin-left:391.9pt;margin-top:776.1pt;height:18.85pt;width:119.4pt;mso-position-horizontal-relative:page;mso-position-vertical-relative:page;rotation:21626880f;z-index:-25146880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古县自然资源局2022年部门决算公开报告</w:t>
    </w:r>
  </w:p>
</w:hdr>
</file>

<file path=word/header2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8EBB62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_x0000_s2260" o:spid="_x0000_s2260" o:spt="136" type="#_x0000_t136" style="position:absolute;left:0pt;margin-left:-13.05pt;margin-top:776.1pt;height:18.85pt;width:119.4pt;mso-position-horizontal-relative:page;mso-position-vertical-relative:page;rotation:21626880f;z-index:-25147904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261" o:spid="_x0000_s2261" o:spt="136" type="#_x0000_t136" style="position:absolute;left:0pt;margin-left:391.9pt;margin-top:776.1pt;height:18.85pt;width:119.4pt;mso-position-horizontal-relative:page;mso-position-vertical-relative:page;rotation:21626880f;z-index:-25148006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古县自然资源局2022年部门决算公开报告</w:t>
    </w:r>
  </w:p>
</w:hdr>
</file>

<file path=word/header3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B1185A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_x0000_s2262" o:spid="_x0000_s2262" o:spt="136" type="#_x0000_t136" style="position:absolute;left:0pt;margin-left:86.9pt;margin-top:532.1pt;height:18.85pt;width:119.4pt;mso-position-horizontal-relative:page;mso-position-vertical-relative:page;rotation:21626880f;z-index:-25146982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263" o:spid="_x0000_s2263" o:spt="136" type="#_x0000_t136" style="position:absolute;left:0pt;margin-left:-13.05pt;margin-top:776.1pt;height:18.85pt;width:119.4pt;mso-position-horizontal-relative:page;mso-position-vertical-relative:page;rotation:21626880f;z-index:-25146777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344" o:spid="_x0000_s2264" o:spt="136" type="#_x0000_t136" style="position:absolute;left:0pt;margin-left:493.25pt;margin-top:537.15pt;height:18.75pt;width:99.4pt;mso-position-horizontal-relative:page;mso-position-vertical-relative:page;rotation:21626880f;z-index:-25147084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_x0000_s2265" o:spid="_x0000_s2265" o:spt="136" type="#_x0000_t136" style="position:absolute;left:0pt;margin-left:391.9pt;margin-top:776.1pt;height:18.85pt;width:119.4pt;mso-position-horizontal-relative:page;mso-position-vertical-relative:page;rotation:21626880f;z-index:-25146880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古县自然资源局2022年部门决算公开报告</w:t>
    </w:r>
  </w:p>
</w:hdr>
</file>

<file path=word/header3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6D5190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_x0000_s2266" o:spid="_x0000_s2266" o:spt="136" type="#_x0000_t136" style="position:absolute;left:0pt;margin-left:-13.05pt;margin-top:776.1pt;height:18.85pt;width:119.4pt;mso-position-horizontal-relative:page;mso-position-vertical-relative:page;rotation:21626880f;z-index:-25147904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267" o:spid="_x0000_s2267" o:spt="136" type="#_x0000_t136" style="position:absolute;left:0pt;margin-left:391.9pt;margin-top:776.1pt;height:18.85pt;width:119.4pt;mso-position-horizontal-relative:page;mso-position-vertical-relative:page;rotation:21626880f;z-index:-25148006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古县自然资源局2022年部门决算公开报告</w:t>
    </w:r>
  </w:p>
</w:hdr>
</file>

<file path=word/header3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B773E6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PowerPlusWaterMarkObject340" o:spid="_x0000_s2268" o:spt="136" type="#_x0000_t136" style="position:absolute;left:0pt;margin-left:86.9pt;margin-top:532.1pt;height:18.85pt;width:119.4pt;mso-position-horizontal-relative:page;mso-position-vertical-relative:page;rotation:21626880f;z-index:-25146982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269" o:spid="_x0000_s2269" o:spt="136" type="#_x0000_t136" style="position:absolute;left:0pt;margin-left:-13.05pt;margin-top:776.1pt;height:18.85pt;width:119.4pt;mso-position-horizontal-relative:page;mso-position-vertical-relative:page;rotation:21626880f;z-index:-25146777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270" o:spid="_x0000_s2270" o:spt="136" type="#_x0000_t136" style="position:absolute;left:0pt;margin-left:493.25pt;margin-top:537.15pt;height:18.75pt;width:99.4pt;mso-position-horizontal-relative:page;mso-position-vertical-relative:page;rotation:21626880f;z-index:-25147084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_x0000_s2271" o:spid="_x0000_s2271" o:spt="136" type="#_x0000_t136" style="position:absolute;left:0pt;margin-left:391.9pt;margin-top:776.1pt;height:18.85pt;width:119.4pt;mso-position-horizontal-relative:page;mso-position-vertical-relative:page;rotation:21626880f;z-index:-25146880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古县自然资源局2022年部门决算公开报告</w:t>
    </w:r>
  </w:p>
</w:hdr>
</file>

<file path=word/header3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FA86D8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PowerPlusWaterMarkObject300" o:spid="_x0000_s2272" o:spt="136" type="#_x0000_t136" style="position:absolute;left:0pt;margin-left:-13.05pt;margin-top:776.1pt;height:18.85pt;width:119.4pt;mso-position-horizontal-relative:page;mso-position-vertical-relative:page;rotation:21626880f;z-index:-25147904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273" o:spid="_x0000_s2273" o:spt="136" type="#_x0000_t136" style="position:absolute;left:0pt;margin-left:391.9pt;margin-top:776.1pt;height:18.85pt;width:119.4pt;mso-position-horizontal-relative:page;mso-position-vertical-relative:page;rotation:21626880f;z-index:-25148006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古县自然资源局2022年部门决算公开报告</w:t>
    </w:r>
  </w:p>
</w:hdr>
</file>

<file path=word/header3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C5494E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_x0000_s2274" o:spid="_x0000_s2274" o:spt="136" type="#_x0000_t136" style="position:absolute;left:0pt;margin-left:86.9pt;margin-top:532.1pt;height:18.85pt;width:119.4pt;mso-position-horizontal-relative:page;mso-position-vertical-relative:page;rotation:21626880f;z-index:-25146982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342" o:spid="_x0000_s2275" o:spt="136" type="#_x0000_t136" style="position:absolute;left:0pt;margin-left:-13.05pt;margin-top:776.1pt;height:18.85pt;width:119.4pt;mso-position-horizontal-relative:page;mso-position-vertical-relative:page;rotation:21626880f;z-index:-25146777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276" o:spid="_x0000_s2276" o:spt="136" type="#_x0000_t136" style="position:absolute;left:0pt;margin-left:493.25pt;margin-top:537.15pt;height:18.75pt;width:99.4pt;mso-position-horizontal-relative:page;mso-position-vertical-relative:page;rotation:21626880f;z-index:-25147084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346" o:spid="_x0000_s2277" o:spt="136" type="#_x0000_t136" style="position:absolute;left:0pt;margin-left:391.9pt;margin-top:776.1pt;height:18.85pt;width:119.4pt;mso-position-horizontal-relative:page;mso-position-vertical-relative:page;rotation:21626880f;z-index:-25146880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古县自然资源局2022年部门决算公开报告</w:t>
    </w:r>
  </w:p>
</w:hdr>
</file>

<file path=word/header3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A05860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_x0000_s2278" o:spid="_x0000_s2278" o:spt="136" type="#_x0000_t136" style="position:absolute;left:0pt;margin-left:-13.05pt;margin-top:776.1pt;height:18.85pt;width:119.4pt;mso-position-horizontal-relative:page;mso-position-vertical-relative:page;rotation:21626880f;z-index:-25147904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279" o:spid="_x0000_s2279" o:spt="136" type="#_x0000_t136" style="position:absolute;left:0pt;margin-left:391.9pt;margin-top:776.1pt;height:18.85pt;width:119.4pt;mso-position-horizontal-relative:page;mso-position-vertical-relative:page;rotation:21626880f;z-index:-25148006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古县自然资源局2022年部门决算公开报告</w:t>
    </w:r>
  </w:p>
</w:hdr>
</file>

<file path=word/header3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10A96A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_x0000_s2280" o:spid="_x0000_s2280" o:spt="136" type="#_x0000_t136" style="position:absolute;left:0pt;margin-left:86.9pt;margin-top:532.1pt;height:18.85pt;width:119.4pt;mso-position-horizontal-relative:page;mso-position-vertical-relative:page;rotation:21626880f;z-index:-25146982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281" o:spid="_x0000_s2281" o:spt="136" type="#_x0000_t136" style="position:absolute;left:0pt;margin-left:-13.05pt;margin-top:776.1pt;height:18.85pt;width:119.4pt;mso-position-horizontal-relative:page;mso-position-vertical-relative:page;rotation:21626880f;z-index:-25146777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282" o:spid="_x0000_s2282" o:spt="136" type="#_x0000_t136" style="position:absolute;left:0pt;margin-left:493.25pt;margin-top:537.15pt;height:18.75pt;width:99.4pt;mso-position-horizontal-relative:page;mso-position-vertical-relative:page;rotation:21626880f;z-index:-25147084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_x0000_s2283" o:spid="_x0000_s2283" o:spt="136" type="#_x0000_t136" style="position:absolute;left:0pt;margin-left:391.9pt;margin-top:776.1pt;height:18.85pt;width:119.4pt;mso-position-horizontal-relative:page;mso-position-vertical-relative:page;rotation:21626880f;z-index:-25146880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古县自然资源局2022年部门决算公开报告</w:t>
    </w:r>
  </w:p>
</w:hdr>
</file>

<file path=word/header3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5E8048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_x0000_s2284" o:spid="_x0000_s2284" o:spt="136" type="#_x0000_t136" style="position:absolute;left:0pt;margin-left:-13.05pt;margin-top:776.1pt;height:18.85pt;width:119.4pt;mso-position-horizontal-relative:page;mso-position-vertical-relative:page;rotation:21626880f;z-index:-25147904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285" o:spid="_x0000_s2285" o:spt="136" type="#_x0000_t136" style="position:absolute;left:0pt;margin-left:391.9pt;margin-top:776.1pt;height:18.85pt;width:119.4pt;mso-position-horizontal-relative:page;mso-position-vertical-relative:page;rotation:21626880f;z-index:-25148006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古县自然资源局2022年部门决算公开报告</w:t>
    </w:r>
  </w:p>
</w:hdr>
</file>

<file path=word/header3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FEF31A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_x0000_s2286" o:spid="_x0000_s2286" o:spt="136" type="#_x0000_t136" style="position:absolute;left:0pt;margin-left:86.9pt;margin-top:532.1pt;height:18.85pt;width:119.4pt;mso-position-horizontal-relative:page;mso-position-vertical-relative:page;rotation:21626880f;z-index:-25146982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287" o:spid="_x0000_s2287" o:spt="136" type="#_x0000_t136" style="position:absolute;left:0pt;margin-left:-13.05pt;margin-top:776.1pt;height:18.85pt;width:119.4pt;mso-position-horizontal-relative:page;mso-position-vertical-relative:page;rotation:21626880f;z-index:-25146777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288" o:spid="_x0000_s2288" o:spt="136" type="#_x0000_t136" style="position:absolute;left:0pt;margin-left:493.25pt;margin-top:537.15pt;height:18.75pt;width:99.4pt;mso-position-horizontal-relative:page;mso-position-vertical-relative:page;rotation:21626880f;z-index:-25147084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_x0000_s2289" o:spid="_x0000_s2289" o:spt="136" type="#_x0000_t136" style="position:absolute;left:0pt;margin-left:391.9pt;margin-top:776.1pt;height:18.85pt;width:119.4pt;mso-position-horizontal-relative:page;mso-position-vertical-relative:page;rotation:21626880f;z-index:-25146880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古县自然资源局2022年部门决算公开报告</w:t>
    </w:r>
  </w:p>
</w:hdr>
</file>

<file path=word/header3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822C65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_x0000_s2290" o:spid="_x0000_s2290" o:spt="136" type="#_x0000_t136" style="position:absolute;left:0pt;margin-left:-13.05pt;margin-top:776.1pt;height:18.85pt;width:119.4pt;mso-position-horizontal-relative:page;mso-position-vertical-relative:page;rotation:21626880f;z-index:-25147904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302" o:spid="_x0000_s2291" o:spt="136" type="#_x0000_t136" style="position:absolute;left:0pt;margin-left:391.9pt;margin-top:776.1pt;height:18.85pt;width:119.4pt;mso-position-horizontal-relative:page;mso-position-vertical-relative:page;rotation:21626880f;z-index:-25148006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古县自然资源局2022年部门决算公开报告</w:t>
    </w:r>
  </w:p>
</w:hdr>
</file>

<file path=word/header4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BB6C9F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_x0000_s2292" o:spid="_x0000_s2292" o:spt="136" type="#_x0000_t136" style="position:absolute;left:0pt;margin-left:86.9pt;margin-top:532.1pt;height:18.85pt;width:119.4pt;mso-position-horizontal-relative:page;mso-position-vertical-relative:page;rotation:21626880f;z-index:-25146982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293" o:spid="_x0000_s2293" o:spt="136" type="#_x0000_t136" style="position:absolute;left:0pt;margin-left:-13.05pt;margin-top:776.1pt;height:18.85pt;width:119.4pt;mso-position-horizontal-relative:page;mso-position-vertical-relative:page;rotation:21626880f;z-index:-25146777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294" o:spid="_x0000_s2294" o:spt="136" type="#_x0000_t136" style="position:absolute;left:0pt;margin-left:493.25pt;margin-top:537.15pt;height:18.75pt;width:99.4pt;mso-position-horizontal-relative:page;mso-position-vertical-relative:page;rotation:21626880f;z-index:-25147084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_x0000_s2295" o:spid="_x0000_s2295" o:spt="136" type="#_x0000_t136" style="position:absolute;left:0pt;margin-left:391.9pt;margin-top:776.1pt;height:18.85pt;width:119.4pt;mso-position-horizontal-relative:page;mso-position-vertical-relative:page;rotation:21626880f;z-index:-25146880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古县自然资源局2022年部门决算公开报告</w:t>
    </w:r>
  </w:p>
</w:hdr>
</file>

<file path=word/header4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ED5BF4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_x0000_s2296" o:spid="_x0000_s2296" o:spt="136" type="#_x0000_t136" style="position:absolute;left:0pt;margin-left:-13.05pt;margin-top:776.1pt;height:18.85pt;width:119.4pt;mso-position-horizontal-relative:page;mso-position-vertical-relative:page;rotation:21626880f;z-index:-25147904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297" o:spid="_x0000_s2297" o:spt="136" type="#_x0000_t136" style="position:absolute;left:0pt;margin-left:391.9pt;margin-top:776.1pt;height:18.85pt;width:119.4pt;mso-position-horizontal-relative:page;mso-position-vertical-relative:page;rotation:21626880f;z-index:-25148006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古县自然资源局2022年部门决算公开报告</w:t>
    </w:r>
  </w:p>
</w:hdr>
</file>

<file path=word/header4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24205B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_x0000_s2298" o:spid="_x0000_s2298" o:spt="136" type="#_x0000_t136" style="position:absolute;left:0pt;margin-left:86.9pt;margin-top:532.1pt;height:18.85pt;width:119.4pt;mso-position-horizontal-relative:page;mso-position-vertical-relative:page;rotation:21626880f;z-index:-25146982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299" o:spid="_x0000_s2299" o:spt="136" type="#_x0000_t136" style="position:absolute;left:0pt;margin-left:-13.05pt;margin-top:776.1pt;height:18.85pt;width:119.4pt;mso-position-horizontal-relative:page;mso-position-vertical-relative:page;rotation:21626880f;z-index:-25146777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300" o:spid="_x0000_s2300" o:spt="136" type="#_x0000_t136" style="position:absolute;left:0pt;margin-left:493.25pt;margin-top:537.15pt;height:18.75pt;width:99.4pt;mso-position-horizontal-relative:page;mso-position-vertical-relative:page;rotation:21626880f;z-index:-25147084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_x0000_s2301" o:spid="_x0000_s2301" o:spt="136" type="#_x0000_t136" style="position:absolute;left:0pt;margin-left:391.9pt;margin-top:776.1pt;height:18.85pt;width:119.4pt;mso-position-horizontal-relative:page;mso-position-vertical-relative:page;rotation:21626880f;z-index:-25146880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古县自然资源局2022年部门决算公开报告</w:t>
    </w:r>
  </w:p>
</w:hdr>
</file>

<file path=word/header4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C2F73F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_x0000_s2302" o:spid="_x0000_s2302" o:spt="136" type="#_x0000_t136" style="position:absolute;left:0pt;margin-left:-13.05pt;margin-top:776.1pt;height:18.85pt;width:119.4pt;mso-position-horizontal-relative:page;mso-position-vertical-relative:page;rotation:21626880f;z-index:-25147904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303" o:spid="_x0000_s2303" o:spt="136" type="#_x0000_t136" style="position:absolute;left:0pt;margin-left:391.9pt;margin-top:776.1pt;height:18.85pt;width:119.4pt;mso-position-horizontal-relative:page;mso-position-vertical-relative:page;rotation:21626880f;z-index:-25148006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古县自然资源局2022年部门决算公开报告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NjkwOTgwMGQ0MTY1MzJlYjc0YzUwYWFlMGI1OWFmNDIifQ=="/>
  </w:docVars>
  <w:rsids>
    <w:rsidRoot w:val="00000000"/>
    <w:rsid w:val="54A257D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footer" Target="footer60.xml"/><Relationship Id="rId98" Type="http://schemas.openxmlformats.org/officeDocument/2006/relationships/footer" Target="footer59.xml"/><Relationship Id="rId97" Type="http://schemas.openxmlformats.org/officeDocument/2006/relationships/header" Target="header35.xml"/><Relationship Id="rId96" Type="http://schemas.openxmlformats.org/officeDocument/2006/relationships/footer" Target="footer58.xml"/><Relationship Id="rId95" Type="http://schemas.openxmlformats.org/officeDocument/2006/relationships/footer" Target="footer57.xml"/><Relationship Id="rId94" Type="http://schemas.openxmlformats.org/officeDocument/2006/relationships/footer" Target="footer56.xml"/><Relationship Id="rId93" Type="http://schemas.openxmlformats.org/officeDocument/2006/relationships/header" Target="header34.xml"/><Relationship Id="rId92" Type="http://schemas.openxmlformats.org/officeDocument/2006/relationships/footer" Target="footer55.xml"/><Relationship Id="rId91" Type="http://schemas.openxmlformats.org/officeDocument/2006/relationships/footer" Target="footer54.xml"/><Relationship Id="rId90" Type="http://schemas.openxmlformats.org/officeDocument/2006/relationships/footer" Target="footer53.xml"/><Relationship Id="rId9" Type="http://schemas.openxmlformats.org/officeDocument/2006/relationships/header" Target="header4.xml"/><Relationship Id="rId89" Type="http://schemas.openxmlformats.org/officeDocument/2006/relationships/footer" Target="footer52.xml"/><Relationship Id="rId88" Type="http://schemas.openxmlformats.org/officeDocument/2006/relationships/footer" Target="footer51.xml"/><Relationship Id="rId87" Type="http://schemas.openxmlformats.org/officeDocument/2006/relationships/footer" Target="footer50.xml"/><Relationship Id="rId86" Type="http://schemas.openxmlformats.org/officeDocument/2006/relationships/header" Target="header33.xml"/><Relationship Id="rId85" Type="http://schemas.openxmlformats.org/officeDocument/2006/relationships/footer" Target="footer49.xml"/><Relationship Id="rId84" Type="http://schemas.openxmlformats.org/officeDocument/2006/relationships/footer" Target="footer48.xml"/><Relationship Id="rId83" Type="http://schemas.openxmlformats.org/officeDocument/2006/relationships/footer" Target="footer47.xml"/><Relationship Id="rId82" Type="http://schemas.openxmlformats.org/officeDocument/2006/relationships/header" Target="header32.xml"/><Relationship Id="rId81" Type="http://schemas.openxmlformats.org/officeDocument/2006/relationships/footer" Target="footer46.xml"/><Relationship Id="rId80" Type="http://schemas.openxmlformats.org/officeDocument/2006/relationships/footer" Target="footer45.xml"/><Relationship Id="rId8" Type="http://schemas.openxmlformats.org/officeDocument/2006/relationships/footer" Target="footer1.xml"/><Relationship Id="rId79" Type="http://schemas.openxmlformats.org/officeDocument/2006/relationships/footer" Target="footer44.xml"/><Relationship Id="rId78" Type="http://schemas.openxmlformats.org/officeDocument/2006/relationships/footer" Target="footer43.xml"/><Relationship Id="rId77" Type="http://schemas.openxmlformats.org/officeDocument/2006/relationships/footer" Target="footer42.xml"/><Relationship Id="rId76" Type="http://schemas.openxmlformats.org/officeDocument/2006/relationships/footer" Target="footer41.xml"/><Relationship Id="rId75" Type="http://schemas.openxmlformats.org/officeDocument/2006/relationships/header" Target="header31.xml"/><Relationship Id="rId74" Type="http://schemas.openxmlformats.org/officeDocument/2006/relationships/footer" Target="footer40.xml"/><Relationship Id="rId73" Type="http://schemas.openxmlformats.org/officeDocument/2006/relationships/footer" Target="footer39.xml"/><Relationship Id="rId72" Type="http://schemas.openxmlformats.org/officeDocument/2006/relationships/footer" Target="footer38.xml"/><Relationship Id="rId71" Type="http://schemas.openxmlformats.org/officeDocument/2006/relationships/header" Target="header30.xml"/><Relationship Id="rId70" Type="http://schemas.openxmlformats.org/officeDocument/2006/relationships/footer" Target="footer37.xml"/><Relationship Id="rId7" Type="http://schemas.openxmlformats.org/officeDocument/2006/relationships/header" Target="header3.xml"/><Relationship Id="rId69" Type="http://schemas.openxmlformats.org/officeDocument/2006/relationships/footer" Target="footer36.xml"/><Relationship Id="rId68" Type="http://schemas.openxmlformats.org/officeDocument/2006/relationships/footer" Target="footer35.xml"/><Relationship Id="rId67" Type="http://schemas.openxmlformats.org/officeDocument/2006/relationships/footer" Target="footer34.xml"/><Relationship Id="rId66" Type="http://schemas.openxmlformats.org/officeDocument/2006/relationships/footer" Target="footer33.xml"/><Relationship Id="rId65" Type="http://schemas.openxmlformats.org/officeDocument/2006/relationships/footer" Target="footer32.xml"/><Relationship Id="rId64" Type="http://schemas.openxmlformats.org/officeDocument/2006/relationships/header" Target="header29.xml"/><Relationship Id="rId63" Type="http://schemas.openxmlformats.org/officeDocument/2006/relationships/footer" Target="footer31.xml"/><Relationship Id="rId62" Type="http://schemas.openxmlformats.org/officeDocument/2006/relationships/footer" Target="footer30.xml"/><Relationship Id="rId61" Type="http://schemas.openxmlformats.org/officeDocument/2006/relationships/footer" Target="footer29.xml"/><Relationship Id="rId60" Type="http://schemas.openxmlformats.org/officeDocument/2006/relationships/header" Target="header28.xml"/><Relationship Id="rId6" Type="http://schemas.openxmlformats.org/officeDocument/2006/relationships/header" Target="header2.xml"/><Relationship Id="rId59" Type="http://schemas.openxmlformats.org/officeDocument/2006/relationships/footer" Target="footer28.xml"/><Relationship Id="rId58" Type="http://schemas.openxmlformats.org/officeDocument/2006/relationships/footer" Target="footer27.xml"/><Relationship Id="rId57" Type="http://schemas.openxmlformats.org/officeDocument/2006/relationships/footer" Target="footer26.xml"/><Relationship Id="rId56" Type="http://schemas.openxmlformats.org/officeDocument/2006/relationships/header" Target="header27.xml"/><Relationship Id="rId55" Type="http://schemas.openxmlformats.org/officeDocument/2006/relationships/footer" Target="footer25.xml"/><Relationship Id="rId54" Type="http://schemas.openxmlformats.org/officeDocument/2006/relationships/header" Target="header26.xml"/><Relationship Id="rId53" Type="http://schemas.openxmlformats.org/officeDocument/2006/relationships/footer" Target="footer24.xml"/><Relationship Id="rId52" Type="http://schemas.openxmlformats.org/officeDocument/2006/relationships/header" Target="header25.xml"/><Relationship Id="rId51" Type="http://schemas.openxmlformats.org/officeDocument/2006/relationships/footer" Target="footer23.xml"/><Relationship Id="rId50" Type="http://schemas.openxmlformats.org/officeDocument/2006/relationships/header" Target="header24.xml"/><Relationship Id="rId5" Type="http://schemas.openxmlformats.org/officeDocument/2006/relationships/header" Target="header1.xml"/><Relationship Id="rId49" Type="http://schemas.openxmlformats.org/officeDocument/2006/relationships/footer" Target="footer22.xml"/><Relationship Id="rId48" Type="http://schemas.openxmlformats.org/officeDocument/2006/relationships/header" Target="header23.xml"/><Relationship Id="rId47" Type="http://schemas.openxmlformats.org/officeDocument/2006/relationships/footer" Target="footer21.xml"/><Relationship Id="rId46" Type="http://schemas.openxmlformats.org/officeDocument/2006/relationships/header" Target="header22.xml"/><Relationship Id="rId45" Type="http://schemas.openxmlformats.org/officeDocument/2006/relationships/footer" Target="footer20.xml"/><Relationship Id="rId44" Type="http://schemas.openxmlformats.org/officeDocument/2006/relationships/header" Target="header21.xml"/><Relationship Id="rId43" Type="http://schemas.openxmlformats.org/officeDocument/2006/relationships/footer" Target="footer19.xml"/><Relationship Id="rId42" Type="http://schemas.openxmlformats.org/officeDocument/2006/relationships/header" Target="header20.xml"/><Relationship Id="rId41" Type="http://schemas.openxmlformats.org/officeDocument/2006/relationships/footer" Target="footer18.xml"/><Relationship Id="rId40" Type="http://schemas.openxmlformats.org/officeDocument/2006/relationships/header" Target="header19.xml"/><Relationship Id="rId4" Type="http://schemas.openxmlformats.org/officeDocument/2006/relationships/endnotes" Target="endnotes.xml"/><Relationship Id="rId39" Type="http://schemas.openxmlformats.org/officeDocument/2006/relationships/footer" Target="footer17.xml"/><Relationship Id="rId38" Type="http://schemas.openxmlformats.org/officeDocument/2006/relationships/footer" Target="footer16.xml"/><Relationship Id="rId37" Type="http://schemas.openxmlformats.org/officeDocument/2006/relationships/header" Target="header18.xml"/><Relationship Id="rId36" Type="http://schemas.openxmlformats.org/officeDocument/2006/relationships/footer" Target="footer15.xml"/><Relationship Id="rId35" Type="http://schemas.openxmlformats.org/officeDocument/2006/relationships/header" Target="header17.xml"/><Relationship Id="rId34" Type="http://schemas.openxmlformats.org/officeDocument/2006/relationships/footer" Target="footer14.xml"/><Relationship Id="rId33" Type="http://schemas.openxmlformats.org/officeDocument/2006/relationships/header" Target="header16.xml"/><Relationship Id="rId32" Type="http://schemas.openxmlformats.org/officeDocument/2006/relationships/footer" Target="footer13.xml"/><Relationship Id="rId31" Type="http://schemas.openxmlformats.org/officeDocument/2006/relationships/header" Target="header15.xml"/><Relationship Id="rId30" Type="http://schemas.openxmlformats.org/officeDocument/2006/relationships/footer" Target="footer12.xml"/><Relationship Id="rId3" Type="http://schemas.openxmlformats.org/officeDocument/2006/relationships/footnotes" Target="footnotes.xml"/><Relationship Id="rId29" Type="http://schemas.openxmlformats.org/officeDocument/2006/relationships/header" Target="header14.xml"/><Relationship Id="rId28" Type="http://schemas.openxmlformats.org/officeDocument/2006/relationships/footer" Target="footer11.xml"/><Relationship Id="rId27" Type="http://schemas.openxmlformats.org/officeDocument/2006/relationships/header" Target="header13.xml"/><Relationship Id="rId26" Type="http://schemas.openxmlformats.org/officeDocument/2006/relationships/footer" Target="footer10.xml"/><Relationship Id="rId25" Type="http://schemas.openxmlformats.org/officeDocument/2006/relationships/header" Target="header12.xml"/><Relationship Id="rId24" Type="http://schemas.openxmlformats.org/officeDocument/2006/relationships/footer" Target="footer9.xml"/><Relationship Id="rId23" Type="http://schemas.openxmlformats.org/officeDocument/2006/relationships/header" Target="header11.xml"/><Relationship Id="rId22" Type="http://schemas.openxmlformats.org/officeDocument/2006/relationships/footer" Target="footer8.xml"/><Relationship Id="rId21" Type="http://schemas.openxmlformats.org/officeDocument/2006/relationships/header" Target="header10.xml"/><Relationship Id="rId209" Type="http://schemas.openxmlformats.org/officeDocument/2006/relationships/fontTable" Target="fontTable.xml"/><Relationship Id="rId208" Type="http://schemas.openxmlformats.org/officeDocument/2006/relationships/customXml" Target="../customXml/item1.xml"/><Relationship Id="rId207" Type="http://schemas.openxmlformats.org/officeDocument/2006/relationships/image" Target="media/image64.jpeg"/><Relationship Id="rId206" Type="http://schemas.openxmlformats.org/officeDocument/2006/relationships/image" Target="media/image63.jpeg"/><Relationship Id="rId205" Type="http://schemas.openxmlformats.org/officeDocument/2006/relationships/image" Target="media/image62.jpeg"/><Relationship Id="rId204" Type="http://schemas.openxmlformats.org/officeDocument/2006/relationships/image" Target="media/image61.jpeg"/><Relationship Id="rId203" Type="http://schemas.openxmlformats.org/officeDocument/2006/relationships/image" Target="media/image60.jpeg"/><Relationship Id="rId202" Type="http://schemas.openxmlformats.org/officeDocument/2006/relationships/image" Target="media/image59.jpeg"/><Relationship Id="rId201" Type="http://schemas.openxmlformats.org/officeDocument/2006/relationships/image" Target="media/image58.jpeg"/><Relationship Id="rId200" Type="http://schemas.openxmlformats.org/officeDocument/2006/relationships/image" Target="media/image57.jpeg"/><Relationship Id="rId20" Type="http://schemas.openxmlformats.org/officeDocument/2006/relationships/footer" Target="footer7.xml"/><Relationship Id="rId2" Type="http://schemas.openxmlformats.org/officeDocument/2006/relationships/settings" Target="settings.xml"/><Relationship Id="rId199" Type="http://schemas.openxmlformats.org/officeDocument/2006/relationships/image" Target="media/image56.jpeg"/><Relationship Id="rId198" Type="http://schemas.openxmlformats.org/officeDocument/2006/relationships/image" Target="media/image55.jpeg"/><Relationship Id="rId197" Type="http://schemas.openxmlformats.org/officeDocument/2006/relationships/image" Target="media/image54.jpeg"/><Relationship Id="rId196" Type="http://schemas.openxmlformats.org/officeDocument/2006/relationships/image" Target="media/image53.jpeg"/><Relationship Id="rId195" Type="http://schemas.openxmlformats.org/officeDocument/2006/relationships/image" Target="media/image52.jpeg"/><Relationship Id="rId194" Type="http://schemas.openxmlformats.org/officeDocument/2006/relationships/image" Target="media/image51.jpeg"/><Relationship Id="rId193" Type="http://schemas.openxmlformats.org/officeDocument/2006/relationships/image" Target="media/image50.jpeg"/><Relationship Id="rId192" Type="http://schemas.openxmlformats.org/officeDocument/2006/relationships/image" Target="media/image49.jpeg"/><Relationship Id="rId191" Type="http://schemas.openxmlformats.org/officeDocument/2006/relationships/image" Target="media/image48.jpeg"/><Relationship Id="rId190" Type="http://schemas.openxmlformats.org/officeDocument/2006/relationships/image" Target="media/image47.jpeg"/><Relationship Id="rId19" Type="http://schemas.openxmlformats.org/officeDocument/2006/relationships/header" Target="header9.xml"/><Relationship Id="rId189" Type="http://schemas.openxmlformats.org/officeDocument/2006/relationships/image" Target="media/image46.jpeg"/><Relationship Id="rId188" Type="http://schemas.openxmlformats.org/officeDocument/2006/relationships/image" Target="media/image45.jpeg"/><Relationship Id="rId187" Type="http://schemas.openxmlformats.org/officeDocument/2006/relationships/image" Target="media/image44.jpeg"/><Relationship Id="rId186" Type="http://schemas.openxmlformats.org/officeDocument/2006/relationships/image" Target="media/image43.jpeg"/><Relationship Id="rId185" Type="http://schemas.openxmlformats.org/officeDocument/2006/relationships/image" Target="media/image42.jpeg"/><Relationship Id="rId184" Type="http://schemas.openxmlformats.org/officeDocument/2006/relationships/image" Target="media/image41.jpeg"/><Relationship Id="rId183" Type="http://schemas.openxmlformats.org/officeDocument/2006/relationships/image" Target="media/image40.jpeg"/><Relationship Id="rId182" Type="http://schemas.openxmlformats.org/officeDocument/2006/relationships/image" Target="media/image39.jpeg"/><Relationship Id="rId181" Type="http://schemas.openxmlformats.org/officeDocument/2006/relationships/image" Target="media/image38.jpeg"/><Relationship Id="rId180" Type="http://schemas.openxmlformats.org/officeDocument/2006/relationships/image" Target="media/image37.jpeg"/><Relationship Id="rId18" Type="http://schemas.openxmlformats.org/officeDocument/2006/relationships/footer" Target="footer6.xml"/><Relationship Id="rId179" Type="http://schemas.openxmlformats.org/officeDocument/2006/relationships/image" Target="media/image36.jpeg"/><Relationship Id="rId178" Type="http://schemas.openxmlformats.org/officeDocument/2006/relationships/image" Target="media/image35.jpeg"/><Relationship Id="rId177" Type="http://schemas.openxmlformats.org/officeDocument/2006/relationships/image" Target="media/image34.jpeg"/><Relationship Id="rId176" Type="http://schemas.openxmlformats.org/officeDocument/2006/relationships/image" Target="media/image33.jpeg"/><Relationship Id="rId175" Type="http://schemas.openxmlformats.org/officeDocument/2006/relationships/image" Target="media/image32.jpeg"/><Relationship Id="rId174" Type="http://schemas.openxmlformats.org/officeDocument/2006/relationships/image" Target="media/image31.jpeg"/><Relationship Id="rId173" Type="http://schemas.openxmlformats.org/officeDocument/2006/relationships/image" Target="media/image30.jpeg"/><Relationship Id="rId172" Type="http://schemas.openxmlformats.org/officeDocument/2006/relationships/image" Target="media/image29.jpeg"/><Relationship Id="rId171" Type="http://schemas.openxmlformats.org/officeDocument/2006/relationships/image" Target="media/image28.jpeg"/><Relationship Id="rId170" Type="http://schemas.openxmlformats.org/officeDocument/2006/relationships/image" Target="media/image27.jpeg"/><Relationship Id="rId17" Type="http://schemas.openxmlformats.org/officeDocument/2006/relationships/header" Target="header8.xml"/><Relationship Id="rId169" Type="http://schemas.openxmlformats.org/officeDocument/2006/relationships/image" Target="media/image26.jpeg"/><Relationship Id="rId168" Type="http://schemas.openxmlformats.org/officeDocument/2006/relationships/image" Target="media/image25.jpeg"/><Relationship Id="rId167" Type="http://schemas.openxmlformats.org/officeDocument/2006/relationships/image" Target="media/image24.jpeg"/><Relationship Id="rId166" Type="http://schemas.openxmlformats.org/officeDocument/2006/relationships/image" Target="media/image23.jpeg"/><Relationship Id="rId165" Type="http://schemas.openxmlformats.org/officeDocument/2006/relationships/image" Target="media/image22.jpeg"/><Relationship Id="rId164" Type="http://schemas.openxmlformats.org/officeDocument/2006/relationships/image" Target="media/image21.jpeg"/><Relationship Id="rId163" Type="http://schemas.openxmlformats.org/officeDocument/2006/relationships/image" Target="media/image20.jpeg"/><Relationship Id="rId162" Type="http://schemas.openxmlformats.org/officeDocument/2006/relationships/image" Target="media/image19.jpeg"/><Relationship Id="rId161" Type="http://schemas.openxmlformats.org/officeDocument/2006/relationships/image" Target="media/image18.jpeg"/><Relationship Id="rId160" Type="http://schemas.openxmlformats.org/officeDocument/2006/relationships/image" Target="media/image17.jpeg"/><Relationship Id="rId16" Type="http://schemas.openxmlformats.org/officeDocument/2006/relationships/footer" Target="footer5.xml"/><Relationship Id="rId159" Type="http://schemas.openxmlformats.org/officeDocument/2006/relationships/image" Target="media/image16.jpeg"/><Relationship Id="rId158" Type="http://schemas.openxmlformats.org/officeDocument/2006/relationships/image" Target="media/image15.jpeg"/><Relationship Id="rId157" Type="http://schemas.openxmlformats.org/officeDocument/2006/relationships/image" Target="media/image14.jpeg"/><Relationship Id="rId156" Type="http://schemas.openxmlformats.org/officeDocument/2006/relationships/image" Target="media/image13.jpeg"/><Relationship Id="rId155" Type="http://schemas.openxmlformats.org/officeDocument/2006/relationships/image" Target="media/image12.jpeg"/><Relationship Id="rId154" Type="http://schemas.openxmlformats.org/officeDocument/2006/relationships/image" Target="media/image11.jpeg"/><Relationship Id="rId153" Type="http://schemas.openxmlformats.org/officeDocument/2006/relationships/image" Target="media/image10.jpeg"/><Relationship Id="rId152" Type="http://schemas.openxmlformats.org/officeDocument/2006/relationships/image" Target="media/image9.jpeg"/><Relationship Id="rId151" Type="http://schemas.openxmlformats.org/officeDocument/2006/relationships/image" Target="media/image8.jpeg"/><Relationship Id="rId150" Type="http://schemas.openxmlformats.org/officeDocument/2006/relationships/image" Target="media/image7.jpeg"/><Relationship Id="rId15" Type="http://schemas.openxmlformats.org/officeDocument/2006/relationships/header" Target="header7.xml"/><Relationship Id="rId149" Type="http://schemas.openxmlformats.org/officeDocument/2006/relationships/image" Target="media/image6.jpeg"/><Relationship Id="rId148" Type="http://schemas.openxmlformats.org/officeDocument/2006/relationships/image" Target="media/image5.jpeg"/><Relationship Id="rId147" Type="http://schemas.openxmlformats.org/officeDocument/2006/relationships/image" Target="media/image4.jpeg"/><Relationship Id="rId146" Type="http://schemas.openxmlformats.org/officeDocument/2006/relationships/image" Target="media/image3.jpeg"/><Relationship Id="rId145" Type="http://schemas.openxmlformats.org/officeDocument/2006/relationships/image" Target="media/image2.jpeg"/><Relationship Id="rId144" Type="http://schemas.openxmlformats.org/officeDocument/2006/relationships/image" Target="media/image1.jpeg"/><Relationship Id="rId143" Type="http://schemas.openxmlformats.org/officeDocument/2006/relationships/theme" Target="theme/theme1.xml"/><Relationship Id="rId142" Type="http://schemas.openxmlformats.org/officeDocument/2006/relationships/footer" Target="footer95.xml"/><Relationship Id="rId141" Type="http://schemas.openxmlformats.org/officeDocument/2006/relationships/footer" Target="footer94.xml"/><Relationship Id="rId140" Type="http://schemas.openxmlformats.org/officeDocument/2006/relationships/footer" Target="footer93.xml"/><Relationship Id="rId14" Type="http://schemas.openxmlformats.org/officeDocument/2006/relationships/footer" Target="footer4.xml"/><Relationship Id="rId139" Type="http://schemas.openxmlformats.org/officeDocument/2006/relationships/header" Target="header43.xml"/><Relationship Id="rId138" Type="http://schemas.openxmlformats.org/officeDocument/2006/relationships/footer" Target="footer92.xml"/><Relationship Id="rId137" Type="http://schemas.openxmlformats.org/officeDocument/2006/relationships/footer" Target="footer91.xml"/><Relationship Id="rId136" Type="http://schemas.openxmlformats.org/officeDocument/2006/relationships/footer" Target="footer90.xml"/><Relationship Id="rId135" Type="http://schemas.openxmlformats.org/officeDocument/2006/relationships/header" Target="header42.xml"/><Relationship Id="rId134" Type="http://schemas.openxmlformats.org/officeDocument/2006/relationships/footer" Target="footer89.xml"/><Relationship Id="rId133" Type="http://schemas.openxmlformats.org/officeDocument/2006/relationships/footer" Target="footer88.xml"/><Relationship Id="rId132" Type="http://schemas.openxmlformats.org/officeDocument/2006/relationships/footer" Target="footer87.xml"/><Relationship Id="rId131" Type="http://schemas.openxmlformats.org/officeDocument/2006/relationships/footer" Target="footer86.xml"/><Relationship Id="rId130" Type="http://schemas.openxmlformats.org/officeDocument/2006/relationships/footer" Target="footer85.xml"/><Relationship Id="rId13" Type="http://schemas.openxmlformats.org/officeDocument/2006/relationships/header" Target="header6.xml"/><Relationship Id="rId129" Type="http://schemas.openxmlformats.org/officeDocument/2006/relationships/footer" Target="footer84.xml"/><Relationship Id="rId128" Type="http://schemas.openxmlformats.org/officeDocument/2006/relationships/header" Target="header41.xml"/><Relationship Id="rId127" Type="http://schemas.openxmlformats.org/officeDocument/2006/relationships/footer" Target="footer83.xml"/><Relationship Id="rId126" Type="http://schemas.openxmlformats.org/officeDocument/2006/relationships/footer" Target="footer82.xml"/><Relationship Id="rId125" Type="http://schemas.openxmlformats.org/officeDocument/2006/relationships/header" Target="header40.xml"/><Relationship Id="rId124" Type="http://schemas.openxmlformats.org/officeDocument/2006/relationships/footer" Target="footer81.xml"/><Relationship Id="rId123" Type="http://schemas.openxmlformats.org/officeDocument/2006/relationships/footer" Target="footer80.xml"/><Relationship Id="rId122" Type="http://schemas.openxmlformats.org/officeDocument/2006/relationships/footer" Target="footer79.xml"/><Relationship Id="rId121" Type="http://schemas.openxmlformats.org/officeDocument/2006/relationships/footer" Target="footer78.xml"/><Relationship Id="rId120" Type="http://schemas.openxmlformats.org/officeDocument/2006/relationships/footer" Target="footer77.xml"/><Relationship Id="rId12" Type="http://schemas.openxmlformats.org/officeDocument/2006/relationships/footer" Target="footer3.xml"/><Relationship Id="rId119" Type="http://schemas.openxmlformats.org/officeDocument/2006/relationships/footer" Target="footer76.xml"/><Relationship Id="rId118" Type="http://schemas.openxmlformats.org/officeDocument/2006/relationships/footer" Target="footer75.xml"/><Relationship Id="rId117" Type="http://schemas.openxmlformats.org/officeDocument/2006/relationships/header" Target="header39.xml"/><Relationship Id="rId116" Type="http://schemas.openxmlformats.org/officeDocument/2006/relationships/footer" Target="footer74.xml"/><Relationship Id="rId115" Type="http://schemas.openxmlformats.org/officeDocument/2006/relationships/footer" Target="footer73.xml"/><Relationship Id="rId114" Type="http://schemas.openxmlformats.org/officeDocument/2006/relationships/header" Target="header38.xml"/><Relationship Id="rId113" Type="http://schemas.openxmlformats.org/officeDocument/2006/relationships/footer" Target="footer72.xml"/><Relationship Id="rId112" Type="http://schemas.openxmlformats.org/officeDocument/2006/relationships/footer" Target="footer71.xml"/><Relationship Id="rId111" Type="http://schemas.openxmlformats.org/officeDocument/2006/relationships/footer" Target="footer70.xml"/><Relationship Id="rId110" Type="http://schemas.openxmlformats.org/officeDocument/2006/relationships/footer" Target="footer69.xml"/><Relationship Id="rId11" Type="http://schemas.openxmlformats.org/officeDocument/2006/relationships/header" Target="header5.xml"/><Relationship Id="rId109" Type="http://schemas.openxmlformats.org/officeDocument/2006/relationships/footer" Target="footer68.xml"/><Relationship Id="rId108" Type="http://schemas.openxmlformats.org/officeDocument/2006/relationships/footer" Target="footer67.xml"/><Relationship Id="rId107" Type="http://schemas.openxmlformats.org/officeDocument/2006/relationships/header" Target="header37.xml"/><Relationship Id="rId106" Type="http://schemas.openxmlformats.org/officeDocument/2006/relationships/footer" Target="footer66.xml"/><Relationship Id="rId105" Type="http://schemas.openxmlformats.org/officeDocument/2006/relationships/footer" Target="footer65.xml"/><Relationship Id="rId104" Type="http://schemas.openxmlformats.org/officeDocument/2006/relationships/header" Target="header36.xml"/><Relationship Id="rId103" Type="http://schemas.openxmlformats.org/officeDocument/2006/relationships/footer" Target="footer64.xml"/><Relationship Id="rId102" Type="http://schemas.openxmlformats.org/officeDocument/2006/relationships/footer" Target="footer63.xml"/><Relationship Id="rId101" Type="http://schemas.openxmlformats.org/officeDocument/2006/relationships/footer" Target="footer62.xml"/><Relationship Id="rId100" Type="http://schemas.openxmlformats.org/officeDocument/2006/relationships/footer" Target="footer61.xml"/><Relationship Id="rId10" Type="http://schemas.openxmlformats.org/officeDocument/2006/relationships/footer" Target="footer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2049"/>
    <customShpInfo spid="_x0000_s2050"/>
    <customShpInfo spid="_x0000_s2051"/>
    <customShpInfo spid="_x0000_s2052"/>
    <customShpInfo spid="_x0000_s2053"/>
    <customShpInfo spid="_x0000_s2054"/>
    <customShpInfo spid="_x0000_s2055"/>
    <customShpInfo spid="_x0000_s2056"/>
    <customShpInfo spid="_x0000_s2057"/>
    <customShpInfo spid="_x0000_s2058"/>
    <customShpInfo spid="_x0000_s2059"/>
    <customShpInfo spid="_x0000_s2060"/>
    <customShpInfo spid="_x0000_s2061"/>
    <customShpInfo spid="_x0000_s2062"/>
    <customShpInfo spid="_x0000_s2063"/>
    <customShpInfo spid="_x0000_s2064"/>
    <customShpInfo spid="_x0000_s2065"/>
    <customShpInfo spid="_x0000_s2066"/>
    <customShpInfo spid="_x0000_s2067"/>
    <customShpInfo spid="_x0000_s2068"/>
    <customShpInfo spid="_x0000_s2069"/>
    <customShpInfo spid="_x0000_s2070"/>
    <customShpInfo spid="_x0000_s2071"/>
    <customShpInfo spid="_x0000_s2072"/>
    <customShpInfo spid="_x0000_s2073"/>
    <customShpInfo spid="_x0000_s2074"/>
    <customShpInfo spid="_x0000_s2075"/>
    <customShpInfo spid="_x0000_s2076"/>
    <customShpInfo spid="_x0000_s2077"/>
    <customShpInfo spid="_x0000_s2078"/>
    <customShpInfo spid="_x0000_s2079"/>
    <customShpInfo spid="_x0000_s2080"/>
    <customShpInfo spid="_x0000_s2081"/>
    <customShpInfo spid="_x0000_s2082"/>
    <customShpInfo spid="_x0000_s2083"/>
    <customShpInfo spid="_x0000_s2084"/>
    <customShpInfo spid="_x0000_s2085"/>
    <customShpInfo spid="_x0000_s2086"/>
    <customShpInfo spid="_x0000_s2087"/>
    <customShpInfo spid="_x0000_s2088"/>
    <customShpInfo spid="_x0000_s2089"/>
    <customShpInfo spid="_x0000_s2090"/>
    <customShpInfo spid="_x0000_s2091"/>
    <customShpInfo spid="_x0000_s2092"/>
    <customShpInfo spid="_x0000_s2093"/>
    <customShpInfo spid="_x0000_s2094"/>
    <customShpInfo spid="_x0000_s2095"/>
    <customShpInfo spid="_x0000_s2096"/>
    <customShpInfo spid="_x0000_s2097"/>
    <customShpInfo spid="_x0000_s2098"/>
    <customShpInfo spid="_x0000_s2099"/>
    <customShpInfo spid="_x0000_s2100"/>
    <customShpInfo spid="_x0000_s2101"/>
    <customShpInfo spid="_x0000_s2102"/>
    <customShpInfo spid="_x0000_s2103"/>
    <customShpInfo spid="_x0000_s2104"/>
    <customShpInfo spid="_x0000_s2105"/>
    <customShpInfo spid="_x0000_s2106"/>
    <customShpInfo spid="_x0000_s2107"/>
    <customShpInfo spid="_x0000_s2108"/>
    <customShpInfo spid="_x0000_s2109"/>
    <customShpInfo spid="_x0000_s2110"/>
    <customShpInfo spid="_x0000_s2111"/>
    <customShpInfo spid="_x0000_s2112"/>
    <customShpInfo spid="_x0000_s2113"/>
    <customShpInfo spid="_x0000_s2114"/>
    <customShpInfo spid="_x0000_s2115"/>
    <customShpInfo spid="_x0000_s2116"/>
    <customShpInfo spid="_x0000_s2117"/>
    <customShpInfo spid="_x0000_s2118"/>
    <customShpInfo spid="_x0000_s2119"/>
    <customShpInfo spid="_x0000_s2120"/>
    <customShpInfo spid="_x0000_s2121"/>
    <customShpInfo spid="_x0000_s2122"/>
    <customShpInfo spid="_x0000_s2123"/>
    <customShpInfo spid="_x0000_s2124"/>
    <customShpInfo spid="_x0000_s2125"/>
    <customShpInfo spid="_x0000_s2126"/>
    <customShpInfo spid="_x0000_s2127"/>
    <customShpInfo spid="_x0000_s2128"/>
    <customShpInfo spid="_x0000_s2129"/>
    <customShpInfo spid="_x0000_s2130"/>
    <customShpInfo spid="_x0000_s2131"/>
    <customShpInfo spid="_x0000_s2132"/>
    <customShpInfo spid="_x0000_s2133"/>
    <customShpInfo spid="_x0000_s2134"/>
    <customShpInfo spid="_x0000_s2135"/>
    <customShpInfo spid="_x0000_s2136"/>
    <customShpInfo spid="_x0000_s2137"/>
    <customShpInfo spid="_x0000_s2138"/>
    <customShpInfo spid="_x0000_s2139"/>
    <customShpInfo spid="_x0000_s2140"/>
    <customShpInfo spid="_x0000_s2141"/>
    <customShpInfo spid="_x0000_s2142"/>
    <customShpInfo spid="_x0000_s2143"/>
    <customShpInfo spid="_x0000_s2144"/>
    <customShpInfo spid="_x0000_s2145"/>
    <customShpInfo spid="_x0000_s2146"/>
    <customShpInfo spid="_x0000_s2147"/>
    <customShpInfo spid="_x0000_s2148"/>
    <customShpInfo spid="_x0000_s2149"/>
    <customShpInfo spid="_x0000_s2150"/>
    <customShpInfo spid="_x0000_s2151"/>
    <customShpInfo spid="_x0000_s2152"/>
    <customShpInfo spid="_x0000_s2153"/>
    <customShpInfo spid="_x0000_s2154"/>
    <customShpInfo spid="_x0000_s2155"/>
    <customShpInfo spid="_x0000_s2156"/>
    <customShpInfo spid="_x0000_s2157"/>
    <customShpInfo spid="_x0000_s2158"/>
    <customShpInfo spid="_x0000_s2159"/>
    <customShpInfo spid="_x0000_s2160"/>
    <customShpInfo spid="_x0000_s2161"/>
    <customShpInfo spid="_x0000_s2162"/>
    <customShpInfo spid="_x0000_s2163"/>
    <customShpInfo spid="_x0000_s2164"/>
    <customShpInfo spid="_x0000_s2165"/>
    <customShpInfo spid="_x0000_s2166"/>
    <customShpInfo spid="_x0000_s2167"/>
    <customShpInfo spid="_x0000_s2168"/>
    <customShpInfo spid="_x0000_s2169"/>
    <customShpInfo spid="_x0000_s2170"/>
    <customShpInfo spid="_x0000_s2171"/>
    <customShpInfo spid="_x0000_s2172"/>
    <customShpInfo spid="_x0000_s2173"/>
    <customShpInfo spid="_x0000_s2174"/>
    <customShpInfo spid="_x0000_s2175"/>
    <customShpInfo spid="_x0000_s2176"/>
    <customShpInfo spid="_x0000_s2177"/>
    <customShpInfo spid="_x0000_s2178"/>
    <customShpInfo spid="_x0000_s2179"/>
    <customShpInfo spid="_x0000_s2180"/>
    <customShpInfo spid="_x0000_s2181"/>
    <customShpInfo spid="_x0000_s2182"/>
    <customShpInfo spid="_x0000_s2183"/>
    <customShpInfo spid="_x0000_s2184"/>
    <customShpInfo spid="_x0000_s2185"/>
    <customShpInfo spid="_x0000_s2186"/>
    <customShpInfo spid="_x0000_s2187"/>
    <customShpInfo spid="_x0000_s2188"/>
    <customShpInfo spid="_x0000_s2189"/>
    <customShpInfo spid="_x0000_s2190"/>
    <customShpInfo spid="_x0000_s2191"/>
    <customShpInfo spid="_x0000_s2192"/>
    <customShpInfo spid="_x0000_s2193"/>
    <customShpInfo spid="_x0000_s2194"/>
    <customShpInfo spid="_x0000_s2195"/>
    <customShpInfo spid="_x0000_s2196"/>
    <customShpInfo spid="_x0000_s2197"/>
    <customShpInfo spid="_x0000_s2198"/>
    <customShpInfo spid="_x0000_s2199"/>
    <customShpInfo spid="_x0000_s2200"/>
    <customShpInfo spid="_x0000_s2201"/>
    <customShpInfo spid="_x0000_s2202"/>
    <customShpInfo spid="_x0000_s2203"/>
    <customShpInfo spid="_x0000_s2204"/>
    <customShpInfo spid="_x0000_s2205"/>
    <customShpInfo spid="_x0000_s2206"/>
    <customShpInfo spid="_x0000_s2207"/>
    <customShpInfo spid="_x0000_s2208"/>
    <customShpInfo spid="_x0000_s2209"/>
    <customShpInfo spid="_x0000_s2210"/>
    <customShpInfo spid="_x0000_s2211"/>
    <customShpInfo spid="_x0000_s2212"/>
    <customShpInfo spid="_x0000_s2213"/>
    <customShpInfo spid="_x0000_s2214"/>
    <customShpInfo spid="_x0000_s2215"/>
    <customShpInfo spid="_x0000_s2216"/>
    <customShpInfo spid="_x0000_s2217"/>
    <customShpInfo spid="_x0000_s2218"/>
    <customShpInfo spid="_x0000_s2219"/>
    <customShpInfo spid="_x0000_s2220"/>
    <customShpInfo spid="_x0000_s2221"/>
    <customShpInfo spid="_x0000_s2222"/>
    <customShpInfo spid="_x0000_s2223"/>
    <customShpInfo spid="_x0000_s2224"/>
    <customShpInfo spid="_x0000_s2225"/>
    <customShpInfo spid="_x0000_s2226"/>
    <customShpInfo spid="_x0000_s2227"/>
    <customShpInfo spid="_x0000_s2228"/>
    <customShpInfo spid="_x0000_s2229"/>
    <customShpInfo spid="_x0000_s2230"/>
    <customShpInfo spid="_x0000_s2231"/>
    <customShpInfo spid="_x0000_s2232"/>
    <customShpInfo spid="_x0000_s2233"/>
    <customShpInfo spid="_x0000_s2234"/>
    <customShpInfo spid="_x0000_s2235"/>
    <customShpInfo spid="_x0000_s2236"/>
    <customShpInfo spid="_x0000_s2237"/>
    <customShpInfo spid="_x0000_s2238"/>
    <customShpInfo spid="_x0000_s2239"/>
    <customShpInfo spid="_x0000_s2240"/>
    <customShpInfo spid="_x0000_s2241"/>
    <customShpInfo spid="_x0000_s2242"/>
    <customShpInfo spid="_x0000_s2243"/>
    <customShpInfo spid="_x0000_s2244"/>
    <customShpInfo spid="_x0000_s2245"/>
    <customShpInfo spid="_x0000_s2246"/>
    <customShpInfo spid="_x0000_s2247"/>
    <customShpInfo spid="_x0000_s2248"/>
    <customShpInfo spid="_x0000_s2249"/>
    <customShpInfo spid="_x0000_s2250"/>
    <customShpInfo spid="_x0000_s2251"/>
    <customShpInfo spid="_x0000_s2252"/>
    <customShpInfo spid="_x0000_s2253"/>
    <customShpInfo spid="_x0000_s2254"/>
    <customShpInfo spid="_x0000_s2255"/>
    <customShpInfo spid="_x0000_s2256"/>
    <customShpInfo spid="_x0000_s2257"/>
    <customShpInfo spid="_x0000_s2258"/>
    <customShpInfo spid="_x0000_s2259"/>
    <customShpInfo spid="_x0000_s2260"/>
    <customShpInfo spid="_x0000_s2261"/>
    <customShpInfo spid="_x0000_s2262"/>
    <customShpInfo spid="_x0000_s2263"/>
    <customShpInfo spid="_x0000_s2264"/>
    <customShpInfo spid="_x0000_s2265"/>
    <customShpInfo spid="_x0000_s2266"/>
    <customShpInfo spid="_x0000_s2267"/>
    <customShpInfo spid="_x0000_s2268"/>
    <customShpInfo spid="_x0000_s2269"/>
    <customShpInfo spid="_x0000_s2270"/>
    <customShpInfo spid="_x0000_s2271"/>
    <customShpInfo spid="_x0000_s2272"/>
    <customShpInfo spid="_x0000_s2273"/>
    <customShpInfo spid="_x0000_s2274"/>
    <customShpInfo spid="_x0000_s2275"/>
    <customShpInfo spid="_x0000_s2276"/>
    <customShpInfo spid="_x0000_s2277"/>
    <customShpInfo spid="_x0000_s2278"/>
    <customShpInfo spid="_x0000_s2279"/>
    <customShpInfo spid="_x0000_s2280"/>
    <customShpInfo spid="_x0000_s2281"/>
    <customShpInfo spid="_x0000_s2282"/>
    <customShpInfo spid="_x0000_s2283"/>
    <customShpInfo spid="_x0000_s2284"/>
    <customShpInfo spid="_x0000_s2285"/>
    <customShpInfo spid="_x0000_s2286"/>
    <customShpInfo spid="_x0000_s2287"/>
    <customShpInfo spid="_x0000_s2288"/>
    <customShpInfo spid="_x0000_s2289"/>
    <customShpInfo spid="_x0000_s2290"/>
    <customShpInfo spid="_x0000_s2291"/>
    <customShpInfo spid="_x0000_s2292"/>
    <customShpInfo spid="_x0000_s2293"/>
    <customShpInfo spid="_x0000_s2294"/>
    <customShpInfo spid="_x0000_s2295"/>
    <customShpInfo spid="_x0000_s2296"/>
    <customShpInfo spid="_x0000_s2297"/>
    <customShpInfo spid="_x0000_s2298"/>
    <customShpInfo spid="_x0000_s2299"/>
    <customShpInfo spid="_x0000_s2300"/>
    <customShpInfo spid="_x0000_s2301"/>
    <customShpInfo spid="_x0000_s2302"/>
    <customShpInfo spid="_x0000_s2303"/>
    <customShpInfo spid="_x0000_s1026"/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41"/>
    <customShpInfo spid="_x0000_s1042"/>
    <customShpInfo spid="_x0000_s1043"/>
    <customShpInfo spid="_x0000_s1044"/>
    <customShpInfo spid="_x0000_s1045"/>
    <customShpInfo spid="_x0000_s1046"/>
    <customShpInfo spid="_x0000_s1047"/>
    <customShpInfo spid="_x0000_s1048"/>
    <customShpInfo spid="_x0000_s1049"/>
    <customShpInfo spid="_x0000_s1050"/>
    <customShpInfo spid="_x0000_s1051"/>
    <customShpInfo spid="_x0000_s1052"/>
    <customShpInfo spid="_x0000_s1053"/>
    <customShpInfo spid="_x0000_s1054"/>
    <customShpInfo spid="_x0000_s1055"/>
    <customShpInfo spid="_x0000_s1056"/>
    <customShpInfo spid="_x0000_s1057"/>
    <customShpInfo spid="_x0000_s1058"/>
    <customShpInfo spid="_x0000_s1059"/>
    <customShpInfo spid="_x0000_s1060"/>
    <customShpInfo spid="_x0000_s1061"/>
    <customShpInfo spid="_x0000_s1062"/>
    <customShpInfo spid="_x0000_s1063"/>
    <customShpInfo spid="_x0000_s1064"/>
    <customShpInfo spid="_x0000_s1065"/>
    <customShpInfo spid="_x0000_s1066"/>
    <customShpInfo spid="_x0000_s1067"/>
    <customShpInfo spid="_x0000_s1068"/>
    <customShpInfo spid="_x0000_s1069"/>
    <customShpInfo spid="_x0000_s1070"/>
    <customShpInfo spid="_x0000_s1071"/>
    <customShpInfo spid="_x0000_s1072"/>
    <customShpInfo spid="_x0000_s1073"/>
    <customShpInfo spid="_x0000_s1074"/>
    <customShpInfo spid="_x0000_s1075"/>
    <customShpInfo spid="_x0000_s1076"/>
    <customShpInfo spid="_x0000_s1077"/>
    <customShpInfo spid="_x0000_s1078"/>
    <customShpInfo spid="_x0000_s1079"/>
    <customShpInfo spid="_x0000_s1080"/>
    <customShpInfo spid="_x0000_s1081"/>
    <customShpInfo spid="_x0000_s1082"/>
    <customShpInfo spid="_x0000_s1083"/>
    <customShpInfo spid="_x0000_s1084"/>
    <customShpInfo spid="_x0000_s1085"/>
    <customShpInfo spid="_x0000_s1086"/>
    <customShpInfo spid="_x0000_s1087"/>
    <customShpInfo spid="_x0000_s1088"/>
    <customShpInfo spid="_x0000_s1089"/>
    <customShpInfo spid="_x0000_s1090"/>
    <customShpInfo spid="_x0000_s1091"/>
    <customShpInfo spid="_x0000_s1092"/>
    <customShpInfo spid="_x0000_s1093"/>
    <customShpInfo spid="_x0000_s1094"/>
    <customShpInfo spid="_x0000_s1095"/>
    <customShpInfo spid="_x0000_s1096"/>
    <customShpInfo spid="_x0000_s1097"/>
    <customShpInfo spid="_x0000_s1098"/>
    <customShpInfo spid="_x0000_s1099"/>
    <customShpInfo spid="_x0000_s1100"/>
    <customShpInfo spid="_x0000_s1101"/>
    <customShpInfo spid="_x0000_s1102"/>
    <customShpInfo spid="_x0000_s1103"/>
    <customShpInfo spid="_x0000_s1104"/>
    <customShpInfo spid="_x0000_s1105"/>
    <customShpInfo spid="_x0000_s1106"/>
    <customShpInfo spid="_x0000_s1107"/>
    <customShpInfo spid="_x0000_s1108"/>
    <customShpInfo spid="_x0000_s1109"/>
    <customShpInfo spid="_x0000_s1110"/>
    <customShpInfo spid="_x0000_s1111"/>
    <customShpInfo spid="_x0000_s1112"/>
    <customShpInfo spid="_x0000_s1113"/>
    <customShpInfo spid="_x0000_s1114"/>
    <customShpInfo spid="_x0000_s1115"/>
    <customShpInfo spid="_x0000_s1116"/>
    <customShpInfo spid="_x0000_s1117"/>
    <customShpInfo spid="_x0000_s1118"/>
    <customShpInfo spid="_x0000_s1119"/>
    <customShpInfo spid="_x0000_s1120"/>
    <customShpInfo spid="_x0000_s1121"/>
    <customShpInfo spid="_x0000_s1122"/>
    <customShpInfo spid="_x0000_s1123"/>
    <customShpInfo spid="_x0000_s1124"/>
    <customShpInfo spid="_x0000_s1125"/>
    <customShpInfo spid="_x0000_s1126"/>
    <customShpInfo spid="_x0000_s1127"/>
    <customShpInfo spid="_x0000_s1128"/>
    <customShpInfo spid="_x0000_s1129"/>
    <customShpInfo spid="_x0000_s1130"/>
    <customShpInfo spid="_x0000_s1131"/>
    <customShpInfo spid="_x0000_s1132"/>
    <customShpInfo spid="_x0000_s1133"/>
    <customShpInfo spid="_x0000_s1134"/>
    <customShpInfo spid="_x0000_s1135"/>
    <customShpInfo spid="_x0000_s1136"/>
    <customShpInfo spid="_x0000_s1137"/>
    <customShpInfo spid="_x0000_s1138"/>
    <customShpInfo spid="_x0000_s1139"/>
    <customShpInfo spid="_x0000_s1140"/>
    <customShpInfo spid="_x0000_s1141"/>
    <customShpInfo spid="_x0000_s1142"/>
    <customShpInfo spid="_x0000_s1143"/>
    <customShpInfo spid="_x0000_s1144"/>
    <customShpInfo spid="_x0000_s1145"/>
    <customShpInfo spid="_x0000_s1146"/>
    <customShpInfo spid="_x0000_s1147"/>
    <customShpInfo spid="_x0000_s1148"/>
    <customShpInfo spid="_x0000_s1149"/>
    <customShpInfo spid="_x0000_s1150"/>
    <customShpInfo spid="_x0000_s1151"/>
    <customShpInfo spid="_x0000_s1152"/>
    <customShpInfo spid="_x0000_s1153"/>
    <customShpInfo spid="_x0000_s1154"/>
    <customShpInfo spid="_x0000_s1155"/>
    <customShpInfo spid="_x0000_s1156"/>
    <customShpInfo spid="_x0000_s1157"/>
    <customShpInfo spid="_x0000_s1158"/>
    <customShpInfo spid="_x0000_s1159"/>
    <customShpInfo spid="_x0000_s1160"/>
    <customShpInfo spid="_x0000_s1161"/>
    <customShpInfo spid="_x0000_s1162"/>
    <customShpInfo spid="_x0000_s1163"/>
    <customShpInfo spid="_x0000_s1164"/>
    <customShpInfo spid="_x0000_s1165"/>
    <customShpInfo spid="_x0000_s1166"/>
    <customShpInfo spid="_x0000_s1167"/>
    <customShpInfo spid="_x0000_s1168"/>
    <customShpInfo spid="_x0000_s1169"/>
    <customShpInfo spid="_x0000_s1170"/>
    <customShpInfo spid="_x0000_s1171"/>
    <customShpInfo spid="_x0000_s1172"/>
    <customShpInfo spid="_x0000_s1173"/>
    <customShpInfo spid="_x0000_s1174"/>
    <customShpInfo spid="_x0000_s1175"/>
    <customShpInfo spid="_x0000_s1176"/>
    <customShpInfo spid="_x0000_s1177"/>
    <customShpInfo spid="_x0000_s1178"/>
    <customShpInfo spid="_x0000_s1179"/>
    <customShpInfo spid="_x0000_s1180"/>
    <customShpInfo spid="_x0000_s1181"/>
    <customShpInfo spid="_x0000_s1182"/>
    <customShpInfo spid="_x0000_s1183"/>
    <customShpInfo spid="_x0000_s1184"/>
    <customShpInfo spid="_x0000_s1185"/>
    <customShpInfo spid="_x0000_s1186"/>
    <customShpInfo spid="_x0000_s1187"/>
    <customShpInfo spid="_x0000_s1188"/>
    <customShpInfo spid="_x0000_s1189"/>
    <customShpInfo spid="_x0000_s1190"/>
    <customShpInfo spid="_x0000_s1191"/>
    <customShpInfo spid="_x0000_s1192"/>
    <customShpInfo spid="_x0000_s1193"/>
    <customShpInfo spid="_x0000_s1194"/>
    <customShpInfo spid="_x0000_s1195"/>
    <customShpInfo spid="_x0000_s1196"/>
    <customShpInfo spid="_x0000_s1197"/>
    <customShpInfo spid="_x0000_s1198"/>
    <customShpInfo spid="_x0000_s1199"/>
    <customShpInfo spid="_x0000_s1200"/>
    <customShpInfo spid="_x0000_s1201"/>
    <customShpInfo spid="_x0000_s1202"/>
    <customShpInfo spid="_x0000_s1203"/>
    <customShpInfo spid="_x0000_s1204"/>
    <customShpInfo spid="_x0000_s1205"/>
    <customShpInfo spid="_x0000_s1206"/>
    <customShpInfo spid="_x0000_s1207"/>
    <customShpInfo spid="_x0000_s1208"/>
    <customShpInfo spid="_x0000_s1209"/>
    <customShpInfo spid="_x0000_s1210"/>
    <customShpInfo spid="_x0000_s1211"/>
    <customShpInfo spid="_x0000_s1212"/>
    <customShpInfo spid="_x0000_s1213"/>
    <customShpInfo spid="_x0000_s1214"/>
    <customShpInfo spid="_x0000_s1215"/>
    <customShpInfo spid="_x0000_s1216"/>
    <customShpInfo spid="_x0000_s1217"/>
    <customShpInfo spid="_x0000_s1218"/>
    <customShpInfo spid="_x0000_s1219"/>
    <customShpInfo spid="_x0000_s1220"/>
    <customShpInfo spid="_x0000_s1221"/>
    <customShpInfo spid="_x0000_s1222"/>
    <customShpInfo spid="_x0000_s1223"/>
    <customShpInfo spid="_x0000_s1224"/>
    <customShpInfo spid="_x0000_s1225"/>
    <customShpInfo spid="_x0000_s1226"/>
    <customShpInfo spid="_x0000_s1227"/>
    <customShpInfo spid="_x0000_s1228"/>
    <customShpInfo spid="_x0000_s1229"/>
    <customShpInfo spid="_x0000_s1230"/>
    <customShpInfo spid="_x0000_s1231"/>
    <customShpInfo spid="_x0000_s1232"/>
    <customShpInfo spid="_x0000_s1233"/>
    <customShpInfo spid="_x0000_s1234"/>
    <customShpInfo spid="_x0000_s1235"/>
    <customShpInfo spid="_x0000_s1236"/>
    <customShpInfo spid="_x0000_s1237"/>
    <customShpInfo spid="_x0000_s1238"/>
    <customShpInfo spid="_x0000_s1239"/>
    <customShpInfo spid="_x0000_s1240"/>
    <customShpInfo spid="_x0000_s1241"/>
    <customShpInfo spid="_x0000_s1242"/>
    <customShpInfo spid="_x0000_s1243"/>
    <customShpInfo spid="_x0000_s1244"/>
    <customShpInfo spid="_x0000_s1245"/>
    <customShpInfo spid="_x0000_s1246"/>
    <customShpInfo spid="_x0000_s1247"/>
    <customShpInfo spid="_x0000_s1248"/>
    <customShpInfo spid="_x0000_s1249"/>
    <customShpInfo spid="_x0000_s1250"/>
    <customShpInfo spid="_x0000_s1251"/>
    <customShpInfo spid="_x0000_s1252"/>
    <customShpInfo spid="_x0000_s1253"/>
    <customShpInfo spid="_x0000_s1254"/>
    <customShpInfo spid="_x0000_s1255"/>
    <customShpInfo spid="_x0000_s1256"/>
    <customShpInfo spid="_x0000_s1257"/>
    <customShpInfo spid="_x0000_s1258"/>
    <customShpInfo spid="_x0000_s1259"/>
    <customShpInfo spid="_x0000_s1260"/>
    <customShpInfo spid="_x0000_s1261"/>
    <customShpInfo spid="_x0000_s1262"/>
    <customShpInfo spid="_x0000_s1263"/>
    <customShpInfo spid="_x0000_s1264"/>
    <customShpInfo spid="_x0000_s1265"/>
    <customShpInfo spid="_x0000_s1266"/>
    <customShpInfo spid="_x0000_s1267"/>
    <customShpInfo spid="_x0000_s1268"/>
    <customShpInfo spid="_x0000_s1269"/>
    <customShpInfo spid="_x0000_s1270"/>
    <customShpInfo spid="_x0000_s1271"/>
    <customShpInfo spid="_x0000_s1272"/>
    <customShpInfo spid="_x0000_s1273"/>
    <customShpInfo spid="_x0000_s1274"/>
    <customShpInfo spid="_x0000_s1275"/>
    <customShpInfo spid="_x0000_s1276"/>
    <customShpInfo spid="_x0000_s1277"/>
    <customShpInfo spid="_x0000_s1278"/>
    <customShpInfo spid="_x0000_s1279"/>
    <customShpInfo spid="_x0000_s1280"/>
    <customShpInfo spid="_x0000_s1281"/>
    <customShpInfo spid="_x0000_s1282"/>
    <customShpInfo spid="_x0000_s1283"/>
    <customShpInfo spid="_x0000_s1284"/>
    <customShpInfo spid="_x0000_s1285"/>
    <customShpInfo spid="_x0000_s1286"/>
    <customShpInfo spid="_x0000_s1287"/>
    <customShpInfo spid="_x0000_s1288"/>
    <customShpInfo spid="_x0000_s1289"/>
    <customShpInfo spid="_x0000_s1290"/>
    <customShpInfo spid="_x0000_s1291"/>
    <customShpInfo spid="_x0000_s1292"/>
    <customShpInfo spid="_x0000_s1293"/>
    <customShpInfo spid="_x0000_s1294"/>
    <customShpInfo spid="_x0000_s1295"/>
    <customShpInfo spid="_x0000_s1296"/>
    <customShpInfo spid="_x0000_s1297"/>
    <customShpInfo spid="_x0000_s1298"/>
    <customShpInfo spid="_x0000_s1299"/>
    <customShpInfo spid="_x0000_s1300"/>
    <customShpInfo spid="_x0000_s1301"/>
    <customShpInfo spid="_x0000_s1302"/>
    <customShpInfo spid="_x0000_s1303"/>
    <customShpInfo spid="_x0000_s1304"/>
    <customShpInfo spid="_x0000_s1305"/>
    <customShpInfo spid="_x0000_s1306"/>
    <customShpInfo spid="_x0000_s1307"/>
    <customShpInfo spid="_x0000_s1308"/>
    <customShpInfo spid="_x0000_s1309"/>
    <customShpInfo spid="_x0000_s1310"/>
    <customShpInfo spid="_x0000_s1311"/>
    <customShpInfo spid="_x0000_s1312"/>
    <customShpInfo spid="_x0000_s1313"/>
    <customShpInfo spid="_x0000_s1314"/>
    <customShpInfo spid="_x0000_s1315"/>
    <customShpInfo spid="_x0000_s1316"/>
    <customShpInfo spid="_x0000_s1317"/>
    <customShpInfo spid="_x0000_s1318"/>
    <customShpInfo spid="_x0000_s1319"/>
    <customShpInfo spid="_x0000_s1320"/>
    <customShpInfo spid="_x0000_s1321"/>
    <customShpInfo spid="_x0000_s1322"/>
    <customShpInfo spid="_x0000_s1323"/>
    <customShpInfo spid="_x0000_s1324"/>
    <customShpInfo spid="_x0000_s1325"/>
    <customShpInfo spid="_x0000_s1326"/>
    <customShpInfo spid="_x0000_s1327"/>
    <customShpInfo spid="_x0000_s1328"/>
    <customShpInfo spid="_x0000_s1329"/>
    <customShpInfo spid="_x0000_s1330"/>
    <customShpInfo spid="_x0000_s1331"/>
    <customShpInfo spid="_x0000_s1332"/>
    <customShpInfo spid="_x0000_s1333"/>
    <customShpInfo spid="_x0000_s1334"/>
    <customShpInfo spid="_x0000_s1335"/>
    <customShpInfo spid="_x0000_s1336"/>
    <customShpInfo spid="_x0000_s1337"/>
    <customShpInfo spid="_x0000_s1338"/>
    <customShpInfo spid="_x0000_s1339"/>
    <customShpInfo spid="_x0000_s1340"/>
    <customShpInfo spid="_x0000_s1341"/>
    <customShpInfo spid="_x0000_s1342"/>
    <customShpInfo spid="_x0000_s1343"/>
    <customShpInfo spid="_x0000_s1344"/>
    <customShpInfo spid="_x0000_s1345"/>
    <customShpInfo spid="_x0000_s1346"/>
    <customShpInfo spid="_x0000_s1347"/>
    <customShpInfo spid="_x0000_s1348"/>
    <customShpInfo spid="_x0000_s1349"/>
    <customShpInfo spid="_x0000_s1350"/>
    <customShpInfo spid="_x0000_s1351"/>
    <customShpInfo spid="_x0000_s1352"/>
    <customShpInfo spid="_x0000_s1353"/>
    <customShpInfo spid="_x0000_s1354"/>
    <customShpInfo spid="_x0000_s1355"/>
    <customShpInfo spid="_x0000_s1356"/>
    <customShpInfo spid="_x0000_s1357"/>
    <customShpInfo spid="_x0000_s1358"/>
    <customShpInfo spid="_x0000_s1359"/>
    <customShpInfo spid="_x0000_s1360"/>
    <customShpInfo spid="_x0000_s1361"/>
    <customShpInfo spid="_x0000_s1362"/>
    <customShpInfo spid="_x0000_s1363"/>
    <customShpInfo spid="_x0000_s1364"/>
    <customShpInfo spid="_x0000_s1365"/>
    <customShpInfo spid="_x0000_s1366"/>
    <customShpInfo spid="_x0000_s1367"/>
    <customShpInfo spid="_x0000_s1368"/>
    <customShpInfo spid="_x0000_s1369"/>
    <customShpInfo spid="_x0000_s1370"/>
    <customShpInfo spid="_x0000_s1371"/>
    <customShpInfo spid="_x0000_s1372"/>
    <customShpInfo spid="_x0000_s1373"/>
    <customShpInfo spid="_x0000_s1374"/>
    <customShpInfo spid="_x0000_s1375"/>
    <customShpInfo spid="_x0000_s1376"/>
    <customShpInfo spid="_x0000_s1377"/>
    <customShpInfo spid="_x0000_s1378"/>
    <customShpInfo spid="_x0000_s1379"/>
    <customShpInfo spid="_x0000_s1380"/>
    <customShpInfo spid="_x0000_s1381"/>
    <customShpInfo spid="_x0000_s1024"/>
    <customShpInfo spid="_x0000_s1382"/>
    <customShpInfo spid="_x0000_s1383"/>
    <customShpInfo spid="_x0000_s1384"/>
    <customShpInfo spid="_x0000_s1385"/>
    <customShpInfo spid="_x0000_s1386"/>
    <customShpInfo spid="_x0000_s1387"/>
    <customShpInfo spid="_x0000_s1388"/>
    <customShpInfo spid="_x0000_s1389"/>
    <customShpInfo spid="_x0000_s1390"/>
    <customShpInfo spid="_x0000_s1391"/>
    <customShpInfo spid="_x0000_s1392"/>
    <customShpInfo spid="_x0000_s1393"/>
    <customShpInfo spid="_x0000_s1394"/>
    <customShpInfo spid="_x0000_s1395"/>
    <customShpInfo spid="_x0000_s1396"/>
    <customShpInfo spid="_x0000_s1397"/>
    <customShpInfo spid="_x0000_s1398"/>
    <customShpInfo spid="_x0000_s1399"/>
    <customShpInfo spid="_x0000_s1400"/>
    <customShpInfo spid="_x0000_s1401"/>
    <customShpInfo spid="_x0000_s140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97</Pages>
  <Words>13096</Words>
  <Characters>17768</Characters>
  <TotalTime>0</TotalTime>
  <ScaleCrop>false</ScaleCrop>
  <LinksUpToDate>false</LinksUpToDate>
  <CharactersWithSpaces>18355</CharactersWithSpaces>
  <Application>WPS Office_12.1.0.18276_F1E327BC-269C-435d-A152-05C5408002CA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2024-05-28T17:45:00Z</dcterms:created>
  <dc:creator>Administrator</dc:creator>
  <cp:lastModifiedBy>喵小咪创意吧（张薛瑞）</cp:lastModifiedBy>
  <dcterms:modified xsi:type="dcterms:W3CDTF">2024-10-15T07:47:29Z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2024-08-05T17:47:44Z</vt:filetime>
  </property>
  <property fmtid="{D5CDD505-2E9C-101B-9397-08002B2CF9AE}" pid="4" name="KSOProductBuildVer">
    <vt:lpwstr>2052-12.1.0.18276</vt:lpwstr>
  </property>
  <property fmtid="{D5CDD505-2E9C-101B-9397-08002B2CF9AE}" pid="5" name="ICV">
    <vt:lpwstr>5A77A347E67F437FB555949AA3D8D806_12</vt:lpwstr>
  </property>
</Properties>
</file>