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专家评审费</w:t>
      </w:r>
    </w:p>
    <w:p>
      <w:pPr>
        <w:spacing w:line="480" w:lineRule="auto"/>
        <w:ind w:left="1680" w:firstLine="420" w:firstLineChars="0"/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政府采购中心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古县行政审批服务管理局-123001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专家评审有关费用，依据有关规定，每年申请财政安排专项经费统一支付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《专家评审管理办法》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单位职能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根据每次评审内容支付专家相关费用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sz w:val="21"/>
              </w:rPr>
              <w:t>0000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/>
                <w:sz w:val="21"/>
                <w:lang w:val="en-US"/>
              </w:rPr>
            </w:pPr>
            <w:r>
              <w:rPr>
                <w:rFonts w:hint="eastAsia"/>
                <w:sz w:val="21"/>
                <w:lang w:val="en-US" w:eastAsia="zh-CN"/>
              </w:rPr>
              <w:t>12700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/>
                <w:sz w:val="21"/>
                <w:lang w:val="en-US"/>
              </w:rPr>
            </w:pPr>
            <w:r>
              <w:rPr>
                <w:rFonts w:hint="eastAsia"/>
                <w:sz w:val="21"/>
                <w:lang w:val="en-US" w:eastAsia="zh-CN"/>
              </w:rPr>
              <w:t>12700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12700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37300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37300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37300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25.4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25.4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25.4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按项目次数拨付专家评审费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按项目次数拨付专家评审费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专家评审费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89.65</w:t>
      </w:r>
      <w:r>
        <w:rPr>
          <w:rFonts w:hint="eastAsia"/>
        </w:rPr>
        <w:t>分，属于</w:t>
      </w:r>
      <w:r>
        <w:t>"良好"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聘请专家人数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31</w:t>
            </w:r>
            <w:bookmarkStart w:id="17" w:name="_GoBack"/>
            <w:bookmarkEnd w:id="17"/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人次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4.65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专家评审拨付准确率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根据级别发放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保证项目顺利开展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保障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群众满意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firstLine="1120" w:firstLineChars="400"/>
        <w:rPr>
          <w:rFonts w:ascii="仿宋_GB2312"/>
          <w:bCs/>
        </w:rPr>
      </w:pPr>
      <w:r>
        <w:rPr>
          <w:rFonts w:hint="eastAsia" w:ascii="仿宋_GB2312"/>
          <w:bCs/>
        </w:rPr>
        <w:t>我单位年初预算</w:t>
      </w:r>
      <w:r>
        <w:rPr>
          <w:rFonts w:hint="eastAsia" w:ascii="仿宋_GB2312"/>
          <w:bCs/>
          <w:lang w:val="en-US" w:eastAsia="zh-CN"/>
        </w:rPr>
        <w:t>5万</w:t>
      </w:r>
      <w:r>
        <w:rPr>
          <w:rFonts w:hint="eastAsia" w:ascii="仿宋_GB2312"/>
          <w:bCs/>
        </w:rPr>
        <w:t>元，已用</w:t>
      </w:r>
      <w:r>
        <w:rPr>
          <w:rFonts w:hint="eastAsia" w:ascii="仿宋_GB2312"/>
          <w:bCs/>
          <w:lang w:val="en-US" w:eastAsia="zh-CN"/>
        </w:rPr>
        <w:t>1.27万</w:t>
      </w:r>
      <w:r>
        <w:rPr>
          <w:rFonts w:hint="eastAsia" w:ascii="仿宋_GB2312"/>
          <w:bCs/>
        </w:rPr>
        <w:t>元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firstLine="1120" w:firstLineChars="40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</w:rPr>
        <w:t>聘请专家人数</w:t>
      </w:r>
      <w:r>
        <w:rPr>
          <w:rFonts w:hint="eastAsia" w:ascii="仿宋_GB2312"/>
          <w:bCs/>
          <w:lang w:eastAsia="zh-CN"/>
        </w:rPr>
        <w:t>达到</w:t>
      </w:r>
      <w:r>
        <w:rPr>
          <w:rFonts w:hint="eastAsia" w:ascii="仿宋_GB2312"/>
          <w:bCs/>
          <w:lang w:val="en-US" w:eastAsia="zh-CN"/>
        </w:rPr>
        <w:t>31人，</w:t>
      </w:r>
      <w:r>
        <w:rPr>
          <w:rFonts w:hint="eastAsia" w:ascii="仿宋_GB2312"/>
          <w:bCs/>
        </w:rPr>
        <w:t>专家评审拨付准确</w:t>
      </w:r>
      <w:r>
        <w:rPr>
          <w:rFonts w:hint="eastAsia" w:ascii="仿宋_GB2312"/>
          <w:bCs/>
          <w:lang w:eastAsia="zh-CN"/>
        </w:rPr>
        <w:t>、及时，每名专家每次评审</w:t>
      </w:r>
      <w:r>
        <w:rPr>
          <w:rFonts w:hint="eastAsia" w:ascii="仿宋_GB2312"/>
          <w:bCs/>
          <w:lang w:val="en-US" w:eastAsia="zh-CN"/>
        </w:rPr>
        <w:t>500元。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firstLine="1120" w:firstLineChars="400"/>
        <w:rPr>
          <w:rFonts w:hint="eastAsia" w:ascii="仿宋_GB2312"/>
          <w:bCs/>
        </w:rPr>
      </w:pPr>
      <w:r>
        <w:rPr>
          <w:rFonts w:hint="eastAsia" w:ascii="仿宋_GB2312"/>
          <w:bCs/>
        </w:rPr>
        <w:t>保证项目顺利开展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firstLine="1120" w:firstLineChars="40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  <w:lang w:eastAsia="zh-CN"/>
        </w:rPr>
        <w:t>专家满意度达到</w:t>
      </w:r>
      <w:r>
        <w:rPr>
          <w:rFonts w:hint="eastAsia" w:ascii="仿宋_GB2312"/>
          <w:bCs/>
          <w:lang w:val="en-US" w:eastAsia="zh-CN"/>
        </w:rPr>
        <w:t>95%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1120" w:firstLineChars="400"/>
        <w:rPr>
          <w:rFonts w:hint="eastAsia" w:ascii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我单位组织专家评审费，切实提高项目审查审批工作质量和效率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  <w:rPr>
          <w:rFonts w:hint="eastAsia" w:ascii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法规制度不健全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0" w:firstLineChars="300"/>
        <w:rPr>
          <w:rFonts w:hint="eastAsia" w:ascii="仿宋_GB2312"/>
          <w:bCs/>
          <w:lang w:eastAsia="zh-CN"/>
        </w:rPr>
      </w:pPr>
      <w:r>
        <w:rPr>
          <w:rFonts w:hint="eastAsia" w:ascii="仿宋_GB2312"/>
          <w:bCs/>
          <w:lang w:val="en-US" w:eastAsia="zh-CN"/>
        </w:rPr>
        <w:t>1.</w:t>
      </w:r>
      <w:r>
        <w:rPr>
          <w:rFonts w:hint="eastAsia" w:ascii="仿宋_GB2312"/>
          <w:bCs/>
          <w:lang w:eastAsia="zh-CN"/>
        </w:rPr>
        <w:tab/>
      </w:r>
      <w:r>
        <w:rPr>
          <w:rFonts w:hint="eastAsia" w:ascii="仿宋_GB2312"/>
          <w:bCs/>
          <w:lang w:eastAsia="zh-CN"/>
        </w:rPr>
        <w:t>完善评标专家库建设，建立专家优胜劣汰制度</w:t>
      </w:r>
    </w:p>
    <w:p>
      <w:pPr>
        <w:pStyle w:val="44"/>
        <w:ind w:firstLine="840" w:firstLineChars="300"/>
        <w:rPr>
          <w:rFonts w:hint="eastAsia" w:ascii="仿宋_GB2312"/>
          <w:bCs/>
          <w:lang w:val="en-US" w:eastAsia="zh-CN"/>
        </w:rPr>
      </w:pPr>
      <w:r>
        <w:rPr>
          <w:rFonts w:hint="eastAsia" w:ascii="仿宋_GB2312"/>
          <w:bCs/>
          <w:lang w:val="en-US" w:eastAsia="zh-CN"/>
        </w:rPr>
        <w:t>2.确保专款专用，及时准确的拨付专家评审费</w:t>
      </w:r>
    </w:p>
    <w:p>
      <w:pPr>
        <w:pStyle w:val="44"/>
        <w:ind w:firstLine="840" w:firstLineChars="300"/>
        <w:rPr>
          <w:rFonts w:hint="eastAsia" w:ascii="仿宋_GB2312"/>
          <w:bCs/>
          <w:lang w:val="en-US" w:eastAsia="zh-CN"/>
        </w:rPr>
        <w:sectPr>
          <w:footerReference r:id="rId11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 w:ascii="仿宋_GB2312"/>
          <w:bCs/>
          <w:lang w:val="en-US" w:eastAsia="zh-CN"/>
        </w:rPr>
        <w:t>3. 加强评审专家管理，规范评审专家执业行为，提高执业素质，确保评审活动公正公平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聘请专家人数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31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15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4.65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专家评审拨付准确率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根据级别发放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保证项目顺利开展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保障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群众满意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2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5" w:type="first"/>
      <w:footerReference r:id="rId18" w:type="first"/>
      <w:headerReference r:id="rId13" w:type="default"/>
      <w:footerReference r:id="rId16" w:type="default"/>
      <w:headerReference r:id="rId14" w:type="even"/>
      <w:footerReference r:id="rId1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1BB94DB5"/>
    <w:rsid w:val="3B173D7F"/>
    <w:rsid w:val="43602615"/>
    <w:rsid w:val="67F13E08"/>
    <w:rsid w:val="7441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header" Target="header5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11</TotalTime>
  <ScaleCrop>false</ScaleCrop>
  <LinksUpToDate>false</LinksUpToDate>
  <CharactersWithSpaces>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喵小咪创意吧（张薛瑞）</cp:lastModifiedBy>
  <dcterms:modified xsi:type="dcterms:W3CDTF">2023-09-24T16:08:13Z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CE44C64D329F41CD92ADD0189B904560_13</vt:lpwstr>
  </property>
</Properties>
</file>