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古县</w:t>
      </w:r>
      <w:r>
        <w:rPr>
          <w:rFonts w:hint="eastAsia" w:ascii="宋体" w:hAnsi="宋体" w:cs="宋体"/>
          <w:b/>
          <w:bCs/>
          <w:sz w:val="44"/>
          <w:szCs w:val="44"/>
          <w:lang w:val="en-US" w:eastAsia="zh-CN"/>
        </w:rPr>
        <w:t>旧县镇人民政府</w:t>
      </w:r>
    </w:p>
    <w:p>
      <w:pPr>
        <w:spacing w:line="600" w:lineRule="exact"/>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202</w:t>
      </w:r>
      <w:r>
        <w:rPr>
          <w:rFonts w:hint="eastAsia" w:ascii="宋体" w:hAnsi="宋体" w:cs="宋体"/>
          <w:b/>
          <w:bCs/>
          <w:sz w:val="44"/>
          <w:szCs w:val="44"/>
          <w:lang w:val="en-US" w:eastAsia="zh-CN"/>
        </w:rPr>
        <w:t>1</w:t>
      </w:r>
      <w:r>
        <w:rPr>
          <w:rFonts w:hint="eastAsia" w:ascii="宋体" w:hAnsi="宋体" w:eastAsia="宋体" w:cs="宋体"/>
          <w:b/>
          <w:bCs/>
          <w:sz w:val="44"/>
          <w:szCs w:val="44"/>
          <w:lang w:val="en-US" w:eastAsia="zh-CN"/>
        </w:rPr>
        <w:t>年</w:t>
      </w:r>
      <w:r>
        <w:rPr>
          <w:rFonts w:hint="eastAsia" w:ascii="宋体" w:hAnsi="宋体" w:eastAsia="宋体" w:cs="宋体"/>
          <w:b/>
          <w:bCs/>
          <w:sz w:val="44"/>
          <w:szCs w:val="44"/>
        </w:rPr>
        <w:t>部门整体支出绩效自评报告</w:t>
      </w:r>
    </w:p>
    <w:p>
      <w:pPr>
        <w:spacing w:line="600" w:lineRule="exact"/>
        <w:jc w:val="center"/>
        <w:rPr>
          <w:rFonts w:hint="eastAsia" w:ascii="宋体" w:hAnsi="宋体" w:eastAsia="宋体" w:cs="宋体"/>
          <w:b/>
          <w:bCs/>
          <w:sz w:val="44"/>
          <w:szCs w:val="44"/>
        </w:rPr>
      </w:pPr>
    </w:p>
    <w:p>
      <w:pPr>
        <w:spacing w:line="560" w:lineRule="exact"/>
        <w:ind w:firstLine="600" w:firstLineChars="200"/>
        <w:rPr>
          <w:rFonts w:ascii="黑体" w:eastAsia="黑体"/>
          <w:sz w:val="30"/>
          <w:szCs w:val="30"/>
        </w:rPr>
      </w:pPr>
      <w:r>
        <w:rPr>
          <w:rFonts w:hint="eastAsia" w:ascii="黑体" w:eastAsia="黑体"/>
          <w:sz w:val="30"/>
          <w:szCs w:val="30"/>
        </w:rPr>
        <w:t>一、部门概况</w:t>
      </w:r>
    </w:p>
    <w:p>
      <w:pPr>
        <w:spacing w:line="600" w:lineRule="exact"/>
        <w:ind w:firstLine="640" w:firstLineChars="200"/>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（一）部门主要职责职能，组织架构、人员及资产等基本情况。</w:t>
      </w:r>
    </w:p>
    <w:p>
      <w:pPr>
        <w:spacing w:line="600" w:lineRule="exact"/>
        <w:ind w:firstLine="640" w:firstLineChars="200"/>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1、机构设置情况</w:t>
      </w:r>
    </w:p>
    <w:p>
      <w:pPr>
        <w:pStyle w:val="6"/>
        <w:shd w:val="clear" w:color="auto" w:fill="FFFFFF"/>
        <w:spacing w:before="0" w:beforeAutospacing="0" w:after="0" w:afterAutospacing="0" w:line="600" w:lineRule="atLeast"/>
        <w:ind w:firstLine="560"/>
        <w:jc w:val="both"/>
        <w:rPr>
          <w:rFonts w:hint="eastAsia" w:ascii="仿宋" w:hAnsi="仿宋" w:eastAsia="仿宋" w:cs="仿宋"/>
          <w:color w:val="auto"/>
          <w:sz w:val="32"/>
          <w:szCs w:val="32"/>
        </w:rPr>
      </w:pPr>
      <w:r>
        <w:rPr>
          <w:rFonts w:hint="eastAsia" w:ascii="仿宋" w:hAnsi="仿宋" w:eastAsia="仿宋" w:cs="仿宋"/>
          <w:color w:val="auto"/>
          <w:sz w:val="32"/>
          <w:szCs w:val="32"/>
        </w:rPr>
        <w:t>镇政府内设</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党政综合办公室、</w:t>
      </w:r>
      <w:r>
        <w:rPr>
          <w:rFonts w:hint="eastAsia" w:ascii="仿宋" w:hAnsi="仿宋" w:eastAsia="仿宋" w:cs="仿宋"/>
          <w:color w:val="auto"/>
          <w:sz w:val="32"/>
          <w:szCs w:val="32"/>
          <w:lang w:eastAsia="zh-CN"/>
        </w:rPr>
        <w:t>经济发展办公室、综合行政执法办公室、规划建设办公室、社会事务管理办公室、退役军人服务站、党群服务中心、综合便民服务中心</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五</w:t>
      </w:r>
      <w:r>
        <w:rPr>
          <w:rFonts w:hint="eastAsia" w:ascii="仿宋" w:hAnsi="仿宋" w:eastAsia="仿宋" w:cs="仿宋"/>
          <w:color w:val="auto"/>
          <w:sz w:val="32"/>
          <w:szCs w:val="32"/>
        </w:rPr>
        <w:t>办一</w:t>
      </w:r>
      <w:r>
        <w:rPr>
          <w:rFonts w:hint="eastAsia" w:ascii="仿宋" w:hAnsi="仿宋" w:eastAsia="仿宋" w:cs="仿宋"/>
          <w:color w:val="auto"/>
          <w:sz w:val="32"/>
          <w:szCs w:val="32"/>
          <w:lang w:eastAsia="zh-CN"/>
        </w:rPr>
        <w:t>站二</w:t>
      </w:r>
      <w:r>
        <w:rPr>
          <w:rFonts w:hint="eastAsia" w:ascii="仿宋" w:hAnsi="仿宋" w:eastAsia="仿宋" w:cs="仿宋"/>
          <w:color w:val="auto"/>
          <w:sz w:val="32"/>
          <w:szCs w:val="32"/>
        </w:rPr>
        <w:t>中心”。</w:t>
      </w:r>
    </w:p>
    <w:p>
      <w:pPr>
        <w:pStyle w:val="6"/>
        <w:shd w:val="clear" w:color="auto" w:fill="FFFFFF"/>
        <w:spacing w:before="0" w:beforeAutospacing="0" w:after="0" w:afterAutospacing="0" w:line="600" w:lineRule="atLeast"/>
        <w:ind w:firstLine="56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rPr>
        <w:t>镇政府共有派出机构</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个，分别是林业站</w:t>
      </w:r>
      <w:r>
        <w:rPr>
          <w:rFonts w:hint="eastAsia" w:ascii="仿宋" w:hAnsi="仿宋" w:eastAsia="仿宋" w:cs="仿宋"/>
          <w:color w:val="auto"/>
          <w:sz w:val="32"/>
          <w:szCs w:val="32"/>
          <w:lang w:eastAsia="zh-CN"/>
        </w:rPr>
        <w:t>、自然资源所、司法所、市场监督管理所、派出所。</w:t>
      </w:r>
    </w:p>
    <w:p>
      <w:pPr>
        <w:spacing w:line="600" w:lineRule="exact"/>
        <w:ind w:firstLine="640" w:firstLineChars="200"/>
        <w:rPr>
          <w:rFonts w:hint="eastAsia" w:eastAsia="仿宋"/>
          <w:sz w:val="32"/>
          <w:szCs w:val="32"/>
          <w:lang w:eastAsia="zh-CN"/>
        </w:rPr>
      </w:pPr>
      <w:r>
        <w:rPr>
          <w:rFonts w:hint="eastAsia" w:ascii="仿宋" w:hAnsi="仿宋" w:eastAsia="仿宋" w:cs="仿宋"/>
          <w:color w:val="000000"/>
          <w:sz w:val="32"/>
          <w:szCs w:val="32"/>
        </w:rPr>
        <w:t>古县旧县镇人民政府行政编制为</w:t>
      </w: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名，</w:t>
      </w:r>
      <w:r>
        <w:rPr>
          <w:rFonts w:hint="eastAsia" w:ascii="仿宋" w:hAnsi="仿宋" w:eastAsia="仿宋" w:cs="仿宋"/>
          <w:color w:val="auto"/>
          <w:sz w:val="32"/>
          <w:szCs w:val="32"/>
          <w:shd w:val="clear" w:color="auto" w:fill="FFFFFF"/>
        </w:rPr>
        <w:t xml:space="preserve"> 202</w:t>
      </w:r>
      <w:r>
        <w:rPr>
          <w:rFonts w:hint="eastAsia" w:ascii="仿宋" w:hAnsi="仿宋" w:eastAsia="仿宋" w:cs="仿宋"/>
          <w:color w:val="auto"/>
          <w:sz w:val="32"/>
          <w:szCs w:val="32"/>
          <w:shd w:val="clear" w:color="auto" w:fill="FFFFFF"/>
          <w:lang w:val="en-US" w:eastAsia="zh-CN"/>
        </w:rPr>
        <w:t>1</w:t>
      </w:r>
      <w:r>
        <w:rPr>
          <w:rFonts w:hint="eastAsia" w:ascii="仿宋" w:hAnsi="仿宋" w:eastAsia="仿宋" w:cs="仿宋"/>
          <w:color w:val="auto"/>
          <w:sz w:val="32"/>
          <w:szCs w:val="32"/>
          <w:shd w:val="clear" w:color="auto" w:fill="FFFFFF"/>
        </w:rPr>
        <w:t>年年末实有在职人员1</w:t>
      </w:r>
      <w:r>
        <w:rPr>
          <w:rFonts w:hint="eastAsia" w:ascii="仿宋" w:hAnsi="仿宋" w:eastAsia="仿宋" w:cs="仿宋"/>
          <w:color w:val="auto"/>
          <w:sz w:val="32"/>
          <w:szCs w:val="32"/>
          <w:shd w:val="clear" w:color="auto" w:fill="FFFFFF"/>
          <w:lang w:val="en-US" w:eastAsia="zh-CN"/>
        </w:rPr>
        <w:t>7</w:t>
      </w:r>
      <w:r>
        <w:rPr>
          <w:rFonts w:hint="eastAsia" w:ascii="仿宋" w:hAnsi="仿宋" w:eastAsia="仿宋" w:cs="仿宋"/>
          <w:color w:val="auto"/>
          <w:sz w:val="32"/>
          <w:szCs w:val="32"/>
          <w:shd w:val="clear" w:color="auto" w:fill="FFFFFF"/>
        </w:rPr>
        <w:t>人；事业编制</w:t>
      </w:r>
      <w:r>
        <w:rPr>
          <w:rFonts w:hint="eastAsia" w:ascii="仿宋" w:hAnsi="仿宋" w:eastAsia="仿宋" w:cs="仿宋"/>
          <w:color w:val="auto"/>
          <w:sz w:val="32"/>
          <w:szCs w:val="32"/>
          <w:shd w:val="clear" w:color="auto" w:fill="FFFFFF"/>
          <w:lang w:val="en-US" w:eastAsia="zh-CN"/>
        </w:rPr>
        <w:t>30</w:t>
      </w:r>
      <w:r>
        <w:rPr>
          <w:rFonts w:hint="eastAsia" w:ascii="仿宋" w:hAnsi="仿宋" w:eastAsia="仿宋" w:cs="仿宋"/>
          <w:color w:val="auto"/>
          <w:sz w:val="32"/>
          <w:szCs w:val="32"/>
          <w:shd w:val="clear" w:color="auto" w:fill="FFFFFF"/>
        </w:rPr>
        <w:t>名，202</w:t>
      </w:r>
      <w:r>
        <w:rPr>
          <w:rFonts w:hint="eastAsia" w:ascii="仿宋" w:hAnsi="仿宋" w:eastAsia="仿宋" w:cs="仿宋"/>
          <w:color w:val="auto"/>
          <w:sz w:val="32"/>
          <w:szCs w:val="32"/>
          <w:shd w:val="clear" w:color="auto" w:fill="FFFFFF"/>
          <w:lang w:val="en-US" w:eastAsia="zh-CN"/>
        </w:rPr>
        <w:t>1</w:t>
      </w:r>
      <w:r>
        <w:rPr>
          <w:rFonts w:hint="eastAsia" w:ascii="仿宋" w:hAnsi="仿宋" w:eastAsia="仿宋" w:cs="仿宋"/>
          <w:color w:val="auto"/>
          <w:sz w:val="32"/>
          <w:szCs w:val="32"/>
          <w:shd w:val="clear" w:color="auto" w:fill="FFFFFF"/>
        </w:rPr>
        <w:t>年年末实有在职人员</w:t>
      </w:r>
      <w:r>
        <w:rPr>
          <w:rFonts w:hint="eastAsia" w:ascii="仿宋" w:hAnsi="仿宋" w:eastAsia="仿宋" w:cs="仿宋"/>
          <w:color w:val="auto"/>
          <w:sz w:val="32"/>
          <w:szCs w:val="32"/>
          <w:shd w:val="clear" w:color="auto" w:fill="FFFFFF"/>
          <w:lang w:val="en-US" w:eastAsia="zh-CN"/>
        </w:rPr>
        <w:t>16</w:t>
      </w:r>
      <w:r>
        <w:rPr>
          <w:rFonts w:hint="eastAsia" w:ascii="仿宋" w:hAnsi="仿宋" w:eastAsia="仿宋" w:cs="仿宋"/>
          <w:color w:val="auto"/>
          <w:sz w:val="32"/>
          <w:szCs w:val="32"/>
          <w:shd w:val="clear" w:color="auto" w:fill="FFFFFF"/>
        </w:rPr>
        <w:t>人；202</w:t>
      </w:r>
      <w:r>
        <w:rPr>
          <w:rFonts w:hint="eastAsia" w:ascii="仿宋" w:hAnsi="仿宋" w:eastAsia="仿宋" w:cs="仿宋"/>
          <w:color w:val="auto"/>
          <w:sz w:val="32"/>
          <w:szCs w:val="32"/>
          <w:shd w:val="clear" w:color="auto" w:fill="FFFFFF"/>
          <w:lang w:val="en-US" w:eastAsia="zh-CN"/>
        </w:rPr>
        <w:t>1</w:t>
      </w:r>
      <w:r>
        <w:rPr>
          <w:rFonts w:hint="eastAsia" w:ascii="仿宋" w:hAnsi="仿宋" w:eastAsia="仿宋" w:cs="仿宋"/>
          <w:color w:val="auto"/>
          <w:sz w:val="32"/>
          <w:szCs w:val="32"/>
          <w:shd w:val="clear" w:color="auto" w:fill="FFFFFF"/>
        </w:rPr>
        <w:t>年实有在职职工</w:t>
      </w:r>
      <w:r>
        <w:rPr>
          <w:rFonts w:hint="eastAsia" w:ascii="仿宋" w:hAnsi="仿宋" w:eastAsia="仿宋" w:cs="仿宋"/>
          <w:color w:val="auto"/>
          <w:sz w:val="32"/>
          <w:szCs w:val="32"/>
          <w:shd w:val="clear" w:color="auto" w:fill="FFFFFF"/>
          <w:lang w:val="en-US" w:eastAsia="zh-CN"/>
        </w:rPr>
        <w:t>33</w:t>
      </w:r>
      <w:r>
        <w:rPr>
          <w:rFonts w:hint="eastAsia" w:ascii="仿宋" w:hAnsi="仿宋" w:eastAsia="仿宋" w:cs="仿宋"/>
          <w:color w:val="auto"/>
          <w:sz w:val="32"/>
          <w:szCs w:val="32"/>
          <w:shd w:val="clear" w:color="auto" w:fill="FFFFFF"/>
        </w:rPr>
        <w:t>人，退休人员7人，共计</w:t>
      </w:r>
      <w:r>
        <w:rPr>
          <w:rFonts w:hint="eastAsia" w:ascii="仿宋" w:hAnsi="仿宋" w:eastAsia="仿宋" w:cs="仿宋"/>
          <w:color w:val="auto"/>
          <w:sz w:val="32"/>
          <w:szCs w:val="32"/>
          <w:shd w:val="clear" w:color="auto" w:fill="FFFFFF"/>
          <w:lang w:val="en-US" w:eastAsia="zh-CN"/>
        </w:rPr>
        <w:t>40</w:t>
      </w:r>
      <w:r>
        <w:rPr>
          <w:rFonts w:hint="eastAsia" w:ascii="仿宋" w:hAnsi="仿宋" w:eastAsia="仿宋" w:cs="仿宋"/>
          <w:color w:val="auto"/>
          <w:sz w:val="32"/>
          <w:szCs w:val="32"/>
          <w:shd w:val="clear" w:color="auto" w:fill="FFFFFF"/>
        </w:rPr>
        <w:t>人</w:t>
      </w:r>
      <w:r>
        <w:rPr>
          <w:rFonts w:hint="eastAsia" w:eastAsia="仿宋"/>
          <w:sz w:val="32"/>
          <w:szCs w:val="32"/>
          <w:lang w:eastAsia="zh-CN"/>
        </w:rPr>
        <w:t>。</w:t>
      </w:r>
    </w:p>
    <w:p>
      <w:pPr>
        <w:spacing w:line="600" w:lineRule="exact"/>
        <w:ind w:firstLine="640" w:firstLineChars="200"/>
        <w:rPr>
          <w:rFonts w:hint="eastAsia" w:eastAsia="仿宋"/>
          <w:sz w:val="32"/>
          <w:szCs w:val="32"/>
          <w:lang w:eastAsia="zh-CN"/>
        </w:rPr>
      </w:pPr>
      <w:r>
        <w:rPr>
          <w:rFonts w:hint="eastAsia" w:eastAsia="仿宋"/>
          <w:sz w:val="32"/>
          <w:szCs w:val="32"/>
          <w:lang w:val="en-US" w:eastAsia="zh-CN"/>
        </w:rPr>
        <w:t>2、</w:t>
      </w:r>
      <w:r>
        <w:rPr>
          <w:rFonts w:hint="eastAsia" w:eastAsia="仿宋"/>
          <w:sz w:val="32"/>
          <w:szCs w:val="32"/>
          <w:lang w:eastAsia="zh-CN"/>
        </w:rPr>
        <w:t>主要职责职能</w:t>
      </w:r>
    </w:p>
    <w:p>
      <w:pPr>
        <w:ind w:firstLine="643" w:firstLineChars="200"/>
        <w:rPr>
          <w:rFonts w:hint="eastAsia" w:ascii="Calibri" w:hAnsi="仿宋" w:eastAsia="仿宋" w:cs="仿宋"/>
          <w:color w:val="333333"/>
          <w:kern w:val="0"/>
          <w:sz w:val="32"/>
          <w:szCs w:val="48"/>
          <w:shd w:val="clear" w:color="auto" w:fill="FFFFFF"/>
          <w:lang w:val="en-US" w:eastAsia="zh-CN" w:bidi="ar"/>
        </w:rPr>
      </w:pPr>
      <w:r>
        <w:rPr>
          <w:rStyle w:val="5"/>
          <w:rFonts w:hint="eastAsia" w:ascii="Calibri" w:hAnsi="仿宋" w:eastAsia="仿宋" w:cs="仿宋"/>
          <w:color w:val="333333"/>
          <w:kern w:val="0"/>
          <w:sz w:val="32"/>
          <w:szCs w:val="48"/>
          <w:shd w:val="clear" w:color="auto" w:fill="FFFFFF"/>
          <w:lang w:bidi="ar"/>
        </w:rPr>
        <w:t>镇党委:</w:t>
      </w:r>
      <w:r>
        <w:rPr>
          <w:rFonts w:hint="eastAsia" w:eastAsia="仿宋"/>
          <w:sz w:val="32"/>
          <w:szCs w:val="32"/>
          <w:lang w:val="en-US" w:eastAsia="zh-CN"/>
        </w:rPr>
        <w:t>（1）</w:t>
      </w:r>
      <w:r>
        <w:rPr>
          <w:rFonts w:hint="eastAsia" w:ascii="Calibri" w:hAnsi="仿宋" w:eastAsia="仿宋" w:cs="仿宋"/>
          <w:color w:val="333333"/>
          <w:kern w:val="0"/>
          <w:sz w:val="32"/>
          <w:szCs w:val="48"/>
          <w:shd w:val="clear" w:color="auto" w:fill="FFFFFF"/>
          <w:lang w:bidi="ar"/>
        </w:rPr>
        <w:t>保证党的路线、方针、政策的坚决贯彻执行。领导和监督同级人大、政府落实上级安排的各项工作任务。教育和管理全镇各干部群众，抓好经济建设，维护社会稳定。</w:t>
      </w:r>
      <w:r>
        <w:rPr>
          <w:rFonts w:hint="eastAsia" w:ascii="Calibri" w:hAnsi="仿宋" w:eastAsia="仿宋" w:cs="仿宋"/>
          <w:color w:val="333333"/>
          <w:kern w:val="0"/>
          <w:sz w:val="32"/>
          <w:szCs w:val="48"/>
          <w:shd w:val="clear" w:color="auto" w:fill="FFFFFF"/>
          <w:lang w:val="en-US" w:eastAsia="zh-CN" w:bidi="ar"/>
        </w:rPr>
        <w:t xml:space="preserve">       </w:t>
      </w:r>
    </w:p>
    <w:p>
      <w:pPr>
        <w:widowControl/>
        <w:shd w:val="clear" w:color="auto" w:fill="FFFFFF"/>
        <w:ind w:firstLine="643"/>
        <w:jc w:val="left"/>
        <w:rPr>
          <w:rFonts w:hint="eastAsia" w:ascii="Calibri" w:hAnsi="仿宋" w:eastAsia="仿宋" w:cs="仿宋"/>
          <w:color w:val="333333"/>
          <w:kern w:val="0"/>
          <w:sz w:val="32"/>
          <w:szCs w:val="48"/>
          <w:lang w:bidi="ar"/>
        </w:rPr>
      </w:pPr>
      <w:r>
        <w:rPr>
          <w:rFonts w:hint="eastAsia" w:eastAsia="仿宋"/>
          <w:sz w:val="32"/>
          <w:szCs w:val="32"/>
          <w:lang w:val="en-US" w:eastAsia="zh-CN"/>
        </w:rPr>
        <w:t>（2）</w:t>
      </w:r>
      <w:r>
        <w:rPr>
          <w:rFonts w:hint="eastAsia" w:ascii="Calibri" w:hAnsi="仿宋" w:eastAsia="仿宋" w:cs="仿宋"/>
          <w:color w:val="333333"/>
          <w:kern w:val="0"/>
          <w:sz w:val="32"/>
          <w:szCs w:val="48"/>
          <w:shd w:val="clear" w:color="auto" w:fill="FFFFFF"/>
          <w:lang w:bidi="ar"/>
        </w:rPr>
        <w:t>负责抓好本镇党建工作、群团工作、新闻宣传工作。抓好精神文明建设，丰富群众文化生活，提倡移风易俗，反对封建迷信，破除陈规陋习，树立社会主义新风尚。</w:t>
      </w:r>
    </w:p>
    <w:p>
      <w:pPr>
        <w:ind w:firstLine="640" w:firstLineChars="200"/>
        <w:rPr>
          <w:rFonts w:hint="eastAsia" w:ascii="Calibri" w:hAnsi="仿宋" w:eastAsia="仿宋" w:cs="仿宋"/>
          <w:color w:val="333333"/>
          <w:kern w:val="0"/>
          <w:sz w:val="32"/>
          <w:szCs w:val="48"/>
          <w:shd w:val="clear" w:color="auto" w:fill="FFFFFF"/>
          <w:lang w:bidi="ar"/>
        </w:rPr>
      </w:pPr>
      <w:r>
        <w:rPr>
          <w:rFonts w:hint="eastAsia" w:eastAsia="仿宋"/>
          <w:sz w:val="32"/>
          <w:szCs w:val="32"/>
          <w:lang w:val="en-US" w:eastAsia="zh-CN"/>
        </w:rPr>
        <w:t>（3）</w:t>
      </w:r>
      <w:r>
        <w:rPr>
          <w:rFonts w:hint="eastAsia" w:ascii="Calibri" w:hAnsi="仿宋" w:eastAsia="仿宋" w:cs="仿宋"/>
          <w:color w:val="333333"/>
          <w:kern w:val="0"/>
          <w:sz w:val="32"/>
          <w:szCs w:val="48"/>
          <w:shd w:val="clear" w:color="auto" w:fill="FFFFFF"/>
          <w:lang w:bidi="ar"/>
        </w:rPr>
        <w:t>完成县委、县政府交给的其他工作任务。</w:t>
      </w:r>
    </w:p>
    <w:p>
      <w:pPr>
        <w:widowControl/>
        <w:shd w:val="clear" w:color="auto" w:fill="FFFFFF"/>
        <w:ind w:firstLine="318" w:firstLineChars="99"/>
        <w:jc w:val="left"/>
        <w:rPr>
          <w:rFonts w:hint="eastAsia" w:ascii="Calibri" w:hAnsi="仿宋" w:eastAsia="仿宋" w:cs="仿宋"/>
          <w:color w:val="333333"/>
          <w:kern w:val="0"/>
          <w:sz w:val="32"/>
          <w:szCs w:val="48"/>
          <w:lang w:bidi="ar"/>
        </w:rPr>
      </w:pPr>
      <w:r>
        <w:rPr>
          <w:rStyle w:val="5"/>
          <w:rFonts w:hint="eastAsia" w:ascii="Calibri" w:hAnsi="仿宋" w:eastAsia="仿宋" w:cs="仿宋"/>
          <w:color w:val="333333"/>
          <w:kern w:val="0"/>
          <w:sz w:val="32"/>
          <w:szCs w:val="48"/>
          <w:shd w:val="clear" w:color="auto" w:fill="FFFFFF"/>
          <w:lang w:bidi="ar"/>
        </w:rPr>
        <w:t>镇政府:</w:t>
      </w:r>
      <w:r>
        <w:rPr>
          <w:rFonts w:hint="eastAsia" w:eastAsia="仿宋"/>
          <w:sz w:val="32"/>
          <w:szCs w:val="32"/>
          <w:lang w:val="en-US" w:eastAsia="zh-CN"/>
        </w:rPr>
        <w:t>（1）</w:t>
      </w:r>
      <w:r>
        <w:rPr>
          <w:rFonts w:hint="eastAsia" w:ascii="Calibri" w:hAnsi="仿宋" w:eastAsia="仿宋" w:cs="仿宋"/>
          <w:color w:val="333333"/>
          <w:kern w:val="0"/>
          <w:sz w:val="32"/>
          <w:szCs w:val="48"/>
          <w:shd w:val="clear" w:color="auto" w:fill="FFFFFF"/>
          <w:lang w:bidi="ar"/>
        </w:rPr>
        <w:t>执行本级党委和人民代表大会的决议及上级国家行政机关的决定和命令，发布决定和命令。</w:t>
      </w:r>
    </w:p>
    <w:p>
      <w:pPr>
        <w:widowControl/>
        <w:shd w:val="clear" w:color="auto" w:fill="FFFFFF"/>
        <w:ind w:firstLine="643"/>
        <w:jc w:val="left"/>
        <w:rPr>
          <w:rFonts w:hint="eastAsia" w:ascii="Calibri" w:hAnsi="仿宋" w:eastAsia="仿宋" w:cs="仿宋"/>
          <w:color w:val="333333"/>
          <w:kern w:val="0"/>
          <w:sz w:val="32"/>
          <w:szCs w:val="48"/>
          <w:shd w:val="clear" w:color="auto" w:fill="FFFFFF"/>
          <w:lang w:bidi="ar"/>
        </w:rPr>
      </w:pPr>
      <w:r>
        <w:rPr>
          <w:rFonts w:hint="eastAsia" w:eastAsia="仿宋"/>
          <w:sz w:val="32"/>
          <w:szCs w:val="32"/>
          <w:lang w:val="en-US" w:eastAsia="zh-CN"/>
        </w:rPr>
        <w:t>（2）</w:t>
      </w:r>
      <w:r>
        <w:rPr>
          <w:rFonts w:hint="eastAsia" w:ascii="Calibri" w:hAnsi="仿宋" w:eastAsia="仿宋" w:cs="仿宋"/>
          <w:color w:val="333333"/>
          <w:kern w:val="0"/>
          <w:sz w:val="32"/>
          <w:szCs w:val="48"/>
          <w:shd w:val="clear" w:color="auto" w:fill="FFFFFF"/>
          <w:lang w:bidi="ar"/>
        </w:rPr>
        <w:t>执行本行政区域内的经济和社会发展计划、预算，管理本行政区域内的经济、教育、科学、文化、卫生、体育事业和财政、民政、公安、司法行政、计划生育等行政工作;取缔非法经济活动，调解和处理民事纠纷，打击刑事犯罪维护社会稳定。</w:t>
      </w:r>
    </w:p>
    <w:p>
      <w:pPr>
        <w:widowControl/>
        <w:shd w:val="clear" w:color="auto" w:fill="FFFFFF"/>
        <w:ind w:firstLine="640" w:firstLineChars="200"/>
        <w:jc w:val="left"/>
        <w:rPr>
          <w:rFonts w:hint="eastAsia" w:ascii="Calibri" w:hAnsi="仿宋" w:eastAsia="仿宋" w:cs="仿宋"/>
          <w:color w:val="333333"/>
          <w:kern w:val="0"/>
          <w:szCs w:val="32"/>
          <w:lang w:bidi="ar"/>
        </w:rPr>
      </w:pPr>
      <w:r>
        <w:rPr>
          <w:rFonts w:hint="eastAsia" w:eastAsia="仿宋"/>
          <w:sz w:val="32"/>
          <w:szCs w:val="32"/>
          <w:lang w:val="en-US" w:eastAsia="zh-CN"/>
        </w:rPr>
        <w:t>（3）</w:t>
      </w:r>
      <w:r>
        <w:rPr>
          <w:rFonts w:hint="eastAsia" w:ascii="Calibri" w:hAnsi="仿宋" w:eastAsia="仿宋" w:cs="仿宋"/>
          <w:color w:val="333333"/>
          <w:kern w:val="0"/>
          <w:sz w:val="32"/>
          <w:szCs w:val="48"/>
          <w:shd w:val="clear" w:color="auto" w:fill="FFFFFF"/>
          <w:lang w:bidi="ar"/>
        </w:rPr>
        <w:t>制定和组织实施村镇建设规划，经济、科技和社会发展计划，制定产业结构调整方案，组织指导好各业生产，搞好商品流通，协调好本镇与外地区的经济交流与合作，抓好招商引资，人才引进项目开发，不断培育市场体系，组织经济运行，促进经济发展。</w:t>
      </w:r>
    </w:p>
    <w:p>
      <w:pPr>
        <w:widowControl/>
        <w:shd w:val="clear" w:color="auto" w:fill="FFFFFF"/>
        <w:ind w:firstLine="643"/>
        <w:jc w:val="left"/>
        <w:rPr>
          <w:rFonts w:hint="eastAsia" w:ascii="仿宋_GB2312" w:hAnsi="楷体"/>
          <w:szCs w:val="32"/>
        </w:rPr>
      </w:pPr>
      <w:r>
        <w:rPr>
          <w:rFonts w:hint="eastAsia" w:eastAsia="仿宋"/>
          <w:sz w:val="32"/>
          <w:szCs w:val="32"/>
          <w:lang w:val="en-US" w:eastAsia="zh-CN"/>
        </w:rPr>
        <w:t>（4）</w:t>
      </w:r>
      <w:r>
        <w:rPr>
          <w:rFonts w:hint="eastAsia" w:ascii="Calibri" w:hAnsi="仿宋" w:eastAsia="仿宋" w:cs="仿宋"/>
          <w:color w:val="333333"/>
          <w:kern w:val="0"/>
          <w:sz w:val="32"/>
          <w:szCs w:val="48"/>
          <w:shd w:val="clear" w:color="auto" w:fill="FFFFFF"/>
          <w:lang w:bidi="ar"/>
        </w:rPr>
        <w:t>办理上级人民政府交办的其它事项。</w:t>
      </w:r>
    </w:p>
    <w:p>
      <w:pPr>
        <w:spacing w:line="600" w:lineRule="exact"/>
        <w:ind w:firstLine="640" w:firstLineChars="200"/>
        <w:rPr>
          <w:rFonts w:hint="eastAsia" w:eastAsia="仿宋"/>
          <w:sz w:val="32"/>
          <w:szCs w:val="32"/>
          <w:lang w:val="en-US" w:eastAsia="zh-CN"/>
        </w:rPr>
      </w:pPr>
      <w:r>
        <w:rPr>
          <w:rFonts w:hint="eastAsia" w:eastAsia="仿宋"/>
          <w:sz w:val="32"/>
          <w:szCs w:val="32"/>
          <w:lang w:val="en-US" w:eastAsia="zh-CN"/>
        </w:rPr>
        <w:t>3、资产情况</w:t>
      </w:r>
    </w:p>
    <w:p>
      <w:pPr>
        <w:spacing w:line="600" w:lineRule="exact"/>
        <w:ind w:firstLine="640" w:firstLineChars="200"/>
        <w:rPr>
          <w:rFonts w:hint="eastAsia" w:ascii="仿宋_GB2312" w:hAnsi="Times New Roman" w:eastAsia="仿宋_GB2312" w:cs="Times New Roman"/>
          <w:color w:val="auto"/>
          <w:kern w:val="2"/>
          <w:sz w:val="32"/>
          <w:szCs w:val="32"/>
          <w:lang w:val="en-US" w:eastAsia="zh-CN" w:bidi="ar-SA"/>
        </w:rPr>
      </w:pPr>
      <w:r>
        <w:rPr>
          <w:rFonts w:hint="eastAsia" w:eastAsia="仿宋"/>
          <w:sz w:val="32"/>
          <w:szCs w:val="32"/>
          <w:lang w:val="en-US" w:eastAsia="zh-CN"/>
        </w:rPr>
        <w:t>（1）车辆情况：旧县镇人民政府应急保障用车</w:t>
      </w:r>
      <w:r>
        <w:rPr>
          <w:rFonts w:hint="eastAsia" w:eastAsia="仿宋"/>
          <w:b w:val="0"/>
          <w:bCs w:val="0"/>
          <w:sz w:val="32"/>
          <w:szCs w:val="32"/>
          <w:lang w:val="en-US" w:eastAsia="zh-CN"/>
        </w:rPr>
        <w:t>2</w:t>
      </w:r>
      <w:r>
        <w:rPr>
          <w:rFonts w:hint="eastAsia" w:eastAsia="仿宋"/>
          <w:sz w:val="32"/>
          <w:szCs w:val="32"/>
          <w:lang w:val="en-US" w:eastAsia="zh-CN"/>
        </w:rPr>
        <w:t>辆</w:t>
      </w:r>
      <w:r>
        <w:rPr>
          <w:rFonts w:hint="eastAsia" w:ascii="仿宋_GB2312" w:hAnsi="Times New Roman" w:eastAsia="仿宋_GB2312" w:cs="Times New Roman"/>
          <w:kern w:val="2"/>
          <w:sz w:val="32"/>
          <w:szCs w:val="32"/>
          <w:lang w:val="en-US" w:eastAsia="zh-CN" w:bidi="ar-SA"/>
        </w:rPr>
        <w:t>。2、房屋情况：</w:t>
      </w:r>
      <w:r>
        <w:rPr>
          <w:rFonts w:hint="eastAsia" w:eastAsia="仿宋"/>
          <w:sz w:val="32"/>
          <w:szCs w:val="32"/>
          <w:lang w:val="en-US" w:eastAsia="zh-CN"/>
        </w:rPr>
        <w:t>旧县镇人民政府</w:t>
      </w:r>
      <w:r>
        <w:rPr>
          <w:rFonts w:hint="eastAsia" w:ascii="仿宋_GB2312" w:hAnsi="Times New Roman" w:eastAsia="仿宋_GB2312" w:cs="Times New Roman"/>
          <w:kern w:val="2"/>
          <w:sz w:val="32"/>
          <w:szCs w:val="32"/>
          <w:lang w:val="en-US" w:eastAsia="zh-CN" w:bidi="ar-SA"/>
        </w:rPr>
        <w:t xml:space="preserve">房屋账面面积 </w:t>
      </w:r>
      <w:r>
        <w:rPr>
          <w:rFonts w:hint="eastAsia" w:ascii="仿宋_GB2312" w:eastAsia="仿宋_GB2312" w:cs="Times New Roman"/>
          <w:color w:val="auto"/>
          <w:kern w:val="2"/>
          <w:sz w:val="32"/>
          <w:szCs w:val="32"/>
          <w:lang w:val="en-US" w:eastAsia="zh-CN" w:bidi="ar-SA"/>
        </w:rPr>
        <w:t>3108.85</w:t>
      </w:r>
      <w:r>
        <w:rPr>
          <w:rFonts w:hint="eastAsia" w:ascii="仿宋_GB2312" w:hAnsi="Times New Roman" w:eastAsia="仿宋_GB2312" w:cs="Times New Roman"/>
          <w:color w:val="auto"/>
          <w:kern w:val="2"/>
          <w:sz w:val="32"/>
          <w:szCs w:val="32"/>
          <w:lang w:val="en-US" w:eastAsia="zh-CN" w:bidi="ar-SA"/>
        </w:rPr>
        <w:t>平方米， 账面原值</w:t>
      </w:r>
      <w:r>
        <w:rPr>
          <w:rFonts w:hint="eastAsia" w:ascii="仿宋_GB2312" w:eastAsia="仿宋_GB2312" w:cs="Times New Roman"/>
          <w:color w:val="auto"/>
          <w:kern w:val="2"/>
          <w:sz w:val="32"/>
          <w:szCs w:val="32"/>
          <w:lang w:val="en-US" w:eastAsia="zh-CN" w:bidi="ar-SA"/>
        </w:rPr>
        <w:t>451.33</w:t>
      </w:r>
      <w:r>
        <w:rPr>
          <w:rFonts w:hint="eastAsia" w:ascii="仿宋_GB2312" w:hAnsi="Times New Roman" w:eastAsia="仿宋_GB2312" w:cs="Times New Roman"/>
          <w:color w:val="auto"/>
          <w:kern w:val="2"/>
          <w:sz w:val="32"/>
          <w:szCs w:val="32"/>
          <w:lang w:val="en-US" w:eastAsia="zh-CN" w:bidi="ar-SA"/>
        </w:rPr>
        <w:t>万元 ，办公楼位于</w:t>
      </w:r>
      <w:r>
        <w:rPr>
          <w:rFonts w:hint="eastAsia" w:ascii="仿宋_GB2312" w:eastAsia="仿宋_GB2312" w:cs="Times New Roman"/>
          <w:color w:val="auto"/>
          <w:kern w:val="2"/>
          <w:sz w:val="32"/>
          <w:szCs w:val="32"/>
          <w:lang w:val="en-US" w:eastAsia="zh-CN" w:bidi="ar-SA"/>
        </w:rPr>
        <w:t>旧县镇旧县村</w:t>
      </w:r>
      <w:r>
        <w:rPr>
          <w:rFonts w:hint="eastAsia" w:ascii="仿宋_GB2312" w:hAnsi="Times New Roman" w:eastAsia="仿宋_GB2312" w:cs="Times New Roman"/>
          <w:color w:val="auto"/>
          <w:kern w:val="2"/>
          <w:sz w:val="32"/>
          <w:szCs w:val="32"/>
          <w:lang w:val="en-US" w:eastAsia="zh-CN" w:bidi="ar-SA"/>
        </w:rPr>
        <w:t>。</w:t>
      </w:r>
    </w:p>
    <w:p>
      <w:pPr>
        <w:pStyle w:val="2"/>
        <w:widowControl/>
        <w:spacing w:before="0" w:beforeAutospacing="0" w:after="0" w:afterAutospacing="0"/>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w:t>
      </w:r>
      <w:r>
        <w:rPr>
          <w:rFonts w:hint="eastAsia" w:ascii="仿宋_GB2312" w:hAnsi="Times New Roman" w:eastAsia="仿宋_GB2312" w:cs="Times New Roman"/>
          <w:kern w:val="2"/>
          <w:sz w:val="32"/>
          <w:szCs w:val="32"/>
          <w:lang w:val="en-US" w:eastAsia="zh-CN" w:bidi="ar-SA"/>
        </w:rPr>
        <w:t>其他国有资产占有使用情况。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eastAsia="仿宋"/>
          <w:sz w:val="32"/>
          <w:szCs w:val="32"/>
          <w:lang w:val="en-US" w:eastAsia="zh-CN"/>
        </w:rPr>
        <w:t>我单位占有通用设备217件，价值91.5万元；家具1152件，价值48.45万元；专用设备1件0.65万元；无形资产1件，价值35万元，</w:t>
      </w:r>
      <w:r>
        <w:rPr>
          <w:rFonts w:hint="eastAsia" w:eastAsia="仿宋"/>
          <w:color w:val="auto"/>
          <w:sz w:val="32"/>
          <w:szCs w:val="32"/>
          <w:lang w:val="en-US" w:eastAsia="zh-CN"/>
        </w:rPr>
        <w:t>土地使用权1575.69平方米，</w:t>
      </w:r>
      <w:r>
        <w:rPr>
          <w:rFonts w:hint="eastAsia" w:eastAsia="仿宋"/>
          <w:sz w:val="32"/>
          <w:szCs w:val="32"/>
          <w:lang w:val="en-US" w:eastAsia="zh-CN"/>
        </w:rPr>
        <w:t>价值451.33万元。无单价50万元（含）以上的通用设备，无单价100万元（含）以上专用设备。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
          <w:sz w:val="32"/>
          <w:szCs w:val="32"/>
          <w:lang w:val="en-US" w:eastAsia="zh-CN"/>
        </w:rPr>
      </w:pPr>
      <w:r>
        <w:rPr>
          <w:rFonts w:hint="eastAsia" w:eastAsia="仿宋"/>
          <w:sz w:val="32"/>
          <w:szCs w:val="32"/>
          <w:lang w:val="en-US" w:eastAsia="zh-CN"/>
        </w:rPr>
        <w:t>（二）2021年部门（单位）履职总体目标、工作任务。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一、扎实开展主题教育，干群力量进一步凝聚。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二、全面推进乡村振兴，三美两强多方位呈现。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三、始终聚焦全县大局，重大项目建设顺利推进。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四、初心不忘抓实民生，幸福岳阳获得感得到提升。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五、牢牢守住发展底线，安全稳定态势进一步巩固。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六、始终坚持党建引领，基层组织力量进一步增强。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（三）</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年部门（单位）年度整体支出绩效目标。</w:t>
      </w:r>
    </w:p>
    <w:p>
      <w:pPr>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val="0"/>
          <w:bCs/>
          <w:w w:val="100"/>
          <w:sz w:val="32"/>
          <w:szCs w:val="32"/>
          <w:lang w:val="en-US" w:eastAsia="zh-CN"/>
        </w:rPr>
      </w:pPr>
      <w:r>
        <w:rPr>
          <w:rFonts w:hint="default" w:ascii="Times New Roman" w:hAnsi="Times New Roman" w:eastAsia="仿宋_GB2312" w:cs="Times New Roman"/>
          <w:b w:val="0"/>
          <w:bCs/>
          <w:color w:val="auto"/>
          <w:w w:val="100"/>
          <w:kern w:val="10"/>
          <w:sz w:val="32"/>
          <w:szCs w:val="32"/>
          <w:lang w:val="en-US" w:eastAsia="zh-CN" w:bidi="ar-SA"/>
        </w:rPr>
        <w:t>坚持以习近平新时代中国特色社会主义思想为指导，</w:t>
      </w:r>
      <w:r>
        <w:rPr>
          <w:rFonts w:hint="default" w:ascii="Times New Roman" w:hAnsi="Times New Roman" w:eastAsia="仿宋_GB2312" w:cs="Times New Roman"/>
          <w:b w:val="0"/>
          <w:bCs/>
          <w:w w:val="100"/>
          <w:sz w:val="32"/>
          <w:szCs w:val="32"/>
        </w:rPr>
        <w:t>深入学习贯彻党的十九大及十九届二中、三中、四中、五中</w:t>
      </w:r>
      <w:r>
        <w:rPr>
          <w:rFonts w:hint="default" w:ascii="Times New Roman" w:hAnsi="Times New Roman" w:eastAsia="仿宋_GB2312" w:cs="Times New Roman"/>
          <w:b w:val="0"/>
          <w:bCs/>
          <w:w w:val="100"/>
          <w:sz w:val="32"/>
          <w:szCs w:val="32"/>
          <w:lang w:eastAsia="zh-CN"/>
        </w:rPr>
        <w:t>、</w:t>
      </w:r>
      <w:r>
        <w:rPr>
          <w:rFonts w:hint="default" w:ascii="Times New Roman" w:hAnsi="Times New Roman" w:eastAsia="仿宋_GB2312" w:cs="Times New Roman"/>
          <w:b w:val="0"/>
          <w:bCs/>
          <w:w w:val="100"/>
          <w:sz w:val="32"/>
          <w:szCs w:val="32"/>
          <w:lang w:val="en-US" w:eastAsia="zh-CN"/>
        </w:rPr>
        <w:t>六中</w:t>
      </w:r>
      <w:r>
        <w:rPr>
          <w:rFonts w:hint="default" w:ascii="Times New Roman" w:hAnsi="Times New Roman" w:eastAsia="仿宋_GB2312" w:cs="Times New Roman"/>
          <w:b w:val="0"/>
          <w:bCs/>
          <w:w w:val="100"/>
          <w:sz w:val="32"/>
          <w:szCs w:val="32"/>
        </w:rPr>
        <w:t>全会精神，在县委、县政府的坚强领导下</w:t>
      </w:r>
      <w:r>
        <w:rPr>
          <w:rFonts w:hint="default" w:ascii="Times New Roman" w:hAnsi="Times New Roman" w:eastAsia="仿宋_GB2312" w:cs="Times New Roman"/>
          <w:b w:val="0"/>
          <w:bCs/>
          <w:w w:val="100"/>
          <w:sz w:val="32"/>
          <w:szCs w:val="32"/>
          <w:lang w:eastAsia="zh-CN"/>
        </w:rPr>
        <w:t>，以党史学习教育为契机，</w:t>
      </w:r>
      <w:r>
        <w:rPr>
          <w:rFonts w:hint="default" w:ascii="Times New Roman" w:hAnsi="Times New Roman" w:eastAsia="仿宋" w:cs="Times New Roman"/>
          <w:sz w:val="32"/>
          <w:szCs w:val="32"/>
          <w:lang w:val="en-US" w:eastAsia="zh-CN"/>
        </w:rPr>
        <w:t>紧紧围绕全县1234工作重心及“一城一区一园四地”战略定位，以</w:t>
      </w:r>
      <w:r>
        <w:rPr>
          <w:rFonts w:hint="eastAsia" w:ascii="Times New Roman" w:hAnsi="Times New Roman" w:eastAsia="仿宋" w:cs="Times New Roman"/>
          <w:sz w:val="32"/>
          <w:szCs w:val="32"/>
          <w:lang w:val="en-US" w:eastAsia="zh-CN"/>
        </w:rPr>
        <w:t>建设幸福首善地</w:t>
      </w:r>
      <w:r>
        <w:rPr>
          <w:rFonts w:hint="default" w:ascii="Times New Roman" w:hAnsi="Times New Roman" w:eastAsia="仿宋" w:cs="Times New Roman"/>
          <w:sz w:val="32"/>
          <w:szCs w:val="32"/>
          <w:lang w:val="en-US" w:eastAsia="zh-CN"/>
        </w:rPr>
        <w:t>为目标，团结带领全镇党员干部群众解放思想、开拓创新、凝心聚力、</w:t>
      </w:r>
      <w:r>
        <w:rPr>
          <w:rFonts w:hint="default" w:ascii="Times New Roman" w:hAnsi="Times New Roman" w:eastAsia="仿宋_GB2312" w:cs="Times New Roman"/>
          <w:b w:val="0"/>
          <w:bCs/>
          <w:w w:val="100"/>
          <w:sz w:val="32"/>
          <w:szCs w:val="32"/>
          <w:lang w:val="en-US" w:eastAsia="zh-CN"/>
        </w:rPr>
        <w:t>真抓实干，推动全镇实现了跨越发展。</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部门（单位）预算绩效管理开展情况。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eastAsia="仿宋_GB2312"/>
          <w:sz w:val="30"/>
          <w:szCs w:val="30"/>
          <w:lang w:val="en-US" w:eastAsia="zh-CN"/>
        </w:rPr>
      </w:pPr>
      <w:r>
        <w:rPr>
          <w:rFonts w:hint="eastAsia" w:ascii="仿宋_GB2312" w:eastAsia="仿宋_GB2312" w:cs="Times New Roman"/>
          <w:kern w:val="2"/>
          <w:sz w:val="32"/>
          <w:szCs w:val="32"/>
          <w:lang w:val="en-US" w:eastAsia="zh-CN" w:bidi="ar-SA"/>
        </w:rPr>
        <w:t>根据年度工作目标及重点工作任务安排 ，设定绩效目标。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（五）</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年部门（单位）预算及执行情况。</w:t>
      </w:r>
    </w:p>
    <w:p>
      <w:pPr>
        <w:ind w:firstLine="640"/>
        <w:rPr>
          <w:rFonts w:hint="eastAsia" w:ascii="仿宋" w:hAnsi="仿宋" w:eastAsia="仿宋" w:cs="仿宋"/>
          <w:color w:val="auto"/>
          <w:sz w:val="32"/>
          <w:szCs w:val="48"/>
        </w:rPr>
      </w:pPr>
      <w:r>
        <w:rPr>
          <w:rFonts w:hint="eastAsia" w:ascii="仿宋" w:hAnsi="仿宋" w:eastAsia="仿宋" w:cs="仿宋"/>
          <w:sz w:val="32"/>
          <w:szCs w:val="48"/>
          <w:lang w:eastAsia="zh-CN"/>
        </w:rPr>
        <w:t>2021</w:t>
      </w:r>
      <w:r>
        <w:rPr>
          <w:rFonts w:hint="eastAsia" w:ascii="仿宋" w:hAnsi="仿宋" w:eastAsia="仿宋" w:cs="仿宋"/>
          <w:sz w:val="32"/>
          <w:szCs w:val="48"/>
        </w:rPr>
        <w:t>年度收入总计</w:t>
      </w:r>
      <w:r>
        <w:rPr>
          <w:rFonts w:hint="eastAsia" w:ascii="仿宋" w:hAnsi="仿宋" w:eastAsia="仿宋" w:cs="仿宋"/>
          <w:sz w:val="32"/>
          <w:szCs w:val="48"/>
          <w:lang w:val="en-US" w:eastAsia="zh-CN"/>
        </w:rPr>
        <w:t>1164.13</w:t>
      </w:r>
      <w:r>
        <w:rPr>
          <w:rFonts w:hint="eastAsia" w:ascii="仿宋" w:hAnsi="仿宋" w:eastAsia="仿宋" w:cs="仿宋"/>
          <w:sz w:val="32"/>
          <w:szCs w:val="48"/>
        </w:rPr>
        <w:t>万元、支出总计</w:t>
      </w:r>
      <w:r>
        <w:rPr>
          <w:rFonts w:hint="eastAsia" w:ascii="仿宋" w:hAnsi="仿宋" w:eastAsia="仿宋" w:cs="仿宋"/>
          <w:sz w:val="32"/>
          <w:szCs w:val="48"/>
          <w:lang w:val="en-US" w:eastAsia="zh-CN"/>
        </w:rPr>
        <w:t>1164.13</w:t>
      </w:r>
      <w:r>
        <w:rPr>
          <w:rFonts w:hint="eastAsia" w:ascii="仿宋" w:hAnsi="仿宋" w:eastAsia="仿宋" w:cs="仿宋"/>
          <w:sz w:val="32"/>
          <w:szCs w:val="48"/>
        </w:rPr>
        <w:t>万元。与</w:t>
      </w:r>
      <w:r>
        <w:rPr>
          <w:rFonts w:hint="eastAsia" w:ascii="仿宋" w:hAnsi="仿宋" w:eastAsia="仿宋" w:cs="仿宋"/>
          <w:sz w:val="32"/>
          <w:szCs w:val="48"/>
          <w:lang w:eastAsia="zh-CN"/>
        </w:rPr>
        <w:t>2020</w:t>
      </w:r>
      <w:r>
        <w:rPr>
          <w:rFonts w:hint="eastAsia" w:ascii="仿宋" w:hAnsi="仿宋" w:eastAsia="仿宋" w:cs="仿宋"/>
          <w:sz w:val="32"/>
          <w:szCs w:val="48"/>
        </w:rPr>
        <w:t>年相比，收入总计</w:t>
      </w:r>
      <w:r>
        <w:rPr>
          <w:rFonts w:hint="eastAsia" w:ascii="仿宋" w:hAnsi="仿宋" w:eastAsia="仿宋" w:cs="仿宋"/>
          <w:sz w:val="32"/>
          <w:szCs w:val="48"/>
          <w:lang w:eastAsia="zh-CN"/>
        </w:rPr>
        <w:t>减少</w:t>
      </w:r>
      <w:r>
        <w:rPr>
          <w:rFonts w:hint="eastAsia" w:ascii="仿宋" w:hAnsi="仿宋" w:eastAsia="仿宋" w:cs="仿宋"/>
          <w:sz w:val="32"/>
          <w:szCs w:val="48"/>
          <w:lang w:val="en-US" w:eastAsia="zh-CN"/>
        </w:rPr>
        <w:t>415.26</w:t>
      </w:r>
      <w:r>
        <w:rPr>
          <w:rFonts w:hint="eastAsia" w:ascii="仿宋" w:hAnsi="仿宋" w:eastAsia="仿宋" w:cs="仿宋"/>
          <w:sz w:val="32"/>
          <w:szCs w:val="48"/>
        </w:rPr>
        <w:t>万元，</w:t>
      </w:r>
      <w:r>
        <w:rPr>
          <w:rFonts w:hint="eastAsia" w:ascii="仿宋" w:hAnsi="仿宋" w:eastAsia="仿宋" w:cs="仿宋"/>
          <w:color w:val="auto"/>
          <w:sz w:val="32"/>
          <w:szCs w:val="48"/>
        </w:rPr>
        <w:t>下降</w:t>
      </w:r>
      <w:r>
        <w:rPr>
          <w:rFonts w:hint="eastAsia" w:ascii="仿宋" w:hAnsi="仿宋" w:eastAsia="仿宋" w:cs="仿宋"/>
          <w:color w:val="auto"/>
          <w:sz w:val="32"/>
          <w:szCs w:val="48"/>
          <w:lang w:val="en-US" w:eastAsia="zh-CN"/>
        </w:rPr>
        <w:t>35.67</w:t>
      </w:r>
      <w:r>
        <w:rPr>
          <w:rFonts w:hint="eastAsia" w:ascii="仿宋" w:hAnsi="仿宋" w:eastAsia="仿宋" w:cs="仿宋"/>
          <w:color w:val="auto"/>
          <w:sz w:val="32"/>
          <w:szCs w:val="48"/>
        </w:rPr>
        <w:t>%，支出总计减少</w:t>
      </w:r>
      <w:r>
        <w:rPr>
          <w:rFonts w:hint="eastAsia" w:ascii="仿宋" w:hAnsi="仿宋" w:eastAsia="仿宋" w:cs="仿宋"/>
          <w:color w:val="auto"/>
          <w:sz w:val="32"/>
          <w:szCs w:val="48"/>
          <w:lang w:val="en-US" w:eastAsia="zh-CN"/>
        </w:rPr>
        <w:t>405.77</w:t>
      </w:r>
      <w:r>
        <w:rPr>
          <w:rFonts w:hint="eastAsia" w:ascii="仿宋" w:hAnsi="仿宋" w:eastAsia="仿宋" w:cs="仿宋"/>
          <w:color w:val="auto"/>
          <w:sz w:val="32"/>
          <w:szCs w:val="48"/>
        </w:rPr>
        <w:t>万元，下降</w:t>
      </w:r>
      <w:r>
        <w:rPr>
          <w:rFonts w:hint="eastAsia" w:ascii="仿宋" w:hAnsi="仿宋" w:eastAsia="仿宋" w:cs="仿宋"/>
          <w:color w:val="auto"/>
          <w:sz w:val="32"/>
          <w:szCs w:val="48"/>
          <w:lang w:val="en-US" w:eastAsia="zh-CN"/>
        </w:rPr>
        <w:t>34.86</w:t>
      </w:r>
      <w:r>
        <w:rPr>
          <w:rFonts w:hint="eastAsia" w:ascii="仿宋" w:hAnsi="仿宋" w:eastAsia="仿宋" w:cs="仿宋"/>
          <w:color w:val="auto"/>
          <w:sz w:val="32"/>
          <w:szCs w:val="48"/>
        </w:rPr>
        <w:t>%。主要原因是</w:t>
      </w:r>
      <w:r>
        <w:rPr>
          <w:rFonts w:hint="eastAsia" w:ascii="仿宋" w:hAnsi="仿宋" w:eastAsia="仿宋" w:cs="仿宋"/>
          <w:color w:val="auto"/>
          <w:sz w:val="32"/>
          <w:szCs w:val="48"/>
          <w:lang w:eastAsia="zh-CN"/>
        </w:rPr>
        <w:t>减少了旧县镇中心幼儿园、人大代表联络站建设和乡镇综合文化站维修资金的支出</w:t>
      </w:r>
      <w:r>
        <w:rPr>
          <w:rFonts w:hint="eastAsia" w:ascii="仿宋" w:hAnsi="仿宋" w:eastAsia="仿宋" w:cs="仿宋"/>
          <w:color w:val="auto"/>
          <w:sz w:val="32"/>
          <w:szCs w:val="48"/>
        </w:rPr>
        <w:t>。</w:t>
      </w:r>
    </w:p>
    <w:p>
      <w:pPr>
        <w:spacing w:line="580" w:lineRule="exact"/>
        <w:ind w:firstLine="640"/>
        <w:rPr>
          <w:rFonts w:hint="eastAsia" w:ascii="仿宋" w:hAnsi="仿宋" w:eastAsia="仿宋" w:cs="仿宋"/>
          <w:sz w:val="32"/>
          <w:szCs w:val="48"/>
          <w:lang w:val="en-US" w:eastAsia="zh-CN"/>
        </w:rPr>
      </w:pPr>
      <w:r>
        <w:rPr>
          <w:rFonts w:hint="eastAsia" w:ascii="仿宋" w:hAnsi="仿宋" w:eastAsia="仿宋" w:cs="仿宋"/>
          <w:sz w:val="32"/>
          <w:szCs w:val="48"/>
          <w:lang w:eastAsia="zh-CN"/>
        </w:rPr>
        <w:t>2021</w:t>
      </w:r>
      <w:r>
        <w:rPr>
          <w:rFonts w:hint="eastAsia" w:ascii="仿宋" w:hAnsi="仿宋" w:eastAsia="仿宋" w:cs="仿宋"/>
          <w:sz w:val="32"/>
          <w:szCs w:val="48"/>
        </w:rPr>
        <w:t>年度收入合计</w:t>
      </w:r>
      <w:r>
        <w:rPr>
          <w:rFonts w:hint="eastAsia" w:ascii="仿宋" w:hAnsi="仿宋" w:eastAsia="仿宋" w:cs="仿宋"/>
          <w:sz w:val="32"/>
          <w:szCs w:val="48"/>
          <w:lang w:val="en-US" w:eastAsia="zh-CN"/>
        </w:rPr>
        <w:t>1164.13</w:t>
      </w:r>
      <w:r>
        <w:rPr>
          <w:rFonts w:hint="eastAsia" w:ascii="仿宋" w:hAnsi="仿宋" w:eastAsia="仿宋" w:cs="仿宋"/>
          <w:sz w:val="32"/>
          <w:szCs w:val="48"/>
        </w:rPr>
        <w:t>万元，其中：财政拨款收入</w:t>
      </w:r>
      <w:r>
        <w:rPr>
          <w:rFonts w:hint="eastAsia" w:ascii="仿宋" w:hAnsi="仿宋" w:eastAsia="仿宋" w:cs="仿宋"/>
          <w:color w:val="auto"/>
          <w:sz w:val="32"/>
          <w:szCs w:val="48"/>
          <w:lang w:val="en-US" w:eastAsia="zh-CN"/>
        </w:rPr>
        <w:t>1096.83</w:t>
      </w:r>
      <w:r>
        <w:rPr>
          <w:rFonts w:hint="eastAsia" w:ascii="仿宋" w:hAnsi="仿宋" w:eastAsia="仿宋" w:cs="仿宋"/>
          <w:color w:val="auto"/>
          <w:sz w:val="32"/>
          <w:szCs w:val="48"/>
        </w:rPr>
        <w:t>万元，占比</w:t>
      </w:r>
      <w:r>
        <w:rPr>
          <w:rFonts w:hint="eastAsia" w:ascii="仿宋" w:hAnsi="仿宋" w:eastAsia="仿宋" w:cs="仿宋"/>
          <w:color w:val="auto"/>
          <w:sz w:val="32"/>
          <w:szCs w:val="48"/>
          <w:lang w:val="en-US" w:eastAsia="zh-CN"/>
        </w:rPr>
        <w:t>94.22</w:t>
      </w:r>
      <w:r>
        <w:rPr>
          <w:rFonts w:hint="eastAsia" w:ascii="仿宋" w:hAnsi="仿宋" w:eastAsia="仿宋" w:cs="仿宋"/>
          <w:color w:val="auto"/>
          <w:sz w:val="32"/>
          <w:szCs w:val="48"/>
        </w:rPr>
        <w:t>%</w:t>
      </w:r>
      <w:r>
        <w:rPr>
          <w:rFonts w:hint="eastAsia" w:ascii="仿宋" w:hAnsi="仿宋" w:eastAsia="仿宋" w:cs="仿宋"/>
          <w:color w:val="auto"/>
          <w:sz w:val="32"/>
          <w:szCs w:val="48"/>
          <w:lang w:val="en-US" w:eastAsia="zh-CN"/>
        </w:rPr>
        <w:t>.其他收入67.3万元，占比5.78%</w:t>
      </w:r>
      <w:r>
        <w:rPr>
          <w:rFonts w:hint="eastAsia" w:ascii="仿宋" w:hAnsi="仿宋" w:eastAsia="仿宋" w:cs="仿宋"/>
          <w:sz w:val="32"/>
          <w:szCs w:val="48"/>
          <w:lang w:val="en-US" w:eastAsia="zh-CN"/>
        </w:rPr>
        <w:t>。</w:t>
      </w:r>
    </w:p>
    <w:p>
      <w:pPr>
        <w:spacing w:line="580" w:lineRule="exact"/>
        <w:ind w:firstLine="640"/>
        <w:rPr>
          <w:rFonts w:hint="eastAsia" w:ascii="仿宋" w:hAnsi="仿宋" w:eastAsia="仿宋" w:cs="仿宋"/>
          <w:sz w:val="32"/>
          <w:szCs w:val="48"/>
          <w:lang w:eastAsia="zh-CN"/>
        </w:rPr>
      </w:pPr>
      <w:r>
        <w:rPr>
          <w:rFonts w:hint="eastAsia" w:ascii="仿宋" w:hAnsi="仿宋" w:eastAsia="仿宋" w:cs="仿宋"/>
          <w:sz w:val="32"/>
          <w:szCs w:val="48"/>
          <w:lang w:eastAsia="zh-CN"/>
        </w:rPr>
        <w:t>2021</w:t>
      </w:r>
      <w:r>
        <w:rPr>
          <w:rFonts w:hint="eastAsia" w:ascii="仿宋" w:hAnsi="仿宋" w:eastAsia="仿宋" w:cs="仿宋"/>
          <w:sz w:val="32"/>
          <w:szCs w:val="48"/>
        </w:rPr>
        <w:t>年度支出合计</w:t>
      </w:r>
      <w:r>
        <w:rPr>
          <w:rFonts w:hint="eastAsia" w:ascii="仿宋" w:hAnsi="仿宋" w:eastAsia="仿宋" w:cs="仿宋"/>
          <w:color w:val="000000"/>
          <w:sz w:val="32"/>
          <w:szCs w:val="48"/>
          <w:lang w:val="en-US" w:eastAsia="zh-CN"/>
        </w:rPr>
        <w:t>1164.13</w:t>
      </w:r>
      <w:r>
        <w:rPr>
          <w:rFonts w:hint="eastAsia" w:ascii="仿宋" w:hAnsi="仿宋" w:eastAsia="仿宋" w:cs="仿宋"/>
          <w:sz w:val="32"/>
          <w:szCs w:val="48"/>
        </w:rPr>
        <w:t>万元，其中：基本支出</w:t>
      </w:r>
      <w:r>
        <w:rPr>
          <w:rFonts w:hint="eastAsia" w:ascii="仿宋" w:hAnsi="仿宋" w:eastAsia="仿宋" w:cs="仿宋"/>
          <w:sz w:val="32"/>
          <w:szCs w:val="48"/>
          <w:lang w:val="en-US" w:eastAsia="zh-CN"/>
        </w:rPr>
        <w:t>359.46</w:t>
      </w:r>
      <w:r>
        <w:rPr>
          <w:rFonts w:hint="eastAsia" w:ascii="仿宋" w:hAnsi="仿宋" w:eastAsia="仿宋" w:cs="仿宋"/>
          <w:sz w:val="32"/>
          <w:szCs w:val="48"/>
        </w:rPr>
        <w:t>万元，占比</w:t>
      </w:r>
      <w:r>
        <w:rPr>
          <w:rFonts w:hint="eastAsia" w:ascii="仿宋" w:hAnsi="仿宋" w:eastAsia="仿宋" w:cs="仿宋"/>
          <w:sz w:val="32"/>
          <w:szCs w:val="48"/>
          <w:lang w:val="en-US" w:eastAsia="zh-CN"/>
        </w:rPr>
        <w:t>30.88</w:t>
      </w:r>
      <w:r>
        <w:rPr>
          <w:rFonts w:hint="eastAsia" w:ascii="仿宋" w:hAnsi="仿宋" w:eastAsia="仿宋" w:cs="仿宋"/>
          <w:sz w:val="32"/>
          <w:szCs w:val="48"/>
        </w:rPr>
        <w:t>%；项目支出</w:t>
      </w:r>
      <w:r>
        <w:rPr>
          <w:rFonts w:hint="eastAsia" w:ascii="仿宋" w:hAnsi="仿宋" w:eastAsia="仿宋" w:cs="仿宋"/>
          <w:sz w:val="32"/>
          <w:szCs w:val="48"/>
          <w:lang w:val="en-US" w:eastAsia="zh-CN"/>
        </w:rPr>
        <w:t>804.67</w:t>
      </w:r>
      <w:r>
        <w:rPr>
          <w:rFonts w:hint="eastAsia" w:ascii="仿宋" w:hAnsi="仿宋" w:eastAsia="仿宋" w:cs="仿宋"/>
          <w:sz w:val="32"/>
          <w:szCs w:val="48"/>
        </w:rPr>
        <w:t>万元，占比</w:t>
      </w:r>
      <w:r>
        <w:rPr>
          <w:rFonts w:hint="eastAsia" w:ascii="仿宋" w:hAnsi="仿宋" w:eastAsia="仿宋" w:cs="仿宋"/>
          <w:sz w:val="32"/>
          <w:szCs w:val="48"/>
          <w:lang w:val="en-US" w:eastAsia="zh-CN"/>
        </w:rPr>
        <w:t>69.12</w:t>
      </w:r>
      <w:r>
        <w:rPr>
          <w:rFonts w:hint="eastAsia" w:ascii="仿宋" w:hAnsi="仿宋" w:eastAsia="仿宋" w:cs="仿宋"/>
          <w:sz w:val="32"/>
          <w:szCs w:val="48"/>
        </w:rPr>
        <w:t>%</w:t>
      </w:r>
      <w:r>
        <w:rPr>
          <w:rFonts w:hint="eastAsia" w:ascii="仿宋" w:hAnsi="仿宋" w:eastAsia="仿宋" w:cs="仿宋"/>
          <w:sz w:val="32"/>
          <w:szCs w:val="48"/>
          <w:lang w:eastAsia="zh-CN"/>
        </w:rPr>
        <w:t>。</w:t>
      </w:r>
    </w:p>
    <w:p>
      <w:pPr>
        <w:spacing w:line="580" w:lineRule="exact"/>
        <w:ind w:firstLine="640"/>
        <w:rPr>
          <w:rFonts w:hint="eastAsia" w:ascii="仿宋" w:hAnsi="仿宋" w:eastAsia="仿宋" w:cs="仿宋"/>
          <w:sz w:val="32"/>
          <w:szCs w:val="48"/>
          <w:lang w:eastAsia="zh-CN"/>
        </w:rPr>
      </w:pPr>
      <w:r>
        <w:rPr>
          <w:rFonts w:hint="eastAsia" w:ascii="仿宋" w:hAnsi="仿宋" w:eastAsia="仿宋" w:cs="仿宋"/>
          <w:sz w:val="32"/>
          <w:szCs w:val="48"/>
          <w:lang w:eastAsia="zh-CN"/>
        </w:rPr>
        <w:t>2021</w:t>
      </w:r>
      <w:r>
        <w:rPr>
          <w:rFonts w:hint="eastAsia" w:ascii="仿宋" w:hAnsi="仿宋" w:eastAsia="仿宋" w:cs="仿宋"/>
          <w:sz w:val="32"/>
          <w:szCs w:val="48"/>
        </w:rPr>
        <w:t>年度财政拨款支出</w:t>
      </w:r>
      <w:r>
        <w:rPr>
          <w:rFonts w:hint="eastAsia" w:ascii="仿宋" w:hAnsi="仿宋" w:eastAsia="仿宋" w:cs="仿宋"/>
          <w:sz w:val="32"/>
          <w:szCs w:val="48"/>
          <w:lang w:val="en-US" w:eastAsia="zh-CN"/>
        </w:rPr>
        <w:t>964.13</w:t>
      </w:r>
      <w:r>
        <w:rPr>
          <w:rFonts w:hint="eastAsia" w:ascii="仿宋" w:hAnsi="仿宋" w:eastAsia="仿宋" w:cs="仿宋"/>
          <w:sz w:val="32"/>
          <w:szCs w:val="48"/>
        </w:rPr>
        <w:t>万元，主要用于以下方面：</w:t>
      </w:r>
      <w:r>
        <w:rPr>
          <w:rFonts w:hint="eastAsia" w:ascii="仿宋" w:hAnsi="仿宋" w:eastAsia="仿宋" w:cs="仿宋"/>
          <w:b w:val="0"/>
          <w:bCs/>
          <w:sz w:val="32"/>
          <w:szCs w:val="48"/>
        </w:rPr>
        <w:t>一般公共服务（类）</w:t>
      </w:r>
      <w:r>
        <w:rPr>
          <w:rFonts w:hint="eastAsia" w:ascii="仿宋" w:hAnsi="仿宋" w:eastAsia="仿宋" w:cs="仿宋"/>
          <w:sz w:val="32"/>
          <w:szCs w:val="48"/>
        </w:rPr>
        <w:t>支出</w:t>
      </w:r>
      <w:r>
        <w:rPr>
          <w:rFonts w:hint="eastAsia" w:ascii="仿宋" w:hAnsi="仿宋" w:eastAsia="仿宋" w:cs="仿宋"/>
          <w:sz w:val="32"/>
          <w:szCs w:val="48"/>
          <w:lang w:val="en-US" w:eastAsia="zh-CN"/>
        </w:rPr>
        <w:t>487.66</w:t>
      </w:r>
      <w:r>
        <w:rPr>
          <w:rFonts w:hint="eastAsia" w:ascii="仿宋" w:hAnsi="仿宋" w:eastAsia="仿宋" w:cs="仿宋"/>
          <w:sz w:val="32"/>
          <w:szCs w:val="48"/>
        </w:rPr>
        <w:t>万元，占</w:t>
      </w:r>
      <w:r>
        <w:rPr>
          <w:rFonts w:hint="eastAsia" w:ascii="仿宋" w:hAnsi="仿宋" w:eastAsia="仿宋" w:cs="仿宋"/>
          <w:sz w:val="32"/>
          <w:szCs w:val="48"/>
          <w:lang w:val="en-US" w:eastAsia="zh-CN"/>
        </w:rPr>
        <w:t>50.59</w:t>
      </w:r>
      <w:r>
        <w:rPr>
          <w:rFonts w:hint="eastAsia" w:ascii="仿宋" w:hAnsi="仿宋" w:eastAsia="仿宋" w:cs="仿宋"/>
          <w:sz w:val="32"/>
          <w:szCs w:val="48"/>
        </w:rPr>
        <w:t>%；</w:t>
      </w:r>
      <w:r>
        <w:rPr>
          <w:rFonts w:hint="eastAsia" w:ascii="仿宋" w:hAnsi="仿宋" w:eastAsia="仿宋" w:cs="仿宋"/>
          <w:b w:val="0"/>
          <w:bCs/>
          <w:sz w:val="32"/>
          <w:szCs w:val="48"/>
        </w:rPr>
        <w:t>文化旅游体育与传媒（类）</w:t>
      </w:r>
      <w:r>
        <w:rPr>
          <w:rFonts w:hint="eastAsia" w:ascii="仿宋" w:hAnsi="仿宋" w:eastAsia="仿宋" w:cs="仿宋"/>
          <w:sz w:val="32"/>
          <w:szCs w:val="48"/>
        </w:rPr>
        <w:t>支出</w:t>
      </w:r>
      <w:r>
        <w:rPr>
          <w:rFonts w:hint="eastAsia" w:ascii="仿宋" w:hAnsi="仿宋" w:eastAsia="仿宋" w:cs="仿宋"/>
          <w:sz w:val="32"/>
          <w:szCs w:val="48"/>
          <w:lang w:val="en-US" w:eastAsia="zh-CN"/>
        </w:rPr>
        <w:t>0.3</w:t>
      </w:r>
      <w:r>
        <w:rPr>
          <w:rFonts w:hint="eastAsia" w:ascii="仿宋" w:hAnsi="仿宋" w:eastAsia="仿宋" w:cs="仿宋"/>
          <w:sz w:val="32"/>
          <w:szCs w:val="48"/>
        </w:rPr>
        <w:t>万元，占</w:t>
      </w:r>
      <w:r>
        <w:rPr>
          <w:rFonts w:hint="eastAsia" w:ascii="仿宋" w:hAnsi="仿宋" w:eastAsia="仿宋" w:cs="仿宋"/>
          <w:sz w:val="32"/>
          <w:szCs w:val="48"/>
          <w:lang w:val="en-US" w:eastAsia="zh-CN"/>
        </w:rPr>
        <w:t>0.03</w:t>
      </w:r>
      <w:r>
        <w:rPr>
          <w:rFonts w:hint="eastAsia" w:ascii="仿宋" w:hAnsi="仿宋" w:eastAsia="仿宋" w:cs="仿宋"/>
          <w:sz w:val="32"/>
          <w:szCs w:val="48"/>
        </w:rPr>
        <w:t>%；</w:t>
      </w:r>
      <w:r>
        <w:rPr>
          <w:rFonts w:hint="eastAsia" w:ascii="仿宋" w:hAnsi="仿宋" w:eastAsia="仿宋" w:cs="仿宋"/>
          <w:b w:val="0"/>
          <w:bCs/>
          <w:sz w:val="32"/>
          <w:szCs w:val="48"/>
        </w:rPr>
        <w:t>社会保障和就业（类）</w:t>
      </w:r>
      <w:r>
        <w:rPr>
          <w:rFonts w:hint="eastAsia" w:ascii="仿宋" w:hAnsi="仿宋" w:eastAsia="仿宋" w:cs="仿宋"/>
          <w:sz w:val="32"/>
          <w:szCs w:val="48"/>
        </w:rPr>
        <w:t>支出</w:t>
      </w:r>
      <w:r>
        <w:rPr>
          <w:rFonts w:hint="eastAsia" w:ascii="仿宋" w:hAnsi="仿宋" w:eastAsia="仿宋" w:cs="仿宋"/>
          <w:sz w:val="32"/>
          <w:szCs w:val="48"/>
          <w:lang w:val="en-US" w:eastAsia="zh-CN"/>
        </w:rPr>
        <w:t>32.44</w:t>
      </w:r>
      <w:r>
        <w:rPr>
          <w:rFonts w:hint="eastAsia" w:ascii="仿宋" w:hAnsi="仿宋" w:eastAsia="仿宋" w:cs="仿宋"/>
          <w:sz w:val="32"/>
          <w:szCs w:val="48"/>
        </w:rPr>
        <w:t>万元，占</w:t>
      </w:r>
      <w:r>
        <w:rPr>
          <w:rFonts w:hint="eastAsia" w:ascii="仿宋" w:hAnsi="仿宋" w:eastAsia="仿宋" w:cs="仿宋"/>
          <w:sz w:val="32"/>
          <w:szCs w:val="48"/>
          <w:lang w:val="en-US" w:eastAsia="zh-CN"/>
        </w:rPr>
        <w:t>3.36</w:t>
      </w:r>
      <w:r>
        <w:rPr>
          <w:rFonts w:hint="eastAsia" w:ascii="仿宋" w:hAnsi="仿宋" w:eastAsia="仿宋" w:cs="仿宋"/>
          <w:sz w:val="32"/>
          <w:szCs w:val="48"/>
        </w:rPr>
        <w:t>%</w:t>
      </w:r>
      <w:r>
        <w:rPr>
          <w:rFonts w:hint="eastAsia" w:ascii="仿宋" w:hAnsi="仿宋" w:eastAsia="仿宋" w:cs="仿宋"/>
          <w:b w:val="0"/>
          <w:bCs w:val="0"/>
          <w:sz w:val="32"/>
          <w:szCs w:val="48"/>
        </w:rPr>
        <w:t>；城乡社区（类）</w:t>
      </w:r>
      <w:r>
        <w:rPr>
          <w:rFonts w:hint="eastAsia" w:ascii="仿宋" w:hAnsi="仿宋" w:eastAsia="仿宋" w:cs="仿宋"/>
          <w:sz w:val="32"/>
          <w:szCs w:val="48"/>
        </w:rPr>
        <w:t>支出</w:t>
      </w:r>
      <w:r>
        <w:rPr>
          <w:rFonts w:hint="eastAsia" w:ascii="仿宋" w:hAnsi="仿宋" w:eastAsia="仿宋" w:cs="仿宋"/>
          <w:sz w:val="32"/>
          <w:szCs w:val="48"/>
          <w:lang w:val="en-US" w:eastAsia="zh-CN"/>
        </w:rPr>
        <w:t>279.82</w:t>
      </w:r>
      <w:r>
        <w:rPr>
          <w:rFonts w:hint="eastAsia" w:ascii="仿宋" w:hAnsi="仿宋" w:eastAsia="仿宋" w:cs="仿宋"/>
          <w:sz w:val="32"/>
          <w:szCs w:val="48"/>
        </w:rPr>
        <w:t>万元，占</w:t>
      </w:r>
      <w:r>
        <w:rPr>
          <w:rFonts w:hint="eastAsia" w:ascii="仿宋" w:hAnsi="仿宋" w:eastAsia="仿宋" w:cs="仿宋"/>
          <w:sz w:val="32"/>
          <w:szCs w:val="48"/>
          <w:lang w:val="en-US" w:eastAsia="zh-CN"/>
        </w:rPr>
        <w:t>29.02</w:t>
      </w:r>
      <w:r>
        <w:rPr>
          <w:rFonts w:hint="eastAsia" w:ascii="仿宋" w:hAnsi="仿宋" w:eastAsia="仿宋" w:cs="仿宋"/>
          <w:sz w:val="32"/>
          <w:szCs w:val="48"/>
        </w:rPr>
        <w:t>%；</w:t>
      </w:r>
      <w:r>
        <w:rPr>
          <w:rFonts w:hint="eastAsia" w:ascii="仿宋" w:hAnsi="仿宋" w:eastAsia="仿宋" w:cs="仿宋"/>
          <w:b w:val="0"/>
          <w:bCs/>
          <w:sz w:val="32"/>
          <w:szCs w:val="48"/>
        </w:rPr>
        <w:t>农林水（类）</w:t>
      </w:r>
      <w:r>
        <w:rPr>
          <w:rFonts w:hint="eastAsia" w:ascii="仿宋" w:hAnsi="仿宋" w:eastAsia="仿宋" w:cs="仿宋"/>
          <w:sz w:val="32"/>
          <w:szCs w:val="48"/>
        </w:rPr>
        <w:t>支出</w:t>
      </w:r>
      <w:r>
        <w:rPr>
          <w:rFonts w:hint="eastAsia" w:ascii="仿宋" w:hAnsi="仿宋" w:eastAsia="仿宋" w:cs="仿宋"/>
          <w:sz w:val="32"/>
          <w:szCs w:val="48"/>
          <w:lang w:val="en-US" w:eastAsia="zh-CN"/>
        </w:rPr>
        <w:t>51.81</w:t>
      </w:r>
      <w:r>
        <w:rPr>
          <w:rFonts w:hint="eastAsia" w:ascii="仿宋" w:hAnsi="仿宋" w:eastAsia="仿宋" w:cs="仿宋"/>
          <w:sz w:val="32"/>
          <w:szCs w:val="48"/>
        </w:rPr>
        <w:t>万元，占</w:t>
      </w:r>
      <w:r>
        <w:rPr>
          <w:rFonts w:hint="eastAsia" w:ascii="仿宋" w:hAnsi="仿宋" w:eastAsia="仿宋" w:cs="仿宋"/>
          <w:sz w:val="32"/>
          <w:szCs w:val="48"/>
          <w:lang w:val="en-US" w:eastAsia="zh-CN"/>
        </w:rPr>
        <w:t>5.37</w:t>
      </w:r>
      <w:r>
        <w:rPr>
          <w:rFonts w:hint="eastAsia" w:ascii="仿宋" w:hAnsi="仿宋" w:eastAsia="仿宋" w:cs="仿宋"/>
          <w:sz w:val="32"/>
          <w:szCs w:val="48"/>
        </w:rPr>
        <w:t>%；</w:t>
      </w:r>
      <w:r>
        <w:rPr>
          <w:rFonts w:hint="eastAsia" w:ascii="仿宋" w:hAnsi="仿宋" w:eastAsia="仿宋" w:cs="仿宋"/>
          <w:b w:val="0"/>
          <w:bCs/>
          <w:sz w:val="32"/>
          <w:szCs w:val="48"/>
        </w:rPr>
        <w:t>住房保障（类）</w:t>
      </w:r>
      <w:r>
        <w:rPr>
          <w:rFonts w:hint="eastAsia" w:ascii="仿宋" w:hAnsi="仿宋" w:eastAsia="仿宋" w:cs="仿宋"/>
          <w:sz w:val="32"/>
          <w:szCs w:val="48"/>
        </w:rPr>
        <w:t>支出</w:t>
      </w:r>
      <w:r>
        <w:rPr>
          <w:rFonts w:hint="eastAsia" w:ascii="仿宋" w:hAnsi="仿宋" w:eastAsia="仿宋" w:cs="仿宋"/>
          <w:sz w:val="32"/>
          <w:szCs w:val="48"/>
          <w:lang w:val="en-US" w:eastAsia="zh-CN"/>
        </w:rPr>
        <w:t>27.93</w:t>
      </w:r>
      <w:r>
        <w:rPr>
          <w:rFonts w:hint="eastAsia" w:ascii="仿宋" w:hAnsi="仿宋" w:eastAsia="仿宋" w:cs="仿宋"/>
          <w:sz w:val="32"/>
          <w:szCs w:val="48"/>
        </w:rPr>
        <w:t>万元，占</w:t>
      </w:r>
      <w:r>
        <w:rPr>
          <w:rFonts w:hint="eastAsia" w:ascii="仿宋" w:hAnsi="仿宋" w:eastAsia="仿宋" w:cs="仿宋"/>
          <w:sz w:val="32"/>
          <w:szCs w:val="48"/>
          <w:lang w:val="en-US" w:eastAsia="zh-CN"/>
        </w:rPr>
        <w:t>2.9</w:t>
      </w:r>
      <w:r>
        <w:rPr>
          <w:rFonts w:hint="eastAsia" w:ascii="仿宋" w:hAnsi="仿宋" w:eastAsia="仿宋" w:cs="仿宋"/>
          <w:sz w:val="32"/>
          <w:szCs w:val="48"/>
        </w:rPr>
        <w:t>%；</w:t>
      </w:r>
      <w:r>
        <w:rPr>
          <w:rFonts w:hint="eastAsia" w:ascii="仿宋" w:hAnsi="仿宋" w:eastAsia="仿宋" w:cs="仿宋"/>
          <w:b w:val="0"/>
          <w:bCs/>
          <w:sz w:val="32"/>
          <w:szCs w:val="48"/>
        </w:rPr>
        <w:t>灾害防治及应急管理（类）</w:t>
      </w:r>
      <w:r>
        <w:rPr>
          <w:rFonts w:hint="eastAsia" w:ascii="仿宋" w:hAnsi="仿宋" w:eastAsia="仿宋" w:cs="仿宋"/>
          <w:sz w:val="32"/>
          <w:szCs w:val="48"/>
        </w:rPr>
        <w:t>支出</w:t>
      </w:r>
      <w:r>
        <w:rPr>
          <w:rFonts w:hint="eastAsia" w:ascii="仿宋" w:hAnsi="仿宋" w:eastAsia="仿宋" w:cs="仿宋"/>
          <w:sz w:val="32"/>
          <w:szCs w:val="48"/>
          <w:lang w:val="en-US" w:eastAsia="zh-CN"/>
        </w:rPr>
        <w:t>84.18</w:t>
      </w:r>
      <w:r>
        <w:rPr>
          <w:rFonts w:hint="eastAsia" w:ascii="仿宋" w:hAnsi="仿宋" w:eastAsia="仿宋" w:cs="仿宋"/>
          <w:sz w:val="32"/>
          <w:szCs w:val="48"/>
        </w:rPr>
        <w:t>万元，占</w:t>
      </w:r>
      <w:r>
        <w:rPr>
          <w:rFonts w:hint="eastAsia" w:ascii="仿宋" w:hAnsi="仿宋" w:eastAsia="仿宋" w:cs="仿宋"/>
          <w:sz w:val="32"/>
          <w:szCs w:val="48"/>
          <w:lang w:val="en-US" w:eastAsia="zh-CN"/>
        </w:rPr>
        <w:t>8.73</w:t>
      </w:r>
      <w:r>
        <w:rPr>
          <w:rFonts w:hint="eastAsia" w:ascii="仿宋" w:hAnsi="仿宋" w:eastAsia="仿宋" w:cs="仿宋"/>
          <w:sz w:val="32"/>
          <w:szCs w:val="48"/>
        </w:rPr>
        <w:t>%</w:t>
      </w:r>
      <w:r>
        <w:rPr>
          <w:rFonts w:hint="eastAsia" w:ascii="仿宋" w:hAnsi="仿宋" w:eastAsia="仿宋" w:cs="仿宋"/>
          <w:sz w:val="32"/>
          <w:szCs w:val="48"/>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ascii="黑体" w:eastAsia="黑体"/>
          <w:sz w:val="30"/>
          <w:szCs w:val="30"/>
        </w:rPr>
      </w:pPr>
      <w:r>
        <w:rPr>
          <w:rFonts w:hint="eastAsia" w:ascii="黑体" w:eastAsia="黑体"/>
          <w:sz w:val="30"/>
          <w:szCs w:val="30"/>
        </w:rPr>
        <w:t>二、部门整体支出绩效实现情况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（一）履职完成情况：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1、</w:t>
      </w:r>
      <w:r>
        <w:rPr>
          <w:rFonts w:hint="eastAsia" w:ascii="Times New Roman" w:hAnsi="Times New Roman" w:eastAsia="仿宋_GB2312" w:cs="Times New Roman"/>
          <w:b w:val="0"/>
          <w:bCs/>
          <w:w w:val="100"/>
          <w:sz w:val="32"/>
          <w:szCs w:val="32"/>
          <w:lang w:val="en-US" w:eastAsia="zh-CN"/>
        </w:rPr>
        <w:t>以镇党委专题会、党政工作联席会、理论学习中心组专题读书班、专题学习班等多种形式，及时跟进学习习近平总书记关于党史学习教育重要讲话精神</w:t>
      </w:r>
      <w:r>
        <w:rPr>
          <w:rFonts w:hint="eastAsia" w:ascii="Times New Roman" w:hAnsi="Times New Roman" w:cs="Times New Roman"/>
          <w:b w:val="0"/>
          <w:bCs/>
          <w:w w:val="100"/>
          <w:sz w:val="32"/>
          <w:szCs w:val="32"/>
          <w:lang w:val="en-US" w:eastAsia="zh-CN"/>
        </w:rPr>
        <w:t>和</w:t>
      </w:r>
      <w:r>
        <w:rPr>
          <w:rFonts w:hint="eastAsia" w:ascii="Times New Roman" w:hAnsi="Times New Roman" w:eastAsia="仿宋_GB2312" w:cs="Times New Roman"/>
          <w:b w:val="0"/>
          <w:bCs/>
          <w:w w:val="100"/>
          <w:sz w:val="32"/>
          <w:szCs w:val="32"/>
          <w:lang w:val="en-US" w:eastAsia="zh-CN"/>
        </w:rPr>
        <w:t>省</w:t>
      </w:r>
      <w:r>
        <w:rPr>
          <w:rFonts w:hint="eastAsia" w:ascii="Times New Roman" w:hAnsi="Times New Roman" w:cs="Times New Roman"/>
          <w:b w:val="0"/>
          <w:bCs/>
          <w:w w:val="100"/>
          <w:sz w:val="32"/>
          <w:szCs w:val="32"/>
          <w:lang w:val="en-US" w:eastAsia="zh-CN"/>
        </w:rPr>
        <w:t>市县</w:t>
      </w:r>
      <w:r>
        <w:rPr>
          <w:rFonts w:hint="eastAsia" w:ascii="Times New Roman" w:hAnsi="Times New Roman" w:eastAsia="仿宋_GB2312" w:cs="Times New Roman"/>
          <w:b w:val="0"/>
          <w:bCs/>
          <w:w w:val="100"/>
          <w:sz w:val="32"/>
          <w:szCs w:val="32"/>
          <w:lang w:val="en-US" w:eastAsia="zh-CN"/>
        </w:rPr>
        <w:t>委工作要求，谋细谋深贯彻落实具体措施，</w:t>
      </w:r>
      <w:r>
        <w:rPr>
          <w:rFonts w:hint="eastAsia" w:ascii="仿宋_GB2312" w:hAnsi="Times New Roman" w:eastAsia="仿宋_GB2312" w:cs="Times New Roman"/>
          <w:kern w:val="2"/>
          <w:sz w:val="32"/>
          <w:szCs w:val="32"/>
          <w:lang w:val="en-US" w:eastAsia="zh-CN" w:bidi="ar-SA"/>
        </w:rPr>
        <w:t>完成目标任务</w:t>
      </w:r>
      <w:r>
        <w:rPr>
          <w:rFonts w:hint="eastAsia" w:ascii="仿宋_GB2312"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2、我们积极推进脱贫攻坚和乡村振兴有效衔接，以家园美、生活美、风尚美和支部强、产业强为目标，努力闯出乡村振兴岳阳路子，完成目标任务；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3、</w:t>
      </w:r>
      <w:r>
        <w:rPr>
          <w:rFonts w:hint="eastAsia" w:ascii="仿宋_GB2312" w:hAnsi="Times New Roman" w:eastAsia="仿宋_GB2312" w:cs="Times New Roman"/>
          <w:kern w:val="2"/>
          <w:sz w:val="32"/>
          <w:szCs w:val="32"/>
          <w:lang w:val="en-US" w:eastAsia="zh-CN" w:bidi="ar-SA"/>
        </w:rPr>
        <w:t>我们始终坚持“向中心聚焦，为大局服务”，党政同责、上下齐心、专班推动，为重大项目建设保驾护航；</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4、</w:t>
      </w:r>
      <w:r>
        <w:rPr>
          <w:rFonts w:hint="eastAsia" w:ascii="仿宋_GB2312" w:hAnsi="Times New Roman" w:eastAsia="仿宋_GB2312" w:cs="Times New Roman"/>
          <w:kern w:val="2"/>
          <w:sz w:val="32"/>
          <w:szCs w:val="32"/>
          <w:lang w:val="en-US" w:eastAsia="zh-CN" w:bidi="ar-SA"/>
        </w:rPr>
        <w:t>始终坚持人民至上的价值理念，“我为群众办实事”用行动用数据说话；</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5、</w:t>
      </w:r>
      <w:r>
        <w:rPr>
          <w:rFonts w:hint="eastAsia" w:ascii="仿宋_GB2312" w:hAnsi="Times New Roman" w:eastAsia="仿宋_GB2312" w:cs="Times New Roman"/>
          <w:kern w:val="2"/>
          <w:sz w:val="32"/>
          <w:szCs w:val="32"/>
          <w:lang w:val="en-US" w:eastAsia="zh-CN" w:bidi="ar-SA"/>
        </w:rPr>
        <w:t>牢固树立底线思维，把环境保护、安全生产、平安建设、护林防火等作为群众的幸福标线；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6、</w:t>
      </w:r>
      <w:r>
        <w:rPr>
          <w:rFonts w:hint="eastAsia" w:ascii="仿宋_GB2312" w:hAnsi="Times New Roman" w:eastAsia="仿宋_GB2312" w:cs="Times New Roman"/>
          <w:kern w:val="2"/>
          <w:sz w:val="32"/>
          <w:szCs w:val="32"/>
          <w:lang w:val="en-US" w:eastAsia="zh-CN" w:bidi="ar-SA"/>
        </w:rPr>
        <w:t>圆满完成镇村（社区）换届、高标准完成村级活动场所建设、一以贯之推进全面从严治党。</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（二）履职效果情况：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sz w:val="30"/>
          <w:szCs w:val="30"/>
          <w:lang w:val="en-US" w:eastAsia="zh-CN"/>
        </w:rPr>
      </w:pPr>
      <w:r>
        <w:rPr>
          <w:rFonts w:eastAsia="仿宋_GB2312"/>
          <w:sz w:val="30"/>
          <w:szCs w:val="30"/>
        </w:rPr>
        <w:t>社会效益</w:t>
      </w:r>
      <w:r>
        <w:rPr>
          <w:rFonts w:hint="eastAsia" w:eastAsia="仿宋_GB2312"/>
          <w:sz w:val="30"/>
          <w:szCs w:val="30"/>
          <w:lang w:val="en-US" w:eastAsia="zh-CN"/>
        </w:rPr>
        <w:t>:保障民生基本支出、完善全县基础设施建设，</w:t>
      </w:r>
      <w:r>
        <w:rPr>
          <w:rFonts w:hint="eastAsia" w:ascii="仿宋_GB2312" w:hAnsi="仿宋_GB2312" w:eastAsia="仿宋_GB2312" w:cs="仿宋_GB2312"/>
          <w:sz w:val="30"/>
          <w:szCs w:val="30"/>
        </w:rPr>
        <w:t>促进地方经济发展、提高人民生活水平</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均得到有效改善。</w:t>
      </w:r>
    </w:p>
    <w:p>
      <w:pPr>
        <w:spacing w:line="560" w:lineRule="exact"/>
        <w:ind w:firstLine="600" w:firstLineChars="200"/>
        <w:rPr>
          <w:rFonts w:eastAsia="仿宋_GB2312"/>
          <w:sz w:val="30"/>
          <w:szCs w:val="30"/>
        </w:rPr>
      </w:pPr>
      <w:r>
        <w:rPr>
          <w:rFonts w:hint="eastAsia" w:ascii="楷体_GB2312" w:eastAsia="楷体_GB2312"/>
          <w:sz w:val="30"/>
          <w:szCs w:val="30"/>
        </w:rPr>
        <w:t>（三）社会满意度：</w:t>
      </w:r>
      <w:r>
        <w:rPr>
          <w:rFonts w:hint="eastAsia" w:ascii="仿宋_GB2312" w:hAnsi="仿宋_GB2312" w:eastAsia="仿宋_GB2312" w:cs="仿宋_GB2312"/>
          <w:sz w:val="30"/>
          <w:szCs w:val="30"/>
        </w:rPr>
        <w:t>社会公众对部门（单位）履职的满意程度</w:t>
      </w:r>
      <w:r>
        <w:rPr>
          <w:rFonts w:hint="eastAsia" w:ascii="仿宋_GB2312" w:hAnsi="仿宋_GB2312" w:eastAsia="仿宋_GB2312" w:cs="仿宋_GB2312"/>
          <w:sz w:val="30"/>
          <w:szCs w:val="30"/>
          <w:lang w:val="en-US" w:eastAsia="zh-CN"/>
        </w:rPr>
        <w:t>基本满意</w:t>
      </w:r>
      <w:r>
        <w:rPr>
          <w:rFonts w:hint="eastAsia" w:ascii="仿宋_GB2312" w:hAnsi="仿宋_GB2312" w:eastAsia="仿宋_GB2312" w:cs="仿宋_GB2312"/>
          <w:sz w:val="30"/>
          <w:szCs w:val="30"/>
        </w:rPr>
        <w:t>。</w:t>
      </w:r>
    </w:p>
    <w:p>
      <w:pPr>
        <w:spacing w:line="560" w:lineRule="exact"/>
        <w:ind w:firstLine="600" w:firstLineChars="200"/>
        <w:rPr>
          <w:rFonts w:ascii="黑体" w:eastAsia="黑体"/>
          <w:sz w:val="30"/>
          <w:szCs w:val="30"/>
        </w:rPr>
      </w:pPr>
      <w:r>
        <w:rPr>
          <w:rFonts w:hint="eastAsia" w:ascii="黑体" w:eastAsia="黑体"/>
          <w:sz w:val="30"/>
          <w:szCs w:val="30"/>
        </w:rPr>
        <w:t>三、部门</w:t>
      </w:r>
      <w:bookmarkStart w:id="0" w:name="_GoBack"/>
      <w:bookmarkEnd w:id="0"/>
      <w:r>
        <w:rPr>
          <w:rFonts w:hint="eastAsia" w:ascii="黑体" w:eastAsia="黑体"/>
          <w:sz w:val="30"/>
          <w:szCs w:val="30"/>
        </w:rPr>
        <w:t>整体支出绩效中存</w:t>
      </w:r>
      <w:r>
        <w:rPr>
          <w:rFonts w:ascii="黑体" w:eastAsia="黑体"/>
          <w:sz w:val="30"/>
          <w:szCs w:val="30"/>
        </w:rPr>
        <w:t>在问题</w:t>
      </w:r>
      <w:r>
        <w:rPr>
          <w:rFonts w:hint="eastAsia" w:ascii="黑体" w:eastAsia="黑体"/>
          <w:sz w:val="30"/>
          <w:szCs w:val="30"/>
        </w:rPr>
        <w:t>及</w:t>
      </w:r>
      <w:r>
        <w:rPr>
          <w:rFonts w:ascii="黑体" w:eastAsia="黑体"/>
          <w:sz w:val="30"/>
          <w:szCs w:val="30"/>
        </w:rPr>
        <w:t>改进措施</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（一）主要问题及原因分析</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1、绩效意识不强，认识和重视程度不够，缺乏系统认知；</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2、绩效目标设定不够规范，对重点工作任务的目标设定不够具体；</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3、绩效管理职责不够明确，工作机制不够完善。</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（二）改进的方向和具体措施</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1、加强制度文件及软件学习培训；</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2、强化结果应用，对发现的问题及时有效整改；</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3、完善工作制度，明确工作职责。</w:t>
      </w:r>
    </w:p>
    <w:p>
      <w:pPr>
        <w:rPr>
          <w:rFonts w:hint="eastAsia" w:ascii="黑体" w:eastAsia="黑体"/>
          <w:sz w:val="30"/>
          <w:szCs w:val="30"/>
        </w:rPr>
      </w:pPr>
      <w:r>
        <w:rPr>
          <w:rFonts w:hint="eastAsia" w:ascii="黑体" w:eastAsia="黑体"/>
          <w:sz w:val="30"/>
          <w:szCs w:val="30"/>
        </w:rPr>
        <w:t>四、</w:t>
      </w:r>
      <w:r>
        <w:rPr>
          <w:rFonts w:ascii="黑体" w:eastAsia="黑体"/>
          <w:sz w:val="30"/>
          <w:szCs w:val="30"/>
        </w:rPr>
        <w:t>绩效自评</w:t>
      </w:r>
      <w:r>
        <w:rPr>
          <w:rFonts w:hint="eastAsia" w:ascii="黑体" w:eastAsia="黑体"/>
          <w:sz w:val="30"/>
          <w:szCs w:val="30"/>
        </w:rPr>
        <w:t>结果</w:t>
      </w:r>
      <w:r>
        <w:rPr>
          <w:rFonts w:ascii="黑体" w:eastAsia="黑体"/>
          <w:sz w:val="30"/>
          <w:szCs w:val="30"/>
        </w:rPr>
        <w:t>拟应用和公开</w:t>
      </w:r>
      <w:r>
        <w:rPr>
          <w:rFonts w:hint="eastAsia" w:ascii="黑体" w:eastAsia="黑体"/>
          <w:sz w:val="30"/>
          <w:szCs w:val="30"/>
        </w:rPr>
        <w:t>情况</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针对自评中存在的问题，我单位将及时调整和优化本部门后续项目和预算支出的方向和机构，合理配置资源，加强财务管理，提高资金使用效率。并将结果及时通过政府网站予以公开。</w:t>
      </w:r>
      <w:r>
        <w:rPr>
          <w:rFonts w:hint="eastAsia" w:eastAsia="仿宋_GB2312"/>
          <w:sz w:val="30"/>
          <w:szCs w:val="30"/>
          <w:lang w:val="en-US" w:eastAsia="zh-CN"/>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4F5C6F"/>
    <w:multiLevelType w:val="singleLevel"/>
    <w:tmpl w:val="4E4F5C6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wOTgwMGQ0MTY1MzJlYjc0YzUwYWFlMGI1OWFmNDIifQ=="/>
  </w:docVars>
  <w:rsids>
    <w:rsidRoot w:val="500A0EE6"/>
    <w:rsid w:val="004874D5"/>
    <w:rsid w:val="01057174"/>
    <w:rsid w:val="03F31506"/>
    <w:rsid w:val="08DD0151"/>
    <w:rsid w:val="08EF1001"/>
    <w:rsid w:val="09036A5C"/>
    <w:rsid w:val="0967057A"/>
    <w:rsid w:val="0A6C3DC0"/>
    <w:rsid w:val="0A8C7FBE"/>
    <w:rsid w:val="0A924135"/>
    <w:rsid w:val="0D120CAE"/>
    <w:rsid w:val="146D0890"/>
    <w:rsid w:val="15801A3C"/>
    <w:rsid w:val="15C50828"/>
    <w:rsid w:val="1C8C20A0"/>
    <w:rsid w:val="1E875215"/>
    <w:rsid w:val="21C733BE"/>
    <w:rsid w:val="238063D5"/>
    <w:rsid w:val="267832D8"/>
    <w:rsid w:val="2AE333BF"/>
    <w:rsid w:val="2C440DBA"/>
    <w:rsid w:val="2FED0C50"/>
    <w:rsid w:val="351C07CC"/>
    <w:rsid w:val="35E134EE"/>
    <w:rsid w:val="3CC75F2B"/>
    <w:rsid w:val="3F910797"/>
    <w:rsid w:val="40204729"/>
    <w:rsid w:val="408307AC"/>
    <w:rsid w:val="417B60BB"/>
    <w:rsid w:val="422F6EA6"/>
    <w:rsid w:val="43B60257"/>
    <w:rsid w:val="4C5F1739"/>
    <w:rsid w:val="4E467A51"/>
    <w:rsid w:val="500A0EE6"/>
    <w:rsid w:val="554B4D08"/>
    <w:rsid w:val="56CF2CD9"/>
    <w:rsid w:val="58552FC8"/>
    <w:rsid w:val="592117E6"/>
    <w:rsid w:val="5B4D60A4"/>
    <w:rsid w:val="5B631C42"/>
    <w:rsid w:val="62693112"/>
    <w:rsid w:val="65116325"/>
    <w:rsid w:val="65F10662"/>
    <w:rsid w:val="667A42E4"/>
    <w:rsid w:val="6959353D"/>
    <w:rsid w:val="6AA00485"/>
    <w:rsid w:val="6B9243D2"/>
    <w:rsid w:val="6DB469C9"/>
    <w:rsid w:val="6DB602F7"/>
    <w:rsid w:val="71035A94"/>
    <w:rsid w:val="7F501A6B"/>
    <w:rsid w:val="7F797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qFormat/>
    <w:uiPriority w:val="0"/>
    <w:rPr>
      <w:b/>
    </w:rPr>
  </w:style>
  <w:style w:type="paragraph" w:customStyle="1" w:styleId="6">
    <w:name w:val="p15"/>
    <w:qFormat/>
    <w:uiPriority w:val="0"/>
    <w:pPr>
      <w:spacing w:before="100" w:beforeAutospacing="1" w:after="100" w:afterAutospacing="1"/>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2391</Words>
  <Characters>2616</Characters>
  <Lines>0</Lines>
  <Paragraphs>0</Paragraphs>
  <TotalTime>5</TotalTime>
  <ScaleCrop>false</ScaleCrop>
  <LinksUpToDate>false</LinksUpToDate>
  <CharactersWithSpaces>2628</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2022-02-17T02:03:00Z</dcterms:created>
  <dc:creator>liubin</dc:creator>
  <cp:lastModifiedBy>喵小咪创意吧（张薛瑞）</cp:lastModifiedBy>
  <dcterms:modified xsi:type="dcterms:W3CDTF">2023-09-19T22:17:10Z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74689332DA4F470DBA7F7999496F1857_13</vt:lpwstr>
  </property>
</Properties>
</file>