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古县专题调研农村老年人日间照料中心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运营情况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为进一步强化“一老一小”重点民生保障服务，持续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推动我县农村老年人日间照料中心规范发展，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近期，古县就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全县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农村老年人日间照料服务中心运营情况进行了走访调研，由县人大韩红霞副主任、县政协邢丽副主席带队，与县民政局局长、副局长及相关股室工作人员组成调研组，分两队先后对全县40个农村老年人日间照料中心、张庄社区养老服务中心进行了专题调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调研组实地参观了每个日间照料中心的厨房、餐厅、休息室、娱乐区等功能区域，每到一处都详细了解照料中心的建设情况、运营模式、服务内容、收费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标准等情况，查看服务设施配套完善情况。还与村干部和工作人员沟通交流，探讨当前的运行模式及存在的问题和困难，并听取了他们的意见和建议。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2700020" cy="2025650"/>
            <wp:effectExtent l="0" t="0" r="5080" b="12700"/>
            <wp:docPr id="4" name="图片 4" descr="人大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人大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00020" cy="202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2700020" cy="2025015"/>
            <wp:effectExtent l="0" t="0" r="5080" b="13335"/>
            <wp:docPr id="3" name="图片 3" descr="人大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人大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00020" cy="202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2700020" cy="2025015"/>
            <wp:effectExtent l="0" t="0" r="5080" b="13335"/>
            <wp:docPr id="2" name="图片 2" descr="人大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人大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00020" cy="202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2700020" cy="2025015"/>
            <wp:effectExtent l="0" t="0" r="5080" b="13335"/>
            <wp:docPr id="9" name="图片 9" descr="人大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人大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00020" cy="202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2668270" cy="2000885"/>
            <wp:effectExtent l="0" t="0" r="17780" b="18415"/>
            <wp:docPr id="5" name="图片 5" descr="微信图片_20250925112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5092511263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8270" cy="200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2664460" cy="1998345"/>
            <wp:effectExtent l="0" t="0" r="2540" b="1905"/>
            <wp:docPr id="6" name="图片 6" descr="微信图片_2025092511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5092511263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64460" cy="199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2700020" cy="2024380"/>
            <wp:effectExtent l="0" t="0" r="5080" b="13970"/>
            <wp:docPr id="7" name="图片 7" descr="微信图片_20250925112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微信图片_2025092511262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00020" cy="202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2700020" cy="2024380"/>
            <wp:effectExtent l="0" t="0" r="5080" b="13970"/>
            <wp:docPr id="8" name="图片 8" descr="微信图片_20250925112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509251126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00020" cy="202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目前，全县共有40家农村老年人日间照料中心，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覆盖6乡镇40个村，主要面向本村60周岁以上的老年人，特别是低保、特困、高龄、独居、生活能够自理等需要照护的困难群体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提供午餐、休闲娱乐等服务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按照建设标准，配备有厨房、餐厅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娱乐休闲室、休息室等多功能空间，同时配备适老化扶手、防滑地板等基础生活设施，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为老年人提供日间照料服务。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今年，还新建了相如社区食堂，为社区老年人提供就餐服务。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经调研，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全县40个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农村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日间照料中心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中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部分是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全年供餐运营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，部分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运营时间为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每年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月至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11月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日均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就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餐人数约420人次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，每村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每人每餐收费根据本村实际情况而定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有效缓解了农村“空巢老人”“留守老人”的吃饭难、照护难、孤独感问题，使老人们实现餐食有着落，日常生活需求得到了满足。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我县各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农村日间照料中心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运营状况不一，部分网点也存在运营困难等问题。下一步，县民政局将严格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32"/>
          <w:szCs w:val="32"/>
          <w:lang w:val="en-US" w:eastAsia="zh-CN"/>
        </w:rPr>
        <w:t>按照《临汾市农村老年人日间照料中心运行管理办法的通知》文件要求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进一步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建立健全日间照料中心运行管理制度，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制定《古县农村老年人日间照料中心运营管理办法》，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加强日常监管和评估考核，对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日间照料中心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进行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业务指导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进一步加大日间照料中心服务政策宣传力度，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提高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本辖区内村民政策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知晓度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，鼓励村民积极在日间照料中心就餐，参加文化娱乐活动，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逐步扩大服务覆盖面。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057DDE"/>
    <w:multiLevelType w:val="multilevel"/>
    <w:tmpl w:val="3B057DDE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 w:ascii="宋体" w:hAnsi="宋体" w:eastAsia="宋体" w:cs="宋体"/>
      </w:rPr>
    </w:lvl>
    <w:lvl w:ilvl="1" w:tentative="0">
      <w:start w:val="1"/>
      <w:numFmt w:val="chineseCounting"/>
      <w:pStyle w:val="3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</w:rPr>
    </w:lvl>
    <w:lvl w:ilvl="2" w:tentative="0">
      <w:start w:val="1"/>
      <w:numFmt w:val="decimal"/>
      <w:pStyle w:val="4"/>
      <w:suff w:val="nothing"/>
      <w:lvlText w:val="%3．"/>
      <w:lvlJc w:val="left"/>
      <w:pPr>
        <w:ind w:left="0" w:firstLine="400"/>
      </w:pPr>
      <w:rPr>
        <w:rFonts w:hint="eastAsia" w:ascii="宋体" w:hAnsi="宋体" w:eastAsia="宋体" w:cs="宋体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203DA1"/>
    <w:rsid w:val="1F987A95"/>
    <w:rsid w:val="224E4B3B"/>
    <w:rsid w:val="43272F6C"/>
    <w:rsid w:val="4E207FE5"/>
    <w:rsid w:val="5BD75E0D"/>
    <w:rsid w:val="60E45036"/>
    <w:rsid w:val="658C5D30"/>
    <w:rsid w:val="6BE304BE"/>
    <w:rsid w:val="7A275CC8"/>
    <w:rsid w:val="7F6A5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numPr>
        <w:ilvl w:val="0"/>
        <w:numId w:val="1"/>
      </w:numPr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link w:val="7"/>
    <w:semiHidden/>
    <w:unhideWhenUsed/>
    <w:qFormat/>
    <w:uiPriority w:val="0"/>
    <w:pPr>
      <w:keepNext/>
      <w:keepLines/>
      <w:numPr>
        <w:ilvl w:val="1"/>
        <w:numId w:val="1"/>
      </w:numPr>
      <w:spacing w:beforeLines="0" w:beforeAutospacing="0" w:afterLines="0" w:afterAutospacing="0" w:line="560" w:lineRule="exact"/>
      <w:ind w:firstLine="0"/>
      <w:outlineLvl w:val="2"/>
    </w:pPr>
    <w:rPr>
      <w:rFonts w:eastAsia="楷体_GB2312" w:asciiTheme="minorAscii" w:hAnsiTheme="minorAscii"/>
      <w:sz w:val="30"/>
    </w:rPr>
  </w:style>
  <w:style w:type="paragraph" w:styleId="4">
    <w:name w:val="heading 4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80" w:beforeLines="0" w:beforeAutospacing="0" w:after="290" w:afterLines="0" w:afterAutospacing="0" w:line="372" w:lineRule="auto"/>
      <w:ind w:firstLine="400"/>
      <w:outlineLvl w:val="3"/>
    </w:pPr>
    <w:rPr>
      <w:rFonts w:ascii="Arial" w:hAnsi="Arial" w:eastAsia="黑体"/>
      <w:b/>
      <w:sz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3 Char"/>
    <w:link w:val="3"/>
    <w:qFormat/>
    <w:uiPriority w:val="0"/>
    <w:rPr>
      <w:rFonts w:eastAsia="楷体_GB2312" w:asciiTheme="minorAscii" w:hAnsiTheme="minorAscii"/>
      <w:sz w:val="3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Z</cp:lastModifiedBy>
  <cp:lastPrinted>2025-09-26T00:22:51Z</cp:lastPrinted>
  <dcterms:modified xsi:type="dcterms:W3CDTF">2025-09-26T00:23:35Z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