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AEDC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古县民政局在岳阳老年公寓</w:t>
      </w:r>
    </w:p>
    <w:p w14:paraId="590E0D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开展养老机构消防安全培训会</w:t>
      </w:r>
    </w:p>
    <w:p w14:paraId="71F25C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bookmarkEnd w:id="0"/>
    <w:p w14:paraId="7F8B00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为全面推进我县养老机构管理工作，确保养老机构安全运行，9月25日，古县民政局联合县消防救援大队对古县敬老院、养老院开展全县养老机构消防安全专题培训，各养老机构负责人、相关工作人员参加培训。</w:t>
      </w:r>
    </w:p>
    <w:p w14:paraId="55D33B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此次培训重点围绕防火安全隐患点、火灾逃生自救技能及典型火灾案例等内容进行系统讲解，内容深入浅出、案例生动深刻，具有较强的指导性和操作性。会议指出，要时刻保持清醒头脑，深刻汲取各类火灾事故的教训，抓实抓细消防安全工作。要严格落实日常防火巡查和隐患排查，加强实操演练，切实提升初期火灾扑救、人员疏散和自防自救能力。要持续开展警示教育，不断强化消防安全意识。</w:t>
      </w:r>
    </w:p>
    <w:p w14:paraId="03E5F238">
      <w:pPr>
        <w:rPr>
          <w:rFonts w:hint="eastAsia" w:eastAsiaTheme="minorEastAsia"/>
          <w:lang w:eastAsia="zh-CN"/>
        </w:rPr>
      </w:pPr>
    </w:p>
    <w:p w14:paraId="6364C509">
      <w:pPr>
        <w:rPr>
          <w:rFonts w:hint="eastAsia"/>
          <w:lang w:val="en-US" w:eastAsia="zh-CN"/>
        </w:rPr>
      </w:pPr>
    </w:p>
    <w:p w14:paraId="1FAC560B">
      <w:pPr>
        <w:rPr>
          <w:rFonts w:hint="eastAsia"/>
          <w:lang w:val="en-US" w:eastAsia="zh-CN"/>
        </w:rPr>
      </w:pPr>
    </w:p>
    <w:p w14:paraId="3284E390">
      <w:pPr>
        <w:rPr>
          <w:rFonts w:hint="eastAsia"/>
          <w:lang w:val="en-US"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124710" cy="2527300"/>
            <wp:effectExtent l="0" t="0" r="6350" b="8890"/>
            <wp:docPr id="2" name="图片 2" descr="微信图片_202509251149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50925114902"/>
                    <pic:cNvPicPr>
                      <a:picLocks noChangeAspect="1"/>
                    </pic:cNvPicPr>
                  </pic:nvPicPr>
                  <pic:blipFill>
                    <a:blip r:embed="rId4"/>
                    <a:srcRect l="15427" b="19601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24710" cy="252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559050" cy="2120265"/>
            <wp:effectExtent l="0" t="0" r="12700" b="13335"/>
            <wp:docPr id="3" name="图片 3" descr="微信图片_20250925114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50925114858"/>
                    <pic:cNvPicPr>
                      <a:picLocks noChangeAspect="1"/>
                    </pic:cNvPicPr>
                  </pic:nvPicPr>
                  <pic:blipFill>
                    <a:blip r:embed="rId5"/>
                    <a:srcRect l="11028"/>
                    <a:stretch>
                      <a:fillRect/>
                    </a:stretch>
                  </pic:blipFill>
                  <pic:spPr>
                    <a:xfrm>
                      <a:off x="0" y="0"/>
                      <a:ext cx="2559050" cy="212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</w:p>
    <w:p w14:paraId="3E3FE94B">
      <w:pPr>
        <w:ind w:firstLine="640" w:firstLineChars="200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会后，对养老机构灭火器、消火栓等消防设施的使用方法进行操作演示和实地讲解，对养老机构内用火用电、易燃物品管理、消防通道、消防设施器材等配套设备进行了检查，进一步增强工作人员的安全防范能力，有效提升隐患排查整治工作质量。</w:t>
      </w:r>
    </w:p>
    <w:p w14:paraId="64E64801">
      <w:pPr>
        <w:jc w:val="center"/>
        <w:rPr>
          <w:rFonts w:hint="default"/>
          <w:lang w:val="en-US" w:eastAsia="zh-CN"/>
        </w:rPr>
      </w:pPr>
    </w:p>
    <w:p w14:paraId="1AA9A383">
      <w:pPr>
        <w:jc w:val="center"/>
        <w:rPr>
          <w:rFonts w:hint="default"/>
          <w:lang w:val="en-US" w:eastAsia="zh-CN"/>
        </w:rPr>
      </w:pPr>
    </w:p>
    <w:p w14:paraId="5F8DFBB6">
      <w:pPr>
        <w:jc w:val="center"/>
        <w:rPr>
          <w:rFonts w:hint="default"/>
          <w:lang w:val="en-US" w:eastAsia="zh-CN"/>
        </w:rPr>
      </w:pPr>
    </w:p>
    <w:p w14:paraId="4A47054E">
      <w:pPr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3644265" cy="2620010"/>
            <wp:effectExtent l="0" t="0" r="13335" b="8890"/>
            <wp:docPr id="8" name="图片 8" descr="微信图片_20250925115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微信图片_2025092511534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44265" cy="262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E7C2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随后，古县民政局局长赵平就“整治安全风险隐患、坚决遏制事故发生专项行动”具体进行了安排部署，养老机构负责人及工作人员参加。</w:t>
      </w:r>
    </w:p>
    <w:p w14:paraId="2C9A13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会议要求，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全面落实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省、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关于安全生产工作的决策部署，聚焦当前全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县养老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服务机构存在的问题，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开展安全生产反思剖析活动，制定突出风险隐患管控清单，全面彻底排查整治各类风险隐患，坚决压实各级安全监管责任。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-SA"/>
        </w:rPr>
        <w:t>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加强教育培训，督促指导各养老服务机构严格落实安全教育培训制度，确保所有从业人员熟练掌握安全操作规程、应急处置知识和逃生自救技能。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强化应急演练，确保工作人员和服务对象熟悉逃生路线、掌握基本方法，提升工作人员及老年人自救技能。</w:t>
      </w:r>
    </w:p>
    <w:p w14:paraId="775B1AE0">
      <w:pPr>
        <w:rPr>
          <w:rFonts w:hint="default"/>
          <w:lang w:val="en-US" w:eastAsia="zh-CN"/>
        </w:rPr>
      </w:pPr>
    </w:p>
    <w:p w14:paraId="21684613">
      <w:pPr>
        <w:rPr>
          <w:rFonts w:hint="default"/>
          <w:lang w:val="en-US" w:eastAsia="zh-CN"/>
        </w:rPr>
      </w:pPr>
    </w:p>
    <w:p w14:paraId="243F8806">
      <w:pPr>
        <w:rPr>
          <w:rFonts w:hint="default"/>
          <w:lang w:val="en-US" w:eastAsia="zh-CN"/>
        </w:rPr>
      </w:pPr>
    </w:p>
    <w:sectPr>
      <w:pgSz w:w="11906" w:h="16838"/>
      <w:pgMar w:top="2098" w:right="1587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057DDE"/>
    <w:multiLevelType w:val="multilevel"/>
    <w:tmpl w:val="3B057DDE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0"/>
      </w:pPr>
      <w:rPr>
        <w:rFonts w:hint="eastAsia" w:ascii="宋体" w:hAnsi="宋体" w:eastAsia="宋体" w:cs="宋体"/>
      </w:rPr>
    </w:lvl>
    <w:lvl w:ilvl="1" w:tentative="0">
      <w:start w:val="1"/>
      <w:numFmt w:val="chineseCounting"/>
      <w:pStyle w:val="3"/>
      <w:suff w:val="nothing"/>
      <w:lvlText w:val="（%2）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宋体" w:cs="宋体"/>
      </w:rPr>
    </w:lvl>
    <w:lvl w:ilvl="2" w:tentative="0">
      <w:start w:val="1"/>
      <w:numFmt w:val="decimal"/>
      <w:pStyle w:val="4"/>
      <w:suff w:val="nothing"/>
      <w:lvlText w:val="%3．"/>
      <w:lvlJc w:val="left"/>
      <w:pPr>
        <w:ind w:left="0" w:firstLine="400"/>
      </w:pPr>
      <w:rPr>
        <w:rFonts w:hint="eastAsia" w:ascii="宋体" w:hAnsi="宋体" w:eastAsia="宋体" w:cs="宋体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5D4544"/>
    <w:rsid w:val="010E08A3"/>
    <w:rsid w:val="01E53120"/>
    <w:rsid w:val="0539227D"/>
    <w:rsid w:val="0C7B0DC6"/>
    <w:rsid w:val="224E4B3B"/>
    <w:rsid w:val="28457351"/>
    <w:rsid w:val="495D4544"/>
    <w:rsid w:val="4EF02EA2"/>
    <w:rsid w:val="51F83495"/>
    <w:rsid w:val="6B804C49"/>
    <w:rsid w:val="6DE10A33"/>
    <w:rsid w:val="70204284"/>
    <w:rsid w:val="FEFFF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numPr>
        <w:ilvl w:val="0"/>
        <w:numId w:val="1"/>
      </w:numPr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link w:val="7"/>
    <w:semiHidden/>
    <w:unhideWhenUsed/>
    <w:qFormat/>
    <w:uiPriority w:val="0"/>
    <w:pPr>
      <w:keepNext/>
      <w:keepLines/>
      <w:numPr>
        <w:ilvl w:val="1"/>
        <w:numId w:val="1"/>
      </w:numPr>
      <w:spacing w:beforeLines="0" w:beforeAutospacing="0" w:afterLines="0" w:afterAutospacing="0" w:line="560" w:lineRule="exact"/>
      <w:ind w:firstLine="0"/>
      <w:outlineLvl w:val="2"/>
    </w:pPr>
    <w:rPr>
      <w:rFonts w:eastAsia="楷体_GB2312" w:asciiTheme="minorAscii" w:hAnsiTheme="minorAscii"/>
      <w:sz w:val="30"/>
    </w:rPr>
  </w:style>
  <w:style w:type="paragraph" w:styleId="4">
    <w:name w:val="heading 4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spacing w:before="280" w:beforeLines="0" w:beforeAutospacing="0" w:after="290" w:afterLines="0" w:afterAutospacing="0" w:line="372" w:lineRule="auto"/>
      <w:ind w:firstLine="400"/>
      <w:outlineLvl w:val="3"/>
    </w:pPr>
    <w:rPr>
      <w:rFonts w:ascii="Arial" w:hAnsi="Arial" w:eastAsia="黑体"/>
      <w:b/>
      <w:sz w:val="2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标题 3 Char"/>
    <w:link w:val="3"/>
    <w:qFormat/>
    <w:uiPriority w:val="0"/>
    <w:rPr>
      <w:rFonts w:eastAsia="楷体_GB2312" w:asciiTheme="minorAscii" w:hAnsiTheme="minorAscii"/>
      <w:sz w:val="30"/>
    </w:rPr>
  </w:style>
  <w:style w:type="paragraph" w:customStyle="1" w:styleId="8">
    <w:name w:val="p0"/>
    <w:basedOn w:val="1"/>
    <w:next w:val="1"/>
    <w:qFormat/>
    <w:uiPriority w:val="0"/>
    <w:pPr>
      <w:widowControl/>
      <w:autoSpaceDE/>
      <w:autoSpaceDN/>
      <w:spacing w:before="280" w:after="280" w:line="240" w:lineRule="auto"/>
      <w:ind w:left="0" w:firstLine="0"/>
    </w:pPr>
    <w:rPr>
      <w:rFonts w:ascii="宋体" w:eastAsia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45</TotalTime>
  <ScaleCrop>false</ScaleCrop>
  <LinksUpToDate>false</LinksUpToDate>
  <CharactersWithSpaces>0</CharactersWithSpaces>
  <Application>WPS Office_12.8.2.1117_F1E327BC-269C-435d-A152-05C5408002CA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2025-09-25T11:41:00Z</dcterms:created>
  <dc:creator>Z</dc:creator>
  <cp:lastModifiedBy>baixin</cp:lastModifiedBy>
  <cp:lastPrinted>2025-09-26T17:10:00Z</cp:lastPrinted>
  <dcterms:modified xsi:type="dcterms:W3CDTF">2026-01-04T10:50:08Z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2052-12.8.2.1117</vt:lpwstr>
  </property>
  <property fmtid="{D5CDD505-2E9C-101B-9397-08002B2CF9AE}" pid="3" name="ICV">
    <vt:lpwstr>EFE87D0ACC2A8FBB60D559691ABDD1B3_42</vt:lpwstr>
  </property>
</Properties>
</file>