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z w:val="44"/>
          <w:szCs w:val="44"/>
        </w:rPr>
        <w:t>202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6</w:t>
      </w:r>
      <w:r>
        <w:rPr>
          <w:rFonts w:ascii="宋体" w:hAnsi="宋体" w:eastAsia="宋体" w:cs="宋体"/>
          <w:sz w:val="44"/>
          <w:szCs w:val="44"/>
        </w:rPr>
        <w:t>年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古县</w:t>
      </w:r>
      <w:r>
        <w:rPr>
          <w:rFonts w:ascii="宋体" w:hAnsi="宋体" w:eastAsia="宋体" w:cs="宋体"/>
          <w:sz w:val="44"/>
          <w:szCs w:val="44"/>
        </w:rPr>
        <w:t>政府预算公开目录</w:t>
      </w:r>
    </w:p>
    <w:p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</w:p>
    <w:p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</w:p>
    <w:p>
      <w:pPr>
        <w:spacing w:line="560" w:lineRule="exact"/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关于古县202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年财政预算执行情况和202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年财政预算草案的报告</w:t>
      </w:r>
    </w:p>
    <w:p>
      <w:pPr>
        <w:pStyle w:val="3"/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0000FF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kern w:val="2"/>
          <w:sz w:val="32"/>
          <w:szCs w:val="32"/>
          <w:lang w:val="en-US" w:eastAsia="zh-CN" w:bidi="ar-SA"/>
        </w:rPr>
        <w:t>2.2026年古县预算表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古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县财政转移支付安排情况说明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古县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“三公”经费预算情况说明</w:t>
      </w:r>
    </w:p>
    <w:p>
      <w:pPr>
        <w:ind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202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古</w:t>
      </w: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</w:rPr>
        <w:t>县地方政府债务情况说明</w:t>
      </w:r>
    </w:p>
    <w:p>
      <w:pPr>
        <w:pStyle w:val="2"/>
        <w:ind w:left="0" w:leftChars="0" w:firstLine="640" w:firstLineChars="200"/>
        <w:jc w:val="left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32"/>
          <w:szCs w:val="32"/>
          <w:lang w:val="en-US" w:eastAsia="zh-CN"/>
        </w:rPr>
        <w:t>6.2026年古县重点政策和重大项目等绩效目标情况</w:t>
      </w:r>
    </w:p>
    <w:p>
      <w:pPr>
        <w:pStyle w:val="2"/>
        <w:jc w:val="left"/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</w:pPr>
    </w:p>
    <w:p>
      <w:pPr>
        <w:pStyle w:val="3"/>
        <w:rPr>
          <w:rFonts w:hint="default" w:eastAsia="宋体"/>
          <w:lang w:val="en-US" w:eastAsia="zh-CN"/>
        </w:rPr>
      </w:pPr>
    </w:p>
    <w:p>
      <w:pPr>
        <w:rPr>
          <w:rFonts w:hint="default"/>
          <w:lang w:val="en-US" w:eastAsia="zh-CN"/>
        </w:rPr>
      </w:pPr>
      <w:bookmarkStart w:id="0" w:name="_GoBack"/>
      <w:bookmarkEnd w:id="0"/>
    </w:p>
    <w:p>
      <w:pPr>
        <w:widowControl w:val="0"/>
        <w:numPr>
          <w:ilvl w:val="0"/>
          <w:numId w:val="0"/>
        </w:numPr>
        <w:jc w:val="both"/>
        <w:rPr>
          <w:rFonts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1ODdlZWJhY2U4YWMzODM3ZWQxZjU1NzU5M2ZmN2EifQ=="/>
  </w:docVars>
  <w:rsids>
    <w:rsidRoot w:val="2BEA0DDB"/>
    <w:rsid w:val="2BEA0DDB"/>
    <w:rsid w:val="475B4E56"/>
    <w:rsid w:val="518B26D1"/>
    <w:rsid w:val="66C82423"/>
    <w:rsid w:val="6E260B5B"/>
    <w:rsid w:val="7218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5"/>
    <w:basedOn w:val="1"/>
    <w:next w:val="1"/>
    <w:qFormat/>
    <w:uiPriority w:val="0"/>
    <w:pPr>
      <w:keepNext/>
      <w:keepLines/>
      <w:spacing w:line="376" w:lineRule="auto"/>
      <w:outlineLvl w:val="4"/>
    </w:pPr>
    <w:rPr>
      <w:rFonts w:ascii="Times New Roman" w:hAnsi="Times New Roman" w:eastAsia="宋体" w:cs="Times New Roman"/>
      <w:b/>
      <w:bCs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147</Characters>
  <Lines>0</Lines>
  <Paragraphs>0</Paragraphs>
  <TotalTime>87</TotalTime>
  <ScaleCrop>false</ScaleCrop>
  <LinksUpToDate>false</LinksUpToDate>
  <CharactersWithSpaces>148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2024-06-18T06:40:00Z</dcterms:created>
  <dc:creator>LENOVO</dc:creator>
  <cp:lastModifiedBy>LENOVO</cp:lastModifiedBy>
  <dcterms:modified xsi:type="dcterms:W3CDTF">2026-02-24T07:34:17Z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0454E121E66C41C18644B1805659EC6E</vt:lpwstr>
  </property>
</Properties>
</file>